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06CE" w14:textId="145F9419" w:rsidR="005107CE" w:rsidRDefault="005107CE" w:rsidP="005107CE">
      <w:r>
        <w:t>Centrum Komunikacji</w:t>
      </w:r>
    </w:p>
    <w:p w14:paraId="7930EFF3" w14:textId="5025C7DE" w:rsidR="005107CE" w:rsidRDefault="00892780" w:rsidP="005107CE">
      <w:r w:rsidRPr="00892780">
        <w:t>Projekt stworzenia Centrum Komunikacji wynika wprost z konieczności zaspokojenia potrzeby w zakresie komunikacji osób z niepełnosprawnościami na równi z innymi osobami. Projekt jest odpowiedzią na bariery, które napotykają osoby z różnego rodzajami niepełnosprawnościami podczas komunikacji z innymi uczestnikami życia społecznego, w tym z podmiotami instytucjonalnymi, we wszystkich sferach życia.</w:t>
      </w:r>
    </w:p>
    <w:p w14:paraId="54716D9C" w14:textId="5213C569" w:rsidR="00892780" w:rsidRDefault="00892780" w:rsidP="005107CE">
      <w:r w:rsidRPr="00892780">
        <w:t>Potrzeby zapewnienia wsparcia w zakresie komunikacji dotyczą m.in. osób głuchych, słabosłyszących, niewidomych, słabowidzących, głuchoniewidomych, niemych (niemówiących), mających trudności w korzystaniu z narządu mowy, osób z niepełnosprawnością sensoryczną, intelektualną czy w spektrum autyzmu.</w:t>
      </w:r>
    </w:p>
    <w:p w14:paraId="5B892290" w14:textId="4A1544E7" w:rsidR="002D2D3F" w:rsidRDefault="002D2D3F" w:rsidP="005107CE">
      <w:r w:rsidRPr="002D2D3F">
        <w:t>Projekt jest przedsięwzięciem służącym realnej zmianie w kierunku poprawy dostępności i realizacji rządowego programu Dostępność Plus, a także założeń Strategii na rzecz Osób z Niepełnosprawnościami 2021-2030. W Strategii wprost zapisano konieczność utworzenia Centrum Komunikacji do obsługi osób z niepełnosprawnością słuchu – głuchych, słabosłyszących lub głuchoniewidomych. Utworzenie Centrum Komunikacji wynika z respektowania obowiązujących przepisów prawa w zakresie dostępności oraz zaspokojenia realnej potrzeby w zakresie komunikacji osób z niepełnosprawnościami, na równi z innymi osobami.</w:t>
      </w:r>
    </w:p>
    <w:p w14:paraId="296E2E92" w14:textId="6CB3B26C" w:rsidR="00892780" w:rsidRDefault="00892780" w:rsidP="005107CE">
      <w:r w:rsidRPr="00892780">
        <w:t>Projekt Centrum Komunikacji jest kontynuacją i rozwinięciem działań prowadzonych w ramach</w:t>
      </w:r>
      <w:r>
        <w:t xml:space="preserve"> </w:t>
      </w:r>
      <w:r w:rsidRPr="00892780">
        <w:t>projektów</w:t>
      </w:r>
      <w:r>
        <w:t xml:space="preserve"> zrealizowanych w </w:t>
      </w:r>
      <w:proofErr w:type="spellStart"/>
      <w:r>
        <w:t>MRPiPS</w:t>
      </w:r>
      <w:proofErr w:type="spellEnd"/>
      <w:r>
        <w:t xml:space="preserve"> </w:t>
      </w:r>
      <w:r w:rsidRPr="00892780">
        <w:t>w Programie Operacyjnym Wiedza Edukacja Rozwój na lata 2014-2020 (PO WER), Działaniu 2.6 Wysoka jakość polityki na rzecz włączenia społecznego i zawodowego osób niepełnosprawnych „Włączenie wyłączonych – aktywne instrumenty wsparcia osób niepełnosprawnych na rynku pracy”</w:t>
      </w:r>
      <w:r>
        <w:t xml:space="preserve">, </w:t>
      </w:r>
      <w:r w:rsidRPr="00892780">
        <w:t>Aktywni niepełnosprawni – narzędzia wsparcia samodzielności osób niepełnosprawnych”</w:t>
      </w:r>
      <w:r>
        <w:t xml:space="preserve"> oraz </w:t>
      </w:r>
      <w:r w:rsidRPr="00892780">
        <w:t>„Opracowanie projektu ustawy wdrażającej Konwencję o prawach osób niepełnosprawnych o proponowanej nazwie: Ustawa o wyrównywaniu szans osób z niepełnosprawnościami wraz z Oceną Skutków Regulacji i uzasadnieniem, jak też propozycji zmian legislacyjnych podążających za nową ustawą”</w:t>
      </w:r>
      <w:r>
        <w:t>.</w:t>
      </w:r>
    </w:p>
    <w:p w14:paraId="22D98FB4" w14:textId="77777777" w:rsidR="003D2510" w:rsidRPr="003D2510" w:rsidRDefault="003D2510" w:rsidP="003D2510">
      <w:r w:rsidRPr="003D2510">
        <w:t>Cele szczegółowe projektu to:</w:t>
      </w:r>
    </w:p>
    <w:p w14:paraId="0F6AB347" w14:textId="77777777" w:rsidR="003D2510" w:rsidRPr="003D2510" w:rsidRDefault="003D2510" w:rsidP="003D2510">
      <w:pPr>
        <w:numPr>
          <w:ilvl w:val="0"/>
          <w:numId w:val="2"/>
        </w:numPr>
      </w:pPr>
      <w:r w:rsidRPr="003D2510">
        <w:t xml:space="preserve">Utworzenie 3 pionów Centrum Komunikacji </w:t>
      </w:r>
    </w:p>
    <w:p w14:paraId="0B6C57D4" w14:textId="77777777" w:rsidR="003D2510" w:rsidRPr="003D2510" w:rsidRDefault="003D2510" w:rsidP="003D2510">
      <w:pPr>
        <w:numPr>
          <w:ilvl w:val="0"/>
          <w:numId w:val="2"/>
        </w:numPr>
      </w:pPr>
      <w:r w:rsidRPr="003D2510">
        <w:rPr>
          <w:bCs/>
        </w:rPr>
        <w:t>Wzrost kompetencji kadry tłumaczy/tłumaczek (PJM) i tłumaczy/tłumaczek przewodników (SKOGN).</w:t>
      </w:r>
    </w:p>
    <w:p w14:paraId="567219DC" w14:textId="77777777" w:rsidR="003D2510" w:rsidRPr="003D2510" w:rsidRDefault="003D2510" w:rsidP="003D2510">
      <w:pPr>
        <w:numPr>
          <w:ilvl w:val="0"/>
          <w:numId w:val="2"/>
        </w:numPr>
      </w:pPr>
      <w:r w:rsidRPr="003D2510">
        <w:rPr>
          <w:bCs/>
        </w:rPr>
        <w:t>Wzrost kompetencji specjalistów/specjalistek AAC (włączając w to zapewnienie tekstu łatwego do czytania, ETR) oraz specjalistów/specjalistek w zakresie ETR.</w:t>
      </w:r>
    </w:p>
    <w:p w14:paraId="21FA0A0D" w14:textId="0E7EBB11" w:rsidR="002D2D3F" w:rsidRDefault="002D2D3F" w:rsidP="005107CE">
      <w:r>
        <w:t>Zadania zaplanowane do realizacji w ramach projektu:</w:t>
      </w:r>
    </w:p>
    <w:p w14:paraId="1C0FA890" w14:textId="65FB216A" w:rsidR="002D2D3F" w:rsidRPr="002D2D3F" w:rsidRDefault="002D2D3F" w:rsidP="002D2D3F">
      <w:pPr>
        <w:pStyle w:val="Akapitzlist"/>
        <w:numPr>
          <w:ilvl w:val="0"/>
          <w:numId w:val="1"/>
        </w:numPr>
        <w:rPr>
          <w:i/>
          <w:iCs/>
        </w:rPr>
      </w:pPr>
      <w:r w:rsidRPr="002D2D3F">
        <w:rPr>
          <w:i/>
          <w:iCs/>
        </w:rPr>
        <w:t>Utworzenie i utrzymanie Centrum Komunikacji (HUB) wraz ze strukturami regionalnymi</w:t>
      </w:r>
    </w:p>
    <w:p w14:paraId="6E3DC209" w14:textId="6D5E4416" w:rsidR="002D2D3F" w:rsidRDefault="002D2D3F" w:rsidP="002D2D3F">
      <w:pPr>
        <w:pStyle w:val="Akapitzlist"/>
      </w:pPr>
      <w:r>
        <w:t>W wybranej lokalizacji w Warszawie zostanie utworzona główna siedziba Centrum Komunikacji dla osób z niepełnosprawnościami. W ramach projektu CK zostanie również utworzona struktura regionalna Centrum – w 16 innych lokalizacjach, wykorzystująca dostępną infrastrukturę partnerów projektu.</w:t>
      </w:r>
    </w:p>
    <w:p w14:paraId="546704C4" w14:textId="656291E0" w:rsidR="002D2D3F" w:rsidRDefault="002D2D3F" w:rsidP="002D2D3F">
      <w:pPr>
        <w:pStyle w:val="Akapitzlist"/>
      </w:pPr>
      <w:r>
        <w:t xml:space="preserve">Wszystkie usługi w ramach Centrum Komunikacji będą dostępne na terenie całego kraju, nie będą rozgraniczone na regiony. Dodatkowo usługi tłumacza stacjonarnego PJM będą dostępne w 16 lokalizacjach regionalnych. W Centrum Komunikacji usługi świadczyć będą zatrudnieni tłumacze stacjonarni i on- </w:t>
      </w:r>
      <w:proofErr w:type="spellStart"/>
      <w:r>
        <w:t>line</w:t>
      </w:r>
      <w:proofErr w:type="spellEnd"/>
      <w:r>
        <w:t xml:space="preserve"> PJM oraz Tłumacze przewodnicy SKOGN, osoby do </w:t>
      </w:r>
      <w:r>
        <w:lastRenderedPageBreak/>
        <w:t>transkrypcji mowy na tekst, osoby do tłumaczenia dokumentów, tłumacze specjaliści AAC i ETR.</w:t>
      </w:r>
    </w:p>
    <w:p w14:paraId="224D65A1" w14:textId="221354F0" w:rsidR="002D2D3F" w:rsidRPr="002D2D3F" w:rsidRDefault="002D2D3F" w:rsidP="002D2D3F">
      <w:pPr>
        <w:pStyle w:val="Akapitzlist"/>
        <w:numPr>
          <w:ilvl w:val="0"/>
          <w:numId w:val="1"/>
        </w:numPr>
        <w:rPr>
          <w:i/>
          <w:iCs/>
        </w:rPr>
      </w:pPr>
      <w:r w:rsidRPr="002D2D3F">
        <w:rPr>
          <w:i/>
          <w:iCs/>
        </w:rPr>
        <w:t>Utworzenie pionu Centrum Komunikacji odpowiadającego za zapewnienie usług komunikacyjnych i informacji osobom komunikującym się w PJM, za pomocą transkrypcji mowy, SKONG, za pomocą alfabetu Braille'a</w:t>
      </w:r>
    </w:p>
    <w:p w14:paraId="5AAE381A" w14:textId="5596AE6A" w:rsidR="002D2D3F" w:rsidRDefault="002D2D3F" w:rsidP="005C1F0B">
      <w:pPr>
        <w:pStyle w:val="Akapitzlist"/>
      </w:pPr>
      <w:r>
        <w:t>Celem zadania jest świadczenie usług, które odpowiadają na potrzeby grupy docelowej. Kluczowym działaniem jest opracowanie odpowiednich standardów i procedur CK, aby uwzględnić wszystkie procesy świadczenia usług przez CK.</w:t>
      </w:r>
      <w:r w:rsidR="005C1F0B" w:rsidRPr="005C1F0B">
        <w:t xml:space="preserve"> </w:t>
      </w:r>
      <w:r w:rsidR="005C1F0B">
        <w:t>W ramach działania oprócz powyższego zostaną zrealizowane m.in. prace związane z opracowaniem programu i materiałów do szkolenia i szczegółowego dla kadry, przeprowadzeniem szkoleń kadry CK z procedur i standardów, opracowanie aplikacji CK.</w:t>
      </w:r>
    </w:p>
    <w:p w14:paraId="6783FF95" w14:textId="10AE0AA0" w:rsidR="002D2D3F" w:rsidRPr="005C1F0B" w:rsidRDefault="002D2D3F" w:rsidP="002D2D3F">
      <w:pPr>
        <w:pStyle w:val="Akapitzlist"/>
        <w:numPr>
          <w:ilvl w:val="0"/>
          <w:numId w:val="1"/>
        </w:numPr>
        <w:rPr>
          <w:i/>
          <w:iCs/>
        </w:rPr>
      </w:pPr>
      <w:r w:rsidRPr="005C1F0B">
        <w:rPr>
          <w:i/>
          <w:iCs/>
        </w:rPr>
        <w:t>Utworzenie pionu Centrum Komunikacji odpowiadającego za zapewnienie możliwości komunikowania się i informacji osobom komunikującym się za pomocą alternatywnych i wspomagających sposobów komunikacji (AAC) oraz korzystających z ETR.</w:t>
      </w:r>
    </w:p>
    <w:p w14:paraId="7FDA6819" w14:textId="7F7D789C" w:rsidR="005C1F0B" w:rsidRDefault="005C1F0B" w:rsidP="005C1F0B">
      <w:pPr>
        <w:pStyle w:val="Akapitzlist"/>
      </w:pPr>
      <w:r>
        <w:t>Zaplanowano przygotowanie programu i realizację szkoleń ze standardów usług AAC (o różnym st. zaawansowania, usług ETR oraz dla konsultantów tekstów ETR (</w:t>
      </w:r>
      <w:proofErr w:type="spellStart"/>
      <w:r>
        <w:t>OzN</w:t>
      </w:r>
      <w:proofErr w:type="spellEnd"/>
      <w:r>
        <w:t>). Powstaną bazy certyfikowanych spec. AAC i ETR do wykorzystania i rozszerzania po zakończeniu projektu. Usługi ETR będą świadczone online oraz bezpośrednio w RCK. Usługi języka prostego będą świadczone online.</w:t>
      </w:r>
    </w:p>
    <w:p w14:paraId="0B88E4DF" w14:textId="5D216C32" w:rsidR="005C1F0B" w:rsidRDefault="005C1F0B" w:rsidP="005C1F0B">
      <w:pPr>
        <w:pStyle w:val="Akapitzlist"/>
      </w:pPr>
      <w:r>
        <w:t>Obsługa w sposób</w:t>
      </w:r>
      <w:r w:rsidR="00180C71">
        <w:t xml:space="preserve"> </w:t>
      </w:r>
      <w:r>
        <w:t xml:space="preserve">bezpośredni i zdalny. Następnie będą wysyłały lokalne zespoły spec. AAC do </w:t>
      </w:r>
      <w:proofErr w:type="spellStart"/>
      <w:r>
        <w:t>OzN</w:t>
      </w:r>
      <w:proofErr w:type="spellEnd"/>
      <w:r>
        <w:t xml:space="preserve"> w miejsce ich</w:t>
      </w:r>
      <w:r w:rsidR="00180C71">
        <w:t xml:space="preserve"> </w:t>
      </w:r>
      <w:r>
        <w:t>zam. Usługi ETR będą świadczone online oraz bezpośrednio w RCK. Usługi języka prostego będą</w:t>
      </w:r>
      <w:r w:rsidR="00180C71">
        <w:t xml:space="preserve"> </w:t>
      </w:r>
      <w:r>
        <w:t>świadczone online.</w:t>
      </w:r>
    </w:p>
    <w:p w14:paraId="7EE61C45" w14:textId="78D88E53" w:rsidR="002D2D3F" w:rsidRPr="005C1F0B" w:rsidRDefault="002D2D3F" w:rsidP="002D2D3F">
      <w:pPr>
        <w:pStyle w:val="Akapitzlist"/>
        <w:numPr>
          <w:ilvl w:val="0"/>
          <w:numId w:val="1"/>
        </w:numPr>
        <w:rPr>
          <w:i/>
          <w:iCs/>
        </w:rPr>
      </w:pPr>
      <w:r w:rsidRPr="005C1F0B">
        <w:rPr>
          <w:i/>
          <w:iCs/>
        </w:rPr>
        <w:t>Dodatkowe usługi świadczone w ramach Centrum Komunikacji jako wsparcie osób niewidomych</w:t>
      </w:r>
    </w:p>
    <w:p w14:paraId="6E0C6BDB" w14:textId="70F41452" w:rsidR="005C1F0B" w:rsidRDefault="00180C71" w:rsidP="00180C71">
      <w:pPr>
        <w:pStyle w:val="Akapitzlist"/>
      </w:pPr>
      <w:r>
        <w:t>W ramach zadania będą świadczone usługi związane z udostępnianiem informacji o możliwościach</w:t>
      </w:r>
      <w:r w:rsidR="007777F0">
        <w:t xml:space="preserve"> </w:t>
      </w:r>
      <w:r>
        <w:t>alternatywnych form komunikacji takich jak: zapisanie tekstu alfabetem Braille`a, odczytywanie i</w:t>
      </w:r>
      <w:r w:rsidR="007777F0">
        <w:t xml:space="preserve"> </w:t>
      </w:r>
      <w:r>
        <w:t>nagranie tekstu do pliku dźwiękowego, stworzenie pliku dźwiękowego przystosowanego do</w:t>
      </w:r>
      <w:r w:rsidR="007777F0">
        <w:t xml:space="preserve"> </w:t>
      </w:r>
      <w:r>
        <w:t>odczytania przez syntezator mowy, stworzenie pliku tekstowego, a także w alfabecie Braille’a, który</w:t>
      </w:r>
      <w:r w:rsidR="007777F0">
        <w:t xml:space="preserve"> </w:t>
      </w:r>
      <w:r>
        <w:t>następnie użytkownik odtwarza przy pomocy syntezatora mowy lub przy pomocy urządzenia tzw.</w:t>
      </w:r>
      <w:r w:rsidR="007777F0">
        <w:t xml:space="preserve"> </w:t>
      </w:r>
      <w:r>
        <w:t>linijki brajlowskiej. Usługa będzie świadczona w ramach potrzeb, uwzględniając możliwość jej</w:t>
      </w:r>
      <w:r w:rsidR="007777F0">
        <w:t xml:space="preserve"> </w:t>
      </w:r>
      <w:r>
        <w:t>realizacji.</w:t>
      </w:r>
    </w:p>
    <w:p w14:paraId="77FE78CC" w14:textId="77777777" w:rsidR="002D2D3F" w:rsidRDefault="002D2D3F" w:rsidP="002D2D3F">
      <w:r w:rsidRPr="005107CE">
        <w:t xml:space="preserve">30 grudnia 2024 r. </w:t>
      </w:r>
      <w:r>
        <w:t xml:space="preserve">Instytucja Pośrednicząca zatwierdziła </w:t>
      </w:r>
      <w:r w:rsidRPr="005107CE">
        <w:t>wnios</w:t>
      </w:r>
      <w:r>
        <w:t>ek</w:t>
      </w:r>
      <w:r w:rsidRPr="005107CE">
        <w:t xml:space="preserve"> o dofinansowanie projektu niekonkurencyjnego w ramach naboru nr FERS. 03.05-IP.06-001/24 „Centrum Komunikacji dla Osób z Niepełnosprawnościami”</w:t>
      </w:r>
      <w:r>
        <w:t xml:space="preserve">. </w:t>
      </w:r>
    </w:p>
    <w:p w14:paraId="786D2EE1" w14:textId="77777777" w:rsidR="002D2D3F" w:rsidRDefault="002D2D3F" w:rsidP="002D2D3F">
      <w:r>
        <w:t>Na podstawie umowy o partnerstwie z dnia 28.01.2025 r.</w:t>
      </w:r>
      <w:r w:rsidRPr="005107CE">
        <w:t xml:space="preserve"> Biuro Pełnomocnika Rządu do Spraw Osób Niepełnosprawnych</w:t>
      </w:r>
      <w:r>
        <w:t xml:space="preserve"> będzie realizowało projekt w partnerstwie z Polskim Związkiem Głuchych oraz z Polskim Stowarzyszeniem na Rzecz Osób z Niepełnosprawnością Intelektualną.</w:t>
      </w:r>
    </w:p>
    <w:p w14:paraId="5B877E20" w14:textId="28533094" w:rsidR="002D2D3F" w:rsidRDefault="002D2D3F" w:rsidP="002D2D3F">
      <w:r>
        <w:t>W dniu 0</w:t>
      </w:r>
      <w:r w:rsidR="00876313">
        <w:t>4</w:t>
      </w:r>
      <w:r>
        <w:t>.02.2025 r. została podpisana decyzja o dofinansowaniu projektu CK.</w:t>
      </w:r>
    </w:p>
    <w:p w14:paraId="1BBA7630" w14:textId="77777777" w:rsidR="00892780" w:rsidRDefault="00892780" w:rsidP="005107CE"/>
    <w:sectPr w:rsidR="0089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2C70"/>
    <w:multiLevelType w:val="multilevel"/>
    <w:tmpl w:val="EBE8E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C25ED"/>
    <w:multiLevelType w:val="hybridMultilevel"/>
    <w:tmpl w:val="7CAE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CE"/>
    <w:rsid w:val="00180C71"/>
    <w:rsid w:val="002D2D3F"/>
    <w:rsid w:val="003D2510"/>
    <w:rsid w:val="00445754"/>
    <w:rsid w:val="005107CE"/>
    <w:rsid w:val="005C1F0B"/>
    <w:rsid w:val="005F0ABB"/>
    <w:rsid w:val="00657B74"/>
    <w:rsid w:val="007777F0"/>
    <w:rsid w:val="00876313"/>
    <w:rsid w:val="00892780"/>
    <w:rsid w:val="008D3F3F"/>
    <w:rsid w:val="00D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11B5"/>
  <w15:chartTrackingRefBased/>
  <w15:docId w15:val="{93DC27B8-C17E-4E89-93B8-FF39D243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Sakowska Paulina</dc:creator>
  <cp:keywords/>
  <dc:description/>
  <cp:lastModifiedBy>Iwańczyk Anna</cp:lastModifiedBy>
  <cp:revision>3</cp:revision>
  <dcterms:created xsi:type="dcterms:W3CDTF">2025-02-06T08:26:00Z</dcterms:created>
  <dcterms:modified xsi:type="dcterms:W3CDTF">2025-02-06T09:30:00Z</dcterms:modified>
</cp:coreProperties>
</file>