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489C" w:rsidRDefault="0086489C" w:rsidP="0086489C">
            <w:pPr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</w:t>
            </w:r>
            <w:r w:rsidR="006F5F90">
              <w:rPr>
                <w:rFonts w:ascii="Times New Roman" w:hAnsi="Times New Roman" w:cs="Times New Roman"/>
                <w:iCs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>rozporządzenia</w:t>
            </w:r>
            <w:r w:rsidR="006F5F90" w:rsidRPr="000F0EDE"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 w:rsidR="006F5F90">
              <w:rPr>
                <w:rFonts w:ascii="Times New Roman" w:hAnsi="Times New Roman"/>
                <w:color w:val="000000"/>
              </w:rPr>
              <w:t>go</w:t>
            </w:r>
            <w:r w:rsidR="006F5F90" w:rsidRPr="000F0EDE">
              <w:rPr>
                <w:rFonts w:ascii="Times New Roman" w:hAnsi="Times New Roman"/>
                <w:color w:val="000000"/>
              </w:rPr>
              <w:t xml:space="preserve"> rozporządzenie w sprawie  </w:t>
            </w:r>
            <w:r w:rsidR="006F5F90" w:rsidRPr="000F0EDE">
              <w:rPr>
                <w:rFonts w:ascii="Times New Roman" w:hAnsi="Times New Roman"/>
              </w:rPr>
              <w:t>pomocy finansowej udzielanej pracodawcom prowadzącym zakłady pracy chronionej ze środków Państwowego Funduszu Rehabilitacji Osób Niepełnosprawnych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03F21" w:rsidRPr="007C118F" w:rsidRDefault="00581527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6F5F90">
              <w:rPr>
                <w:rFonts w:ascii="Times New Roman" w:hAnsi="Times New Roman"/>
                <w:color w:val="000000"/>
              </w:rPr>
              <w:t>r</w:t>
            </w:r>
            <w:bookmarkStart w:id="0" w:name="_GoBack"/>
            <w:bookmarkEnd w:id="0"/>
            <w:r w:rsidR="006F5F90" w:rsidRPr="000F0EDE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 </w:t>
            </w:r>
            <w:r w:rsidR="006F5F90" w:rsidRPr="000F0EDE">
              <w:rPr>
                <w:rFonts w:ascii="Times New Roman" w:hAnsi="Times New Roman"/>
              </w:rPr>
              <w:t>pomocy finansowej udzielanej pracodawcom prowadzącym zakłady pracy chronionej ze środków Państwowego Funduszu Rehabilitacji Osób Niepełnosprawnych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 </w:t>
            </w:r>
            <w:r w:rsidR="0086489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E31D4"/>
    <w:rsid w:val="004E49E8"/>
    <w:rsid w:val="005746A8"/>
    <w:rsid w:val="00581527"/>
    <w:rsid w:val="00603F21"/>
    <w:rsid w:val="00682A6A"/>
    <w:rsid w:val="006C69B1"/>
    <w:rsid w:val="006F5F90"/>
    <w:rsid w:val="00795F3D"/>
    <w:rsid w:val="007C118F"/>
    <w:rsid w:val="00804761"/>
    <w:rsid w:val="00815789"/>
    <w:rsid w:val="008574A3"/>
    <w:rsid w:val="0086489C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A5B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14</cp:revision>
  <cp:lastPrinted>2018-08-28T06:54:00Z</cp:lastPrinted>
  <dcterms:created xsi:type="dcterms:W3CDTF">2019-04-15T11:42:00Z</dcterms:created>
  <dcterms:modified xsi:type="dcterms:W3CDTF">2021-06-08T08:04:00Z</dcterms:modified>
</cp:coreProperties>
</file>