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8EFE" w14:textId="6D94E92B" w:rsidR="00DF06EC" w:rsidRPr="0054632E" w:rsidRDefault="00571180" w:rsidP="0054632E">
      <w:pPr>
        <w:spacing w:before="160" w:after="0"/>
        <w:jc w:val="center"/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</w:pPr>
      <w:r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>Pełnomocnik Rządu ds. Osób Niepełnosprawnych</w:t>
      </w:r>
      <w:r w:rsidR="00564AC4" w:rsidRPr="00DF06EC">
        <w:rPr>
          <w:rFonts w:asciiTheme="minorHAnsi" w:hAnsiTheme="minorHAnsi" w:cstheme="minorHAnsi"/>
          <w:sz w:val="28"/>
          <w:szCs w:val="28"/>
        </w:rPr>
        <w:br/>
      </w:r>
      <w:r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>ogłasza nabór do Rady ds. komunikacji wspomagającej i</w:t>
      </w:r>
      <w:r w:rsidR="007E0941"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 xml:space="preserve"> </w:t>
      </w:r>
      <w:r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 xml:space="preserve">alternatywnej oraz tekstu łatwego do czytania i </w:t>
      </w:r>
      <w:r w:rsidR="1435EB84" w:rsidRPr="00DF06EC">
        <w:rPr>
          <w:rFonts w:asciiTheme="minorHAnsi" w:eastAsia="Verdana" w:hAnsiTheme="minorHAnsi" w:cstheme="minorHAnsi"/>
          <w:b/>
          <w:bCs/>
          <w:color w:val="1F3864" w:themeColor="accent1" w:themeShade="80"/>
          <w:sz w:val="28"/>
          <w:szCs w:val="28"/>
        </w:rPr>
        <w:t>zrozumienia</w:t>
      </w:r>
      <w:r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 xml:space="preserve"> (</w:t>
      </w:r>
      <w:r w:rsidR="00695A77"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>dalej:</w:t>
      </w:r>
      <w:r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 xml:space="preserve"> Rada ds. AAC i ETR</w:t>
      </w:r>
      <w:r w:rsidR="00695A77"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>; Rada</w:t>
      </w:r>
      <w:r w:rsidRPr="00DF06EC">
        <w:rPr>
          <w:rFonts w:asciiTheme="minorHAnsi" w:eastAsia="Verdana" w:hAnsiTheme="minorHAnsi" w:cstheme="minorHAnsi"/>
          <w:b/>
          <w:color w:val="1F3864" w:themeColor="accent1" w:themeShade="80"/>
          <w:sz w:val="28"/>
          <w:szCs w:val="28"/>
        </w:rPr>
        <w:t>)</w:t>
      </w:r>
    </w:p>
    <w:p w14:paraId="1823E610" w14:textId="6E310FFD" w:rsidR="00DF06EC" w:rsidRPr="0054632E" w:rsidRDefault="00CC1D25" w:rsidP="00706794">
      <w:pPr>
        <w:spacing w:before="160" w:after="0"/>
        <w:rPr>
          <w:rFonts w:asciiTheme="minorHAnsi" w:eastAsia="Verdana" w:hAnsiTheme="minorHAnsi" w:cstheme="minorHAnsi"/>
          <w:szCs w:val="24"/>
        </w:rPr>
      </w:pPr>
      <w:r w:rsidRPr="001A534B">
        <w:rPr>
          <w:rFonts w:asciiTheme="minorHAnsi" w:eastAsia="Verdana" w:hAnsiTheme="minorHAnsi" w:cstheme="minorHAnsi"/>
          <w:szCs w:val="24"/>
        </w:rPr>
        <w:t xml:space="preserve">Działanie realizowane jest w ramach projektu </w:t>
      </w:r>
      <w:r w:rsidR="007E0941" w:rsidRPr="001A534B">
        <w:rPr>
          <w:rFonts w:asciiTheme="minorHAnsi" w:eastAsia="Verdana" w:hAnsiTheme="minorHAnsi" w:cstheme="minorHAnsi"/>
          <w:szCs w:val="24"/>
        </w:rPr>
        <w:t xml:space="preserve">PO WER 2014-2020 pn. </w:t>
      </w:r>
      <w:r w:rsidRPr="001A534B">
        <w:rPr>
          <w:rFonts w:asciiTheme="minorHAnsi" w:eastAsia="Verdana" w:hAnsiTheme="minorHAnsi" w:cstheme="minorHAnsi"/>
          <w:szCs w:val="24"/>
        </w:rPr>
        <w:t>„Aktywni niepełnosprawni – narzędzia wsparcia samodzielności osób niepełnosprawnych”</w:t>
      </w:r>
      <w:r w:rsidR="00A516DA">
        <w:rPr>
          <w:rFonts w:asciiTheme="minorHAnsi" w:eastAsia="Verdana" w:hAnsiTheme="minorHAnsi" w:cstheme="minorHAnsi"/>
          <w:szCs w:val="24"/>
        </w:rPr>
        <w:t xml:space="preserve"> (dalej: </w:t>
      </w:r>
      <w:r w:rsidR="00587242" w:rsidRPr="001A534B">
        <w:rPr>
          <w:rFonts w:asciiTheme="minorHAnsi" w:eastAsia="Verdana" w:hAnsiTheme="minorHAnsi" w:cstheme="minorHAnsi"/>
          <w:szCs w:val="24"/>
        </w:rPr>
        <w:t>Projekt)</w:t>
      </w:r>
      <w:r w:rsidR="006F6A99" w:rsidRPr="001A534B">
        <w:rPr>
          <w:rFonts w:asciiTheme="minorHAnsi" w:eastAsia="Verdana" w:hAnsiTheme="minorHAnsi" w:cstheme="minorHAnsi"/>
          <w:szCs w:val="24"/>
        </w:rPr>
        <w:t>.</w:t>
      </w:r>
    </w:p>
    <w:p w14:paraId="255A4FFE" w14:textId="233A63AE" w:rsidR="00F74B31" w:rsidRPr="0054632E" w:rsidRDefault="0020398E" w:rsidP="00706794">
      <w:pPr>
        <w:spacing w:before="160" w:after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R</w:t>
      </w:r>
      <w:r w:rsidR="2E4DCD63" w:rsidRPr="001A534B">
        <w:rPr>
          <w:rFonts w:asciiTheme="minorHAnsi" w:eastAsia="Verdana" w:hAnsiTheme="minorHAnsi" w:cstheme="minorHAnsi"/>
        </w:rPr>
        <w:t xml:space="preserve">ada ds. </w:t>
      </w:r>
      <w:r w:rsidR="007E0941" w:rsidRPr="001A534B">
        <w:rPr>
          <w:rFonts w:asciiTheme="minorHAnsi" w:eastAsia="Verdana" w:hAnsiTheme="minorHAnsi" w:cstheme="minorHAnsi"/>
        </w:rPr>
        <w:t>komunikacji wspomagającej i alternatywnej (AAC) oraz tekstu łatwego do czytania i zrozumienia</w:t>
      </w:r>
      <w:r w:rsidR="2E4DCD63" w:rsidRPr="001A534B">
        <w:rPr>
          <w:rFonts w:asciiTheme="minorHAnsi" w:eastAsia="Verdana" w:hAnsiTheme="minorHAnsi" w:cstheme="minorHAnsi"/>
        </w:rPr>
        <w:t xml:space="preserve"> </w:t>
      </w:r>
      <w:r w:rsidR="007E0941" w:rsidRPr="001A534B">
        <w:rPr>
          <w:rFonts w:asciiTheme="minorHAnsi" w:eastAsia="Verdana" w:hAnsiTheme="minorHAnsi" w:cstheme="minorHAnsi"/>
        </w:rPr>
        <w:t>(</w:t>
      </w:r>
      <w:r w:rsidR="2E4DCD63" w:rsidRPr="001A534B">
        <w:rPr>
          <w:rFonts w:asciiTheme="minorHAnsi" w:eastAsia="Verdana" w:hAnsiTheme="minorHAnsi" w:cstheme="minorHAnsi"/>
        </w:rPr>
        <w:t>ETR</w:t>
      </w:r>
      <w:r w:rsidR="007E0941" w:rsidRPr="001A534B">
        <w:rPr>
          <w:rFonts w:asciiTheme="minorHAnsi" w:eastAsia="Verdana" w:hAnsiTheme="minorHAnsi" w:cstheme="minorHAnsi"/>
        </w:rPr>
        <w:t>)</w:t>
      </w:r>
      <w:r w:rsidR="2E4DCD63" w:rsidRPr="001A534B">
        <w:rPr>
          <w:rFonts w:asciiTheme="minorHAnsi" w:eastAsia="Verdana" w:hAnsiTheme="minorHAnsi" w:cstheme="minorHAnsi"/>
        </w:rPr>
        <w:t xml:space="preserve"> to ciało o charakterze eksperckim</w:t>
      </w:r>
      <w:r w:rsidR="00663D2A" w:rsidRPr="001A534B">
        <w:rPr>
          <w:rFonts w:asciiTheme="minorHAnsi" w:eastAsia="Verdana" w:hAnsiTheme="minorHAnsi" w:cstheme="minorHAnsi"/>
        </w:rPr>
        <w:t>,</w:t>
      </w:r>
      <w:r w:rsidR="007E0941" w:rsidRPr="001A534B">
        <w:rPr>
          <w:rFonts w:asciiTheme="minorHAnsi" w:eastAsia="Verdana" w:hAnsiTheme="minorHAnsi" w:cstheme="minorHAnsi"/>
        </w:rPr>
        <w:t xml:space="preserve"> zrzeszające </w:t>
      </w:r>
      <w:r w:rsidR="2E4DCD63" w:rsidRPr="001A534B">
        <w:rPr>
          <w:rFonts w:asciiTheme="minorHAnsi" w:eastAsia="Verdana" w:hAnsiTheme="minorHAnsi" w:cstheme="minorHAnsi"/>
        </w:rPr>
        <w:t xml:space="preserve">osoby </w:t>
      </w:r>
      <w:r w:rsidR="007E0941" w:rsidRPr="001A534B">
        <w:rPr>
          <w:rFonts w:asciiTheme="minorHAnsi" w:eastAsia="Verdana" w:hAnsiTheme="minorHAnsi" w:cstheme="minorHAnsi"/>
        </w:rPr>
        <w:t xml:space="preserve">posiadające </w:t>
      </w:r>
      <w:r w:rsidR="006B71E3" w:rsidRPr="001A534B">
        <w:rPr>
          <w:rFonts w:asciiTheme="minorHAnsi" w:eastAsia="Verdana" w:hAnsiTheme="minorHAnsi" w:cstheme="minorHAnsi"/>
        </w:rPr>
        <w:t xml:space="preserve">wysoką wiedzę i </w:t>
      </w:r>
      <w:r w:rsidR="007E0941" w:rsidRPr="001A534B">
        <w:rPr>
          <w:rFonts w:asciiTheme="minorHAnsi" w:eastAsia="Verdana" w:hAnsiTheme="minorHAnsi" w:cstheme="minorHAnsi"/>
        </w:rPr>
        <w:t>doświadczenie</w:t>
      </w:r>
      <w:r w:rsidR="006B71E3" w:rsidRPr="001A534B">
        <w:rPr>
          <w:rFonts w:asciiTheme="minorHAnsi" w:eastAsia="Verdana" w:hAnsiTheme="minorHAnsi" w:cstheme="minorHAnsi"/>
        </w:rPr>
        <w:t xml:space="preserve"> </w:t>
      </w:r>
      <w:r w:rsidR="007E0941" w:rsidRPr="001A534B">
        <w:rPr>
          <w:rFonts w:asciiTheme="minorHAnsi" w:eastAsia="Verdana" w:hAnsiTheme="minorHAnsi" w:cstheme="minorHAnsi"/>
        </w:rPr>
        <w:t xml:space="preserve">w zakresie AAC lub ETR, które są </w:t>
      </w:r>
      <w:r w:rsidR="2E4DCD63" w:rsidRPr="001A534B">
        <w:rPr>
          <w:rFonts w:asciiTheme="minorHAnsi" w:eastAsia="Verdana" w:hAnsiTheme="minorHAnsi" w:cstheme="minorHAnsi"/>
        </w:rPr>
        <w:t>związane ze środowiskiem osób korzystających z</w:t>
      </w:r>
      <w:r w:rsidR="007E0941" w:rsidRPr="001A534B">
        <w:rPr>
          <w:rFonts w:asciiTheme="minorHAnsi" w:eastAsia="Verdana" w:hAnsiTheme="minorHAnsi" w:cstheme="minorHAnsi"/>
        </w:rPr>
        <w:t xml:space="preserve"> ww. narzędzi wsparcia. </w:t>
      </w:r>
      <w:r w:rsidR="2E4DCD63" w:rsidRPr="001A534B">
        <w:rPr>
          <w:rFonts w:asciiTheme="minorHAnsi" w:eastAsia="Verdana" w:hAnsiTheme="minorHAnsi" w:cstheme="minorHAnsi"/>
        </w:rPr>
        <w:t>Członkami Rady będą również przedstawiciele administracji rządowej, gwarantujący skuteczne wdrażanie systemu wsparcia osób o złożonych potrzebach w komunikowaniu się (ZPKom).</w:t>
      </w:r>
    </w:p>
    <w:p w14:paraId="7F226BDB" w14:textId="659B841C" w:rsidR="00143DA9" w:rsidRPr="00DF06EC" w:rsidRDefault="00143DA9" w:rsidP="0054632E">
      <w:pPr>
        <w:pStyle w:val="Nagwek1"/>
      </w:pPr>
      <w:r w:rsidRPr="00DF06EC">
        <w:t xml:space="preserve">Cele Rady </w:t>
      </w:r>
      <w:r w:rsidR="1435EB84" w:rsidRPr="00DF06EC">
        <w:t xml:space="preserve">ds. </w:t>
      </w:r>
      <w:r w:rsidRPr="00DF06EC">
        <w:t>AAC i ETR</w:t>
      </w:r>
    </w:p>
    <w:p w14:paraId="792B4B60" w14:textId="77777777" w:rsidR="00C645C2" w:rsidRPr="001A534B" w:rsidRDefault="00143DA9" w:rsidP="00A516DA">
      <w:pPr>
        <w:pStyle w:val="Akapitzlist"/>
        <w:numPr>
          <w:ilvl w:val="0"/>
          <w:numId w:val="3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 xml:space="preserve">Formułowanie wniosków, opinii </w:t>
      </w:r>
      <w:r w:rsidR="00087ABC" w:rsidRPr="001A534B">
        <w:rPr>
          <w:rFonts w:asciiTheme="minorHAnsi" w:eastAsia="Verdana" w:hAnsiTheme="minorHAnsi" w:cstheme="minorHAnsi"/>
        </w:rPr>
        <w:t xml:space="preserve">oraz </w:t>
      </w:r>
      <w:r w:rsidR="00625625" w:rsidRPr="001A534B">
        <w:rPr>
          <w:rFonts w:asciiTheme="minorHAnsi" w:eastAsia="Verdana" w:hAnsiTheme="minorHAnsi" w:cstheme="minorHAnsi"/>
        </w:rPr>
        <w:t xml:space="preserve">sporządzanie dokumentów </w:t>
      </w:r>
      <w:r w:rsidRPr="001A534B">
        <w:rPr>
          <w:rFonts w:asciiTheme="minorHAnsi" w:eastAsia="Verdana" w:hAnsiTheme="minorHAnsi" w:cstheme="minorHAnsi"/>
        </w:rPr>
        <w:t>dotyczących tworzenia i funkcjonowania systemu wsparcia osób o złożonych potrzebach w komunikowaniu, w tym powołania Polskiego Instytutu AAC i ETR.</w:t>
      </w:r>
    </w:p>
    <w:p w14:paraId="5794FDB0" w14:textId="22B79DBE" w:rsidR="00143DA9" w:rsidRPr="001A534B" w:rsidRDefault="2EEF02D8" w:rsidP="00A516DA">
      <w:pPr>
        <w:pStyle w:val="Akapitzlist"/>
        <w:numPr>
          <w:ilvl w:val="0"/>
          <w:numId w:val="3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Upowszechnianie i promowanie wiedzy o komunikacji alternatywnej i wspomagającej oraz tekście łatwym do czytania i zrozumienia poprzez wspieranie inicjatyw promujących rozwiązania na rzecz osób o złożonych potrzebach w komunikowaniu się.</w:t>
      </w:r>
    </w:p>
    <w:p w14:paraId="78F7FC33" w14:textId="681DF2C7" w:rsidR="00F74B31" w:rsidRPr="0054632E" w:rsidRDefault="00143DA9" w:rsidP="00A516DA">
      <w:pPr>
        <w:pStyle w:val="Akapitzlist"/>
        <w:numPr>
          <w:ilvl w:val="0"/>
          <w:numId w:val="3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 xml:space="preserve">Formułowanie wniosków, opinii </w:t>
      </w:r>
      <w:r w:rsidR="00663D2A" w:rsidRPr="001A534B">
        <w:rPr>
          <w:rFonts w:asciiTheme="minorHAnsi" w:eastAsia="Verdana" w:hAnsiTheme="minorHAnsi" w:cstheme="minorHAnsi"/>
        </w:rPr>
        <w:t>oraz</w:t>
      </w:r>
      <w:r w:rsidRPr="001A534B">
        <w:rPr>
          <w:rFonts w:asciiTheme="minorHAnsi" w:eastAsia="Verdana" w:hAnsiTheme="minorHAnsi" w:cstheme="minorHAnsi"/>
        </w:rPr>
        <w:t xml:space="preserve"> doradztw</w:t>
      </w:r>
      <w:r w:rsidR="00663D2A" w:rsidRPr="001A534B">
        <w:rPr>
          <w:rFonts w:asciiTheme="minorHAnsi" w:eastAsia="Verdana" w:hAnsiTheme="minorHAnsi" w:cstheme="minorHAnsi"/>
        </w:rPr>
        <w:t>o</w:t>
      </w:r>
      <w:r w:rsidRPr="001A534B">
        <w:rPr>
          <w:rFonts w:asciiTheme="minorHAnsi" w:hAnsiTheme="minorHAnsi" w:cstheme="minorHAnsi"/>
        </w:rPr>
        <w:t xml:space="preserve"> </w:t>
      </w:r>
      <w:r w:rsidR="00663D2A" w:rsidRPr="001A534B">
        <w:rPr>
          <w:rFonts w:asciiTheme="minorHAnsi" w:hAnsiTheme="minorHAnsi" w:cstheme="minorHAnsi"/>
        </w:rPr>
        <w:t xml:space="preserve">dotyczące </w:t>
      </w:r>
      <w:r w:rsidRPr="001A534B">
        <w:rPr>
          <w:rStyle w:val="markedcontent"/>
          <w:rFonts w:asciiTheme="minorHAnsi" w:hAnsiTheme="minorHAnsi" w:cstheme="minorHAnsi"/>
        </w:rPr>
        <w:t>jakoś</w:t>
      </w:r>
      <w:r w:rsidR="005E3EB4" w:rsidRPr="001A534B">
        <w:rPr>
          <w:rStyle w:val="markedcontent"/>
          <w:rFonts w:asciiTheme="minorHAnsi" w:hAnsiTheme="minorHAnsi" w:cstheme="minorHAnsi"/>
        </w:rPr>
        <w:t>ci</w:t>
      </w:r>
      <w:r w:rsidRPr="001A534B">
        <w:rPr>
          <w:rStyle w:val="markedcontent"/>
          <w:rFonts w:asciiTheme="minorHAnsi" w:hAnsiTheme="minorHAnsi" w:cstheme="minorHAnsi"/>
        </w:rPr>
        <w:t xml:space="preserve"> usług AAC oraz dostępności usług publicznych dla użytkowników</w:t>
      </w:r>
      <w:r w:rsidR="007768C1">
        <w:rPr>
          <w:rStyle w:val="markedcontent"/>
          <w:rFonts w:asciiTheme="minorHAnsi" w:hAnsiTheme="minorHAnsi" w:cstheme="minorHAnsi"/>
        </w:rPr>
        <w:t xml:space="preserve"> </w:t>
      </w:r>
      <w:r w:rsidRPr="001A534B">
        <w:rPr>
          <w:rStyle w:val="markedcontent"/>
          <w:rFonts w:asciiTheme="minorHAnsi" w:hAnsiTheme="minorHAnsi" w:cstheme="minorHAnsi"/>
        </w:rPr>
        <w:t xml:space="preserve">AAC oraz </w:t>
      </w:r>
      <w:r w:rsidR="00663D2A" w:rsidRPr="001A534B">
        <w:rPr>
          <w:rStyle w:val="markedcontent"/>
          <w:rFonts w:asciiTheme="minorHAnsi" w:hAnsiTheme="minorHAnsi" w:cstheme="minorHAnsi"/>
        </w:rPr>
        <w:t xml:space="preserve">wymagających </w:t>
      </w:r>
      <w:r w:rsidRPr="001A534B">
        <w:rPr>
          <w:rStyle w:val="markedcontent"/>
          <w:rFonts w:asciiTheme="minorHAnsi" w:hAnsiTheme="minorHAnsi" w:cstheme="minorHAnsi"/>
        </w:rPr>
        <w:t>ETR.</w:t>
      </w:r>
    </w:p>
    <w:p w14:paraId="39AB323F" w14:textId="4FA6655D" w:rsidR="00143DA9" w:rsidRPr="00DF06EC" w:rsidRDefault="00143DA9" w:rsidP="0054632E">
      <w:pPr>
        <w:pStyle w:val="Nagwek1"/>
      </w:pPr>
      <w:r w:rsidRPr="00DF06EC">
        <w:t xml:space="preserve">Zadania Rady </w:t>
      </w:r>
      <w:r w:rsidR="00C31EDD" w:rsidRPr="00DF06EC">
        <w:t xml:space="preserve">ds. </w:t>
      </w:r>
      <w:r w:rsidRPr="00DF06EC">
        <w:t>AAC i ETR</w:t>
      </w:r>
    </w:p>
    <w:p w14:paraId="35A5CBB0" w14:textId="1B958D97" w:rsidR="00625625" w:rsidRPr="001A534B" w:rsidRDefault="00625625" w:rsidP="00A516DA">
      <w:pPr>
        <w:pStyle w:val="Akapitzlist"/>
        <w:numPr>
          <w:ilvl w:val="0"/>
          <w:numId w:val="4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Sformułowanie rekomendacji w zakresie przygotowania wytycznych dotyczących kształcenia specjalistów AAC i ETR</w:t>
      </w:r>
      <w:r w:rsidR="00D7186D" w:rsidRPr="001A534B">
        <w:rPr>
          <w:rFonts w:asciiTheme="minorHAnsi" w:eastAsia="Verdana" w:hAnsiTheme="minorHAnsi" w:cstheme="minorHAnsi"/>
        </w:rPr>
        <w:t>.</w:t>
      </w:r>
    </w:p>
    <w:p w14:paraId="3E71146F" w14:textId="217EAA4F" w:rsidR="00AF1EFB" w:rsidRPr="001A534B" w:rsidRDefault="00663D2A" w:rsidP="00A516DA">
      <w:pPr>
        <w:pStyle w:val="Akapitzlist"/>
        <w:numPr>
          <w:ilvl w:val="0"/>
          <w:numId w:val="4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lastRenderedPageBreak/>
        <w:t>Współpraca ze Specjalistą ds. Rady AAC i ETR oraz m</w:t>
      </w:r>
      <w:r w:rsidR="00AF1EFB" w:rsidRPr="001A534B">
        <w:rPr>
          <w:rFonts w:asciiTheme="minorHAnsi" w:eastAsia="Verdana" w:hAnsiTheme="minorHAnsi" w:cstheme="minorHAnsi"/>
        </w:rPr>
        <w:t>onitorowanie standardów pracy powołanych w ramach projektu Lokalnych Zespołów AAC i Regionalnych Ośrodków AAC</w:t>
      </w:r>
      <w:r w:rsidRPr="001A534B">
        <w:rPr>
          <w:rFonts w:asciiTheme="minorHAnsi" w:eastAsia="Verdana" w:hAnsiTheme="minorHAnsi" w:cstheme="minorHAnsi"/>
        </w:rPr>
        <w:t xml:space="preserve"> oraz </w:t>
      </w:r>
      <w:r w:rsidR="00632D0D" w:rsidRPr="001A534B">
        <w:rPr>
          <w:rFonts w:asciiTheme="minorHAnsi" w:eastAsia="Verdana" w:hAnsiTheme="minorHAnsi" w:cstheme="minorHAnsi"/>
        </w:rPr>
        <w:t>aktywny udział w ewaluacji ich funkcjonowania.</w:t>
      </w:r>
    </w:p>
    <w:p w14:paraId="4ACAE2EE" w14:textId="6AC310FB" w:rsidR="00C645C2" w:rsidRPr="001A534B" w:rsidRDefault="0001164C" w:rsidP="00A516DA">
      <w:pPr>
        <w:pStyle w:val="Akapitzlist"/>
        <w:numPr>
          <w:ilvl w:val="0"/>
          <w:numId w:val="4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 xml:space="preserve">Udział w </w:t>
      </w:r>
      <w:r w:rsidR="00A516DA">
        <w:rPr>
          <w:rFonts w:asciiTheme="minorHAnsi" w:eastAsia="Verdana" w:hAnsiTheme="minorHAnsi" w:cstheme="minorHAnsi"/>
        </w:rPr>
        <w:t>opracowaniu modyfikacji instrumentu</w:t>
      </w:r>
      <w:r w:rsidR="0014102A" w:rsidRPr="001A534B">
        <w:rPr>
          <w:rFonts w:asciiTheme="minorHAnsi" w:eastAsia="Verdana" w:hAnsiTheme="minorHAnsi" w:cstheme="minorHAnsi"/>
        </w:rPr>
        <w:t xml:space="preserve"> pt. „</w:t>
      </w:r>
      <w:r w:rsidR="00096A4E" w:rsidRPr="001A534B">
        <w:rPr>
          <w:rFonts w:asciiTheme="minorHAnsi" w:eastAsia="Verdana" w:hAnsiTheme="minorHAnsi" w:cstheme="minorHAnsi"/>
        </w:rPr>
        <w:t>System wsparcia osób o złożonych potrzebach w komunikowaniu się wymagających wspomagających i alternatywnych metod komunikacji (AAC)”</w:t>
      </w:r>
      <w:r w:rsidR="00587242" w:rsidRPr="001A534B">
        <w:rPr>
          <w:rFonts w:asciiTheme="minorHAnsi" w:eastAsia="Verdana" w:hAnsiTheme="minorHAnsi" w:cstheme="minorHAnsi"/>
        </w:rPr>
        <w:t xml:space="preserve"> (dalej także: Instrument)</w:t>
      </w:r>
      <w:r w:rsidR="007D0E2C" w:rsidRPr="001A534B">
        <w:rPr>
          <w:rFonts w:asciiTheme="minorHAnsi" w:eastAsia="Verdana" w:hAnsiTheme="minorHAnsi" w:cstheme="minorHAnsi"/>
        </w:rPr>
        <w:t xml:space="preserve"> wraz z </w:t>
      </w:r>
      <w:r w:rsidR="00C31EDD" w:rsidRPr="001A534B">
        <w:rPr>
          <w:rFonts w:asciiTheme="minorHAnsi" w:eastAsia="Verdana" w:hAnsiTheme="minorHAnsi" w:cstheme="minorHAnsi"/>
        </w:rPr>
        <w:t xml:space="preserve">projektem </w:t>
      </w:r>
      <w:r w:rsidR="007D0E2C" w:rsidRPr="001A534B">
        <w:rPr>
          <w:rFonts w:asciiTheme="minorHAnsi" w:eastAsia="Verdana" w:hAnsiTheme="minorHAnsi" w:cstheme="minorHAnsi"/>
        </w:rPr>
        <w:t>przepis</w:t>
      </w:r>
      <w:r w:rsidR="00C31EDD" w:rsidRPr="001A534B">
        <w:rPr>
          <w:rFonts w:asciiTheme="minorHAnsi" w:eastAsia="Verdana" w:hAnsiTheme="minorHAnsi" w:cstheme="minorHAnsi"/>
        </w:rPr>
        <w:t>ów</w:t>
      </w:r>
      <w:r w:rsidR="00CF46F1" w:rsidRPr="001A534B">
        <w:rPr>
          <w:rFonts w:asciiTheme="minorHAnsi" w:eastAsia="Verdana" w:hAnsiTheme="minorHAnsi" w:cstheme="minorHAnsi"/>
        </w:rPr>
        <w:t xml:space="preserve"> na podstawie </w:t>
      </w:r>
      <w:r w:rsidR="00925359" w:rsidRPr="001A534B">
        <w:rPr>
          <w:rFonts w:asciiTheme="minorHAnsi" w:eastAsia="Verdana" w:hAnsiTheme="minorHAnsi" w:cstheme="minorHAnsi"/>
        </w:rPr>
        <w:t>wyników</w:t>
      </w:r>
      <w:r w:rsidR="00CF46F1" w:rsidRPr="001A534B">
        <w:rPr>
          <w:rFonts w:asciiTheme="minorHAnsi" w:eastAsia="Verdana" w:hAnsiTheme="minorHAnsi" w:cstheme="minorHAnsi"/>
        </w:rPr>
        <w:t xml:space="preserve"> pilotażu ww. </w:t>
      </w:r>
      <w:r w:rsidR="005F1D47" w:rsidRPr="001A534B">
        <w:rPr>
          <w:rFonts w:asciiTheme="minorHAnsi" w:eastAsia="Verdana" w:hAnsiTheme="minorHAnsi" w:cstheme="minorHAnsi"/>
        </w:rPr>
        <w:t>I</w:t>
      </w:r>
      <w:r w:rsidR="00CF46F1" w:rsidRPr="001A534B">
        <w:rPr>
          <w:rFonts w:asciiTheme="minorHAnsi" w:eastAsia="Verdana" w:hAnsiTheme="minorHAnsi" w:cstheme="minorHAnsi"/>
        </w:rPr>
        <w:t>nstrumentu.</w:t>
      </w:r>
    </w:p>
    <w:p w14:paraId="4B73E9E9" w14:textId="5FD970BD" w:rsidR="00D7186D" w:rsidRPr="001A534B" w:rsidRDefault="000C27B0" w:rsidP="00A516DA">
      <w:pPr>
        <w:pStyle w:val="Akapitzlist"/>
        <w:numPr>
          <w:ilvl w:val="0"/>
          <w:numId w:val="4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W</w:t>
      </w:r>
      <w:r w:rsidR="0AFF29CE" w:rsidRPr="001A534B">
        <w:rPr>
          <w:rFonts w:asciiTheme="minorHAnsi" w:eastAsia="Verdana" w:hAnsiTheme="minorHAnsi" w:cstheme="minorHAnsi"/>
        </w:rPr>
        <w:t xml:space="preserve">spieranie przeprowadzenia konsultacji </w:t>
      </w:r>
      <w:r w:rsidR="00C31EDD" w:rsidRPr="001A534B">
        <w:rPr>
          <w:rFonts w:asciiTheme="minorHAnsi" w:eastAsia="Verdana" w:hAnsiTheme="minorHAnsi" w:cstheme="minorHAnsi"/>
        </w:rPr>
        <w:t>środowiskowych</w:t>
      </w:r>
      <w:r w:rsidR="00D7186D" w:rsidRPr="001A534B">
        <w:rPr>
          <w:rFonts w:asciiTheme="minorHAnsi" w:eastAsia="Verdana" w:hAnsiTheme="minorHAnsi" w:cstheme="minorHAnsi"/>
        </w:rPr>
        <w:t xml:space="preserve"> </w:t>
      </w:r>
      <w:r w:rsidR="0AFF29CE" w:rsidRPr="001A534B">
        <w:rPr>
          <w:rFonts w:asciiTheme="minorHAnsi" w:eastAsia="Verdana" w:hAnsiTheme="minorHAnsi" w:cstheme="minorHAnsi"/>
        </w:rPr>
        <w:t>zmodyfikowanego</w:t>
      </w:r>
      <w:r w:rsidR="00925359" w:rsidRPr="001A534B">
        <w:rPr>
          <w:rFonts w:asciiTheme="minorHAnsi" w:eastAsia="Verdana" w:hAnsiTheme="minorHAnsi" w:cstheme="minorHAnsi"/>
        </w:rPr>
        <w:t xml:space="preserve"> </w:t>
      </w:r>
      <w:r w:rsidR="00587242" w:rsidRPr="001A534B">
        <w:rPr>
          <w:rFonts w:asciiTheme="minorHAnsi" w:eastAsia="Verdana" w:hAnsiTheme="minorHAnsi" w:cstheme="minorHAnsi"/>
        </w:rPr>
        <w:t>I</w:t>
      </w:r>
      <w:r w:rsidR="0AFF29CE" w:rsidRPr="001A534B">
        <w:rPr>
          <w:rFonts w:asciiTheme="minorHAnsi" w:eastAsia="Verdana" w:hAnsiTheme="minorHAnsi" w:cstheme="minorHAnsi"/>
        </w:rPr>
        <w:t>nstrumentu.</w:t>
      </w:r>
    </w:p>
    <w:p w14:paraId="6FB5924B" w14:textId="573CDD16" w:rsidR="00936980" w:rsidRPr="001A534B" w:rsidRDefault="0AFF29CE" w:rsidP="00A516DA">
      <w:pPr>
        <w:pStyle w:val="Akapitzlist"/>
        <w:numPr>
          <w:ilvl w:val="0"/>
          <w:numId w:val="4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Wsparcie merytoryczne w zakresie tworzenia ostatecznej wersji instrumentu “System wsparcia osób o złożonych potrzebach w komunikowaniu się wymagających wspomagających i alternatywnych metod komunikacji (AAC)” oraz wdrażających</w:t>
      </w:r>
      <w:r w:rsidR="00663D2A" w:rsidRPr="001A534B">
        <w:rPr>
          <w:rFonts w:asciiTheme="minorHAnsi" w:hAnsiTheme="minorHAnsi" w:cstheme="minorHAnsi"/>
        </w:rPr>
        <w:t xml:space="preserve"> go </w:t>
      </w:r>
      <w:r w:rsidR="00663D2A" w:rsidRPr="001A534B">
        <w:rPr>
          <w:rFonts w:asciiTheme="minorHAnsi" w:eastAsia="Verdana" w:hAnsiTheme="minorHAnsi" w:cstheme="minorHAnsi"/>
        </w:rPr>
        <w:t>przepisów.</w:t>
      </w:r>
    </w:p>
    <w:p w14:paraId="54FA6756" w14:textId="35F53761" w:rsidR="007D0084" w:rsidRPr="001A534B" w:rsidRDefault="007D0084" w:rsidP="00A516DA">
      <w:pPr>
        <w:pStyle w:val="Akapitzlist"/>
        <w:numPr>
          <w:ilvl w:val="0"/>
          <w:numId w:val="4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 xml:space="preserve">Współpraca </w:t>
      </w:r>
      <w:r w:rsidR="004463B7" w:rsidRPr="001A534B">
        <w:rPr>
          <w:rFonts w:asciiTheme="minorHAnsi" w:eastAsia="Verdana" w:hAnsiTheme="minorHAnsi" w:cstheme="minorHAnsi"/>
        </w:rPr>
        <w:t xml:space="preserve">z </w:t>
      </w:r>
      <w:r w:rsidRPr="001A534B">
        <w:rPr>
          <w:rFonts w:asciiTheme="minorHAnsi" w:eastAsia="Verdana" w:hAnsiTheme="minorHAnsi" w:cstheme="minorHAnsi"/>
        </w:rPr>
        <w:t>Ministerstwem Edukacji i Nauki w ramach projektów badawczych.</w:t>
      </w:r>
    </w:p>
    <w:p w14:paraId="7877648C" w14:textId="57458AA5" w:rsidR="00143DA9" w:rsidRPr="001A534B" w:rsidRDefault="0AFF29CE" w:rsidP="00A516DA">
      <w:pPr>
        <w:pStyle w:val="Akapitzlist"/>
        <w:numPr>
          <w:ilvl w:val="0"/>
          <w:numId w:val="4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 xml:space="preserve">Wypracowanie wytycznych do </w:t>
      </w:r>
      <w:r w:rsidRPr="001A534B">
        <w:rPr>
          <w:rStyle w:val="markedcontent"/>
          <w:rFonts w:asciiTheme="minorHAnsi" w:hAnsiTheme="minorHAnsi" w:cstheme="minorHAnsi"/>
        </w:rPr>
        <w:t>przeprowadzania badań dotyczących specjalistów AAC i zespołów</w:t>
      </w:r>
      <w:r w:rsidRPr="001A534B">
        <w:rPr>
          <w:rFonts w:asciiTheme="minorHAnsi" w:hAnsiTheme="minorHAnsi" w:cstheme="minorHAnsi"/>
        </w:rPr>
        <w:t xml:space="preserve"> </w:t>
      </w:r>
      <w:r w:rsidRPr="001A534B">
        <w:rPr>
          <w:rStyle w:val="markedcontent"/>
          <w:rFonts w:asciiTheme="minorHAnsi" w:hAnsiTheme="minorHAnsi" w:cstheme="minorHAnsi"/>
        </w:rPr>
        <w:t>AAC (zasoby i potrzeby kadrowe).</w:t>
      </w:r>
    </w:p>
    <w:p w14:paraId="3981CEC7" w14:textId="77777777" w:rsidR="00564AC4" w:rsidRPr="00DF06EC" w:rsidRDefault="00143DA9" w:rsidP="0054632E">
      <w:pPr>
        <w:pStyle w:val="Nagwek1"/>
      </w:pPr>
      <w:r w:rsidRPr="00DF06EC">
        <w:t>Skład Rady</w:t>
      </w:r>
    </w:p>
    <w:p w14:paraId="6F7D307B" w14:textId="1C935CF5" w:rsidR="00571180" w:rsidRPr="001A534B" w:rsidRDefault="00C645C2" w:rsidP="00706794">
      <w:pPr>
        <w:spacing w:before="160" w:after="0"/>
        <w:rPr>
          <w:rFonts w:asciiTheme="minorHAnsi" w:hAnsiTheme="minorHAnsi" w:cstheme="minorHAnsi"/>
        </w:rPr>
      </w:pPr>
      <w:r w:rsidRPr="001A534B">
        <w:rPr>
          <w:rFonts w:asciiTheme="minorHAnsi" w:hAnsiTheme="minorHAnsi" w:cstheme="minorHAnsi"/>
        </w:rPr>
        <w:t>Pełnomocnik Rządu ds. Osób Niepełnosprawnych</w:t>
      </w:r>
      <w:r w:rsidR="004463B7" w:rsidRPr="001A534B">
        <w:rPr>
          <w:rFonts w:asciiTheme="minorHAnsi" w:hAnsiTheme="minorHAnsi" w:cstheme="minorHAnsi"/>
        </w:rPr>
        <w:t xml:space="preserve"> wybier</w:t>
      </w:r>
      <w:r w:rsidR="00DC3E59" w:rsidRPr="001A534B">
        <w:rPr>
          <w:rFonts w:asciiTheme="minorHAnsi" w:hAnsiTheme="minorHAnsi" w:cstheme="minorHAnsi"/>
        </w:rPr>
        <w:t>a następujących członków Rady:</w:t>
      </w:r>
    </w:p>
    <w:p w14:paraId="08866B27" w14:textId="54438D59" w:rsidR="00143DA9" w:rsidRPr="001A534B" w:rsidRDefault="00143DA9" w:rsidP="00706794">
      <w:pPr>
        <w:pStyle w:val="Akapitzlist"/>
        <w:numPr>
          <w:ilvl w:val="0"/>
          <w:numId w:val="15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1 użytkownik</w:t>
      </w:r>
      <w:r w:rsidR="00DC3E59" w:rsidRPr="001A534B">
        <w:rPr>
          <w:rFonts w:asciiTheme="minorHAnsi" w:eastAsia="Verdana" w:hAnsiTheme="minorHAnsi" w:cstheme="minorHAnsi"/>
        </w:rPr>
        <w:t>a</w:t>
      </w:r>
      <w:r w:rsidRPr="001A534B">
        <w:rPr>
          <w:rFonts w:asciiTheme="minorHAnsi" w:eastAsia="Verdana" w:hAnsiTheme="minorHAnsi" w:cstheme="minorHAnsi"/>
        </w:rPr>
        <w:t xml:space="preserve"> </w:t>
      </w:r>
      <w:r w:rsidR="00892DE1" w:rsidRPr="001A534B">
        <w:rPr>
          <w:rFonts w:asciiTheme="minorHAnsi" w:eastAsia="Verdana" w:hAnsiTheme="minorHAnsi" w:cstheme="minorHAnsi"/>
        </w:rPr>
        <w:t>wspomagających i alternatywnych metod komunikacji (</w:t>
      </w:r>
      <w:r w:rsidRPr="001A534B">
        <w:rPr>
          <w:rFonts w:asciiTheme="minorHAnsi" w:eastAsia="Verdana" w:hAnsiTheme="minorHAnsi" w:cstheme="minorHAnsi"/>
        </w:rPr>
        <w:t>AAC</w:t>
      </w:r>
      <w:r w:rsidR="00892DE1" w:rsidRPr="001A534B">
        <w:rPr>
          <w:rFonts w:asciiTheme="minorHAnsi" w:eastAsia="Verdana" w:hAnsiTheme="minorHAnsi" w:cstheme="minorHAnsi"/>
        </w:rPr>
        <w:t>)</w:t>
      </w:r>
      <w:r w:rsidR="0040628F" w:rsidRPr="001A534B">
        <w:rPr>
          <w:rFonts w:asciiTheme="minorHAnsi" w:eastAsia="Verdana" w:hAnsiTheme="minorHAnsi" w:cstheme="minorHAnsi"/>
        </w:rPr>
        <w:t>,</w:t>
      </w:r>
    </w:p>
    <w:p w14:paraId="0B76A7ED" w14:textId="1883995B" w:rsidR="00143DA9" w:rsidRPr="001A534B" w:rsidRDefault="00143DA9" w:rsidP="00706794">
      <w:pPr>
        <w:pStyle w:val="Akapitzlist"/>
        <w:numPr>
          <w:ilvl w:val="0"/>
          <w:numId w:val="15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1 użytkownik</w:t>
      </w:r>
      <w:r w:rsidR="00DC3E59" w:rsidRPr="001A534B">
        <w:rPr>
          <w:rFonts w:asciiTheme="minorHAnsi" w:eastAsia="Verdana" w:hAnsiTheme="minorHAnsi" w:cstheme="minorHAnsi"/>
        </w:rPr>
        <w:t>a</w:t>
      </w:r>
      <w:r w:rsidRPr="001A534B">
        <w:rPr>
          <w:rFonts w:asciiTheme="minorHAnsi" w:eastAsia="Verdana" w:hAnsiTheme="minorHAnsi" w:cstheme="minorHAnsi"/>
        </w:rPr>
        <w:t xml:space="preserve"> </w:t>
      </w:r>
      <w:r w:rsidR="00892DE1" w:rsidRPr="001A534B">
        <w:rPr>
          <w:rFonts w:asciiTheme="minorHAnsi" w:eastAsia="Verdana" w:hAnsiTheme="minorHAnsi" w:cstheme="minorHAnsi"/>
        </w:rPr>
        <w:t>tekstu łatwego do czytania i zrozumienia (</w:t>
      </w:r>
      <w:r w:rsidRPr="001A534B">
        <w:rPr>
          <w:rFonts w:asciiTheme="minorHAnsi" w:eastAsia="Verdana" w:hAnsiTheme="minorHAnsi" w:cstheme="minorHAnsi"/>
        </w:rPr>
        <w:t>ETR</w:t>
      </w:r>
      <w:r w:rsidR="00892DE1" w:rsidRPr="001A534B">
        <w:rPr>
          <w:rFonts w:asciiTheme="minorHAnsi" w:eastAsia="Verdana" w:hAnsiTheme="minorHAnsi" w:cstheme="minorHAnsi"/>
        </w:rPr>
        <w:t>)</w:t>
      </w:r>
      <w:r w:rsidR="0040628F" w:rsidRPr="001A534B">
        <w:rPr>
          <w:rFonts w:asciiTheme="minorHAnsi" w:eastAsia="Verdana" w:hAnsiTheme="minorHAnsi" w:cstheme="minorHAnsi"/>
        </w:rPr>
        <w:t>,</w:t>
      </w:r>
    </w:p>
    <w:p w14:paraId="780F6AF3" w14:textId="1B039597" w:rsidR="00143DA9" w:rsidRPr="001A534B" w:rsidRDefault="0AFF29CE" w:rsidP="00706794">
      <w:pPr>
        <w:pStyle w:val="Akapitzlist"/>
        <w:numPr>
          <w:ilvl w:val="0"/>
          <w:numId w:val="15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2 przedstawiciel</w:t>
      </w:r>
      <w:r w:rsidR="00DC3E59" w:rsidRPr="001A534B">
        <w:rPr>
          <w:rFonts w:asciiTheme="minorHAnsi" w:eastAsia="Verdana" w:hAnsiTheme="minorHAnsi" w:cstheme="minorHAnsi"/>
        </w:rPr>
        <w:t>i</w:t>
      </w:r>
      <w:r w:rsidRPr="001A534B">
        <w:rPr>
          <w:rFonts w:asciiTheme="minorHAnsi" w:eastAsia="Verdana" w:hAnsiTheme="minorHAnsi" w:cstheme="minorHAnsi"/>
        </w:rPr>
        <w:t xml:space="preserve"> środowiska akademickiego (reprezentujący dziedziny właściwe rzeczowo</w:t>
      </w:r>
      <w:r w:rsidR="00143DA9" w:rsidRPr="001A534B">
        <w:rPr>
          <w:rFonts w:asciiTheme="minorHAnsi" w:eastAsia="Verdana" w:hAnsiTheme="minorHAnsi" w:cstheme="minorHAnsi"/>
        </w:rPr>
        <w:t>)</w:t>
      </w:r>
      <w:r w:rsidR="00E82DC1" w:rsidRPr="001A534B">
        <w:rPr>
          <w:rFonts w:asciiTheme="minorHAnsi" w:eastAsia="Verdana" w:hAnsiTheme="minorHAnsi" w:cstheme="minorHAnsi"/>
        </w:rPr>
        <w:t xml:space="preserve">, </w:t>
      </w:r>
      <w:r w:rsidR="00924909" w:rsidRPr="001A534B">
        <w:rPr>
          <w:rFonts w:asciiTheme="minorHAnsi" w:eastAsia="Verdana" w:hAnsiTheme="minorHAnsi" w:cstheme="minorHAnsi"/>
        </w:rPr>
        <w:t>aktywn</w:t>
      </w:r>
      <w:r w:rsidR="00B467BF">
        <w:rPr>
          <w:rFonts w:asciiTheme="minorHAnsi" w:eastAsia="Verdana" w:hAnsiTheme="minorHAnsi" w:cstheme="minorHAnsi"/>
        </w:rPr>
        <w:t>ych</w:t>
      </w:r>
      <w:r w:rsidR="00924909" w:rsidRPr="001A534B">
        <w:rPr>
          <w:rFonts w:asciiTheme="minorHAnsi" w:eastAsia="Verdana" w:hAnsiTheme="minorHAnsi" w:cstheme="minorHAnsi"/>
        </w:rPr>
        <w:t xml:space="preserve"> w zakresie realizacji badań</w:t>
      </w:r>
      <w:r w:rsidR="00587242" w:rsidRPr="001A534B">
        <w:rPr>
          <w:rFonts w:asciiTheme="minorHAnsi" w:eastAsia="Verdana" w:hAnsiTheme="minorHAnsi" w:cstheme="minorHAnsi"/>
        </w:rPr>
        <w:t xml:space="preserve"> lub organizacji nauki</w:t>
      </w:r>
      <w:r w:rsidR="0040628F" w:rsidRPr="001A534B">
        <w:rPr>
          <w:rFonts w:asciiTheme="minorHAnsi" w:eastAsia="Verdana" w:hAnsiTheme="minorHAnsi" w:cstheme="minorHAnsi"/>
        </w:rPr>
        <w:t>,</w:t>
      </w:r>
    </w:p>
    <w:p w14:paraId="0A72A663" w14:textId="54F27432" w:rsidR="00193E10" w:rsidRPr="001A534B" w:rsidRDefault="0AFF29CE" w:rsidP="00706794">
      <w:pPr>
        <w:pStyle w:val="Akapitzlist"/>
        <w:numPr>
          <w:ilvl w:val="0"/>
          <w:numId w:val="15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4 specjali</w:t>
      </w:r>
      <w:r w:rsidR="00DC3E59" w:rsidRPr="001A534B">
        <w:rPr>
          <w:rFonts w:asciiTheme="minorHAnsi" w:eastAsia="Verdana" w:hAnsiTheme="minorHAnsi" w:cstheme="minorHAnsi"/>
        </w:rPr>
        <w:t>stów</w:t>
      </w:r>
      <w:r w:rsidRPr="001A534B">
        <w:rPr>
          <w:rFonts w:asciiTheme="minorHAnsi" w:eastAsia="Verdana" w:hAnsiTheme="minorHAnsi" w:cstheme="minorHAnsi"/>
        </w:rPr>
        <w:t xml:space="preserve"> ds. </w:t>
      </w:r>
      <w:r w:rsidR="00193E10" w:rsidRPr="001A534B">
        <w:rPr>
          <w:rFonts w:asciiTheme="minorHAnsi" w:eastAsia="Verdana" w:hAnsiTheme="minorHAnsi" w:cstheme="minorHAnsi"/>
        </w:rPr>
        <w:t>wspomagających i alternatywnych metod komunikacji (AAC)</w:t>
      </w:r>
      <w:r w:rsidR="0040628F" w:rsidRPr="001A534B">
        <w:rPr>
          <w:rFonts w:asciiTheme="minorHAnsi" w:eastAsia="Verdana" w:hAnsiTheme="minorHAnsi" w:cstheme="minorHAnsi"/>
        </w:rPr>
        <w:t>,</w:t>
      </w:r>
    </w:p>
    <w:p w14:paraId="27D2423E" w14:textId="5D07A2BC" w:rsidR="00F74B31" w:rsidRDefault="00143DA9" w:rsidP="00706794">
      <w:pPr>
        <w:pStyle w:val="Akapitzlist"/>
        <w:numPr>
          <w:ilvl w:val="0"/>
          <w:numId w:val="15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2 specjali</w:t>
      </w:r>
      <w:r w:rsidR="00DC3E59" w:rsidRPr="001A534B">
        <w:rPr>
          <w:rFonts w:asciiTheme="minorHAnsi" w:eastAsia="Verdana" w:hAnsiTheme="minorHAnsi" w:cstheme="minorHAnsi"/>
        </w:rPr>
        <w:t>stów</w:t>
      </w:r>
      <w:r w:rsidRPr="001A534B">
        <w:rPr>
          <w:rFonts w:asciiTheme="minorHAnsi" w:eastAsia="Verdana" w:hAnsiTheme="minorHAnsi" w:cstheme="minorHAnsi"/>
        </w:rPr>
        <w:t xml:space="preserve"> </w:t>
      </w:r>
      <w:r w:rsidR="00107783" w:rsidRPr="001A534B">
        <w:rPr>
          <w:rFonts w:asciiTheme="minorHAnsi" w:eastAsia="Verdana" w:hAnsiTheme="minorHAnsi" w:cstheme="minorHAnsi"/>
        </w:rPr>
        <w:t xml:space="preserve">ds. </w:t>
      </w:r>
      <w:r w:rsidR="00193E10" w:rsidRPr="001A534B">
        <w:rPr>
          <w:rFonts w:asciiTheme="minorHAnsi" w:eastAsia="Verdana" w:hAnsiTheme="minorHAnsi" w:cstheme="minorHAnsi"/>
        </w:rPr>
        <w:t>tekstu łatwego do czytania i zrozumienia (ETR)</w:t>
      </w:r>
      <w:r w:rsidR="0040628F" w:rsidRPr="001A534B">
        <w:rPr>
          <w:rFonts w:asciiTheme="minorHAnsi" w:eastAsia="Verdana" w:hAnsiTheme="minorHAnsi" w:cstheme="minorHAnsi"/>
        </w:rPr>
        <w:t>.</w:t>
      </w:r>
    </w:p>
    <w:p w14:paraId="08FAEA08" w14:textId="77777777" w:rsidR="00F76773" w:rsidRPr="00F76773" w:rsidRDefault="00F76773" w:rsidP="00F76773">
      <w:pPr>
        <w:pStyle w:val="Akapitzlist"/>
        <w:spacing w:before="160"/>
        <w:contextualSpacing w:val="0"/>
        <w:rPr>
          <w:rFonts w:asciiTheme="minorHAnsi" w:eastAsia="Verdana" w:hAnsiTheme="minorHAnsi" w:cstheme="minorHAnsi"/>
        </w:rPr>
      </w:pPr>
    </w:p>
    <w:p w14:paraId="1C0CB35D" w14:textId="4E46E002" w:rsidR="00C645C2" w:rsidRPr="001A534B" w:rsidRDefault="00C645C2" w:rsidP="0054632E">
      <w:pPr>
        <w:spacing w:before="160" w:after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Ponadto</w:t>
      </w:r>
      <w:r w:rsidR="00DF06EC">
        <w:rPr>
          <w:rFonts w:asciiTheme="minorHAnsi" w:eastAsia="Verdana" w:hAnsiTheme="minorHAnsi" w:cstheme="minorHAnsi"/>
        </w:rPr>
        <w:t xml:space="preserve"> </w:t>
      </w:r>
      <w:r w:rsidRPr="001A534B">
        <w:rPr>
          <w:rFonts w:asciiTheme="minorHAnsi" w:eastAsia="Verdana" w:hAnsiTheme="minorHAnsi" w:cstheme="minorHAnsi"/>
        </w:rPr>
        <w:t xml:space="preserve">w skład Rady, jako Lider </w:t>
      </w:r>
      <w:r w:rsidR="00DF06EC">
        <w:rPr>
          <w:rFonts w:asciiTheme="minorHAnsi" w:eastAsia="Verdana" w:hAnsiTheme="minorHAnsi" w:cstheme="minorHAnsi"/>
        </w:rPr>
        <w:t xml:space="preserve">i </w:t>
      </w:r>
      <w:r w:rsidRPr="001A534B">
        <w:rPr>
          <w:rFonts w:asciiTheme="minorHAnsi" w:eastAsia="Verdana" w:hAnsiTheme="minorHAnsi" w:cstheme="minorHAnsi"/>
        </w:rPr>
        <w:t xml:space="preserve">Partnerzy </w:t>
      </w:r>
      <w:r w:rsidR="00DF06EC">
        <w:rPr>
          <w:rFonts w:asciiTheme="minorHAnsi" w:eastAsia="Verdana" w:hAnsiTheme="minorHAnsi" w:cstheme="minorHAnsi"/>
        </w:rPr>
        <w:t>p</w:t>
      </w:r>
      <w:r w:rsidRPr="001A534B">
        <w:rPr>
          <w:rFonts w:asciiTheme="minorHAnsi" w:eastAsia="Verdana" w:hAnsiTheme="minorHAnsi" w:cstheme="minorHAnsi"/>
        </w:rPr>
        <w:t xml:space="preserve">rojektu, </w:t>
      </w:r>
      <w:r w:rsidR="00DC3E59" w:rsidRPr="001A534B">
        <w:rPr>
          <w:rFonts w:asciiTheme="minorHAnsi" w:eastAsia="Verdana" w:hAnsiTheme="minorHAnsi" w:cstheme="minorHAnsi"/>
        </w:rPr>
        <w:t xml:space="preserve">wchodzą </w:t>
      </w:r>
      <w:r w:rsidRPr="001A534B">
        <w:rPr>
          <w:rFonts w:asciiTheme="minorHAnsi" w:eastAsia="Verdana" w:hAnsiTheme="minorHAnsi" w:cstheme="minorHAnsi"/>
        </w:rPr>
        <w:t>także:</w:t>
      </w:r>
    </w:p>
    <w:p w14:paraId="22817A73" w14:textId="100C799B" w:rsidR="00C645C2" w:rsidRPr="001A534B" w:rsidRDefault="00C645C2" w:rsidP="0054632E">
      <w:pPr>
        <w:pStyle w:val="Akapitzlist"/>
        <w:numPr>
          <w:ilvl w:val="0"/>
          <w:numId w:val="17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lastRenderedPageBreak/>
        <w:t>Pełnomocnik Rządu ds. Osób Niepełnosprawnych</w:t>
      </w:r>
      <w:r w:rsidR="00587242" w:rsidRPr="001A534B">
        <w:rPr>
          <w:rFonts w:asciiTheme="minorHAnsi" w:eastAsia="Verdana" w:hAnsiTheme="minorHAnsi" w:cstheme="minorHAnsi"/>
        </w:rPr>
        <w:t xml:space="preserve"> (przedstawiciel Lidera </w:t>
      </w:r>
      <w:r w:rsidR="00DF06EC">
        <w:rPr>
          <w:rFonts w:asciiTheme="minorHAnsi" w:eastAsia="Verdana" w:hAnsiTheme="minorHAnsi" w:cstheme="minorHAnsi"/>
        </w:rPr>
        <w:t>p</w:t>
      </w:r>
      <w:r w:rsidR="00587242" w:rsidRPr="001A534B">
        <w:rPr>
          <w:rFonts w:asciiTheme="minorHAnsi" w:eastAsia="Verdana" w:hAnsiTheme="minorHAnsi" w:cstheme="minorHAnsi"/>
        </w:rPr>
        <w:t>rojektu)</w:t>
      </w:r>
      <w:r w:rsidR="0040628F" w:rsidRPr="001A534B">
        <w:rPr>
          <w:rFonts w:asciiTheme="minorHAnsi" w:eastAsia="Verdana" w:hAnsiTheme="minorHAnsi" w:cstheme="minorHAnsi"/>
        </w:rPr>
        <w:t>,</w:t>
      </w:r>
    </w:p>
    <w:p w14:paraId="1F66A26B" w14:textId="49A1F0B9" w:rsidR="00C645C2" w:rsidRPr="001A534B" w:rsidRDefault="00C645C2" w:rsidP="0054632E">
      <w:pPr>
        <w:pStyle w:val="Akapitzlist"/>
        <w:numPr>
          <w:ilvl w:val="0"/>
          <w:numId w:val="17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Przedstawiciel Biura Pełnomocnika Rządu ds. Osób Niepełnosprawnych</w:t>
      </w:r>
      <w:r w:rsidR="00587242" w:rsidRPr="001A534B">
        <w:rPr>
          <w:rFonts w:asciiTheme="minorHAnsi" w:eastAsia="Verdana" w:hAnsiTheme="minorHAnsi" w:cstheme="minorHAnsi"/>
        </w:rPr>
        <w:t xml:space="preserve"> (przedstawiciel Lidera </w:t>
      </w:r>
      <w:r w:rsidR="00DF06EC">
        <w:rPr>
          <w:rFonts w:asciiTheme="minorHAnsi" w:eastAsia="Verdana" w:hAnsiTheme="minorHAnsi" w:cstheme="minorHAnsi"/>
        </w:rPr>
        <w:t>p</w:t>
      </w:r>
      <w:r w:rsidR="00587242" w:rsidRPr="001A534B">
        <w:rPr>
          <w:rFonts w:asciiTheme="minorHAnsi" w:eastAsia="Verdana" w:hAnsiTheme="minorHAnsi" w:cstheme="minorHAnsi"/>
        </w:rPr>
        <w:t>rojektu)</w:t>
      </w:r>
      <w:r w:rsidR="0040628F" w:rsidRPr="001A534B">
        <w:rPr>
          <w:rFonts w:asciiTheme="minorHAnsi" w:eastAsia="Verdana" w:hAnsiTheme="minorHAnsi" w:cstheme="minorHAnsi"/>
        </w:rPr>
        <w:t>,</w:t>
      </w:r>
    </w:p>
    <w:p w14:paraId="3E20851D" w14:textId="649CB2A3" w:rsidR="00C645C2" w:rsidRPr="001A534B" w:rsidRDefault="00C645C2" w:rsidP="0054632E">
      <w:pPr>
        <w:pStyle w:val="Akapitzlist"/>
        <w:numPr>
          <w:ilvl w:val="0"/>
          <w:numId w:val="17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 xml:space="preserve">Przedstawiciel </w:t>
      </w:r>
      <w:r w:rsidR="008C59A2" w:rsidRPr="001A534B">
        <w:rPr>
          <w:rFonts w:asciiTheme="minorHAnsi" w:eastAsia="Verdana" w:hAnsiTheme="minorHAnsi" w:cstheme="minorHAnsi"/>
        </w:rPr>
        <w:t>Państwowego Funduszu Rehabilitacji Osób Niepełnosprawnych</w:t>
      </w:r>
      <w:r w:rsidR="00587242" w:rsidRPr="001A534B">
        <w:rPr>
          <w:rFonts w:asciiTheme="minorHAnsi" w:eastAsia="Verdana" w:hAnsiTheme="minorHAnsi" w:cstheme="minorHAnsi"/>
        </w:rPr>
        <w:t xml:space="preserve"> (przedstawiciel Partnera </w:t>
      </w:r>
      <w:r w:rsidR="00DF06EC">
        <w:rPr>
          <w:rFonts w:asciiTheme="minorHAnsi" w:eastAsia="Verdana" w:hAnsiTheme="minorHAnsi" w:cstheme="minorHAnsi"/>
        </w:rPr>
        <w:t>p</w:t>
      </w:r>
      <w:r w:rsidR="00587242" w:rsidRPr="001A534B">
        <w:rPr>
          <w:rFonts w:asciiTheme="minorHAnsi" w:eastAsia="Verdana" w:hAnsiTheme="minorHAnsi" w:cstheme="minorHAnsi"/>
        </w:rPr>
        <w:t>rojektu)</w:t>
      </w:r>
      <w:r w:rsidR="002E4800" w:rsidRPr="001A534B">
        <w:rPr>
          <w:rFonts w:asciiTheme="minorHAnsi" w:eastAsia="Verdana" w:hAnsiTheme="minorHAnsi" w:cstheme="minorHAnsi"/>
        </w:rPr>
        <w:t xml:space="preserve">, </w:t>
      </w:r>
    </w:p>
    <w:p w14:paraId="59F9C5DF" w14:textId="6A7DF15A" w:rsidR="008C59A2" w:rsidRPr="001A534B" w:rsidRDefault="008C59A2" w:rsidP="0054632E">
      <w:pPr>
        <w:pStyle w:val="Akapitzlist"/>
        <w:numPr>
          <w:ilvl w:val="0"/>
          <w:numId w:val="17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Przedstawiciel Polskiego Stowarzyszenia na rzecz Osób z Niepełnosprawnością Intelektualną</w:t>
      </w:r>
      <w:r w:rsidR="00587242" w:rsidRPr="001A534B">
        <w:rPr>
          <w:rFonts w:asciiTheme="minorHAnsi" w:eastAsia="Verdana" w:hAnsiTheme="minorHAnsi" w:cstheme="minorHAnsi"/>
        </w:rPr>
        <w:t xml:space="preserve"> (przedstawiciel Partnera </w:t>
      </w:r>
      <w:r w:rsidR="00DF06EC">
        <w:rPr>
          <w:rFonts w:asciiTheme="minorHAnsi" w:eastAsia="Verdana" w:hAnsiTheme="minorHAnsi" w:cstheme="minorHAnsi"/>
        </w:rPr>
        <w:t>p</w:t>
      </w:r>
      <w:r w:rsidR="00587242" w:rsidRPr="001A534B">
        <w:rPr>
          <w:rFonts w:asciiTheme="minorHAnsi" w:eastAsia="Verdana" w:hAnsiTheme="minorHAnsi" w:cstheme="minorHAnsi"/>
        </w:rPr>
        <w:t>rojektu)</w:t>
      </w:r>
      <w:r w:rsidR="0040628F" w:rsidRPr="001A534B">
        <w:rPr>
          <w:rFonts w:asciiTheme="minorHAnsi" w:eastAsia="Verdana" w:hAnsiTheme="minorHAnsi" w:cstheme="minorHAnsi"/>
        </w:rPr>
        <w:t>,</w:t>
      </w:r>
    </w:p>
    <w:p w14:paraId="56F93E44" w14:textId="2375E743" w:rsidR="00A516DA" w:rsidRPr="00F76773" w:rsidRDefault="008C59A2" w:rsidP="00F76773">
      <w:pPr>
        <w:pStyle w:val="Akapitzlist"/>
        <w:numPr>
          <w:ilvl w:val="0"/>
          <w:numId w:val="17"/>
        </w:numPr>
        <w:spacing w:before="160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</w:rPr>
        <w:t>Przedstawiciel Fundacji im. Królowej Polski św. Jadwigi</w:t>
      </w:r>
      <w:r w:rsidR="00587242" w:rsidRPr="001A534B">
        <w:rPr>
          <w:rFonts w:asciiTheme="minorHAnsi" w:eastAsia="Verdana" w:hAnsiTheme="minorHAnsi" w:cstheme="minorHAnsi"/>
        </w:rPr>
        <w:t xml:space="preserve"> (przedstawiciel Partnera </w:t>
      </w:r>
      <w:r w:rsidR="00DF06EC">
        <w:rPr>
          <w:rFonts w:asciiTheme="minorHAnsi" w:eastAsia="Verdana" w:hAnsiTheme="minorHAnsi" w:cstheme="minorHAnsi"/>
        </w:rPr>
        <w:t>p</w:t>
      </w:r>
      <w:r w:rsidR="00587242" w:rsidRPr="001A534B">
        <w:rPr>
          <w:rFonts w:asciiTheme="minorHAnsi" w:eastAsia="Verdana" w:hAnsiTheme="minorHAnsi" w:cstheme="minorHAnsi"/>
        </w:rPr>
        <w:t>rojektu)</w:t>
      </w:r>
      <w:r w:rsidR="0040628F" w:rsidRPr="001A534B">
        <w:rPr>
          <w:rFonts w:asciiTheme="minorHAnsi" w:eastAsia="Verdana" w:hAnsiTheme="minorHAnsi" w:cstheme="minorHAnsi"/>
        </w:rPr>
        <w:t>.</w:t>
      </w:r>
    </w:p>
    <w:p w14:paraId="415D000C" w14:textId="73746593" w:rsidR="00F94A9F" w:rsidRPr="00DF06EC" w:rsidRDefault="00F94A9F" w:rsidP="0054632E">
      <w:pPr>
        <w:pStyle w:val="Nagwek1"/>
      </w:pPr>
      <w:r w:rsidRPr="00DF06EC">
        <w:t>Kryteria naboru</w:t>
      </w:r>
    </w:p>
    <w:p w14:paraId="27D7980A" w14:textId="14A053FA" w:rsidR="00F94A9F" w:rsidRPr="001A534B" w:rsidRDefault="00F94A9F" w:rsidP="00A516DA">
      <w:pPr>
        <w:pStyle w:val="Akapitzlist"/>
        <w:numPr>
          <w:ilvl w:val="1"/>
          <w:numId w:val="5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</w:rPr>
      </w:pPr>
      <w:r w:rsidRPr="001A534B">
        <w:rPr>
          <w:rFonts w:asciiTheme="minorHAnsi" w:eastAsia="Verdana" w:hAnsiTheme="minorHAnsi" w:cstheme="minorHAnsi"/>
          <w:b/>
          <w:bCs/>
          <w:u w:val="single"/>
        </w:rPr>
        <w:t>Użytkownik AAC i użytkownik ETR</w:t>
      </w:r>
      <w:r w:rsidRPr="001A534B">
        <w:rPr>
          <w:rFonts w:asciiTheme="minorHAnsi" w:eastAsia="Verdana" w:hAnsiTheme="minorHAnsi" w:cstheme="minorHAnsi"/>
        </w:rPr>
        <w:t xml:space="preserve"> – </w:t>
      </w:r>
      <w:r w:rsidR="00D576FF" w:rsidRPr="001A534B">
        <w:rPr>
          <w:rFonts w:asciiTheme="minorHAnsi" w:eastAsia="Verdana" w:hAnsiTheme="minorHAnsi" w:cstheme="minorHAnsi"/>
        </w:rPr>
        <w:t xml:space="preserve">min. </w:t>
      </w:r>
      <w:r w:rsidRPr="001A534B">
        <w:rPr>
          <w:rFonts w:asciiTheme="minorHAnsi" w:eastAsia="Verdana" w:hAnsiTheme="minorHAnsi" w:cstheme="minorHAnsi"/>
        </w:rPr>
        <w:t>2 rekomendacje organizacji zajmując</w:t>
      </w:r>
      <w:r w:rsidR="00D576FF" w:rsidRPr="001A534B">
        <w:rPr>
          <w:rFonts w:asciiTheme="minorHAnsi" w:eastAsia="Verdana" w:hAnsiTheme="minorHAnsi" w:cstheme="minorHAnsi"/>
        </w:rPr>
        <w:t>ych</w:t>
      </w:r>
      <w:r w:rsidRPr="001A534B">
        <w:rPr>
          <w:rFonts w:asciiTheme="minorHAnsi" w:eastAsia="Verdana" w:hAnsiTheme="minorHAnsi" w:cstheme="minorHAnsi"/>
        </w:rPr>
        <w:t xml:space="preserve"> się AAC lub ETR potwierdzające </w:t>
      </w:r>
      <w:r w:rsidR="00D576FF" w:rsidRPr="001A534B">
        <w:rPr>
          <w:rFonts w:asciiTheme="minorHAnsi" w:eastAsia="Verdana" w:hAnsiTheme="minorHAnsi" w:cstheme="minorHAnsi"/>
        </w:rPr>
        <w:t xml:space="preserve">znaczące </w:t>
      </w:r>
      <w:r w:rsidRPr="001A534B">
        <w:rPr>
          <w:rFonts w:asciiTheme="minorHAnsi" w:eastAsia="Verdana" w:hAnsiTheme="minorHAnsi" w:cstheme="minorHAnsi"/>
        </w:rPr>
        <w:t>zaangażowanie w działania na rzecz AAC lub ETR.</w:t>
      </w:r>
    </w:p>
    <w:p w14:paraId="14F07CA5" w14:textId="77777777" w:rsidR="00F94A9F" w:rsidRPr="001A534B" w:rsidRDefault="00F94A9F" w:rsidP="00A516DA">
      <w:pPr>
        <w:pStyle w:val="Akapitzlist"/>
        <w:numPr>
          <w:ilvl w:val="1"/>
          <w:numId w:val="5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  <w:color w:val="000000" w:themeColor="text1"/>
        </w:rPr>
      </w:pPr>
      <w:r w:rsidRPr="001A534B">
        <w:rPr>
          <w:rFonts w:asciiTheme="minorHAnsi" w:eastAsia="Verdana" w:hAnsiTheme="minorHAnsi" w:cstheme="minorHAnsi"/>
          <w:b/>
          <w:bCs/>
          <w:u w:val="single"/>
        </w:rPr>
        <w:t>Specjalista AAC/ETR</w:t>
      </w:r>
      <w:r w:rsidRPr="001A534B">
        <w:rPr>
          <w:rFonts w:asciiTheme="minorHAnsi" w:eastAsia="Verdana" w:hAnsiTheme="minorHAnsi" w:cstheme="minorHAnsi"/>
        </w:rPr>
        <w:t>, który:</w:t>
      </w:r>
    </w:p>
    <w:p w14:paraId="68EA8494" w14:textId="2D49F3E8" w:rsidR="00F94A9F" w:rsidRPr="001A534B" w:rsidRDefault="00F94A9F" w:rsidP="00A516DA">
      <w:pPr>
        <w:pStyle w:val="Akapitzlist"/>
        <w:numPr>
          <w:ilvl w:val="0"/>
          <w:numId w:val="11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  <w:color w:val="000000" w:themeColor="text1"/>
        </w:rPr>
      </w:pPr>
      <w:r w:rsidRPr="001A534B">
        <w:rPr>
          <w:rFonts w:asciiTheme="minorHAnsi" w:eastAsia="Verdana" w:hAnsiTheme="minorHAnsi" w:cstheme="minorHAnsi"/>
        </w:rPr>
        <w:t xml:space="preserve">ma minimum </w:t>
      </w:r>
      <w:r w:rsidR="008C59A2" w:rsidRPr="001A534B">
        <w:rPr>
          <w:rFonts w:asciiTheme="minorHAnsi" w:eastAsia="Verdana" w:hAnsiTheme="minorHAnsi" w:cstheme="minorHAnsi"/>
        </w:rPr>
        <w:t xml:space="preserve">8 </w:t>
      </w:r>
      <w:r w:rsidRPr="001A534B">
        <w:rPr>
          <w:rFonts w:asciiTheme="minorHAnsi" w:eastAsia="Verdana" w:hAnsiTheme="minorHAnsi" w:cstheme="minorHAnsi"/>
        </w:rPr>
        <w:t>letnie doświadczenie zawodowe</w:t>
      </w:r>
      <w:r w:rsidR="00D43CAB" w:rsidRPr="001A534B">
        <w:rPr>
          <w:rFonts w:asciiTheme="minorHAnsi" w:eastAsia="Verdana" w:hAnsiTheme="minorHAnsi" w:cstheme="minorHAnsi"/>
        </w:rPr>
        <w:t xml:space="preserve"> </w:t>
      </w:r>
      <w:r w:rsidR="00B467BF">
        <w:rPr>
          <w:rFonts w:asciiTheme="minorHAnsi" w:eastAsia="Verdana" w:hAnsiTheme="minorHAnsi" w:cstheme="minorHAnsi"/>
        </w:rPr>
        <w:t xml:space="preserve">w </w:t>
      </w:r>
      <w:r w:rsidR="00D43CAB" w:rsidRPr="001A534B">
        <w:rPr>
          <w:rFonts w:asciiTheme="minorHAnsi" w:eastAsia="Verdana" w:hAnsiTheme="minorHAnsi" w:cstheme="minorHAnsi"/>
        </w:rPr>
        <w:t>dziedzinie AAC/ETR</w:t>
      </w:r>
      <w:r w:rsidR="00A87587" w:rsidRPr="001A534B">
        <w:rPr>
          <w:rFonts w:asciiTheme="minorHAnsi" w:eastAsia="Verdana" w:hAnsiTheme="minorHAnsi" w:cstheme="minorHAnsi"/>
        </w:rPr>
        <w:t>,</w:t>
      </w:r>
    </w:p>
    <w:p w14:paraId="51802DD7" w14:textId="7421746D" w:rsidR="00587242" w:rsidRPr="001A534B" w:rsidRDefault="00F94A9F" w:rsidP="00A516DA">
      <w:pPr>
        <w:pStyle w:val="Akapitzlist"/>
        <w:numPr>
          <w:ilvl w:val="0"/>
          <w:numId w:val="11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  <w:color w:val="000000" w:themeColor="text1"/>
        </w:rPr>
      </w:pPr>
      <w:r w:rsidRPr="001A534B">
        <w:rPr>
          <w:rFonts w:asciiTheme="minorHAnsi" w:eastAsia="Verdana" w:hAnsiTheme="minorHAnsi" w:cstheme="minorHAnsi"/>
        </w:rPr>
        <w:t xml:space="preserve">przedstawi 2 rekomendacje ogólnopolskich instytucji </w:t>
      </w:r>
      <w:r w:rsidR="000816AF" w:rsidRPr="001A534B">
        <w:rPr>
          <w:rFonts w:asciiTheme="minorHAnsi" w:eastAsia="Verdana" w:hAnsiTheme="minorHAnsi" w:cstheme="minorHAnsi"/>
        </w:rPr>
        <w:t xml:space="preserve">lub organizacji </w:t>
      </w:r>
      <w:r w:rsidRPr="001A534B">
        <w:rPr>
          <w:rFonts w:asciiTheme="minorHAnsi" w:eastAsia="Verdana" w:hAnsiTheme="minorHAnsi" w:cstheme="minorHAnsi"/>
        </w:rPr>
        <w:t>działających na rzecz osób o złożonych potrzebach w komunikowaniu się,</w:t>
      </w:r>
    </w:p>
    <w:p w14:paraId="2E628299" w14:textId="17D7EBDD" w:rsidR="00F94A9F" w:rsidRPr="001A534B" w:rsidRDefault="2E4DCD63" w:rsidP="00A516DA">
      <w:pPr>
        <w:pStyle w:val="Akapitzlist"/>
        <w:numPr>
          <w:ilvl w:val="0"/>
          <w:numId w:val="11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  <w:color w:val="000000" w:themeColor="text1"/>
        </w:rPr>
      </w:pPr>
      <w:r w:rsidRPr="001A534B">
        <w:rPr>
          <w:rFonts w:asciiTheme="minorHAnsi" w:eastAsia="Verdana" w:hAnsiTheme="minorHAnsi" w:cstheme="minorHAnsi"/>
        </w:rPr>
        <w:t xml:space="preserve">jest autorem opracowań, materiałów dydaktycznych, programów lub opracowań metodycznych dotyczących komunikacji </w:t>
      </w:r>
      <w:r w:rsidR="00FB5B69" w:rsidRPr="001A534B">
        <w:rPr>
          <w:rFonts w:asciiTheme="minorHAnsi" w:eastAsia="Verdana" w:hAnsiTheme="minorHAnsi" w:cstheme="minorHAnsi"/>
        </w:rPr>
        <w:t xml:space="preserve">wspomagającej i </w:t>
      </w:r>
      <w:r w:rsidRPr="001A534B">
        <w:rPr>
          <w:rFonts w:asciiTheme="minorHAnsi" w:eastAsia="Verdana" w:hAnsiTheme="minorHAnsi" w:cstheme="minorHAnsi"/>
        </w:rPr>
        <w:t xml:space="preserve">alternatywnej / redagowania tekstów łatwych do czytania i </w:t>
      </w:r>
      <w:r w:rsidR="35D0E1CA" w:rsidRPr="001A534B">
        <w:rPr>
          <w:rFonts w:asciiTheme="minorHAnsi" w:eastAsia="Verdana" w:hAnsiTheme="minorHAnsi" w:cstheme="minorHAnsi"/>
        </w:rPr>
        <w:t>zrozumienia</w:t>
      </w:r>
      <w:r w:rsidRPr="001A534B">
        <w:rPr>
          <w:rFonts w:asciiTheme="minorHAnsi" w:eastAsia="Verdana" w:hAnsiTheme="minorHAnsi" w:cstheme="minorHAnsi"/>
        </w:rPr>
        <w:t>.</w:t>
      </w:r>
    </w:p>
    <w:p w14:paraId="6CDFB5E6" w14:textId="7E58BA96" w:rsidR="00DF06EC" w:rsidRPr="0054632E" w:rsidRDefault="00F94A9F" w:rsidP="00A516DA">
      <w:pPr>
        <w:pStyle w:val="Akapitzlist"/>
        <w:numPr>
          <w:ilvl w:val="1"/>
          <w:numId w:val="5"/>
        </w:numPr>
        <w:ind w:left="284" w:hanging="284"/>
        <w:contextualSpacing w:val="0"/>
        <w:rPr>
          <w:rFonts w:asciiTheme="minorHAnsi" w:hAnsiTheme="minorHAnsi" w:cstheme="minorHAnsi"/>
          <w:b/>
          <w:bCs/>
        </w:rPr>
      </w:pPr>
      <w:r w:rsidRPr="001A534B">
        <w:rPr>
          <w:rFonts w:asciiTheme="minorHAnsi" w:eastAsia="Verdana" w:hAnsiTheme="minorHAnsi" w:cstheme="minorHAnsi"/>
          <w:b/>
          <w:bCs/>
          <w:u w:val="single"/>
        </w:rPr>
        <w:t>przedstawiciele środowiska akademickiego</w:t>
      </w:r>
      <w:r w:rsidRPr="001A534B">
        <w:rPr>
          <w:rFonts w:asciiTheme="minorHAnsi" w:eastAsia="Verdana" w:hAnsiTheme="minorHAnsi" w:cstheme="minorHAnsi"/>
        </w:rPr>
        <w:t xml:space="preserve"> reprezentujący dziedziny właściwe rzeczowo</w:t>
      </w:r>
      <w:r w:rsidR="00587242" w:rsidRPr="001A534B">
        <w:rPr>
          <w:rFonts w:asciiTheme="minorHAnsi" w:eastAsia="Verdana" w:hAnsiTheme="minorHAnsi" w:cstheme="minorHAnsi"/>
        </w:rPr>
        <w:t>, aktywn</w:t>
      </w:r>
      <w:r w:rsidR="006863B3" w:rsidRPr="001A534B">
        <w:rPr>
          <w:rFonts w:asciiTheme="minorHAnsi" w:eastAsia="Verdana" w:hAnsiTheme="minorHAnsi" w:cstheme="minorHAnsi"/>
        </w:rPr>
        <w:t>i</w:t>
      </w:r>
      <w:r w:rsidR="00587242" w:rsidRPr="001A534B">
        <w:rPr>
          <w:rFonts w:asciiTheme="minorHAnsi" w:eastAsia="Verdana" w:hAnsiTheme="minorHAnsi" w:cstheme="minorHAnsi"/>
        </w:rPr>
        <w:t xml:space="preserve"> w zakresie realizacji badań lub organizacji nauki</w:t>
      </w:r>
      <w:r w:rsidR="00A87587" w:rsidRPr="001A534B">
        <w:rPr>
          <w:rFonts w:asciiTheme="minorHAnsi" w:eastAsia="Verdana" w:hAnsiTheme="minorHAnsi" w:cstheme="minorHAnsi"/>
        </w:rPr>
        <w:t>.</w:t>
      </w:r>
    </w:p>
    <w:p w14:paraId="6C78331F" w14:textId="77777777" w:rsidR="00F76773" w:rsidRDefault="00F76773" w:rsidP="0054632E">
      <w:pPr>
        <w:spacing w:before="120" w:after="0"/>
        <w:rPr>
          <w:rFonts w:cstheme="minorHAnsi"/>
          <w:b/>
          <w:bCs/>
          <w:color w:val="002060"/>
          <w:szCs w:val="24"/>
        </w:rPr>
      </w:pPr>
    </w:p>
    <w:p w14:paraId="22248198" w14:textId="65B38DAE" w:rsidR="0054632E" w:rsidRPr="00F76773" w:rsidRDefault="00F76773" w:rsidP="0054632E">
      <w:pPr>
        <w:spacing w:before="120" w:after="0"/>
        <w:rPr>
          <w:rFonts w:cstheme="minorHAnsi"/>
          <w:b/>
          <w:bCs/>
          <w:color w:val="002060"/>
          <w:szCs w:val="24"/>
        </w:rPr>
      </w:pPr>
      <w:r w:rsidRPr="00F76773">
        <w:rPr>
          <w:rFonts w:cstheme="minorHAnsi"/>
          <w:b/>
          <w:bCs/>
          <w:color w:val="002060"/>
          <w:szCs w:val="24"/>
        </w:rPr>
        <w:t>Termin i miejsce skła</w:t>
      </w:r>
      <w:r w:rsidR="00DD55C5">
        <w:rPr>
          <w:rFonts w:cstheme="minorHAnsi"/>
          <w:b/>
          <w:bCs/>
          <w:color w:val="002060"/>
          <w:szCs w:val="24"/>
        </w:rPr>
        <w:t>da</w:t>
      </w:r>
      <w:bookmarkStart w:id="0" w:name="_GoBack"/>
      <w:bookmarkEnd w:id="0"/>
      <w:r w:rsidRPr="00F76773">
        <w:rPr>
          <w:rFonts w:cstheme="minorHAnsi"/>
          <w:b/>
          <w:bCs/>
          <w:color w:val="002060"/>
          <w:szCs w:val="24"/>
        </w:rPr>
        <w:t>nia dokumentów</w:t>
      </w:r>
    </w:p>
    <w:p w14:paraId="0B722405" w14:textId="6388188D" w:rsidR="00D576FF" w:rsidRPr="001A534B" w:rsidRDefault="00A516DA" w:rsidP="0054632E">
      <w:pPr>
        <w:spacing w:before="120"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zgłoszeniowy</w:t>
      </w:r>
      <w:r w:rsidR="00F94A9F" w:rsidRPr="001A534B">
        <w:rPr>
          <w:rFonts w:asciiTheme="minorHAnsi" w:hAnsiTheme="minorHAnsi" w:cstheme="minorHAnsi"/>
          <w:b/>
          <w:bCs/>
        </w:rPr>
        <w:t xml:space="preserve"> o przyjęcie</w:t>
      </w:r>
      <w:r w:rsidR="00F94A9F" w:rsidRPr="001A534B">
        <w:rPr>
          <w:rFonts w:asciiTheme="minorHAnsi" w:hAnsiTheme="minorHAnsi" w:cstheme="minorHAnsi"/>
        </w:rPr>
        <w:t xml:space="preserve"> do Rady </w:t>
      </w:r>
      <w:r w:rsidR="006F7E21">
        <w:rPr>
          <w:rFonts w:asciiTheme="minorHAnsi" w:hAnsiTheme="minorHAnsi" w:cstheme="minorHAnsi"/>
        </w:rPr>
        <w:t xml:space="preserve">ds. AAC i ETR (zał. </w:t>
      </w:r>
      <w:r>
        <w:rPr>
          <w:rFonts w:asciiTheme="minorHAnsi" w:hAnsiTheme="minorHAnsi" w:cstheme="minorHAnsi"/>
        </w:rPr>
        <w:t xml:space="preserve">nr 1), oświadczenie RODO (zał. nr 2) </w:t>
      </w:r>
      <w:r w:rsidR="00F94A9F" w:rsidRPr="001A534B">
        <w:rPr>
          <w:rFonts w:asciiTheme="minorHAnsi" w:hAnsiTheme="minorHAnsi" w:cstheme="minorHAnsi"/>
        </w:rPr>
        <w:t xml:space="preserve">oraz </w:t>
      </w:r>
      <w:r w:rsidR="00D576FF" w:rsidRPr="001A534B">
        <w:rPr>
          <w:rFonts w:asciiTheme="minorHAnsi" w:hAnsiTheme="minorHAnsi" w:cstheme="minorHAnsi"/>
        </w:rPr>
        <w:t xml:space="preserve">wskazane poniżej </w:t>
      </w:r>
      <w:r w:rsidR="00F94A9F" w:rsidRPr="001A534B">
        <w:rPr>
          <w:rFonts w:asciiTheme="minorHAnsi" w:hAnsiTheme="minorHAnsi" w:cstheme="minorHAnsi"/>
        </w:rPr>
        <w:t>załączniki</w:t>
      </w:r>
      <w:r w:rsidR="00D576FF" w:rsidRPr="001A534B">
        <w:rPr>
          <w:rFonts w:asciiTheme="minorHAnsi" w:hAnsiTheme="minorHAnsi" w:cstheme="minorHAnsi"/>
        </w:rPr>
        <w:t xml:space="preserve"> należy złożyć w formie </w:t>
      </w:r>
      <w:r w:rsidR="00237BE0" w:rsidRPr="001A534B">
        <w:rPr>
          <w:rFonts w:asciiTheme="minorHAnsi" w:hAnsiTheme="minorHAnsi" w:cstheme="minorHAnsi"/>
        </w:rPr>
        <w:t>dokument</w:t>
      </w:r>
      <w:r w:rsidR="00D751EF" w:rsidRPr="001A534B">
        <w:rPr>
          <w:rFonts w:asciiTheme="minorHAnsi" w:hAnsiTheme="minorHAnsi" w:cstheme="minorHAnsi"/>
        </w:rPr>
        <w:t>u</w:t>
      </w:r>
      <w:r w:rsidR="00237BE0" w:rsidRPr="001A534B">
        <w:rPr>
          <w:rFonts w:asciiTheme="minorHAnsi" w:hAnsiTheme="minorHAnsi" w:cstheme="minorHAnsi"/>
        </w:rPr>
        <w:t xml:space="preserve"> podpisan</w:t>
      </w:r>
      <w:r w:rsidR="00D751EF" w:rsidRPr="001A534B">
        <w:rPr>
          <w:rFonts w:asciiTheme="minorHAnsi" w:hAnsiTheme="minorHAnsi" w:cstheme="minorHAnsi"/>
        </w:rPr>
        <w:t>ego</w:t>
      </w:r>
      <w:r w:rsidR="00237BE0" w:rsidRPr="001A534B">
        <w:rPr>
          <w:rFonts w:asciiTheme="minorHAnsi" w:hAnsiTheme="minorHAnsi" w:cstheme="minorHAnsi"/>
        </w:rPr>
        <w:t xml:space="preserve"> </w:t>
      </w:r>
      <w:r w:rsidR="00237BE0" w:rsidRPr="001A534B">
        <w:rPr>
          <w:rFonts w:asciiTheme="minorHAnsi" w:hAnsiTheme="minorHAnsi" w:cstheme="minorHAnsi"/>
        </w:rPr>
        <w:lastRenderedPageBreak/>
        <w:t xml:space="preserve">elektronicznie lub skanu </w:t>
      </w:r>
      <w:r w:rsidR="00181592" w:rsidRPr="001A534B">
        <w:rPr>
          <w:rFonts w:asciiTheme="minorHAnsi" w:hAnsiTheme="minorHAnsi" w:cstheme="minorHAnsi"/>
        </w:rPr>
        <w:t xml:space="preserve">podpisanego </w:t>
      </w:r>
      <w:r w:rsidR="00D751EF" w:rsidRPr="001A534B">
        <w:rPr>
          <w:rFonts w:asciiTheme="minorHAnsi" w:hAnsiTheme="minorHAnsi" w:cstheme="minorHAnsi"/>
        </w:rPr>
        <w:t>dokument</w:t>
      </w:r>
      <w:r w:rsidR="00181592" w:rsidRPr="001A534B">
        <w:rPr>
          <w:rFonts w:asciiTheme="minorHAnsi" w:hAnsiTheme="minorHAnsi" w:cstheme="minorHAnsi"/>
        </w:rPr>
        <w:t>u</w:t>
      </w:r>
      <w:r w:rsidR="00D751EF" w:rsidRPr="001A534B">
        <w:rPr>
          <w:rFonts w:asciiTheme="minorHAnsi" w:hAnsiTheme="minorHAnsi" w:cstheme="minorHAnsi"/>
        </w:rPr>
        <w:t xml:space="preserve"> </w:t>
      </w:r>
      <w:r w:rsidR="00D576FF" w:rsidRPr="001A534B">
        <w:rPr>
          <w:rFonts w:asciiTheme="minorHAnsi" w:hAnsiTheme="minorHAnsi" w:cstheme="minorHAnsi"/>
        </w:rPr>
        <w:t xml:space="preserve">na </w:t>
      </w:r>
      <w:r w:rsidR="00181592" w:rsidRPr="001A534B">
        <w:rPr>
          <w:rFonts w:asciiTheme="minorHAnsi" w:hAnsiTheme="minorHAnsi" w:cstheme="minorHAnsi"/>
        </w:rPr>
        <w:t xml:space="preserve">adres e-mail: </w:t>
      </w:r>
      <w:r w:rsidR="00143EB6" w:rsidRPr="001A534B">
        <w:rPr>
          <w:rFonts w:asciiTheme="minorHAnsi" w:hAnsiTheme="minorHAnsi" w:cstheme="minorHAnsi"/>
        </w:rPr>
        <w:t xml:space="preserve">sekretariat.bon@mrips.gov.pl </w:t>
      </w:r>
      <w:r w:rsidR="003639FC">
        <w:rPr>
          <w:rFonts w:asciiTheme="minorHAnsi" w:hAnsiTheme="minorHAnsi" w:cstheme="minorHAnsi"/>
        </w:rPr>
        <w:t xml:space="preserve">w terminie </w:t>
      </w:r>
      <w:r w:rsidR="002372C1" w:rsidRPr="002372C1">
        <w:rPr>
          <w:rFonts w:asciiTheme="minorHAnsi" w:hAnsiTheme="minorHAnsi" w:cstheme="minorHAnsi"/>
        </w:rPr>
        <w:t>21 dni od dnia opublikowania ogłoszenia o naborze</w:t>
      </w:r>
      <w:r w:rsidR="002372C1">
        <w:rPr>
          <w:rFonts w:asciiTheme="minorHAnsi" w:hAnsiTheme="minorHAnsi" w:cstheme="minorHAnsi"/>
        </w:rPr>
        <w:t xml:space="preserve"> tj. </w:t>
      </w:r>
      <w:r w:rsidR="00D576FF" w:rsidRPr="00F76773">
        <w:rPr>
          <w:rFonts w:asciiTheme="minorHAnsi" w:hAnsiTheme="minorHAnsi" w:cstheme="minorHAnsi"/>
          <w:b/>
        </w:rPr>
        <w:t>do dni</w:t>
      </w:r>
      <w:r w:rsidR="00143EB6" w:rsidRPr="00F76773">
        <w:rPr>
          <w:rFonts w:asciiTheme="minorHAnsi" w:hAnsiTheme="minorHAnsi" w:cstheme="minorHAnsi"/>
          <w:b/>
        </w:rPr>
        <w:t xml:space="preserve">a </w:t>
      </w:r>
      <w:r w:rsidR="003639FC" w:rsidRPr="00F76773">
        <w:rPr>
          <w:rFonts w:asciiTheme="minorHAnsi" w:hAnsiTheme="minorHAnsi" w:cstheme="minorHAnsi"/>
          <w:b/>
        </w:rPr>
        <w:t>25 sierpnia 2022 r.</w:t>
      </w:r>
      <w:r w:rsidR="00143EB6" w:rsidRPr="001A534B">
        <w:rPr>
          <w:rFonts w:asciiTheme="minorHAnsi" w:hAnsiTheme="minorHAnsi" w:cstheme="minorHAnsi"/>
        </w:rPr>
        <w:t xml:space="preserve"> </w:t>
      </w:r>
      <w:r w:rsidR="0081011D">
        <w:rPr>
          <w:rFonts w:asciiTheme="minorHAnsi" w:hAnsiTheme="minorHAnsi" w:cstheme="minorHAnsi"/>
        </w:rPr>
        <w:t>(decyduje data wpływu)</w:t>
      </w:r>
    </w:p>
    <w:p w14:paraId="13BAAC34" w14:textId="1693F309" w:rsidR="00DA5778" w:rsidRPr="001A534B" w:rsidRDefault="00DA5778" w:rsidP="0054632E">
      <w:pPr>
        <w:spacing w:before="160" w:after="0"/>
        <w:rPr>
          <w:rFonts w:asciiTheme="minorHAnsi" w:hAnsiTheme="minorHAnsi" w:cstheme="minorHAnsi"/>
          <w:b/>
          <w:bCs/>
        </w:rPr>
      </w:pPr>
      <w:r w:rsidRPr="001A534B">
        <w:rPr>
          <w:rFonts w:asciiTheme="minorHAnsi" w:hAnsiTheme="minorHAnsi" w:cstheme="minorHAnsi"/>
          <w:b/>
          <w:bCs/>
        </w:rPr>
        <w:t>Załączniki wymagane od osób kandydujących do Rady jako:</w:t>
      </w:r>
    </w:p>
    <w:p w14:paraId="50D5315D" w14:textId="3D1B4148" w:rsidR="00B60375" w:rsidRPr="0054632E" w:rsidRDefault="00B60375" w:rsidP="0054632E">
      <w:pPr>
        <w:spacing w:before="160"/>
        <w:rPr>
          <w:rFonts w:asciiTheme="minorHAnsi" w:eastAsia="Verdana" w:hAnsiTheme="minorHAnsi" w:cstheme="minorHAnsi"/>
          <w:color w:val="000000" w:themeColor="text1"/>
        </w:rPr>
      </w:pPr>
      <w:r w:rsidRPr="001A534B">
        <w:rPr>
          <w:rFonts w:asciiTheme="minorHAnsi" w:eastAsia="Verdana" w:hAnsiTheme="minorHAnsi" w:cstheme="minorHAnsi"/>
          <w:u w:val="single"/>
        </w:rPr>
        <w:t>Użytkownik AAC i użytkownik ETR:</w:t>
      </w:r>
      <w:r w:rsidR="0054632E">
        <w:rPr>
          <w:rFonts w:asciiTheme="minorHAnsi" w:eastAsia="Verdana" w:hAnsiTheme="minorHAnsi" w:cstheme="minorHAnsi"/>
          <w:color w:val="000000" w:themeColor="text1"/>
        </w:rPr>
        <w:t xml:space="preserve">  m</w:t>
      </w:r>
      <w:r w:rsidR="006863B3" w:rsidRPr="001A534B">
        <w:rPr>
          <w:rFonts w:asciiTheme="minorHAnsi" w:eastAsia="Verdana" w:hAnsiTheme="minorHAnsi" w:cstheme="minorHAnsi"/>
          <w:color w:val="000000" w:themeColor="text1"/>
        </w:rPr>
        <w:t>in</w:t>
      </w:r>
      <w:r w:rsidR="008E51FD" w:rsidRPr="001A534B">
        <w:rPr>
          <w:rFonts w:asciiTheme="minorHAnsi" w:eastAsia="Verdana" w:hAnsiTheme="minorHAnsi" w:cstheme="minorHAnsi"/>
          <w:color w:val="000000" w:themeColor="text1"/>
        </w:rPr>
        <w:t xml:space="preserve">imum </w:t>
      </w:r>
      <w:r w:rsidR="00564AC4" w:rsidRPr="001A534B">
        <w:rPr>
          <w:rFonts w:asciiTheme="minorHAnsi" w:eastAsia="Verdana" w:hAnsiTheme="minorHAnsi" w:cstheme="minorHAnsi"/>
          <w:color w:val="000000" w:themeColor="text1"/>
        </w:rPr>
        <w:t xml:space="preserve">2 </w:t>
      </w:r>
      <w:r w:rsidRPr="001A534B">
        <w:rPr>
          <w:rFonts w:asciiTheme="minorHAnsi" w:eastAsia="Verdana" w:hAnsiTheme="minorHAnsi" w:cstheme="minorHAnsi"/>
        </w:rPr>
        <w:t>rekomendacje organizacji zajmując</w:t>
      </w:r>
      <w:r w:rsidR="00D576FF" w:rsidRPr="001A534B">
        <w:rPr>
          <w:rFonts w:asciiTheme="minorHAnsi" w:eastAsia="Verdana" w:hAnsiTheme="minorHAnsi" w:cstheme="minorHAnsi"/>
        </w:rPr>
        <w:t>ych</w:t>
      </w:r>
      <w:r w:rsidRPr="001A534B">
        <w:rPr>
          <w:rFonts w:asciiTheme="minorHAnsi" w:eastAsia="Verdana" w:hAnsiTheme="minorHAnsi" w:cstheme="minorHAnsi"/>
        </w:rPr>
        <w:t xml:space="preserve"> się AAC lub ETR potwierdzające </w:t>
      </w:r>
      <w:r w:rsidR="008E51FD" w:rsidRPr="001A534B">
        <w:rPr>
          <w:rFonts w:asciiTheme="minorHAnsi" w:eastAsia="Verdana" w:hAnsiTheme="minorHAnsi" w:cstheme="minorHAnsi"/>
        </w:rPr>
        <w:t xml:space="preserve">znaczące </w:t>
      </w:r>
      <w:r w:rsidRPr="001A534B">
        <w:rPr>
          <w:rFonts w:asciiTheme="minorHAnsi" w:eastAsia="Verdana" w:hAnsiTheme="minorHAnsi" w:cstheme="minorHAnsi"/>
        </w:rPr>
        <w:t>zaangażowanie w działania na rzecz AAC lub ETR</w:t>
      </w:r>
    </w:p>
    <w:p w14:paraId="2BBA42A4" w14:textId="2BD682AC" w:rsidR="00B60375" w:rsidRPr="001A534B" w:rsidRDefault="00B60375" w:rsidP="00706794">
      <w:pPr>
        <w:spacing w:before="160" w:after="0"/>
        <w:rPr>
          <w:rFonts w:asciiTheme="minorHAnsi" w:eastAsia="Verdana" w:hAnsiTheme="minorHAnsi" w:cstheme="minorHAnsi"/>
          <w:szCs w:val="24"/>
        </w:rPr>
      </w:pPr>
      <w:r w:rsidRPr="001A534B">
        <w:rPr>
          <w:rFonts w:asciiTheme="minorHAnsi" w:eastAsia="Verdana" w:hAnsiTheme="minorHAnsi" w:cstheme="minorHAnsi"/>
          <w:szCs w:val="24"/>
          <w:u w:val="single"/>
        </w:rPr>
        <w:t>Specjalista AAC/ETR</w:t>
      </w:r>
      <w:r w:rsidRPr="001A534B">
        <w:rPr>
          <w:rFonts w:asciiTheme="minorHAnsi" w:eastAsia="Verdana" w:hAnsiTheme="minorHAnsi" w:cstheme="minorHAnsi"/>
          <w:szCs w:val="24"/>
        </w:rPr>
        <w:t>:</w:t>
      </w:r>
    </w:p>
    <w:p w14:paraId="239B5A62" w14:textId="00C2A841" w:rsidR="00B60375" w:rsidRPr="001A534B" w:rsidRDefault="00B60375" w:rsidP="00A516DA">
      <w:pPr>
        <w:pStyle w:val="Akapitzlist"/>
        <w:numPr>
          <w:ilvl w:val="0"/>
          <w:numId w:val="6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  <w:color w:val="000000" w:themeColor="text1"/>
        </w:rPr>
      </w:pPr>
      <w:r w:rsidRPr="001A534B">
        <w:rPr>
          <w:rFonts w:asciiTheme="minorHAnsi" w:eastAsia="Verdana" w:hAnsiTheme="minorHAnsi" w:cstheme="minorHAnsi"/>
        </w:rPr>
        <w:t xml:space="preserve">potwierdzenie minimum </w:t>
      </w:r>
      <w:r w:rsidR="00181592" w:rsidRPr="001A534B">
        <w:rPr>
          <w:rFonts w:asciiTheme="minorHAnsi" w:eastAsia="Verdana" w:hAnsiTheme="minorHAnsi" w:cstheme="minorHAnsi"/>
        </w:rPr>
        <w:t>8</w:t>
      </w:r>
      <w:r w:rsidRPr="001A534B">
        <w:rPr>
          <w:rFonts w:asciiTheme="minorHAnsi" w:eastAsia="Verdana" w:hAnsiTheme="minorHAnsi" w:cstheme="minorHAnsi"/>
        </w:rPr>
        <w:t xml:space="preserve"> letniego doświadczenia zawodowego</w:t>
      </w:r>
      <w:r w:rsidR="00B467BF">
        <w:rPr>
          <w:rFonts w:asciiTheme="minorHAnsi" w:eastAsia="Verdana" w:hAnsiTheme="minorHAnsi" w:cstheme="minorHAnsi"/>
        </w:rPr>
        <w:t xml:space="preserve"> w dziedzinie AAC/ETR</w:t>
      </w:r>
      <w:r w:rsidRPr="001A534B">
        <w:rPr>
          <w:rFonts w:asciiTheme="minorHAnsi" w:eastAsia="Verdana" w:hAnsiTheme="minorHAnsi" w:cstheme="minorHAnsi"/>
        </w:rPr>
        <w:t>,</w:t>
      </w:r>
    </w:p>
    <w:p w14:paraId="7077C9D7" w14:textId="0130934B" w:rsidR="00735EF0" w:rsidRPr="001A534B" w:rsidRDefault="00B60375" w:rsidP="00A516DA">
      <w:pPr>
        <w:pStyle w:val="Akapitzlist"/>
        <w:numPr>
          <w:ilvl w:val="0"/>
          <w:numId w:val="6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  <w:color w:val="000000" w:themeColor="text1"/>
        </w:rPr>
      </w:pPr>
      <w:r w:rsidRPr="001A534B">
        <w:rPr>
          <w:rFonts w:asciiTheme="minorHAnsi" w:eastAsia="Verdana" w:hAnsiTheme="minorHAnsi" w:cstheme="minorHAnsi"/>
        </w:rPr>
        <w:t>2 rekomendacje ogólnopolskich instytucji</w:t>
      </w:r>
      <w:r w:rsidR="008E51FD" w:rsidRPr="001A534B">
        <w:rPr>
          <w:rFonts w:asciiTheme="minorHAnsi" w:eastAsia="Verdana" w:hAnsiTheme="minorHAnsi" w:cstheme="minorHAnsi"/>
        </w:rPr>
        <w:t xml:space="preserve"> lub organizacji</w:t>
      </w:r>
      <w:r w:rsidRPr="001A534B">
        <w:rPr>
          <w:rFonts w:asciiTheme="minorHAnsi" w:eastAsia="Verdana" w:hAnsiTheme="minorHAnsi" w:cstheme="minorHAnsi"/>
        </w:rPr>
        <w:t xml:space="preserve"> działających na rzecz osób o złożonych potrzebach w komunikowaniu się,</w:t>
      </w:r>
    </w:p>
    <w:p w14:paraId="5690E59C" w14:textId="08627C3E" w:rsidR="00F76773" w:rsidRPr="00F76773" w:rsidRDefault="2E4DCD63" w:rsidP="00F76773">
      <w:pPr>
        <w:pStyle w:val="Akapitzlist"/>
        <w:numPr>
          <w:ilvl w:val="0"/>
          <w:numId w:val="6"/>
        </w:numPr>
        <w:spacing w:before="160"/>
        <w:ind w:left="284" w:hanging="284"/>
        <w:contextualSpacing w:val="0"/>
        <w:rPr>
          <w:rFonts w:asciiTheme="minorHAnsi" w:eastAsia="Verdana" w:hAnsiTheme="minorHAnsi" w:cstheme="minorHAnsi"/>
          <w:color w:val="000000" w:themeColor="text1"/>
        </w:rPr>
      </w:pPr>
      <w:r w:rsidRPr="001A534B">
        <w:rPr>
          <w:rFonts w:asciiTheme="minorHAnsi" w:eastAsia="Verdana" w:hAnsiTheme="minorHAnsi" w:cstheme="minorHAnsi"/>
        </w:rPr>
        <w:t>list</w:t>
      </w:r>
      <w:r w:rsidR="006863B3" w:rsidRPr="001A534B">
        <w:rPr>
          <w:rFonts w:asciiTheme="minorHAnsi" w:eastAsia="Verdana" w:hAnsiTheme="minorHAnsi" w:cstheme="minorHAnsi"/>
        </w:rPr>
        <w:t>a</w:t>
      </w:r>
      <w:r w:rsidRPr="001A534B">
        <w:rPr>
          <w:rFonts w:asciiTheme="minorHAnsi" w:eastAsia="Verdana" w:hAnsiTheme="minorHAnsi" w:cstheme="minorHAnsi"/>
        </w:rPr>
        <w:t xml:space="preserve"> opracowań, materiałów dydaktycznych, programów lub opracowań metodycznych dotyczących komunikacji </w:t>
      </w:r>
      <w:r w:rsidR="00FB5B69" w:rsidRPr="001A534B">
        <w:rPr>
          <w:rFonts w:asciiTheme="minorHAnsi" w:eastAsia="Verdana" w:hAnsiTheme="minorHAnsi" w:cstheme="minorHAnsi"/>
        </w:rPr>
        <w:t xml:space="preserve">wspomagającej i </w:t>
      </w:r>
      <w:r w:rsidRPr="001A534B">
        <w:rPr>
          <w:rFonts w:asciiTheme="minorHAnsi" w:eastAsia="Verdana" w:hAnsiTheme="minorHAnsi" w:cstheme="minorHAnsi"/>
        </w:rPr>
        <w:t xml:space="preserve">alternatywnej / redagowania tekstów łatwych do czytania i </w:t>
      </w:r>
      <w:r w:rsidR="35D0E1CA" w:rsidRPr="001A534B">
        <w:rPr>
          <w:rFonts w:asciiTheme="minorHAnsi" w:eastAsia="Verdana" w:hAnsiTheme="minorHAnsi" w:cstheme="minorHAnsi"/>
        </w:rPr>
        <w:t>zrozumienia</w:t>
      </w:r>
      <w:r w:rsidRPr="001A534B">
        <w:rPr>
          <w:rFonts w:asciiTheme="minorHAnsi" w:eastAsia="Verdana" w:hAnsiTheme="minorHAnsi" w:cstheme="minorHAnsi"/>
        </w:rPr>
        <w:t>.</w:t>
      </w:r>
    </w:p>
    <w:p w14:paraId="454518E9" w14:textId="77777777" w:rsidR="00F76773" w:rsidRPr="00F76773" w:rsidRDefault="00F76773" w:rsidP="00F76773">
      <w:pPr>
        <w:pStyle w:val="Akapitzlist"/>
        <w:spacing w:before="160"/>
        <w:ind w:left="284"/>
        <w:contextualSpacing w:val="0"/>
        <w:rPr>
          <w:rFonts w:asciiTheme="minorHAnsi" w:eastAsia="Verdana" w:hAnsiTheme="minorHAnsi" w:cstheme="minorHAnsi"/>
          <w:color w:val="000000" w:themeColor="text1"/>
        </w:rPr>
      </w:pPr>
    </w:p>
    <w:p w14:paraId="7EFEA438" w14:textId="77777777" w:rsidR="00F76773" w:rsidRPr="00F76773" w:rsidRDefault="00F76773" w:rsidP="00F76773">
      <w:pPr>
        <w:spacing w:before="160" w:after="0"/>
        <w:rPr>
          <w:rFonts w:asciiTheme="minorHAnsi" w:eastAsia="Verdana" w:hAnsiTheme="minorHAnsi" w:cstheme="minorHAnsi"/>
        </w:rPr>
      </w:pPr>
      <w:r w:rsidRPr="00F76773">
        <w:rPr>
          <w:rFonts w:asciiTheme="minorHAnsi" w:eastAsia="Verdana" w:hAnsiTheme="minorHAnsi" w:cstheme="minorHAnsi"/>
        </w:rPr>
        <w:t>Wyniki naboru do Rady zostaną ogłoszone do dnia 7 września 2022 r. na stronach internetowych:</w:t>
      </w:r>
    </w:p>
    <w:p w14:paraId="35E0F72E" w14:textId="573FF6BD" w:rsidR="00F76773" w:rsidRPr="00F76773" w:rsidRDefault="00F76773" w:rsidP="00F76773">
      <w:pPr>
        <w:spacing w:before="160" w:after="0"/>
        <w:rPr>
          <w:rFonts w:asciiTheme="minorHAnsi" w:eastAsia="Verdana" w:hAnsiTheme="minorHAnsi" w:cstheme="minorHAnsi"/>
        </w:rPr>
      </w:pPr>
      <w:r w:rsidRPr="000A0684">
        <w:rPr>
          <w:rFonts w:asciiTheme="minorHAnsi" w:eastAsia="Verdana" w:hAnsiTheme="minorHAnsi" w:cstheme="minorHAnsi"/>
          <w:color w:val="4472C4" w:themeColor="accent1"/>
        </w:rPr>
        <w:t xml:space="preserve">https://niepelnosprawni.gov.pl/ </w:t>
      </w:r>
      <w:r w:rsidRPr="00F76773">
        <w:rPr>
          <w:rFonts w:asciiTheme="minorHAnsi" w:eastAsia="Verdana" w:hAnsiTheme="minorHAnsi" w:cstheme="minorHAnsi"/>
        </w:rPr>
        <w:t>(strona Biura Pełnomocnika Rządu ds. Osób Niepełnosprawnych)</w:t>
      </w:r>
    </w:p>
    <w:p w14:paraId="2E85B2D5" w14:textId="77777777" w:rsidR="00F76773" w:rsidRPr="00F76773" w:rsidRDefault="00F76773" w:rsidP="00F76773">
      <w:pPr>
        <w:spacing w:before="160" w:after="0"/>
        <w:rPr>
          <w:rFonts w:asciiTheme="minorHAnsi" w:eastAsia="Verdana" w:hAnsiTheme="minorHAnsi" w:cstheme="minorHAnsi"/>
        </w:rPr>
      </w:pPr>
      <w:r w:rsidRPr="000A0684">
        <w:rPr>
          <w:rFonts w:asciiTheme="minorHAnsi" w:eastAsia="Verdana" w:hAnsiTheme="minorHAnsi" w:cstheme="minorHAnsi"/>
          <w:color w:val="4472C4" w:themeColor="accent1"/>
        </w:rPr>
        <w:t xml:space="preserve">https://www.gov.pl/web/rodzina/projekty-power </w:t>
      </w:r>
      <w:r w:rsidRPr="00F76773">
        <w:rPr>
          <w:rFonts w:asciiTheme="minorHAnsi" w:eastAsia="Verdana" w:hAnsiTheme="minorHAnsi" w:cstheme="minorHAnsi"/>
        </w:rPr>
        <w:t>(strona Ministerstwa Rodziny i Polityki Społecznej)</w:t>
      </w:r>
    </w:p>
    <w:p w14:paraId="22946FB1" w14:textId="5A2A6EB1" w:rsidR="00A516DA" w:rsidRDefault="00F76773" w:rsidP="00F76773">
      <w:pPr>
        <w:spacing w:before="160" w:after="0"/>
        <w:rPr>
          <w:rFonts w:asciiTheme="minorHAnsi" w:eastAsia="Verdana" w:hAnsiTheme="minorHAnsi" w:cstheme="minorHAnsi"/>
        </w:rPr>
      </w:pPr>
      <w:r w:rsidRPr="000A0684">
        <w:rPr>
          <w:rFonts w:asciiTheme="minorHAnsi" w:eastAsia="Verdana" w:hAnsiTheme="minorHAnsi" w:cstheme="minorHAnsi"/>
          <w:color w:val="4472C4" w:themeColor="accent1"/>
        </w:rPr>
        <w:t xml:space="preserve">http://wlaczeniespoleczne.pl/ </w:t>
      </w:r>
      <w:r w:rsidRPr="00F76773">
        <w:rPr>
          <w:rFonts w:asciiTheme="minorHAnsi" w:eastAsia="Verdana" w:hAnsiTheme="minorHAnsi" w:cstheme="minorHAnsi"/>
        </w:rPr>
        <w:t>(strona Projektu)</w:t>
      </w:r>
    </w:p>
    <w:p w14:paraId="1670B722" w14:textId="1AAF2430" w:rsidR="00A516DA" w:rsidRDefault="00A516DA" w:rsidP="00706794">
      <w:pPr>
        <w:spacing w:before="160" w:after="0"/>
        <w:rPr>
          <w:rFonts w:asciiTheme="minorHAnsi" w:eastAsia="Verdana" w:hAnsiTheme="minorHAnsi" w:cstheme="minorHAnsi"/>
        </w:rPr>
      </w:pPr>
    </w:p>
    <w:p w14:paraId="010F108F" w14:textId="57D26B5F" w:rsidR="00BD2790" w:rsidRDefault="00BD2790" w:rsidP="009D6DF1">
      <w:pPr>
        <w:spacing w:before="160" w:after="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Załączniki:</w:t>
      </w:r>
    </w:p>
    <w:p w14:paraId="3E6E06CF" w14:textId="7D963B44" w:rsidR="00F76773" w:rsidRDefault="00F76773" w:rsidP="009D6DF1">
      <w:pPr>
        <w:spacing w:before="160" w:after="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- Tekst ogłoszenia ws. naboru do Rady AAC i TSR,</w:t>
      </w:r>
    </w:p>
    <w:p w14:paraId="3E4F8AF0" w14:textId="1189D6F3" w:rsidR="00BD2790" w:rsidRDefault="00BD2790" w:rsidP="009D6DF1">
      <w:pPr>
        <w:spacing w:before="160" w:after="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- </w:t>
      </w:r>
      <w:r w:rsidR="00A516DA">
        <w:rPr>
          <w:rFonts w:asciiTheme="minorHAnsi" w:eastAsia="Verdana" w:hAnsiTheme="minorHAnsi" w:cstheme="minorHAnsi"/>
        </w:rPr>
        <w:t>Zał. nr 1 Formularz zgłoszeniowy do Rady ds. AAC/ETR,</w:t>
      </w:r>
      <w:r>
        <w:rPr>
          <w:rFonts w:asciiTheme="minorHAnsi" w:eastAsia="Verdana" w:hAnsiTheme="minorHAnsi" w:cstheme="minorHAnsi"/>
        </w:rPr>
        <w:t xml:space="preserve"> </w:t>
      </w:r>
    </w:p>
    <w:p w14:paraId="2DFBB001" w14:textId="398B6AC9" w:rsidR="00BD2790" w:rsidRPr="001A534B" w:rsidRDefault="00BD2790" w:rsidP="009D6DF1">
      <w:pPr>
        <w:spacing w:before="160" w:after="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lastRenderedPageBreak/>
        <w:t xml:space="preserve">- </w:t>
      </w:r>
      <w:r w:rsidR="00A516DA">
        <w:rPr>
          <w:rFonts w:asciiTheme="minorHAnsi" w:eastAsia="Verdana" w:hAnsiTheme="minorHAnsi" w:cstheme="minorHAnsi"/>
        </w:rPr>
        <w:t xml:space="preserve">Zał. nr 2 </w:t>
      </w:r>
      <w:r w:rsidR="00E83125">
        <w:rPr>
          <w:rFonts w:asciiTheme="minorHAnsi" w:eastAsia="Verdana" w:hAnsiTheme="minorHAnsi" w:cstheme="minorHAnsi"/>
        </w:rPr>
        <w:t xml:space="preserve">Oświadczenie RODO </w:t>
      </w:r>
      <w:r w:rsidR="00A516DA">
        <w:rPr>
          <w:rFonts w:asciiTheme="minorHAnsi" w:eastAsia="Verdana" w:hAnsiTheme="minorHAnsi" w:cstheme="minorHAnsi"/>
        </w:rPr>
        <w:t>kandydatki/kandydata do Rady ds. AAC/ETR.</w:t>
      </w:r>
    </w:p>
    <w:sectPr w:rsidR="00BD2790" w:rsidRPr="001A534B" w:rsidSect="003D5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530FB" w16cex:dateUtc="2022-07-22T12:21:00Z"/>
  <w16cex:commentExtensible w16cex:durableId="268545E5" w16cex:dateUtc="2022-07-22T13:51:00Z"/>
  <w16cex:commentExtensible w16cex:durableId="2685460D" w16cex:dateUtc="2022-07-22T13:51:00Z"/>
  <w16cex:commentExtensible w16cex:durableId="26853290" w16cex:dateUtc="2022-07-22T12:28:00Z"/>
  <w16cex:commentExtensible w16cex:durableId="268534FD" w16cex:dateUtc="2022-07-22T12:38:00Z"/>
  <w16cex:commentExtensible w16cex:durableId="26853638" w16cex:dateUtc="2022-07-22T12:44:00Z"/>
  <w16cex:commentExtensible w16cex:durableId="2685365C" w16cex:dateUtc="2022-07-22T12:44:00Z"/>
  <w16cex:commentExtensible w16cex:durableId="2685464F" w16cex:dateUtc="2022-07-22T13:52:00Z"/>
  <w16cex:commentExtensible w16cex:durableId="268536FC" w16cex:dateUtc="2022-07-22T12:47:00Z"/>
  <w16cex:commentExtensible w16cex:durableId="26854674" w16cex:dateUtc="2022-07-22T13:53:00Z"/>
  <w16cex:commentExtensible w16cex:durableId="268537B9" w16cex:dateUtc="2022-07-22T12:50:00Z"/>
  <w16cex:commentExtensible w16cex:durableId="268546D9" w16cex:dateUtc="2022-07-22T13:55:00Z"/>
  <w16cex:commentExtensible w16cex:durableId="26854723" w16cex:dateUtc="2022-07-22T13:56:00Z"/>
  <w16cex:commentExtensible w16cex:durableId="2685386E" w16cex:dateUtc="2022-07-22T12:53:00Z"/>
  <w16cex:commentExtensible w16cex:durableId="268538FE" w16cex:dateUtc="2022-07-22T12:55:00Z"/>
  <w16cex:commentExtensible w16cex:durableId="2685391B" w16cex:dateUtc="2022-07-22T12:56:00Z"/>
  <w16cex:commentExtensible w16cex:durableId="268539F8" w16cex:dateUtc="2022-07-22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DA053E" w16cid:durableId="268530FB"/>
  <w16cid:commentId w16cid:paraId="414CDC40" w16cid:durableId="268545E5"/>
  <w16cid:commentId w16cid:paraId="540BA44B" w16cid:durableId="2685460D"/>
  <w16cid:commentId w16cid:paraId="41716DB9" w16cid:durableId="26853290"/>
  <w16cid:commentId w16cid:paraId="0AE0F143" w16cid:durableId="268534FD"/>
  <w16cid:commentId w16cid:paraId="4AAB5313" w16cid:durableId="26853638"/>
  <w16cid:commentId w16cid:paraId="7A698D58" w16cid:durableId="2685365C"/>
  <w16cid:commentId w16cid:paraId="7956CAEE" w16cid:durableId="2685464F"/>
  <w16cid:commentId w16cid:paraId="4EAFCF8E" w16cid:durableId="268536FC"/>
  <w16cid:commentId w16cid:paraId="6F626880" w16cid:durableId="26854674"/>
  <w16cid:commentId w16cid:paraId="18605E92" w16cid:durableId="268537B9"/>
  <w16cid:commentId w16cid:paraId="551CB44D" w16cid:durableId="268546D9"/>
  <w16cid:commentId w16cid:paraId="2E6CE00C" w16cid:durableId="26854723"/>
  <w16cid:commentId w16cid:paraId="22F27D94" w16cid:durableId="2685386E"/>
  <w16cid:commentId w16cid:paraId="438F0AFF" w16cid:durableId="268538FE"/>
  <w16cid:commentId w16cid:paraId="1BF46783" w16cid:durableId="2685391B"/>
  <w16cid:commentId w16cid:paraId="3E601FB8" w16cid:durableId="268539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CE87C" w14:textId="77777777" w:rsidR="00664CBE" w:rsidRDefault="00664CBE" w:rsidP="003D52D7">
      <w:pPr>
        <w:spacing w:after="0" w:line="240" w:lineRule="auto"/>
      </w:pPr>
      <w:r>
        <w:separator/>
      </w:r>
    </w:p>
  </w:endnote>
  <w:endnote w:type="continuationSeparator" w:id="0">
    <w:p w14:paraId="0C8FC05A" w14:textId="77777777" w:rsidR="00664CBE" w:rsidRDefault="00664CBE" w:rsidP="003D52D7">
      <w:pPr>
        <w:spacing w:after="0" w:line="240" w:lineRule="auto"/>
      </w:pPr>
      <w:r>
        <w:continuationSeparator/>
      </w:r>
    </w:p>
  </w:endnote>
  <w:endnote w:type="continuationNotice" w:id="1">
    <w:p w14:paraId="1782150F" w14:textId="77777777" w:rsidR="00664CBE" w:rsidRDefault="00664C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3F28" w14:textId="77777777" w:rsidR="00872C38" w:rsidRDefault="00872C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9B301" w14:textId="77777777" w:rsidR="003D52D7" w:rsidRPr="003D52D7" w:rsidRDefault="003D52D7" w:rsidP="003D52D7">
    <w:pPr>
      <w:pStyle w:val="Stopka"/>
    </w:pPr>
  </w:p>
  <w:p w14:paraId="01331489" w14:textId="3FCEB67E" w:rsidR="003D52D7" w:rsidRDefault="003D52D7">
    <w:pPr>
      <w:pStyle w:val="Stopka"/>
    </w:pPr>
    <w:r w:rsidRPr="003D52D7">
      <w:rPr>
        <w:noProof/>
        <w:lang w:eastAsia="pl-PL"/>
      </w:rPr>
      <w:drawing>
        <wp:inline distT="0" distB="0" distL="0" distR="0" wp14:anchorId="671C16F3" wp14:editId="3BA95FCA">
          <wp:extent cx="5439600" cy="921600"/>
          <wp:effectExtent l="0" t="0" r="0" b="0"/>
          <wp:docPr id="4" name="image2.jpg" descr="Ciąg czterech logotypów partnerów projektu, od lewej: Ministerstwa Rodziny i Polityki Społecznej, Polskiego Stowarzyszenia na rzecz Osób z Niepełnosprawnością Intelektualną, Fundacji im. Królowej Polski św. Jadwigi, Państwowego Funduszu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ąg czterech logotypów partnerów projektu, od lewej: Ministerstwa Rodziny i Polityki Społecznej, Polskiego Stowarzyszenia na rzecz Osób z Niepełnosprawnością Intelektualną, Fundacji im. Królowej Polski św. Jadwigi, Państwowego Funduszu Rehabilitacji Osób Niepełnosprawnyc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9600" cy="92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B8BD8" w14:textId="77777777" w:rsidR="003D52D7" w:rsidRPr="003D52D7" w:rsidRDefault="003D52D7" w:rsidP="003D52D7">
    <w:pPr>
      <w:pStyle w:val="Stopka"/>
      <w:tabs>
        <w:tab w:val="left" w:pos="6276"/>
      </w:tabs>
    </w:pPr>
    <w:r>
      <w:tab/>
    </w:r>
  </w:p>
  <w:p w14:paraId="3DD62FE5" w14:textId="2B405716" w:rsidR="003D52D7" w:rsidRDefault="003D52D7" w:rsidP="003D52D7">
    <w:pPr>
      <w:pStyle w:val="Stopka"/>
      <w:tabs>
        <w:tab w:val="clear" w:pos="4536"/>
        <w:tab w:val="clear" w:pos="9072"/>
        <w:tab w:val="left" w:pos="6276"/>
      </w:tabs>
    </w:pPr>
    <w:r w:rsidRPr="003D52D7">
      <w:rPr>
        <w:noProof/>
        <w:lang w:eastAsia="pl-PL"/>
      </w:rPr>
      <w:drawing>
        <wp:inline distT="0" distB="0" distL="0" distR="0" wp14:anchorId="5AEF9C00" wp14:editId="35408012">
          <wp:extent cx="5439600" cy="921600"/>
          <wp:effectExtent l="0" t="0" r="0" b="0"/>
          <wp:docPr id="13" name="image2.jpg" descr="Ciąg czterech logotypów partnerów projektu, od lewej: Ministerstwa Rodziny i Polityki Społecznej, Polskiego Stowarzyszenia na rzecz Osób z Niepełnosprawnością Intelektualną, Fundacji im. Królowej Polski św. Jadwigi, Państwowego Funduszu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ąg czterech logotypów partnerów projektu, od lewej: Ministerstwa Rodziny i Polityki Społecznej, Polskiego Stowarzyszenia na rzecz Osób z Niepełnosprawnością Intelektualną, Fundacji im. Królowej Polski św. Jadwigi, Państwowego Funduszu Rehabilitacji Osób Niepełnosprawnyc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9600" cy="92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3D52D7">
      <w:fldChar w:fldCharType="begin"/>
    </w:r>
    <w:r w:rsidRPr="003D52D7">
      <w:instrText>PAGE   \* MERGEFORMAT</w:instrText>
    </w:r>
    <w:r w:rsidRPr="003D52D7">
      <w:fldChar w:fldCharType="separate"/>
    </w:r>
    <w:r w:rsidRPr="003D52D7">
      <w:t>1</w:t>
    </w:r>
    <w:r w:rsidRPr="003D52D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82234" w14:textId="77777777" w:rsidR="00664CBE" w:rsidRDefault="00664CBE" w:rsidP="003D52D7">
      <w:pPr>
        <w:spacing w:after="0" w:line="240" w:lineRule="auto"/>
      </w:pPr>
      <w:r>
        <w:separator/>
      </w:r>
    </w:p>
  </w:footnote>
  <w:footnote w:type="continuationSeparator" w:id="0">
    <w:p w14:paraId="6D5A4823" w14:textId="77777777" w:rsidR="00664CBE" w:rsidRDefault="00664CBE" w:rsidP="003D52D7">
      <w:pPr>
        <w:spacing w:after="0" w:line="240" w:lineRule="auto"/>
      </w:pPr>
      <w:r>
        <w:continuationSeparator/>
      </w:r>
    </w:p>
  </w:footnote>
  <w:footnote w:type="continuationNotice" w:id="1">
    <w:p w14:paraId="5C354EFC" w14:textId="77777777" w:rsidR="00664CBE" w:rsidRDefault="00664C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F14E9" w14:textId="77777777" w:rsidR="00872C38" w:rsidRDefault="00872C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C5806" w14:textId="77777777" w:rsidR="003D52D7" w:rsidRPr="00355931" w:rsidRDefault="003D52D7" w:rsidP="003D52D7">
    <w:pPr>
      <w:spacing w:after="0" w:line="240" w:lineRule="auto"/>
      <w:jc w:val="center"/>
      <w:rPr>
        <w:sz w:val="20"/>
        <w:szCs w:val="20"/>
      </w:rPr>
    </w:pPr>
    <w:r w:rsidRPr="00355931">
      <w:rPr>
        <w:noProof/>
        <w:lang w:eastAsia="pl-PL"/>
      </w:rPr>
      <w:drawing>
        <wp:inline distT="0" distB="0" distL="0" distR="0" wp14:anchorId="7D29DCC2" wp14:editId="4A06F11E">
          <wp:extent cx="5760720" cy="740286"/>
          <wp:effectExtent l="0" t="0" r="0" b="0"/>
          <wp:docPr id="5" name="image1.png" descr="Zestawienie trzech logotypów, od lewej: Programu Operacyjnego Wiedza Edukacja Rozwój, Barw Rzeczpospolitej Polskiej,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stawienie trzech logotypów, od lewej: Programu Operacyjnego Wiedza Edukacja Rozwój, Barw Rzeczpospolitej Polskiej, Europejskiego Funduszu Społeczne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FE4152" w14:textId="38CD6384" w:rsidR="003D52D7" w:rsidRDefault="003D52D7" w:rsidP="003D52D7">
    <w:pPr>
      <w:spacing w:after="0" w:line="240" w:lineRule="auto"/>
      <w:jc w:val="center"/>
      <w:rPr>
        <w:sz w:val="20"/>
        <w:szCs w:val="20"/>
      </w:rPr>
    </w:pPr>
    <w:r w:rsidRPr="00355931">
      <w:rPr>
        <w:sz w:val="20"/>
        <w:szCs w:val="20"/>
      </w:rPr>
      <w:t>„Aktywni niepełnosprawni – narzędzia wsparcia samodzielności osób niepełnosprawnych”</w:t>
    </w:r>
  </w:p>
  <w:p w14:paraId="3A6F8EE7" w14:textId="77777777" w:rsidR="003D52D7" w:rsidRPr="003D52D7" w:rsidRDefault="003D52D7" w:rsidP="003D52D7">
    <w:pPr>
      <w:spacing w:after="0" w:line="240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4FC4D" w14:textId="77777777" w:rsidR="003D52D7" w:rsidRPr="00355931" w:rsidRDefault="003D52D7" w:rsidP="003D52D7">
    <w:pPr>
      <w:spacing w:after="0" w:line="240" w:lineRule="auto"/>
      <w:jc w:val="center"/>
      <w:rPr>
        <w:sz w:val="20"/>
        <w:szCs w:val="20"/>
      </w:rPr>
    </w:pPr>
    <w:r w:rsidRPr="00355931">
      <w:rPr>
        <w:noProof/>
        <w:lang w:eastAsia="pl-PL"/>
      </w:rPr>
      <w:drawing>
        <wp:inline distT="0" distB="0" distL="0" distR="0" wp14:anchorId="0CD69F10" wp14:editId="20A0DC11">
          <wp:extent cx="5760720" cy="740286"/>
          <wp:effectExtent l="0" t="0" r="0" b="0"/>
          <wp:docPr id="12" name="image1.png" descr="Zestawienie trzech logotypów, od lewej: Programu Operacyjnego Wiedza Edukacja Rozwój, Barw Rzeczpospolitej Polskiej,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stawienie trzech logotypów, od lewej: Programu Operacyjnego Wiedza Edukacja Rozwój, Barw Rzeczpospolitej Polskiej, Europejskiego Funduszu Społeczne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100BF7" w14:textId="3FBA68ED" w:rsidR="003D52D7" w:rsidRDefault="003D52D7" w:rsidP="003D52D7">
    <w:pPr>
      <w:spacing w:after="0" w:line="240" w:lineRule="auto"/>
      <w:jc w:val="center"/>
      <w:rPr>
        <w:sz w:val="20"/>
        <w:szCs w:val="20"/>
      </w:rPr>
    </w:pPr>
    <w:r w:rsidRPr="00355931">
      <w:rPr>
        <w:sz w:val="20"/>
        <w:szCs w:val="20"/>
      </w:rPr>
      <w:t>„Aktywni niepełnosprawni – narzędzia wsparcia samodzielności osób niepełnosprawnych”</w:t>
    </w:r>
  </w:p>
  <w:p w14:paraId="6D58293B" w14:textId="77777777" w:rsidR="003D52D7" w:rsidRPr="003D52D7" w:rsidRDefault="003D52D7" w:rsidP="003D52D7">
    <w:pPr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20A"/>
    <w:multiLevelType w:val="hybridMultilevel"/>
    <w:tmpl w:val="FFFFFFFF"/>
    <w:lvl w:ilvl="0" w:tplc="33D49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4F7F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590B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27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67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AB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0C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6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416"/>
    <w:multiLevelType w:val="hybridMultilevel"/>
    <w:tmpl w:val="9092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93B"/>
    <w:multiLevelType w:val="hybridMultilevel"/>
    <w:tmpl w:val="2A963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09D"/>
    <w:multiLevelType w:val="hybridMultilevel"/>
    <w:tmpl w:val="77DA7E7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178BA6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07C9"/>
    <w:multiLevelType w:val="hybridMultilevel"/>
    <w:tmpl w:val="89AE6F70"/>
    <w:lvl w:ilvl="0" w:tplc="B462BE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94D37"/>
    <w:multiLevelType w:val="hybridMultilevel"/>
    <w:tmpl w:val="FFFFFFFF"/>
    <w:lvl w:ilvl="0" w:tplc="D9BA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C7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6B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C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F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C9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80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02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87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E39"/>
    <w:multiLevelType w:val="hybridMultilevel"/>
    <w:tmpl w:val="C78E230A"/>
    <w:lvl w:ilvl="0" w:tplc="B20618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41F9A"/>
    <w:multiLevelType w:val="hybridMultilevel"/>
    <w:tmpl w:val="0B949142"/>
    <w:lvl w:ilvl="0" w:tplc="2EE425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BEE855C4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</w:rPr>
    </w:lvl>
    <w:lvl w:ilvl="2" w:tplc="13D07BC2">
      <w:start w:val="1"/>
      <w:numFmt w:val="lowerRoman"/>
      <w:lvlText w:val="%3."/>
      <w:lvlJc w:val="right"/>
      <w:pPr>
        <w:ind w:left="2160" w:hanging="180"/>
      </w:pPr>
    </w:lvl>
    <w:lvl w:ilvl="3" w:tplc="3E8CDDDA">
      <w:start w:val="1"/>
      <w:numFmt w:val="decimal"/>
      <w:lvlText w:val="%4."/>
      <w:lvlJc w:val="left"/>
      <w:pPr>
        <w:ind w:left="2880" w:hanging="360"/>
      </w:pPr>
    </w:lvl>
    <w:lvl w:ilvl="4" w:tplc="70FC0AEC">
      <w:start w:val="1"/>
      <w:numFmt w:val="lowerLetter"/>
      <w:lvlText w:val="%5."/>
      <w:lvlJc w:val="left"/>
      <w:pPr>
        <w:ind w:left="3600" w:hanging="360"/>
      </w:pPr>
    </w:lvl>
    <w:lvl w:ilvl="5" w:tplc="5BBC8F84">
      <w:start w:val="1"/>
      <w:numFmt w:val="lowerRoman"/>
      <w:lvlText w:val="%6."/>
      <w:lvlJc w:val="right"/>
      <w:pPr>
        <w:ind w:left="4320" w:hanging="180"/>
      </w:pPr>
    </w:lvl>
    <w:lvl w:ilvl="6" w:tplc="2B2207E0">
      <w:start w:val="1"/>
      <w:numFmt w:val="decimal"/>
      <w:lvlText w:val="%7."/>
      <w:lvlJc w:val="left"/>
      <w:pPr>
        <w:ind w:left="5040" w:hanging="360"/>
      </w:pPr>
    </w:lvl>
    <w:lvl w:ilvl="7" w:tplc="6CE2AC76">
      <w:start w:val="1"/>
      <w:numFmt w:val="lowerLetter"/>
      <w:lvlText w:val="%8."/>
      <w:lvlJc w:val="left"/>
      <w:pPr>
        <w:ind w:left="5760" w:hanging="360"/>
      </w:pPr>
    </w:lvl>
    <w:lvl w:ilvl="8" w:tplc="9E34C3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36138"/>
    <w:multiLevelType w:val="hybridMultilevel"/>
    <w:tmpl w:val="FF1EE540"/>
    <w:lvl w:ilvl="0" w:tplc="00646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B3F65"/>
    <w:multiLevelType w:val="hybridMultilevel"/>
    <w:tmpl w:val="00449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97CDB"/>
    <w:multiLevelType w:val="hybridMultilevel"/>
    <w:tmpl w:val="72BAEC48"/>
    <w:lvl w:ilvl="0" w:tplc="38E28A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D526D"/>
    <w:multiLevelType w:val="hybridMultilevel"/>
    <w:tmpl w:val="C76E49D8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57D67803"/>
    <w:multiLevelType w:val="hybridMultilevel"/>
    <w:tmpl w:val="E654E3E6"/>
    <w:lvl w:ilvl="0" w:tplc="A53800E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72D6C"/>
    <w:multiLevelType w:val="hybridMultilevel"/>
    <w:tmpl w:val="59DCA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43D30"/>
    <w:multiLevelType w:val="hybridMultilevel"/>
    <w:tmpl w:val="5DAE3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20DC8"/>
    <w:multiLevelType w:val="hybridMultilevel"/>
    <w:tmpl w:val="B0BC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E504F"/>
    <w:multiLevelType w:val="hybridMultilevel"/>
    <w:tmpl w:val="03F07E3C"/>
    <w:lvl w:ilvl="0" w:tplc="51721D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20FEF7FC">
      <w:start w:val="1"/>
      <w:numFmt w:val="lowerLetter"/>
      <w:lvlText w:val="%2."/>
      <w:lvlJc w:val="left"/>
      <w:pPr>
        <w:ind w:left="1080" w:hanging="360"/>
      </w:pPr>
    </w:lvl>
    <w:lvl w:ilvl="2" w:tplc="0428ACEA">
      <w:start w:val="1"/>
      <w:numFmt w:val="lowerRoman"/>
      <w:lvlText w:val="%3."/>
      <w:lvlJc w:val="right"/>
      <w:pPr>
        <w:ind w:left="1800" w:hanging="180"/>
      </w:pPr>
    </w:lvl>
    <w:lvl w:ilvl="3" w:tplc="01708AFC">
      <w:start w:val="1"/>
      <w:numFmt w:val="decimal"/>
      <w:lvlText w:val="%4."/>
      <w:lvlJc w:val="left"/>
      <w:pPr>
        <w:ind w:left="2520" w:hanging="360"/>
      </w:pPr>
    </w:lvl>
    <w:lvl w:ilvl="4" w:tplc="90AA426E">
      <w:start w:val="1"/>
      <w:numFmt w:val="lowerLetter"/>
      <w:lvlText w:val="%5."/>
      <w:lvlJc w:val="left"/>
      <w:pPr>
        <w:ind w:left="3240" w:hanging="360"/>
      </w:pPr>
    </w:lvl>
    <w:lvl w:ilvl="5" w:tplc="F51CB704">
      <w:start w:val="1"/>
      <w:numFmt w:val="lowerRoman"/>
      <w:lvlText w:val="%6."/>
      <w:lvlJc w:val="right"/>
      <w:pPr>
        <w:ind w:left="3960" w:hanging="180"/>
      </w:pPr>
    </w:lvl>
    <w:lvl w:ilvl="6" w:tplc="CBA4EEB2">
      <w:start w:val="1"/>
      <w:numFmt w:val="decimal"/>
      <w:lvlText w:val="%7."/>
      <w:lvlJc w:val="left"/>
      <w:pPr>
        <w:ind w:left="4680" w:hanging="360"/>
      </w:pPr>
    </w:lvl>
    <w:lvl w:ilvl="7" w:tplc="B49C776C">
      <w:start w:val="1"/>
      <w:numFmt w:val="lowerLetter"/>
      <w:lvlText w:val="%8."/>
      <w:lvlJc w:val="left"/>
      <w:pPr>
        <w:ind w:left="5400" w:hanging="360"/>
      </w:pPr>
    </w:lvl>
    <w:lvl w:ilvl="8" w:tplc="00DA292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1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80"/>
    <w:rsid w:val="00007B0B"/>
    <w:rsid w:val="0001164C"/>
    <w:rsid w:val="00016E81"/>
    <w:rsid w:val="00017706"/>
    <w:rsid w:val="000816AF"/>
    <w:rsid w:val="00087ABC"/>
    <w:rsid w:val="00096A4E"/>
    <w:rsid w:val="000A0684"/>
    <w:rsid w:val="000A4C6F"/>
    <w:rsid w:val="000C27B0"/>
    <w:rsid w:val="000E3F6A"/>
    <w:rsid w:val="00107783"/>
    <w:rsid w:val="00134464"/>
    <w:rsid w:val="0014102A"/>
    <w:rsid w:val="001414EA"/>
    <w:rsid w:val="00143DA9"/>
    <w:rsid w:val="00143EB6"/>
    <w:rsid w:val="00181592"/>
    <w:rsid w:val="00185584"/>
    <w:rsid w:val="00193E10"/>
    <w:rsid w:val="001A534B"/>
    <w:rsid w:val="0020398E"/>
    <w:rsid w:val="002259FD"/>
    <w:rsid w:val="002372C1"/>
    <w:rsid w:val="00237BE0"/>
    <w:rsid w:val="00274213"/>
    <w:rsid w:val="002E4800"/>
    <w:rsid w:val="002F6302"/>
    <w:rsid w:val="00310F11"/>
    <w:rsid w:val="0033300F"/>
    <w:rsid w:val="0035083A"/>
    <w:rsid w:val="003639FC"/>
    <w:rsid w:val="003965A7"/>
    <w:rsid w:val="003D516C"/>
    <w:rsid w:val="003D52D7"/>
    <w:rsid w:val="003F4A0E"/>
    <w:rsid w:val="0040628F"/>
    <w:rsid w:val="004463B7"/>
    <w:rsid w:val="00462B99"/>
    <w:rsid w:val="0047290E"/>
    <w:rsid w:val="004775BA"/>
    <w:rsid w:val="004F1118"/>
    <w:rsid w:val="004F114A"/>
    <w:rsid w:val="0051072E"/>
    <w:rsid w:val="0054632E"/>
    <w:rsid w:val="00564AC4"/>
    <w:rsid w:val="00571180"/>
    <w:rsid w:val="0058290B"/>
    <w:rsid w:val="00587242"/>
    <w:rsid w:val="005E3EB4"/>
    <w:rsid w:val="005F06BE"/>
    <w:rsid w:val="005F1D47"/>
    <w:rsid w:val="00606308"/>
    <w:rsid w:val="006166DE"/>
    <w:rsid w:val="006249CD"/>
    <w:rsid w:val="00625625"/>
    <w:rsid w:val="00632D0D"/>
    <w:rsid w:val="00663D2A"/>
    <w:rsid w:val="00664CBE"/>
    <w:rsid w:val="00675D4A"/>
    <w:rsid w:val="006863B3"/>
    <w:rsid w:val="00686E5B"/>
    <w:rsid w:val="00695A77"/>
    <w:rsid w:val="006969D8"/>
    <w:rsid w:val="006B5C26"/>
    <w:rsid w:val="006B71E3"/>
    <w:rsid w:val="006C75A5"/>
    <w:rsid w:val="006D46D4"/>
    <w:rsid w:val="006F6A99"/>
    <w:rsid w:val="006F7E21"/>
    <w:rsid w:val="00706794"/>
    <w:rsid w:val="00735EF0"/>
    <w:rsid w:val="0074031B"/>
    <w:rsid w:val="007768C1"/>
    <w:rsid w:val="007C5F87"/>
    <w:rsid w:val="007D0084"/>
    <w:rsid w:val="007D0E2C"/>
    <w:rsid w:val="007E02C2"/>
    <w:rsid w:val="007E0941"/>
    <w:rsid w:val="007F7C18"/>
    <w:rsid w:val="0081011D"/>
    <w:rsid w:val="00820788"/>
    <w:rsid w:val="0082407B"/>
    <w:rsid w:val="00826A4D"/>
    <w:rsid w:val="00830400"/>
    <w:rsid w:val="00872C38"/>
    <w:rsid w:val="00892DE1"/>
    <w:rsid w:val="00892F82"/>
    <w:rsid w:val="008B3612"/>
    <w:rsid w:val="008C5629"/>
    <w:rsid w:val="008C59A2"/>
    <w:rsid w:val="008E51FD"/>
    <w:rsid w:val="008F1719"/>
    <w:rsid w:val="00924909"/>
    <w:rsid w:val="00925359"/>
    <w:rsid w:val="00936980"/>
    <w:rsid w:val="00987345"/>
    <w:rsid w:val="00990547"/>
    <w:rsid w:val="009B0B9E"/>
    <w:rsid w:val="009D6DF1"/>
    <w:rsid w:val="009F3F17"/>
    <w:rsid w:val="00A1452A"/>
    <w:rsid w:val="00A30617"/>
    <w:rsid w:val="00A43024"/>
    <w:rsid w:val="00A516DA"/>
    <w:rsid w:val="00A73D99"/>
    <w:rsid w:val="00A87587"/>
    <w:rsid w:val="00AD7BD3"/>
    <w:rsid w:val="00AF1EFB"/>
    <w:rsid w:val="00B05B1D"/>
    <w:rsid w:val="00B467BF"/>
    <w:rsid w:val="00B60375"/>
    <w:rsid w:val="00B660D2"/>
    <w:rsid w:val="00BD2790"/>
    <w:rsid w:val="00C31EDD"/>
    <w:rsid w:val="00C645C2"/>
    <w:rsid w:val="00C65023"/>
    <w:rsid w:val="00C77032"/>
    <w:rsid w:val="00C82EA7"/>
    <w:rsid w:val="00C9173E"/>
    <w:rsid w:val="00CA7D2A"/>
    <w:rsid w:val="00CC1D25"/>
    <w:rsid w:val="00CF46F1"/>
    <w:rsid w:val="00D00D8B"/>
    <w:rsid w:val="00D01964"/>
    <w:rsid w:val="00D43CAB"/>
    <w:rsid w:val="00D532ED"/>
    <w:rsid w:val="00D576FF"/>
    <w:rsid w:val="00D7186D"/>
    <w:rsid w:val="00D73A0D"/>
    <w:rsid w:val="00D751EF"/>
    <w:rsid w:val="00D87A3C"/>
    <w:rsid w:val="00D96E95"/>
    <w:rsid w:val="00DA5778"/>
    <w:rsid w:val="00DB37E2"/>
    <w:rsid w:val="00DC3E59"/>
    <w:rsid w:val="00DD55C5"/>
    <w:rsid w:val="00DF06EC"/>
    <w:rsid w:val="00DF2FEA"/>
    <w:rsid w:val="00DF566C"/>
    <w:rsid w:val="00E00F4E"/>
    <w:rsid w:val="00E14554"/>
    <w:rsid w:val="00E14A40"/>
    <w:rsid w:val="00E557C7"/>
    <w:rsid w:val="00E708C6"/>
    <w:rsid w:val="00E82DC1"/>
    <w:rsid w:val="00E83125"/>
    <w:rsid w:val="00E92064"/>
    <w:rsid w:val="00E951D8"/>
    <w:rsid w:val="00EC3976"/>
    <w:rsid w:val="00EE79FB"/>
    <w:rsid w:val="00EF6883"/>
    <w:rsid w:val="00F74B31"/>
    <w:rsid w:val="00F76773"/>
    <w:rsid w:val="00F8031B"/>
    <w:rsid w:val="00F94A9F"/>
    <w:rsid w:val="00FA3501"/>
    <w:rsid w:val="00FB5B69"/>
    <w:rsid w:val="0AFF29CE"/>
    <w:rsid w:val="1435EB84"/>
    <w:rsid w:val="2E4DCD63"/>
    <w:rsid w:val="2EEF02D8"/>
    <w:rsid w:val="35D0E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7BFF1"/>
  <w15:chartTrackingRefBased/>
  <w15:docId w15:val="{4E27556F-D87A-4100-A80E-F8BCB80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AC4"/>
    <w:pPr>
      <w:spacing w:line="312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4632E"/>
    <w:pPr>
      <w:spacing w:before="360" w:after="0"/>
      <w:outlineLvl w:val="0"/>
    </w:pPr>
    <w:rPr>
      <w:rFonts w:eastAsia="Verdana" w:cs="Verdana"/>
      <w:b/>
      <w:bCs/>
      <w:color w:val="1F3864" w:themeColor="accent1" w:themeShade="80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4AC4"/>
    <w:pPr>
      <w:spacing w:after="120"/>
      <w:outlineLvl w:val="1"/>
    </w:pPr>
    <w:rPr>
      <w:rFonts w:eastAsia="Verdana" w:cs="Verdana"/>
      <w:b/>
      <w:bCs/>
      <w:color w:val="1F3864" w:themeColor="accent1" w:themeShade="8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180"/>
    <w:pPr>
      <w:spacing w:before="120" w:after="0"/>
      <w:ind w:left="720"/>
      <w:contextualSpacing/>
    </w:pPr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632E"/>
    <w:rPr>
      <w:rFonts w:ascii="Verdana" w:eastAsia="Verdana" w:hAnsi="Verdana" w:cs="Verdana"/>
      <w:b/>
      <w:bCs/>
      <w:color w:val="1F3864" w:themeColor="accent1" w:themeShade="8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64AC4"/>
    <w:rPr>
      <w:rFonts w:ascii="Verdana" w:eastAsia="Verdana" w:hAnsi="Verdana" w:cs="Verdana"/>
      <w:b/>
      <w:bCs/>
      <w:color w:val="1F3864" w:themeColor="accent1" w:themeShade="80"/>
      <w:sz w:val="24"/>
      <w:szCs w:val="24"/>
    </w:rPr>
  </w:style>
  <w:style w:type="character" w:customStyle="1" w:styleId="markedcontent">
    <w:name w:val="markedcontent"/>
    <w:basedOn w:val="Domylnaczcionkaakapitu"/>
    <w:rsid w:val="00143DA9"/>
  </w:style>
  <w:style w:type="paragraph" w:styleId="Nagwek">
    <w:name w:val="header"/>
    <w:basedOn w:val="Normalny"/>
    <w:link w:val="NagwekZnak"/>
    <w:uiPriority w:val="99"/>
    <w:unhideWhenUsed/>
    <w:rsid w:val="003D5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2D7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/>
    <w:rsid w:val="003D5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2D7"/>
    <w:rPr>
      <w:rFonts w:ascii="Verdana" w:hAnsi="Verdana"/>
      <w:sz w:val="24"/>
    </w:rPr>
  </w:style>
  <w:style w:type="paragraph" w:customStyle="1" w:styleId="Normal1">
    <w:name w:val="Normal1"/>
    <w:qFormat/>
    <w:rsid w:val="003D52D7"/>
    <w:rPr>
      <w:rFonts w:ascii="Calibri" w:eastAsia="Calibri" w:hAnsi="Calibri" w:cs="Calibri"/>
      <w:lang w:eastAsia="ja-JP"/>
    </w:rPr>
  </w:style>
  <w:style w:type="paragraph" w:styleId="Poprawka">
    <w:name w:val="Revision"/>
    <w:hidden/>
    <w:uiPriority w:val="99"/>
    <w:semiHidden/>
    <w:rsid w:val="008C5629"/>
    <w:pPr>
      <w:spacing w:after="0" w:line="240" w:lineRule="auto"/>
    </w:pPr>
    <w:rPr>
      <w:rFonts w:ascii="Verdana" w:hAnsi="Verdana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15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159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EB4"/>
    <w:rPr>
      <w:rFonts w:ascii="Verdana" w:hAnsi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ds. AAC i ETR - ogłoszenie o naborze</vt:lpstr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ds. AAC i ETR - ogłoszenie o naborze</dc:title>
  <dc:subject/>
  <dc:creator>Katarzyna Świeczkowska;Anna Kuczyńska</dc:creator>
  <cp:keywords/>
  <dc:description/>
  <cp:lastModifiedBy>Ewa Dabrowska</cp:lastModifiedBy>
  <cp:revision>3</cp:revision>
  <cp:lastPrinted>2022-07-29T12:11:00Z</cp:lastPrinted>
  <dcterms:created xsi:type="dcterms:W3CDTF">2022-08-26T16:57:00Z</dcterms:created>
  <dcterms:modified xsi:type="dcterms:W3CDTF">2022-08-26T17:01:00Z</dcterms:modified>
</cp:coreProperties>
</file>