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F17" w:rsidRPr="000D0F21" w:rsidRDefault="00202F17" w:rsidP="00202F17">
      <w:pPr>
        <w:spacing w:after="160" w:line="256" w:lineRule="auto"/>
        <w:jc w:val="right"/>
        <w:rPr>
          <w:rFonts w:ascii="Lato" w:hAnsi="Lato"/>
          <w:color w:val="auto"/>
          <w:szCs w:val="20"/>
        </w:rPr>
      </w:pPr>
      <w:bookmarkStart w:id="0" w:name="_GoBack"/>
      <w:bookmarkEnd w:id="0"/>
      <w:r w:rsidRPr="000D0F21">
        <w:rPr>
          <w:rFonts w:ascii="Lato" w:hAnsi="Lato"/>
          <w:color w:val="auto"/>
          <w:szCs w:val="20"/>
        </w:rPr>
        <w:t xml:space="preserve">Załącznik nr </w:t>
      </w:r>
      <w:r w:rsidR="000D0F21" w:rsidRPr="000D0F21">
        <w:rPr>
          <w:rFonts w:ascii="Lato" w:hAnsi="Lato"/>
          <w:color w:val="auto"/>
          <w:szCs w:val="20"/>
        </w:rPr>
        <w:t>2</w:t>
      </w:r>
      <w:r w:rsidRPr="000D0F21">
        <w:rPr>
          <w:rFonts w:ascii="Lato" w:hAnsi="Lato"/>
          <w:color w:val="auto"/>
          <w:szCs w:val="20"/>
        </w:rPr>
        <w:t xml:space="preserve"> do Regulaminu</w:t>
      </w:r>
    </w:p>
    <w:p w:rsidR="000D0F21" w:rsidRPr="000D0F21" w:rsidRDefault="000D0F21" w:rsidP="000D0F21">
      <w:pPr>
        <w:jc w:val="center"/>
        <w:rPr>
          <w:rFonts w:ascii="Lato" w:hAnsi="Lato"/>
          <w:b/>
          <w:color w:val="auto"/>
          <w:szCs w:val="20"/>
        </w:rPr>
      </w:pPr>
      <w:r w:rsidRPr="000D0F21">
        <w:rPr>
          <w:rFonts w:ascii="Lato" w:hAnsi="Lato"/>
          <w:b/>
          <w:color w:val="auto"/>
          <w:szCs w:val="20"/>
        </w:rPr>
        <w:t>Opis planowanych działań projektowych</w:t>
      </w:r>
    </w:p>
    <w:p w:rsidR="000D0F21" w:rsidRPr="000D0F21" w:rsidRDefault="000D0F21" w:rsidP="000D0F21">
      <w:pPr>
        <w:rPr>
          <w:rFonts w:ascii="Lato" w:hAnsi="Lato"/>
          <w:b/>
          <w:color w:val="auto"/>
          <w:szCs w:val="20"/>
        </w:rPr>
      </w:pPr>
    </w:p>
    <w:p w:rsidR="000D0F21" w:rsidRPr="000D0F21" w:rsidRDefault="000D0F21" w:rsidP="000D0F21">
      <w:pPr>
        <w:jc w:val="left"/>
        <w:rPr>
          <w:rFonts w:ascii="Lato" w:hAnsi="Lato"/>
          <w:b/>
          <w:color w:val="auto"/>
          <w:szCs w:val="20"/>
        </w:rPr>
      </w:pPr>
      <w:r w:rsidRPr="000D0F21">
        <w:rPr>
          <w:rFonts w:ascii="Lato" w:hAnsi="Lato"/>
          <w:b/>
          <w:color w:val="auto"/>
          <w:szCs w:val="20"/>
        </w:rPr>
        <w:t xml:space="preserve">W dokumencie Opis projektu prezentujemy przyjęte przez Komitet Monitorujący FERS założenia projektu Przebudowa modelu orzekania o niepełnosprawności, które zostaną zamieszczone także we Wniosku o dofinansowanie. </w:t>
      </w:r>
    </w:p>
    <w:p w:rsidR="000D0F21" w:rsidRPr="000D0F21" w:rsidRDefault="000D0F21" w:rsidP="000D0F21">
      <w:pPr>
        <w:jc w:val="left"/>
        <w:rPr>
          <w:rFonts w:ascii="Lato" w:hAnsi="Lato"/>
          <w:b/>
          <w:color w:val="auto"/>
          <w:szCs w:val="20"/>
        </w:rPr>
      </w:pPr>
    </w:p>
    <w:p w:rsidR="000D0F21" w:rsidRPr="000D0F21" w:rsidRDefault="000D0F21" w:rsidP="000D0F21">
      <w:pPr>
        <w:rPr>
          <w:rFonts w:ascii="Lato" w:hAnsi="Lato"/>
          <w:b/>
          <w:color w:val="auto"/>
          <w:szCs w:val="20"/>
        </w:rPr>
      </w:pPr>
      <w:r w:rsidRPr="000D0F21">
        <w:rPr>
          <w:rFonts w:ascii="Lato" w:hAnsi="Lato"/>
          <w:b/>
          <w:color w:val="auto"/>
          <w:szCs w:val="20"/>
        </w:rPr>
        <w:t>I. Cel projektu</w:t>
      </w:r>
    </w:p>
    <w:p w:rsidR="000D0F21" w:rsidRPr="000D0F21" w:rsidRDefault="000D0F21" w:rsidP="000D0F21">
      <w:pPr>
        <w:jc w:val="left"/>
        <w:rPr>
          <w:rFonts w:ascii="Lato" w:hAnsi="Lato"/>
          <w:szCs w:val="20"/>
        </w:rPr>
      </w:pPr>
      <w:r w:rsidRPr="000D0F21">
        <w:rPr>
          <w:rFonts w:ascii="Lato" w:hAnsi="Lato"/>
          <w:szCs w:val="20"/>
        </w:rPr>
        <w:t xml:space="preserve">Celem projektu jest przygotowanie kompleksowego modelu orzekania o niepełnosprawności, odpowiadającego na indywidualne potrzeby osób z niepełnosprawnościami oraz systemu świadczeń i innych form wsparcia. Zmodyfikowany model orzekania o niepełnosprawności będzie oparty o Międzynarodową Klasyfikację Funkcjonowania, Niepełnosprawności i Zdrowia (ICF), a także zgodny z postanowieniami Konwencji ONZ o prawach osób niepełnosprawnych (KPON). </w:t>
      </w:r>
    </w:p>
    <w:p w:rsidR="000D0F21" w:rsidRPr="000D0F21" w:rsidRDefault="000D0F21" w:rsidP="000D0F21">
      <w:pPr>
        <w:rPr>
          <w:rFonts w:ascii="Lato" w:hAnsi="Lato"/>
          <w:color w:val="auto"/>
          <w:szCs w:val="20"/>
        </w:rPr>
      </w:pPr>
    </w:p>
    <w:p w:rsidR="000D0F21" w:rsidRPr="000D0F21" w:rsidRDefault="000D0F21" w:rsidP="000D0F21">
      <w:pPr>
        <w:rPr>
          <w:rFonts w:ascii="Lato" w:hAnsi="Lato"/>
          <w:b/>
          <w:bCs/>
          <w:color w:val="auto"/>
          <w:szCs w:val="20"/>
        </w:rPr>
      </w:pPr>
      <w:r w:rsidRPr="000D0F21">
        <w:rPr>
          <w:rFonts w:ascii="Lato" w:hAnsi="Lato"/>
          <w:b/>
          <w:bCs/>
          <w:color w:val="auto"/>
          <w:szCs w:val="20"/>
        </w:rPr>
        <w:t xml:space="preserve">II. Terminy w projekcie </w:t>
      </w:r>
    </w:p>
    <w:p w:rsidR="000D0F21" w:rsidRPr="000D0F21" w:rsidRDefault="000D0F21" w:rsidP="000D0F21">
      <w:pPr>
        <w:rPr>
          <w:rFonts w:ascii="Lato" w:hAnsi="Lato"/>
          <w:color w:val="auto"/>
          <w:szCs w:val="20"/>
        </w:rPr>
      </w:pPr>
      <w:r w:rsidRPr="000D0F21">
        <w:rPr>
          <w:rFonts w:ascii="Lato" w:hAnsi="Lato"/>
          <w:color w:val="auto"/>
          <w:szCs w:val="20"/>
        </w:rPr>
        <w:t>Projekt będzie realizowany w okresie III kwartał 2025 – I kwartał 2028.</w:t>
      </w:r>
    </w:p>
    <w:p w:rsidR="000D0F21" w:rsidRPr="000D0F21" w:rsidRDefault="000D0F21" w:rsidP="000D0F21">
      <w:pPr>
        <w:rPr>
          <w:rFonts w:ascii="Lato" w:hAnsi="Lato"/>
          <w:color w:val="auto"/>
          <w:szCs w:val="20"/>
        </w:rPr>
      </w:pPr>
    </w:p>
    <w:p w:rsidR="000D0F21" w:rsidRPr="000D0F21" w:rsidRDefault="000D0F21" w:rsidP="000D0F21">
      <w:pPr>
        <w:rPr>
          <w:rFonts w:ascii="Lato" w:hAnsi="Lato"/>
          <w:b/>
          <w:bCs/>
          <w:color w:val="auto"/>
          <w:szCs w:val="20"/>
        </w:rPr>
      </w:pPr>
      <w:r w:rsidRPr="000D0F21">
        <w:rPr>
          <w:rFonts w:ascii="Lato" w:hAnsi="Lato"/>
          <w:b/>
          <w:bCs/>
          <w:color w:val="auto"/>
          <w:szCs w:val="20"/>
        </w:rPr>
        <w:t>III. Główne zadania przewidziane do realizacji w projekcie</w:t>
      </w:r>
    </w:p>
    <w:p w:rsidR="000D0F21" w:rsidRDefault="000D0F21" w:rsidP="000D0F21">
      <w:pPr>
        <w:pStyle w:val="Default"/>
        <w:rPr>
          <w:rFonts w:ascii="Lato" w:hAnsi="Lato"/>
          <w:b/>
          <w:bCs/>
          <w:sz w:val="20"/>
          <w:szCs w:val="20"/>
        </w:rPr>
      </w:pPr>
      <w:r w:rsidRPr="000D0F21">
        <w:rPr>
          <w:rFonts w:ascii="Lato" w:hAnsi="Lato"/>
          <w:b/>
          <w:bCs/>
          <w:sz w:val="20"/>
          <w:szCs w:val="20"/>
        </w:rPr>
        <w:t xml:space="preserve">Zadanie 1: Analiza obecnie funkcjonującego systemu orzekania o niepełnosprawności i systemu świadczeń oraz innych instrumentów wsparcia z uwzględnieniem rozwiązań zagranicznych (planowany czas realizacji od III kw. 2025 r. - II kw. 2026 r.) </w:t>
      </w: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</w:p>
    <w:p w:rsidR="000D0F21" w:rsidRPr="000D0F21" w:rsidRDefault="000D0F21" w:rsidP="000D0F21">
      <w:pPr>
        <w:rPr>
          <w:rFonts w:ascii="Lato" w:hAnsi="Lato"/>
          <w:szCs w:val="20"/>
        </w:rPr>
      </w:pPr>
      <w:r w:rsidRPr="000D0F21">
        <w:rPr>
          <w:rFonts w:ascii="Lato" w:hAnsi="Lato"/>
          <w:szCs w:val="20"/>
        </w:rPr>
        <w:t>W zadaniu przeprowadzony zostanie przegląd i analiza funkcjonujących rozwiązań systemowych odnoszących się do systemu orzecznictwa o niepełnosprawności i stopniu niepełnosprawności, w tym systemów rentowych i orzecznictwa dla celów edukacyjnych. W tym celu zostaną przeprowadzone konsultacje z pracownikami różnych systemów orzeczniczych z uwzględnieniem powiatowych i wojewódzkich zespołów.</w:t>
      </w:r>
      <w:r>
        <w:rPr>
          <w:rFonts w:ascii="Lato" w:hAnsi="Lato"/>
          <w:szCs w:val="20"/>
        </w:rPr>
        <w:t xml:space="preserve"> </w:t>
      </w:r>
      <w:r w:rsidRPr="000D0F21">
        <w:rPr>
          <w:rFonts w:ascii="Lato" w:hAnsi="Lato"/>
          <w:szCs w:val="20"/>
        </w:rPr>
        <w:t xml:space="preserve">Przeprowadzone również zostaną pogłębione wywiady zarówno ze środowiskiem osób z niepełnosprawnościami, jak również organizacjami pozarządowymi działającymi na rzecz osób z niepełnosprawnościami, mające na celu jak najlepsze zdefiniowanie występujących barier i możliwości rozwoju systemu. Przenalizowane zostaną też doświadczenia wynikające z przeprowadzenia oceny służącej ustalaniu poziomu potrzeby wsparcia wraz z podstawami prawnymi oraz skutkami wprowadzenia tego rozwiązania. Dokonana zostanie analiza podstaw prawnych i doświadczeń wynikających z systemu orzekania dla celów ubezpieczeniowych, analiza podstaw prawnych i doświadczeń wynikających z funkcjonowania systemu orzekania w zakresie ustalenia potrzeby kształcenia specjalnego, w tym systemowych rozwiązań zawartych w opracowaniu pt. „Model edukacji dla wszystkich” stanowiącym efekt prac zespołu do spraw opracowania modelu kształcenia uczniów ze specjalnymi potrzebami edukacyjnymi, powołanego przez Ministra Edukacji Narodowej Zarządzeniem Nr 39 z dnia 13 października 2017 r. Przeprowadzona zostanie również analiza modelowych rozwiązań dotyczących oceny stanu zdrowia i funkcjonowania w systemie ochrony zdrowia, opracowanych w ramach projektu „Wypracowanie i wdrożenie systemu kompleksowej oceny funkcjonalnej w rehabilitacji z wykorzystaniem doświadczeń i rozwiązań zagranicznych” realizowanego w ramach programu POWER, Działanie 4.3 w okresie od 01.10.2020 r. – 31.12.2023. </w:t>
      </w:r>
    </w:p>
    <w:p w:rsidR="000D0F21" w:rsidRPr="000D0F21" w:rsidRDefault="000D0F21" w:rsidP="000D0F21">
      <w:pPr>
        <w:rPr>
          <w:rFonts w:ascii="Lato" w:hAnsi="Lato"/>
          <w:szCs w:val="20"/>
        </w:rPr>
      </w:pPr>
      <w:r w:rsidRPr="000D0F21">
        <w:rPr>
          <w:rFonts w:ascii="Lato" w:hAnsi="Lato"/>
          <w:szCs w:val="20"/>
        </w:rPr>
        <w:lastRenderedPageBreak/>
        <w:t>Dokonana zostanie analiza co najmniej 2 rozwiązań zagranicznych dotyczących orzekania o niepełnosprawności, odpowiadającym projektowanemu systemowi ze względu na cel oraz uwarunkowania społeczne, kulturowe i demograficzne.</w:t>
      </w:r>
    </w:p>
    <w:p w:rsidR="000D0F21" w:rsidRPr="000D0F21" w:rsidRDefault="000D0F21" w:rsidP="000D0F21">
      <w:pPr>
        <w:rPr>
          <w:rFonts w:ascii="Lato" w:hAnsi="Lato"/>
          <w:b/>
          <w:bCs/>
          <w:color w:val="auto"/>
          <w:szCs w:val="20"/>
        </w:rPr>
      </w:pP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  <w:r w:rsidRPr="000D0F21">
        <w:rPr>
          <w:rFonts w:ascii="Lato" w:hAnsi="Lato"/>
          <w:b/>
          <w:bCs/>
          <w:sz w:val="20"/>
          <w:szCs w:val="20"/>
        </w:rPr>
        <w:t xml:space="preserve">Zadanie 2: Opracowanie modelu wieloaspektowej oceny, mającej na celu ustalenie niepełnosprawności i kwalifikację do instrumentów wsparcia (planowany czas realizacji: II kw. 2026 – I kw. 2027). </w:t>
      </w:r>
    </w:p>
    <w:p w:rsidR="000D0F21" w:rsidRDefault="000D0F21" w:rsidP="000D0F21">
      <w:pPr>
        <w:pStyle w:val="Default"/>
        <w:rPr>
          <w:rFonts w:ascii="Lato" w:hAnsi="Lato"/>
          <w:sz w:val="20"/>
          <w:szCs w:val="20"/>
        </w:rPr>
      </w:pP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  <w:r w:rsidRPr="000D0F21">
        <w:rPr>
          <w:rFonts w:ascii="Lato" w:hAnsi="Lato"/>
          <w:sz w:val="20"/>
          <w:szCs w:val="20"/>
        </w:rPr>
        <w:t xml:space="preserve">W ramach zadania opracowany zostanie model wieloaspektowej oceny, mającej na celu ustalenie niepełnosprawności, a także określenie zakresu oraz poziomu potrzeby kompensacji z wykorzystaniem różnych instrumentów, takich jak świadczenia, usługi, technologie wspomagające i szczególne uprawnienia. Model zostanie opracowany na podstawie metodologii oceny i terminologii zgodnej z KPON oraz zgodnie z </w:t>
      </w:r>
      <w:proofErr w:type="spellStart"/>
      <w:r w:rsidRPr="000D0F21">
        <w:rPr>
          <w:rFonts w:ascii="Lato" w:hAnsi="Lato"/>
          <w:sz w:val="20"/>
          <w:szCs w:val="20"/>
        </w:rPr>
        <w:t>biopsychospołecznym</w:t>
      </w:r>
      <w:proofErr w:type="spellEnd"/>
      <w:r w:rsidRPr="000D0F21">
        <w:rPr>
          <w:rFonts w:ascii="Lato" w:hAnsi="Lato"/>
          <w:sz w:val="20"/>
          <w:szCs w:val="20"/>
        </w:rPr>
        <w:t xml:space="preserve"> modelem funkcjonowania i niepełnosprawności ICF. Wybrane lub przygotowane zostaną narzędzia do przeprowadzania oceny wraz z narzędziami do oceny funkcjonalnej u dzieci z niepełnosprawnościami, uwzględniające powiązanie niepełnosprawności z kolejnymi etapami rozwoju psychoruchowego i społeczno-emocjonalnego dziecka. Zadanie dotyczące opracowania narzędzi przeprowadzone zostanie w odniesieniu do tych obszarów funkcjonowania dla których nie ma narzędzi do oceny lub narzędzia te nie opisują danego obszaru w pełnym zakresie. W wyniku realizacji zadania wypracowane zostaną kryteria ustalania niepełnoprawności oraz kryteria kwalifikacji do świadczeń i innych instrumentów wsparcia. Wypracowane zostaną zasady organizacji systemu orzekania o niepełnosprawności, z uwzględnieniem nadzoru oraz procedury orzeczniczej wraz z postępowaniem odwoławczym. W zadaniu opracowana zostanie struktura sytemu orzecznictwa obejmująca optymalną sieć podmiotów orzeczniczych oraz ich lokalizację na podstawie danych</w:t>
      </w:r>
      <w:r>
        <w:rPr>
          <w:rFonts w:ascii="Lato" w:hAnsi="Lato"/>
          <w:sz w:val="20"/>
          <w:szCs w:val="20"/>
        </w:rPr>
        <w:t xml:space="preserve"> </w:t>
      </w:r>
      <w:r w:rsidRPr="000D0F21">
        <w:rPr>
          <w:rFonts w:ascii="Lato" w:hAnsi="Lato"/>
          <w:color w:val="auto"/>
          <w:sz w:val="20"/>
          <w:szCs w:val="20"/>
        </w:rPr>
        <w:t>demograficznych, w tym odnoszących się do liczebności osób z niepełnosprawnościami w poszczególnych jednostkach podziału terytorialnego kraju, z uwzględnieniem zapewnienia równego dostępu bez względu na miejsce zamieszkania oraz dostępności w rozumieniu ustawy o zapewnieniu dostępności.</w:t>
      </w:r>
    </w:p>
    <w:p w:rsidR="000D0F21" w:rsidRPr="000D0F21" w:rsidRDefault="000D0F21" w:rsidP="000D0F21">
      <w:pPr>
        <w:rPr>
          <w:rFonts w:ascii="Lato" w:hAnsi="Lato"/>
          <w:b/>
          <w:bCs/>
          <w:color w:val="auto"/>
          <w:szCs w:val="20"/>
        </w:rPr>
      </w:pP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  <w:r w:rsidRPr="000D0F21">
        <w:rPr>
          <w:rFonts w:ascii="Lato" w:hAnsi="Lato"/>
          <w:b/>
          <w:bCs/>
          <w:sz w:val="20"/>
          <w:szCs w:val="20"/>
        </w:rPr>
        <w:t xml:space="preserve">Zadane 3: Wypracowanie ostatecznego kształtu modelu wieloaspektowej oceny, mającej na celu ustalenie niepełnosprawności i kwalifikację do instrumentów wsparcia na podstawie wyników przeprowadzonych badań i konsultacji oraz przygotowanie rozwiązań legislacyjnych (planowany czas realizacji: IV kw. 2026 – II kw. 2027) </w:t>
      </w:r>
    </w:p>
    <w:p w:rsidR="000D0F21" w:rsidRDefault="000D0F21" w:rsidP="000D0F21">
      <w:pPr>
        <w:pStyle w:val="Default"/>
        <w:rPr>
          <w:rFonts w:ascii="Lato" w:hAnsi="Lato"/>
          <w:sz w:val="20"/>
          <w:szCs w:val="20"/>
        </w:rPr>
      </w:pP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  <w:r w:rsidRPr="000D0F21">
        <w:rPr>
          <w:rFonts w:ascii="Lato" w:hAnsi="Lato"/>
          <w:sz w:val="20"/>
          <w:szCs w:val="20"/>
        </w:rPr>
        <w:t xml:space="preserve">W zadaniu planuje się przeprowadzenie weryfikacji wstępnej wersji modelu wieloaspektowej oceny, mającej na celu ustalenie niepełnosprawności, kryteriów przyznawania prawnego statusu osoby z niepełnosprawnościami oraz kryteriów kwalifikacji do świadczeń i innych instrumentów kompensacyjnych, na podstawie przeprowadzonych konsultacji i badań. Opracowany zostanie ostateczny kształt organizacji systemu orzekania o niepełnosprawności oraz procedury orzeczniczej na bazie przeprowadzonych konsultacji. Weryfikacji poddany zostanie również model oceny orzeczniczej oraz poszczególne narzędzia diagnostyczne, głównie w oparciu o przeprowadzone badania, ale też wynik konsultacji. W zadaniu przeprowadzone zostaną konsultacje społeczne w bezpośredniej formie (warsztaty regionalne), z reprezentatywnym udziałem środowiska osób z niepełnosprawnościami oraz osób z najbliższego otoczenia (16 warsztatów konsultacyjnych z udziałem co najmniej 480 osób, średnio 30 osób na każdym warsztacie). Przeprowadzone zostaną również konsultacje eksperckie z udziałem ekspertów reprezentujących środowiska akademickie, organizacje pozarządowe działające na rzecz osób z niepełnosprawnościami, w formie analizy wypracowanych rozwiązań oraz warsztatów konsultacyjnych (co najmniej 5 analiz eksperckich oraz co najmniej 5 warsztatów makroregionalnych z udziałem co najmniej 100 ekspertów, średnio 20 ekspertów na każdym warsztacie). Wynikiem przeprowadzonych konsultacji społecznych i eksperckich będzie przygotowany raport wraz z konkretnymi propozycjami ewentualnych zmian. </w:t>
      </w:r>
    </w:p>
    <w:p w:rsidR="000D0F21" w:rsidRDefault="000D0F21" w:rsidP="000D0F21">
      <w:pPr>
        <w:pStyle w:val="Default"/>
        <w:rPr>
          <w:rFonts w:ascii="Lato" w:hAnsi="Lato"/>
          <w:sz w:val="20"/>
          <w:szCs w:val="20"/>
        </w:rPr>
      </w:pPr>
      <w:r w:rsidRPr="000D0F21">
        <w:rPr>
          <w:rFonts w:ascii="Lato" w:hAnsi="Lato"/>
          <w:sz w:val="20"/>
          <w:szCs w:val="20"/>
        </w:rPr>
        <w:lastRenderedPageBreak/>
        <w:t xml:space="preserve">W zadaniu planuje się badanie mające na celu testowanie modelu i narzędzi do oceny funkcjonalnej. Badanie przeprowadzone zostanie na pilotażowej grupie osób, biorąc pod uwagę wiek i płeć oraz stopień niepełnosprawności i symbol przyczyny niepełnosprawności, a w przypadku osób do 16 r.ż. wiek oraz symbol przyczyny niepełnosprawności i obecność lub brak wskazań dotyczących konieczności stałej lub długotrwałej opieki lub pomocy innej osoby w związku ze znacznie ograniczoną możliwością samodzielnej egzystencji i konieczności stałego współudziału na co dzień opiekuna dziecka w procesie jego leczenia, rehabilitacji i edukacji. </w:t>
      </w: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  <w:r w:rsidRPr="000D0F21">
        <w:rPr>
          <w:rFonts w:ascii="Lato" w:hAnsi="Lato"/>
          <w:sz w:val="20"/>
          <w:szCs w:val="20"/>
        </w:rPr>
        <w:t xml:space="preserve">Po przeprowadzeniu testowania dokonana zostanie ewaluacja modelu procedury orzeczniczej oraz narzędzi do oceny funkcjonalnej, a także przygotowane zostaną propozycje weryfikacji przygotowanych rozwiązań legislacyjnych, rozwiązań systemowych dotyczących aktów wykonawczych do ustawy zawierających m.in. formularze wypracowanych narzędzi. </w:t>
      </w: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  <w:r w:rsidRPr="000D0F21">
        <w:rPr>
          <w:rFonts w:ascii="Lato" w:hAnsi="Lato"/>
          <w:sz w:val="20"/>
          <w:szCs w:val="20"/>
        </w:rPr>
        <w:t xml:space="preserve">W wyniku podjętych działań przygotowane zostaną ostateczne propozycje aktów legislacyjnych dotyczących rozwiązań systemowych orzekania o 10 </w:t>
      </w:r>
    </w:p>
    <w:p w:rsidR="000D0F21" w:rsidRPr="000D0F21" w:rsidRDefault="000D0F21" w:rsidP="000D0F21">
      <w:pPr>
        <w:pStyle w:val="Default"/>
        <w:rPr>
          <w:rFonts w:ascii="Lato" w:hAnsi="Lato" w:cstheme="minorBidi"/>
          <w:color w:val="auto"/>
          <w:sz w:val="20"/>
          <w:szCs w:val="20"/>
        </w:rPr>
      </w:pPr>
    </w:p>
    <w:p w:rsidR="00202F17" w:rsidRPr="000D0F21" w:rsidRDefault="000D0F21" w:rsidP="000D0F21">
      <w:pPr>
        <w:rPr>
          <w:rFonts w:ascii="Lato" w:hAnsi="Lato"/>
          <w:color w:val="auto"/>
          <w:szCs w:val="20"/>
        </w:rPr>
      </w:pPr>
      <w:r w:rsidRPr="000D0F21">
        <w:rPr>
          <w:rFonts w:ascii="Lato" w:hAnsi="Lato"/>
          <w:color w:val="auto"/>
          <w:szCs w:val="20"/>
        </w:rPr>
        <w:t>niepełnosprawności, modelu kompleksowej oceny funkcjonowania i oceny potrzeb związanych z niepełnosprawnością oraz organizacji systemu, a także procedury orzekania i kwalifikacji do świadczeń i innych instrumentów kompensujących.</w:t>
      </w:r>
    </w:p>
    <w:p w:rsidR="000D0F21" w:rsidRPr="000D0F21" w:rsidRDefault="000D0F21" w:rsidP="000D0F21">
      <w:pPr>
        <w:rPr>
          <w:rFonts w:ascii="Lato" w:hAnsi="Lato"/>
          <w:color w:val="auto"/>
          <w:szCs w:val="20"/>
        </w:rPr>
      </w:pPr>
    </w:p>
    <w:p w:rsidR="000D0F21" w:rsidRDefault="000D0F21" w:rsidP="000D0F21">
      <w:pPr>
        <w:pStyle w:val="Default"/>
        <w:rPr>
          <w:rFonts w:ascii="Lato" w:hAnsi="Lato"/>
          <w:b/>
          <w:bCs/>
          <w:sz w:val="20"/>
          <w:szCs w:val="20"/>
        </w:rPr>
      </w:pPr>
      <w:r w:rsidRPr="000D0F21">
        <w:rPr>
          <w:rFonts w:ascii="Lato" w:hAnsi="Lato"/>
          <w:b/>
          <w:bCs/>
          <w:sz w:val="20"/>
          <w:szCs w:val="20"/>
        </w:rPr>
        <w:t xml:space="preserve">Zadanie 4: Wypracowanie jednolitego systemu świadczeń obejmującego funkcjonujące obecnie świadczenia i instrumenty wsparcia wraz z rozwiązaniami legislacyjnymi (planowany czas realizacji: I kw. 2026 – II kw. 2027) </w:t>
      </w: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</w:p>
    <w:p w:rsidR="000D0F21" w:rsidRPr="000D0F21" w:rsidRDefault="000D0F21" w:rsidP="000D0F21">
      <w:pPr>
        <w:rPr>
          <w:rFonts w:ascii="Lato" w:hAnsi="Lato"/>
          <w:szCs w:val="20"/>
        </w:rPr>
      </w:pPr>
      <w:r w:rsidRPr="000D0F21">
        <w:rPr>
          <w:rFonts w:ascii="Lato" w:hAnsi="Lato"/>
          <w:szCs w:val="20"/>
        </w:rPr>
        <w:t>W ramach zadania wypracowany zostanie prosty i jednolity system świadczeń obejmujący funkcjonujące obecnie świadczenia i instrumenty wsparcia, w tym system konwersji dotychczasowych świadczeń na nowe. System opracowany zostanie przy założeniu zapewnienia pełnej indywidualizacji (bezpośrednie powiązanie ich rodzaju i wysokości z zakresem i poziomem potrzeby wsparcia, określonym w ramach procedury orzeczniczej) i uproszczeniu świadczeń. Wypracowane rozwiązania będą komplementarne poprzez powiązanie kwalifikacji do świadczeń z adresowaniem innych instrumentów kompensujących, takich jak m.in. usługi społeczne, technologie wspomagające, uprawnienia i ulgi. Przygotowane zostaną propozycje rozwiązań legislacyjnych jednolitego systemu świadczeń oraz adresowania pozostałych instrumentów wsparcia.</w:t>
      </w:r>
    </w:p>
    <w:p w:rsidR="000D0F21" w:rsidRPr="000D0F21" w:rsidRDefault="000D0F21" w:rsidP="000D0F21">
      <w:pPr>
        <w:rPr>
          <w:rFonts w:ascii="Lato" w:hAnsi="Lato"/>
          <w:color w:val="auto"/>
          <w:szCs w:val="20"/>
        </w:rPr>
      </w:pPr>
    </w:p>
    <w:p w:rsidR="000D0F21" w:rsidRDefault="000D0F21" w:rsidP="000D0F21">
      <w:pPr>
        <w:pStyle w:val="Default"/>
        <w:rPr>
          <w:rFonts w:ascii="Lato" w:hAnsi="Lato"/>
          <w:b/>
          <w:bCs/>
          <w:sz w:val="20"/>
          <w:szCs w:val="20"/>
        </w:rPr>
      </w:pPr>
      <w:r w:rsidRPr="000D0F21">
        <w:rPr>
          <w:rFonts w:ascii="Lato" w:hAnsi="Lato"/>
          <w:b/>
          <w:bCs/>
          <w:sz w:val="20"/>
          <w:szCs w:val="20"/>
        </w:rPr>
        <w:t xml:space="preserve">Zadanie 5: Przygotowanie systemu informatycznego przeznaczonego do standaryzacji i zarządzania wszystkimi zadaniami składającymi się na proces orzekania o niepełnosprawności oraz kwalifikacji do świadczeń i innych instrumentów wsparcia (planowany czas realizacji: III kw. 2026 - I kw. 2028). </w:t>
      </w: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</w:p>
    <w:p w:rsidR="000D0F21" w:rsidRPr="000D0F21" w:rsidRDefault="000D0F21" w:rsidP="000D0F21">
      <w:pPr>
        <w:rPr>
          <w:rFonts w:ascii="Lato" w:hAnsi="Lato"/>
          <w:szCs w:val="20"/>
        </w:rPr>
      </w:pPr>
      <w:r w:rsidRPr="000D0F21">
        <w:rPr>
          <w:rFonts w:ascii="Lato" w:hAnsi="Lato"/>
          <w:szCs w:val="20"/>
        </w:rPr>
        <w:t>W zadaniu przewiduje się modelowanie (analiza i określenie wymagań zamawiającego), projektowanie systemu oraz aplikacji, programowanie oraz dokumentowanie, testowanie i walidacje, wdrożenie nowego systemu informatycznego, eksploatacje systemu oraz jego ewaluacje. Poza gromadzeniem, przetwarzaniem i raportowaniem danych system informatyczny będzie służył wymianie danych i standaryzacji zarządzania informacjami w poszczególnych systemach orzeczniczych jak i innych podmiotach, które będą uzyskiwać informacje na potrzeby realizacji zadań określonych w odrębnych ustawach. Efekty realizacji zadania będą kierunkowe w zakresie standaryzacji i integracji zarządzania informacją w systemach orzeczniczych.</w:t>
      </w:r>
    </w:p>
    <w:p w:rsidR="000D0F21" w:rsidRPr="000D0F21" w:rsidRDefault="000D0F21" w:rsidP="000D0F21">
      <w:pPr>
        <w:rPr>
          <w:rFonts w:ascii="Lato" w:hAnsi="Lato"/>
          <w:color w:val="auto"/>
          <w:szCs w:val="20"/>
        </w:rPr>
      </w:pPr>
    </w:p>
    <w:p w:rsidR="000D0F21" w:rsidRDefault="000D0F21" w:rsidP="000D0F21">
      <w:pPr>
        <w:pStyle w:val="Default"/>
        <w:rPr>
          <w:rFonts w:ascii="Lato" w:hAnsi="Lato"/>
          <w:b/>
          <w:bCs/>
          <w:sz w:val="20"/>
          <w:szCs w:val="20"/>
        </w:rPr>
      </w:pPr>
      <w:r w:rsidRPr="000D0F21">
        <w:rPr>
          <w:rFonts w:ascii="Lato" w:hAnsi="Lato"/>
          <w:b/>
          <w:bCs/>
          <w:sz w:val="20"/>
          <w:szCs w:val="20"/>
        </w:rPr>
        <w:lastRenderedPageBreak/>
        <w:t xml:space="preserve">Zadanie 6: Opracowanie narzędzia informatycznego z platformą e-learningową stanowiącego moduł merytoryczny dla personelu orzeczniczego oraz przeprowadzenie szkoleń dla kadry orzeczniczej i pracowników administracyjnych (planowany czas realizacji: III kw. 2026 – I kw. 2028). </w:t>
      </w: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  <w:r w:rsidRPr="000D0F21">
        <w:rPr>
          <w:rFonts w:ascii="Lato" w:hAnsi="Lato"/>
          <w:sz w:val="20"/>
          <w:szCs w:val="20"/>
        </w:rPr>
        <w:t xml:space="preserve">W ramach realizacji zadania opracowana zostanie koncepcja i model narzędzia informatycznego w połączeniu z opisem funkcjonalności, zgodnie z jego przeznaczeniem i celami. Wypracowany zostanie również mechanizm i sposoby aktualizacji informacji treści na platformie wynikający ze zmieniających się uwarunkowań zdrowotnych i środowiskowych niepełnosprawności. W zadaniu wypracowane narzędzie informatyczne z platformą e-learningową zostanie wdrożone i wykorzystane do realizacji części szkoleń. </w:t>
      </w:r>
    </w:p>
    <w:p w:rsidR="000D0F21" w:rsidRDefault="000D0F21" w:rsidP="000D0F21">
      <w:pPr>
        <w:pStyle w:val="Default"/>
        <w:rPr>
          <w:rFonts w:ascii="Lato" w:hAnsi="Lato"/>
          <w:color w:val="auto"/>
          <w:sz w:val="20"/>
          <w:szCs w:val="20"/>
        </w:rPr>
      </w:pPr>
      <w:r w:rsidRPr="000D0F21">
        <w:rPr>
          <w:rFonts w:ascii="Lato" w:hAnsi="Lato"/>
          <w:sz w:val="20"/>
          <w:szCs w:val="20"/>
        </w:rPr>
        <w:t>Platforma służyć będzie merytorycznej i organizacyjnej standaryzacji zadań realizowanych przez orzeczników i pracowników administracyjnych oraz wprowadzeniu jednolitych standardów przygotowania i podnoszenia kwalifikacji przez kadrę systemu orzekania, w szczególności specjalistów odpowiedzialnych za przeprowadzanie wieloaspektowej oceny z zastosowaniem wypracowanych w przedmiotowym projekcie narzędzi diagnostycznych. Z uwagi na zmieniające się uwarunkowania zdrowotne i środowiskowe niepełnosprawności platforma zagwarantuje możliwość odpowiedniego reagowania na pojawiające się nowe zjawiska w obszarze zdrowia, funkcjonowania oraz rozwoju instrumentów kompensujących potrzeby wynikające z niepełnosprawności. Przygotowane zostaną</w:t>
      </w:r>
      <w:r>
        <w:rPr>
          <w:rFonts w:ascii="Lato" w:hAnsi="Lato"/>
          <w:sz w:val="20"/>
          <w:szCs w:val="20"/>
        </w:rPr>
        <w:t xml:space="preserve"> </w:t>
      </w:r>
      <w:r w:rsidRPr="000D0F21">
        <w:rPr>
          <w:rFonts w:ascii="Lato" w:hAnsi="Lato"/>
          <w:color w:val="auto"/>
          <w:sz w:val="20"/>
          <w:szCs w:val="20"/>
        </w:rPr>
        <w:t xml:space="preserve">zróżnicowane formy i narzędzia służące przygotowaniu i stałemu podnoszeniu kompetencji kadry orzeczniczej, takich jak wzory dokumentacji oraz narzędzi do oceny, prezentacji, przewodników i instrukcji do oceny, filmów instruktażowych, </w:t>
      </w:r>
      <w:r w:rsidRPr="000D0F21">
        <w:rPr>
          <w:rFonts w:ascii="Lato" w:hAnsi="Lato"/>
          <w:i/>
          <w:iCs/>
          <w:color w:val="auto"/>
          <w:sz w:val="20"/>
          <w:szCs w:val="20"/>
        </w:rPr>
        <w:t xml:space="preserve">video </w:t>
      </w:r>
      <w:proofErr w:type="spellStart"/>
      <w:r w:rsidRPr="000D0F21">
        <w:rPr>
          <w:rFonts w:ascii="Lato" w:hAnsi="Lato"/>
          <w:i/>
          <w:iCs/>
          <w:color w:val="auto"/>
          <w:sz w:val="20"/>
          <w:szCs w:val="20"/>
        </w:rPr>
        <w:t>explainerów</w:t>
      </w:r>
      <w:proofErr w:type="spellEnd"/>
      <w:r w:rsidRPr="000D0F21">
        <w:rPr>
          <w:rFonts w:ascii="Lato" w:hAnsi="Lato"/>
          <w:color w:val="auto"/>
          <w:sz w:val="20"/>
          <w:szCs w:val="20"/>
        </w:rPr>
        <w:t xml:space="preserve">, testów sprawdzających, webinariów, bazy dobrych praktyk orzeczniczych. </w:t>
      </w:r>
    </w:p>
    <w:p w:rsidR="000D0F21" w:rsidRPr="000D0F21" w:rsidRDefault="000D0F21" w:rsidP="000D0F21">
      <w:pPr>
        <w:pStyle w:val="Default"/>
        <w:rPr>
          <w:rFonts w:ascii="Lato" w:hAnsi="Lato"/>
          <w:color w:val="auto"/>
          <w:sz w:val="20"/>
          <w:szCs w:val="20"/>
        </w:rPr>
      </w:pPr>
    </w:p>
    <w:p w:rsidR="000D0F21" w:rsidRPr="000D0F21" w:rsidRDefault="000D0F21" w:rsidP="000D0F21">
      <w:pPr>
        <w:pStyle w:val="Default"/>
        <w:rPr>
          <w:rFonts w:ascii="Lato" w:hAnsi="Lato"/>
          <w:color w:val="auto"/>
          <w:sz w:val="20"/>
          <w:szCs w:val="20"/>
        </w:rPr>
      </w:pPr>
      <w:r w:rsidRPr="000D0F21">
        <w:rPr>
          <w:rFonts w:ascii="Lato" w:hAnsi="Lato"/>
          <w:color w:val="auto"/>
          <w:sz w:val="20"/>
          <w:szCs w:val="20"/>
        </w:rPr>
        <w:t xml:space="preserve">W ramach zadania przewiduje się przygotowanie i przeprowadzenie szkoleń dla kadry specjalistów dotyczących nowego systemu orzekania, w tym szkoleń informatycznych. </w:t>
      </w:r>
    </w:p>
    <w:p w:rsidR="000D0F21" w:rsidRDefault="000D0F21" w:rsidP="000D0F21">
      <w:pPr>
        <w:pStyle w:val="Default"/>
        <w:rPr>
          <w:rFonts w:ascii="Lato" w:hAnsi="Lato"/>
          <w:color w:val="auto"/>
          <w:sz w:val="20"/>
          <w:szCs w:val="20"/>
        </w:rPr>
      </w:pPr>
      <w:r w:rsidRPr="000D0F21">
        <w:rPr>
          <w:rFonts w:ascii="Lato" w:hAnsi="Lato"/>
          <w:color w:val="auto"/>
          <w:sz w:val="20"/>
          <w:szCs w:val="20"/>
        </w:rPr>
        <w:t xml:space="preserve">Projekt zakłada zaangażowanie w proces orzeczniczy, a tym samym przeszkolenie, m.in. lekarzy, fizjoterapeutów, psychologów, doradców zawodowych oraz innych osób dysponujących doświadczeniem w badaniu potrzeb osób w różnym zakresie zdrowotnym, którzy będą stanowili specjalistyczną kadrę orzeczniczą. Przewiduje się, że oprócz specjalistów przeszkoleni zostaną także pracownicy administracyjni. Szkolenia odbędą zgodnie z założeniami nowego modelu systemu orzekania. Założeniem jest przeszkolenie ponad 2 tys. specjalistów oraz ponad 1 tys. pracowników administracyjnych. </w:t>
      </w:r>
    </w:p>
    <w:p w:rsidR="000D0F21" w:rsidRPr="000D0F21" w:rsidRDefault="000D0F21" w:rsidP="000D0F21">
      <w:pPr>
        <w:pStyle w:val="Default"/>
        <w:rPr>
          <w:rFonts w:ascii="Lato" w:hAnsi="Lato"/>
          <w:color w:val="auto"/>
          <w:sz w:val="20"/>
          <w:szCs w:val="20"/>
        </w:rPr>
      </w:pPr>
    </w:p>
    <w:p w:rsidR="000D0F21" w:rsidRPr="000D0F21" w:rsidRDefault="000D0F21" w:rsidP="000D0F21">
      <w:pPr>
        <w:rPr>
          <w:rFonts w:ascii="Lato" w:hAnsi="Lato"/>
          <w:color w:val="auto"/>
          <w:szCs w:val="20"/>
        </w:rPr>
      </w:pPr>
      <w:r w:rsidRPr="000D0F21">
        <w:rPr>
          <w:rFonts w:ascii="Lato" w:hAnsi="Lato"/>
          <w:color w:val="auto"/>
          <w:szCs w:val="20"/>
        </w:rPr>
        <w:t>Przeprowadzone zostaną szkolenia z programem podstawowym w formie bezpośredniej oraz szkolenia rozwijające i uzupełniające z wykorzystaniem narzędzia informatycznego z platformą e-learningową. Przeprowadzenie szkoleń z programem zaawansowanym, w formie bezpośredniej dla osób dysponujących już odpowiednim doświadczeniem i kwalifikacjami, które będą pełnić rolę superwizorów w projektowanym systemie orzekania o niepełnosprawności.</w:t>
      </w:r>
    </w:p>
    <w:p w:rsidR="000D0F21" w:rsidRPr="000D0F21" w:rsidRDefault="000D0F21" w:rsidP="000D0F21">
      <w:pPr>
        <w:rPr>
          <w:rFonts w:ascii="Lato" w:hAnsi="Lato"/>
          <w:color w:val="auto"/>
          <w:szCs w:val="20"/>
        </w:rPr>
      </w:pPr>
    </w:p>
    <w:p w:rsidR="000D0F21" w:rsidRDefault="000D0F21" w:rsidP="000D0F21">
      <w:pPr>
        <w:pStyle w:val="Default"/>
        <w:rPr>
          <w:rFonts w:ascii="Lato" w:hAnsi="Lato"/>
          <w:b/>
          <w:bCs/>
          <w:sz w:val="20"/>
          <w:szCs w:val="20"/>
        </w:rPr>
      </w:pPr>
      <w:r w:rsidRPr="000D0F21">
        <w:rPr>
          <w:rFonts w:ascii="Lato" w:hAnsi="Lato"/>
          <w:b/>
          <w:bCs/>
          <w:sz w:val="20"/>
          <w:szCs w:val="20"/>
        </w:rPr>
        <w:t xml:space="preserve">Zadanie 7. Dostosowanie struktury administracyjnej i organizacyjnej systemu orzekania o niepełnosprawności do zaprojektowanych nowych rozwiązań (planowany czas realizacji: III kw. 2026 – I kw. 2028). </w:t>
      </w: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</w:p>
    <w:p w:rsidR="000D0F21" w:rsidRPr="000D0F21" w:rsidRDefault="000D0F21" w:rsidP="000D0F21">
      <w:pPr>
        <w:pStyle w:val="Default"/>
        <w:rPr>
          <w:rFonts w:ascii="Lato" w:hAnsi="Lato"/>
          <w:sz w:val="20"/>
          <w:szCs w:val="20"/>
        </w:rPr>
      </w:pPr>
      <w:r w:rsidRPr="000D0F21">
        <w:rPr>
          <w:rFonts w:ascii="Lato" w:hAnsi="Lato"/>
          <w:sz w:val="20"/>
          <w:szCs w:val="20"/>
        </w:rPr>
        <w:t xml:space="preserve">Na podstawie opracowanej koncepcji dotyczącej struktury systemu orzekania z uwzględnieniem sieci podmiotów orzeczniczych przeprowadzone zostaną działania związane z wdrożeniem poszczególnych elementów takich jak: zarządzanie informacją i przebieg procedury orzeczniczej w środowisku cyfrowym z zastosowaniem sytemu IT, zarządzanie pracą personelu orzeczniczego z wykorzystaniem platformy e-learningowej. Wymagać to będzie wyodrębnienia centralnego podmiotu odpowiadającego za koordynację, nadzór, wdrażanie i monitorowanie standardów oraz przygotowanie i kwalifikację personelu orzeczniczego. Zadanie obejmować będzie również wyodrębnienie jednostek terenowych systemu orzekania wraz z dostosowaniem ich infrastruktury do potrzeb nowego sytemu. Istotnym </w:t>
      </w:r>
      <w:r w:rsidRPr="000D0F21">
        <w:rPr>
          <w:rFonts w:ascii="Lato" w:hAnsi="Lato"/>
          <w:sz w:val="20"/>
          <w:szCs w:val="20"/>
        </w:rPr>
        <w:lastRenderedPageBreak/>
        <w:t xml:space="preserve">elementem struktury administracyjnej systemu będzie przygotowanie i wzmocnienie organu nadzoru do wdrożenia nowo zaprojektowanych rozwiązań dotyczących sytemu orzekania. Planuje się także wdrożenie do struktury administracyjnej wypracowanego systemu informatycznego oraz narzędzia internetowego wraz z platformą e-learningową. Zakłada się, że wdrożenie nowych rozwiązań poprawi efektywność systemu orzeczniczego, przyczyni się do powstania systemu </w:t>
      </w:r>
      <w:r w:rsidRPr="000D0F21">
        <w:rPr>
          <w:rFonts w:ascii="Lato" w:hAnsi="Lato"/>
          <w:color w:val="auto"/>
          <w:sz w:val="20"/>
          <w:szCs w:val="20"/>
        </w:rPr>
        <w:t>wparcia adekwatnego do zindywidualizowanych potrzeb osób z niepełnosprawnościami.</w:t>
      </w:r>
    </w:p>
    <w:sectPr w:rsidR="000D0F21" w:rsidRPr="000D0F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300" w:rsidRDefault="00377300">
      <w:pPr>
        <w:spacing w:after="0"/>
      </w:pPr>
      <w:r>
        <w:separator/>
      </w:r>
    </w:p>
  </w:endnote>
  <w:endnote w:type="continuationSeparator" w:id="0">
    <w:p w:rsidR="00377300" w:rsidRDefault="003773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4" w:rsidRPr="000D0F21" w:rsidRDefault="000D0F21" w:rsidP="000D0F21">
    <w:pPr>
      <w:pStyle w:val="Stopka"/>
    </w:pPr>
    <w:r>
      <w:rPr>
        <w:noProof/>
        <w:color w:val="2B579A"/>
        <w:shd w:val="clear" w:color="auto" w:fill="E6E6E6"/>
      </w:rPr>
      <w:drawing>
        <wp:inline distT="0" distB="0" distL="0" distR="0" wp14:anchorId="089B8A59" wp14:editId="52173253">
          <wp:extent cx="5760720" cy="82456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estawienie-znakow-fers-formularz-umow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24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300" w:rsidRDefault="00377300">
      <w:pPr>
        <w:spacing w:after="0"/>
      </w:pPr>
      <w:r>
        <w:separator/>
      </w:r>
    </w:p>
  </w:footnote>
  <w:footnote w:type="continuationSeparator" w:id="0">
    <w:p w:rsidR="00377300" w:rsidRDefault="003773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3AF4" w:rsidRDefault="00202F17">
    <w:pPr>
      <w:pStyle w:val="Nagwek"/>
    </w:pPr>
    <w:r>
      <w:rPr>
        <w:noProof/>
        <w:lang w:eastAsia="pl-PL"/>
      </w:rPr>
      <w:drawing>
        <wp:inline distT="0" distB="0" distL="0" distR="0" wp14:anchorId="0CE36727" wp14:editId="0AF8E976">
          <wp:extent cx="3590925" cy="1076325"/>
          <wp:effectExtent l="0" t="0" r="9525" b="9525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72C70"/>
    <w:multiLevelType w:val="multilevel"/>
    <w:tmpl w:val="EBE8E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457BB"/>
    <w:multiLevelType w:val="hybridMultilevel"/>
    <w:tmpl w:val="C316B462"/>
    <w:lvl w:ilvl="0" w:tplc="2E88631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17"/>
    <w:rsid w:val="000D0F21"/>
    <w:rsid w:val="00106763"/>
    <w:rsid w:val="0013243D"/>
    <w:rsid w:val="00202F17"/>
    <w:rsid w:val="00377300"/>
    <w:rsid w:val="004637BE"/>
    <w:rsid w:val="006430B5"/>
    <w:rsid w:val="0066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09718-36E2-414D-A7D3-E38CDCF43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2F17"/>
    <w:pPr>
      <w:spacing w:after="120" w:line="240" w:lineRule="auto"/>
      <w:jc w:val="both"/>
    </w:pPr>
    <w:rPr>
      <w:rFonts w:ascii="Calibri" w:hAnsi="Calibri"/>
      <w:color w:val="000000" w:themeColor="text1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kapit z tiretami Znak,Numerowanie Znak,L1 Znak,Akapit z listą5 Znak,Listaszerű bekezdés1 Znak,List Paragraph à moi Znak,Dot pt Znak,F5 List Paragraph Znak,List Paragraph1 Znak,Numbered Para 1 Znak,No Spacing1 Znak,Bullet Points Znak"/>
    <w:link w:val="Akapitzlist"/>
    <w:uiPriority w:val="34"/>
    <w:qFormat/>
    <w:locked/>
    <w:rsid w:val="00202F17"/>
    <w:rPr>
      <w:rFonts w:ascii="Calibri" w:hAnsi="Calibri" w:cs="Calibri"/>
      <w:color w:val="000000" w:themeColor="text1"/>
      <w:sz w:val="20"/>
    </w:rPr>
  </w:style>
  <w:style w:type="paragraph" w:styleId="Akapitzlist">
    <w:name w:val="List Paragraph"/>
    <w:aliases w:val="Akapit z tiretami,Numerowanie,L1,Akapit z listą5,Listaszerű bekezdés1,List Paragraph à moi,Dot pt,F5 List Paragraph,List Paragraph1,Numbered Para 1,No Spacing1,List Paragraph Char Char Char,Indicator Text,Bullet Points,MAIN CONTENT"/>
    <w:basedOn w:val="Normalny"/>
    <w:link w:val="AkapitzlistZnak"/>
    <w:uiPriority w:val="34"/>
    <w:qFormat/>
    <w:rsid w:val="00202F17"/>
    <w:pPr>
      <w:ind w:left="720"/>
      <w:contextualSpacing/>
    </w:pPr>
    <w:rPr>
      <w:rFonts w:cs="Calibri"/>
    </w:rPr>
  </w:style>
  <w:style w:type="character" w:customStyle="1" w:styleId="Teksttreci">
    <w:name w:val="Tekst treści"/>
    <w:basedOn w:val="Domylnaczcionkaakapitu"/>
    <w:rsid w:val="00202F17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pl-PL"/>
    </w:rPr>
  </w:style>
  <w:style w:type="table" w:styleId="Tabela-Siatka">
    <w:name w:val="Table Grid"/>
    <w:basedOn w:val="Standardowy"/>
    <w:uiPriority w:val="59"/>
    <w:rsid w:val="00202F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2F1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202F17"/>
    <w:rPr>
      <w:rFonts w:ascii="Calibri" w:hAnsi="Calibri"/>
      <w:color w:val="000000" w:themeColor="text1"/>
      <w:sz w:val="20"/>
    </w:rPr>
  </w:style>
  <w:style w:type="paragraph" w:styleId="Stopka">
    <w:name w:val="footer"/>
    <w:basedOn w:val="Normalny"/>
    <w:link w:val="StopkaZnak"/>
    <w:uiPriority w:val="99"/>
    <w:unhideWhenUsed/>
    <w:rsid w:val="00202F1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202F17"/>
    <w:rPr>
      <w:rFonts w:ascii="Calibri" w:hAnsi="Calibri"/>
      <w:color w:val="000000" w:themeColor="text1"/>
      <w:sz w:val="20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unhideWhenUsed/>
    <w:qFormat/>
    <w:rsid w:val="000D0F21"/>
    <w:pPr>
      <w:spacing w:after="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single spa Znak"/>
    <w:basedOn w:val="Domylnaczcionkaakapitu"/>
    <w:link w:val="Tekstprzypisudolnego"/>
    <w:uiPriority w:val="99"/>
    <w:qFormat/>
    <w:rsid w:val="000D0F21"/>
    <w:rPr>
      <w:rFonts w:ascii="Calibri" w:hAnsi="Calibri"/>
      <w:color w:val="000000" w:themeColor="text1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0D0F21"/>
    <w:rPr>
      <w:vertAlign w:val="superscript"/>
    </w:rPr>
  </w:style>
  <w:style w:type="paragraph" w:customStyle="1" w:styleId="Default">
    <w:name w:val="Default"/>
    <w:rsid w:val="000D0F2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2118</Words>
  <Characters>12708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Bednarz Paulina</dc:creator>
  <cp:keywords/>
  <dc:description/>
  <cp:lastModifiedBy>Bednarz Paulina</cp:lastModifiedBy>
  <cp:revision>2</cp:revision>
  <dcterms:created xsi:type="dcterms:W3CDTF">2025-04-09T13:27:00Z</dcterms:created>
  <dcterms:modified xsi:type="dcterms:W3CDTF">2025-04-09T13:27:00Z</dcterms:modified>
</cp:coreProperties>
</file>