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1989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Informacja o działalności Biura Pełnomocnika Rządu do Spraw Osób Niepełnosprawnych</w:t>
      </w:r>
    </w:p>
    <w:p w14:paraId="72935231" w14:textId="77777777" w:rsidR="00CA2E26" w:rsidRPr="00CA2E26" w:rsidRDefault="00CA2E26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</w:p>
    <w:p w14:paraId="18C50F33" w14:textId="084739E1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Biuro Pełnomocnika Rządu do Spraw Osób Niepełnosprawnych, w skrócie BON znajduje się przy ulicy Żurawiej 4A w Warszawie. BON jest częścią Ministerstwa Rodziny</w:t>
      </w:r>
      <w:r w:rsidR="00442EE2">
        <w:rPr>
          <w:rFonts w:asciiTheme="minorHAnsi" w:hAnsiTheme="minorHAnsi"/>
          <w:b w:val="0"/>
          <w:sz w:val="28"/>
          <w:szCs w:val="28"/>
        </w:rPr>
        <w:t>, Pracy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i Polityki Społecznej.</w:t>
      </w:r>
    </w:p>
    <w:p w14:paraId="5AE4D27F" w14:textId="153A7FAF" w:rsidR="004B784D" w:rsidRPr="00CA2E26" w:rsidRDefault="00442EE2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Biurem kieruje</w:t>
      </w:r>
      <w:r w:rsidR="004B784D" w:rsidRPr="00CA2E26">
        <w:rPr>
          <w:rFonts w:asciiTheme="minorHAnsi" w:hAnsiTheme="minorHAnsi"/>
          <w:b w:val="0"/>
          <w:sz w:val="28"/>
          <w:szCs w:val="28"/>
        </w:rPr>
        <w:t xml:space="preserve"> Pan</w:t>
      </w:r>
      <w:r>
        <w:rPr>
          <w:rFonts w:asciiTheme="minorHAnsi" w:hAnsiTheme="minorHAnsi"/>
          <w:b w:val="0"/>
          <w:sz w:val="28"/>
          <w:szCs w:val="28"/>
        </w:rPr>
        <w:t>i</w:t>
      </w:r>
      <w:r w:rsidR="004B784D" w:rsidRPr="00CA2E26">
        <w:rPr>
          <w:rFonts w:asciiTheme="minorHAnsi" w:hAnsiTheme="minorHAnsi"/>
          <w:b w:val="0"/>
          <w:sz w:val="28"/>
          <w:szCs w:val="28"/>
        </w:rPr>
        <w:t xml:space="preserve"> Dyrektor </w:t>
      </w:r>
      <w:r>
        <w:rPr>
          <w:rFonts w:asciiTheme="minorHAnsi" w:hAnsiTheme="minorHAnsi"/>
          <w:b w:val="0"/>
          <w:sz w:val="28"/>
          <w:szCs w:val="28"/>
        </w:rPr>
        <w:t>Monika Rusin przy pomocy zastępców: Andrzeja Łosiewicza, Anny Skowrońskiej-Kotry i Piotra Cieszewskiego</w:t>
      </w:r>
      <w:r w:rsidR="004B784D" w:rsidRPr="00CA2E26">
        <w:rPr>
          <w:rFonts w:asciiTheme="minorHAnsi" w:hAnsi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/>
          <w:b w:val="0"/>
          <w:sz w:val="28"/>
          <w:szCs w:val="28"/>
        </w:rPr>
        <w:t>Struktura Biura</w:t>
      </w:r>
      <w:r w:rsidR="004B784D" w:rsidRPr="00CA2E26">
        <w:rPr>
          <w:rFonts w:asciiTheme="minorHAnsi" w:hAnsiTheme="minorHAnsi"/>
          <w:b w:val="0"/>
          <w:sz w:val="28"/>
          <w:szCs w:val="28"/>
        </w:rPr>
        <w:t xml:space="preserve"> </w:t>
      </w:r>
      <w:r>
        <w:rPr>
          <w:rFonts w:asciiTheme="minorHAnsi" w:hAnsiTheme="minorHAnsi"/>
          <w:b w:val="0"/>
          <w:sz w:val="28"/>
          <w:szCs w:val="28"/>
        </w:rPr>
        <w:t>obejmuje wydziały, zespoły i samodzielne stanowiska.</w:t>
      </w:r>
    </w:p>
    <w:p w14:paraId="176C2A1B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Czym zajmuje się BON?</w:t>
      </w:r>
    </w:p>
    <w:p w14:paraId="2B980ABA" w14:textId="3C8D5E49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 xml:space="preserve">BON zajmuje się </w:t>
      </w:r>
      <w:r w:rsidRPr="00442EE2">
        <w:rPr>
          <w:rFonts w:asciiTheme="minorHAnsi" w:hAnsiTheme="minorHAnsi"/>
          <w:b w:val="0"/>
          <w:sz w:val="28"/>
          <w:szCs w:val="28"/>
        </w:rPr>
        <w:t xml:space="preserve">sprawami dotyczącymi osób </w:t>
      </w:r>
      <w:r w:rsidR="00442EE2" w:rsidRPr="00442EE2">
        <w:rPr>
          <w:rFonts w:asciiTheme="minorHAnsi" w:hAnsiTheme="minorHAnsi"/>
          <w:b w:val="0"/>
          <w:sz w:val="28"/>
          <w:szCs w:val="28"/>
        </w:rPr>
        <w:t xml:space="preserve">z </w:t>
      </w:r>
      <w:r w:rsidRPr="00442EE2">
        <w:rPr>
          <w:rFonts w:asciiTheme="minorHAnsi" w:hAnsiTheme="minorHAnsi"/>
          <w:b w:val="0"/>
          <w:sz w:val="28"/>
          <w:szCs w:val="28"/>
        </w:rPr>
        <w:t>niepełnosprawn</w:t>
      </w:r>
      <w:r w:rsidR="00442EE2" w:rsidRPr="00442EE2">
        <w:rPr>
          <w:rFonts w:asciiTheme="minorHAnsi" w:hAnsiTheme="minorHAnsi"/>
          <w:b w:val="0"/>
          <w:sz w:val="28"/>
          <w:szCs w:val="28"/>
        </w:rPr>
        <w:t>ościami</w:t>
      </w:r>
      <w:r w:rsidRPr="00442EE2">
        <w:rPr>
          <w:rFonts w:asciiTheme="minorHAnsi" w:hAnsiTheme="minorHAnsi"/>
          <w:b w:val="0"/>
          <w:sz w:val="28"/>
          <w:szCs w:val="28"/>
        </w:rPr>
        <w:t>. BON podzielone jest na</w:t>
      </w:r>
      <w:r w:rsidR="00442EE2" w:rsidRPr="00442EE2">
        <w:rPr>
          <w:rFonts w:asciiTheme="minorHAnsi" w:hAnsiTheme="minorHAnsi"/>
          <w:b w:val="0"/>
          <w:sz w:val="28"/>
          <w:szCs w:val="28"/>
        </w:rPr>
        <w:t>:</w:t>
      </w:r>
      <w:r w:rsidRPr="00442EE2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442EE2" w:rsidRPr="00442EE2">
        <w:rPr>
          <w:rFonts w:asciiTheme="minorHAnsi" w:hAnsiTheme="minorHAnsi" w:cstheme="minorHAnsi"/>
          <w:b w:val="0"/>
          <w:sz w:val="28"/>
          <w:szCs w:val="28"/>
        </w:rPr>
        <w:t>5</w:t>
      </w:r>
      <w:r w:rsidR="00440BD3" w:rsidRPr="00442EE2">
        <w:rPr>
          <w:rFonts w:asciiTheme="minorHAnsi" w:hAnsiTheme="minorHAnsi" w:cstheme="minorHAnsi"/>
          <w:b w:val="0"/>
          <w:sz w:val="28"/>
          <w:szCs w:val="28"/>
        </w:rPr>
        <w:t xml:space="preserve"> wydziałów, </w:t>
      </w:r>
      <w:r w:rsidR="00442EE2">
        <w:rPr>
          <w:rFonts w:asciiTheme="minorHAnsi" w:hAnsiTheme="minorHAnsi" w:cstheme="minorHAnsi"/>
          <w:b w:val="0"/>
          <w:sz w:val="28"/>
          <w:szCs w:val="28"/>
        </w:rPr>
        <w:t xml:space="preserve">5 zespołów i </w:t>
      </w:r>
      <w:r w:rsidR="0019097C">
        <w:rPr>
          <w:rFonts w:asciiTheme="minorHAnsi" w:hAnsiTheme="minorHAnsi" w:cstheme="minorHAnsi"/>
          <w:b w:val="0"/>
          <w:sz w:val="28"/>
          <w:szCs w:val="28"/>
        </w:rPr>
        <w:t>1</w:t>
      </w:r>
      <w:r w:rsidR="00440BD3" w:rsidRPr="00442EE2">
        <w:rPr>
          <w:rFonts w:asciiTheme="minorHAnsi" w:hAnsiTheme="minorHAnsi" w:cstheme="minorHAnsi"/>
          <w:b w:val="0"/>
          <w:sz w:val="28"/>
          <w:szCs w:val="28"/>
        </w:rPr>
        <w:t xml:space="preserve"> samodzielne stanowisk</w:t>
      </w:r>
      <w:r w:rsidR="0019097C">
        <w:rPr>
          <w:rFonts w:asciiTheme="minorHAnsi" w:hAnsiTheme="minorHAnsi" w:cstheme="minorHAnsi"/>
          <w:b w:val="0"/>
          <w:sz w:val="28"/>
          <w:szCs w:val="28"/>
        </w:rPr>
        <w:t>o</w:t>
      </w:r>
      <w:r w:rsidR="00440BD3" w:rsidRPr="00442EE2">
        <w:rPr>
          <w:rFonts w:asciiTheme="minorHAnsi" w:hAnsiTheme="minorHAnsi" w:cstheme="minorHAnsi"/>
          <w:b w:val="0"/>
          <w:sz w:val="28"/>
          <w:szCs w:val="28"/>
        </w:rPr>
        <w:t xml:space="preserve"> pracy</w:t>
      </w:r>
      <w:r w:rsidRPr="00442EE2">
        <w:rPr>
          <w:rFonts w:asciiTheme="minorHAnsi" w:hAnsiTheme="minorHAnsi" w:cstheme="minorHAnsi"/>
          <w:b w:val="0"/>
          <w:sz w:val="28"/>
          <w:szCs w:val="28"/>
        </w:rPr>
        <w:t>.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</w:t>
      </w:r>
      <w:r w:rsidR="00442EE2">
        <w:rPr>
          <w:rFonts w:asciiTheme="minorHAnsi" w:hAnsiTheme="minorHAnsi"/>
          <w:b w:val="0"/>
          <w:sz w:val="28"/>
          <w:szCs w:val="28"/>
        </w:rPr>
        <w:t>Pracownicy Biura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zajmuj</w:t>
      </w:r>
      <w:r w:rsidR="00442EE2">
        <w:rPr>
          <w:rFonts w:asciiTheme="minorHAnsi" w:hAnsiTheme="minorHAnsi"/>
          <w:b w:val="0"/>
          <w:sz w:val="28"/>
          <w:szCs w:val="28"/>
        </w:rPr>
        <w:t>ą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się </w:t>
      </w:r>
      <w:r w:rsidR="00442EE2">
        <w:rPr>
          <w:rFonts w:asciiTheme="minorHAnsi" w:hAnsiTheme="minorHAnsi"/>
          <w:b w:val="0"/>
          <w:sz w:val="28"/>
          <w:szCs w:val="28"/>
        </w:rPr>
        <w:t>takimi</w:t>
      </w:r>
      <w:r w:rsidRPr="00CA2E26">
        <w:rPr>
          <w:rFonts w:asciiTheme="minorHAnsi" w:hAnsiTheme="minorHAnsi"/>
          <w:b w:val="0"/>
          <w:sz w:val="28"/>
          <w:szCs w:val="28"/>
        </w:rPr>
        <w:t xml:space="preserve"> tematami jak:</w:t>
      </w:r>
    </w:p>
    <w:p w14:paraId="02E04EE6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odpowiedzi i wyjaśnień w zakresie przepisów dotyczących rehabilitacji zawodowej i zatrudniania osób niepełnosprawnych,</w:t>
      </w:r>
    </w:p>
    <w:p w14:paraId="723F9269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wyjaśnień w sprawach dotyczących rehabilitacji społecznej w świetle ustawy o rehabilitacji zawodowej i społecznej oraz zatrudnianiu osób niepełnosprawnych oraz praw osób niepełnosprawnych,</w:t>
      </w:r>
    </w:p>
    <w:p w14:paraId="0BE0C395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postępowań administracyjnych,</w:t>
      </w:r>
    </w:p>
    <w:p w14:paraId="48BBD1DE" w14:textId="1FBE3453" w:rsidR="004B784D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kontroli i szkoleń dla wojewódzkich i powiatowych zespołów do spraw orzekania o niepełnosprawności,</w:t>
      </w:r>
    </w:p>
    <w:p w14:paraId="5EEA14AA" w14:textId="7DF45111" w:rsidR="00442EE2" w:rsidRPr="0019097C" w:rsidRDefault="0019097C" w:rsidP="0019097C">
      <w:pPr>
        <w:pStyle w:val="Nagwek4"/>
        <w:numPr>
          <w:ilvl w:val="0"/>
          <w:numId w:val="1"/>
        </w:numPr>
        <w:spacing w:after="0" w:line="360" w:lineRule="auto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realizacja zadań związanych z u</w:t>
      </w:r>
      <w:r w:rsidRPr="0019097C">
        <w:rPr>
          <w:rFonts w:asciiTheme="minorHAnsi" w:hAnsiTheme="minorHAnsi"/>
          <w:b w:val="0"/>
          <w:sz w:val="28"/>
          <w:szCs w:val="28"/>
        </w:rPr>
        <w:t xml:space="preserve">stalaniem </w:t>
      </w:r>
      <w:r>
        <w:rPr>
          <w:rFonts w:asciiTheme="minorHAnsi" w:hAnsiTheme="minorHAnsi"/>
          <w:b w:val="0"/>
          <w:sz w:val="28"/>
          <w:szCs w:val="28"/>
        </w:rPr>
        <w:t>p</w:t>
      </w:r>
      <w:r w:rsidRPr="0019097C">
        <w:rPr>
          <w:rFonts w:asciiTheme="minorHAnsi" w:hAnsiTheme="minorHAnsi"/>
          <w:b w:val="0"/>
          <w:sz w:val="28"/>
          <w:szCs w:val="28"/>
        </w:rPr>
        <w:t xml:space="preserve">otrzeby </w:t>
      </w:r>
      <w:r>
        <w:rPr>
          <w:rFonts w:asciiTheme="minorHAnsi" w:hAnsiTheme="minorHAnsi"/>
          <w:b w:val="0"/>
          <w:sz w:val="28"/>
          <w:szCs w:val="28"/>
        </w:rPr>
        <w:t>w</w:t>
      </w:r>
      <w:r w:rsidRPr="0019097C">
        <w:rPr>
          <w:rFonts w:asciiTheme="minorHAnsi" w:hAnsiTheme="minorHAnsi"/>
          <w:b w:val="0"/>
          <w:sz w:val="28"/>
          <w:szCs w:val="28"/>
        </w:rPr>
        <w:t>sparcia</w:t>
      </w:r>
      <w:r>
        <w:rPr>
          <w:rFonts w:asciiTheme="minorHAnsi" w:hAnsiTheme="minorHAnsi"/>
          <w:b w:val="0"/>
          <w:sz w:val="28"/>
          <w:szCs w:val="28"/>
        </w:rPr>
        <w:t xml:space="preserve"> osób z niepełnosprawnościami </w:t>
      </w:r>
      <w:r w:rsidRPr="0019097C">
        <w:rPr>
          <w:rFonts w:asciiTheme="minorHAnsi" w:hAnsiTheme="minorHAnsi"/>
          <w:b w:val="0"/>
          <w:sz w:val="28"/>
          <w:szCs w:val="28"/>
        </w:rPr>
        <w:t xml:space="preserve">i </w:t>
      </w:r>
      <w:r>
        <w:rPr>
          <w:rFonts w:asciiTheme="minorHAnsi" w:hAnsiTheme="minorHAnsi"/>
          <w:b w:val="0"/>
          <w:sz w:val="28"/>
          <w:szCs w:val="28"/>
        </w:rPr>
        <w:t>ś</w:t>
      </w:r>
      <w:r w:rsidRPr="0019097C">
        <w:rPr>
          <w:rFonts w:asciiTheme="minorHAnsi" w:hAnsiTheme="minorHAnsi"/>
          <w:b w:val="0"/>
          <w:sz w:val="28"/>
          <w:szCs w:val="28"/>
        </w:rPr>
        <w:t xml:space="preserve">wiadczeniem </w:t>
      </w:r>
      <w:r>
        <w:rPr>
          <w:rFonts w:asciiTheme="minorHAnsi" w:hAnsiTheme="minorHAnsi"/>
          <w:b w:val="0"/>
          <w:sz w:val="28"/>
          <w:szCs w:val="28"/>
        </w:rPr>
        <w:t>w</w:t>
      </w:r>
      <w:r w:rsidRPr="0019097C">
        <w:rPr>
          <w:rFonts w:asciiTheme="minorHAnsi" w:hAnsiTheme="minorHAnsi"/>
          <w:b w:val="0"/>
          <w:sz w:val="28"/>
          <w:szCs w:val="28"/>
        </w:rPr>
        <w:t>spierającym</w:t>
      </w:r>
      <w:r>
        <w:rPr>
          <w:rFonts w:asciiTheme="minorHAnsi" w:hAnsiTheme="minorHAnsi"/>
          <w:b w:val="0"/>
          <w:sz w:val="28"/>
          <w:szCs w:val="28"/>
        </w:rPr>
        <w:t>,</w:t>
      </w:r>
    </w:p>
    <w:p w14:paraId="686F07F7" w14:textId="702192DB" w:rsidR="004B784D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postępowań administracyjnych w sprawach dotyczących orzekania o niepełnosprawności i stopniu niepełnosprawności oraz związanych z wydawaniem kart parkingowych,</w:t>
      </w:r>
    </w:p>
    <w:p w14:paraId="530BC4E8" w14:textId="33296D04" w:rsidR="0019097C" w:rsidRPr="00CA2E26" w:rsidRDefault="0019097C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realizacja zadań legislacyjnych Biura,</w:t>
      </w:r>
    </w:p>
    <w:p w14:paraId="0691722A" w14:textId="20D6EBD2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lastRenderedPageBreak/>
        <w:t>wdrażanie Strategii na rzecz Osób z Niepełnosprawnościami oraz Konwencji o prawach osób niepełnosprawnych,</w:t>
      </w:r>
    </w:p>
    <w:p w14:paraId="14D56A29" w14:textId="77777777" w:rsidR="004B784D" w:rsidRPr="00CA2E26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udzielanie odpowiedzi na pytania obywateli,</w:t>
      </w:r>
    </w:p>
    <w:p w14:paraId="4B7E244E" w14:textId="77777777" w:rsidR="00442EE2" w:rsidRDefault="004B784D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prowadzenie programów finansowanych z Funduszu Solidarnościowego</w:t>
      </w:r>
      <w:r w:rsidR="00442EE2">
        <w:rPr>
          <w:rFonts w:asciiTheme="minorHAnsi" w:hAnsiTheme="minorHAnsi"/>
          <w:b w:val="0"/>
          <w:sz w:val="28"/>
          <w:szCs w:val="28"/>
        </w:rPr>
        <w:t>,</w:t>
      </w:r>
    </w:p>
    <w:p w14:paraId="5A566383" w14:textId="5F501EE6" w:rsidR="004B784D" w:rsidRPr="00CA2E26" w:rsidRDefault="00442EE2" w:rsidP="00CA2E26">
      <w:pPr>
        <w:pStyle w:val="Nagwek4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realizacja projektów finansowanych ze środków UE</w:t>
      </w:r>
      <w:r w:rsidR="004B784D" w:rsidRPr="00CA2E26">
        <w:rPr>
          <w:rFonts w:asciiTheme="minorHAnsi" w:hAnsiTheme="minorHAnsi"/>
          <w:b w:val="0"/>
          <w:sz w:val="28"/>
          <w:szCs w:val="28"/>
        </w:rPr>
        <w:t>.</w:t>
      </w:r>
    </w:p>
    <w:p w14:paraId="3F347068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Jest kilka sposobów w jaki osoby z niepełnosprawnościami mogą załatwić sprawę w BON:</w:t>
      </w:r>
    </w:p>
    <w:p w14:paraId="59C91B20" w14:textId="49AA1A77" w:rsidR="004B784D" w:rsidRPr="00CA2E26" w:rsidRDefault="004B784D" w:rsidP="00CA2E2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="Times New Roman"/>
          <w:sz w:val="28"/>
          <w:szCs w:val="28"/>
          <w:lang w:eastAsia="pl-PL"/>
        </w:rPr>
      </w:pPr>
      <w:r w:rsidRPr="00CA2E26">
        <w:rPr>
          <w:rFonts w:asciiTheme="minorHAnsi" w:eastAsia="Times New Roman" w:hAnsiTheme="minorHAnsi" w:cs="Times New Roman"/>
          <w:b/>
          <w:bCs/>
          <w:sz w:val="28"/>
          <w:szCs w:val="28"/>
          <w:lang w:eastAsia="pl-PL"/>
        </w:rPr>
        <w:t>napisać pismo/złożyć wniosek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 na adres: </w:t>
      </w:r>
      <w:r w:rsidRPr="00CA2E26">
        <w:rPr>
          <w:rFonts w:asciiTheme="minorHAnsi" w:hAnsiTheme="minorHAnsi"/>
          <w:sz w:val="28"/>
          <w:szCs w:val="28"/>
        </w:rPr>
        <w:t>Ministerstwo Rodziny</w:t>
      </w:r>
      <w:r w:rsidR="00440BD3">
        <w:rPr>
          <w:rFonts w:asciiTheme="minorHAnsi" w:hAnsiTheme="minorHAnsi"/>
          <w:sz w:val="28"/>
          <w:szCs w:val="28"/>
        </w:rPr>
        <w:t>, Pracy</w:t>
      </w:r>
      <w:r w:rsidRPr="00CA2E26">
        <w:rPr>
          <w:rFonts w:asciiTheme="minorHAnsi" w:hAnsiTheme="minorHAnsi"/>
          <w:sz w:val="28"/>
          <w:szCs w:val="28"/>
        </w:rPr>
        <w:t xml:space="preserve"> i Polityki Społecznej, 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Biuro Pełnomocnika Rządu do Spraw Osób Niepełnosprawnych  ul.  </w:t>
      </w:r>
      <w:r w:rsidRPr="00CA2E26">
        <w:rPr>
          <w:rFonts w:asciiTheme="minorHAnsi" w:hAnsiTheme="minorHAnsi"/>
          <w:sz w:val="28"/>
          <w:szCs w:val="28"/>
        </w:rPr>
        <w:t>Nowogrodzka 1/3/5, 00-513 Warszawa</w:t>
      </w:r>
    </w:p>
    <w:p w14:paraId="13227032" w14:textId="49B503A5" w:rsidR="004B784D" w:rsidRPr="00CA2E26" w:rsidRDefault="004B784D" w:rsidP="00CA2E2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="Times New Roman"/>
          <w:sz w:val="28"/>
          <w:szCs w:val="28"/>
          <w:lang w:eastAsia="pl-PL"/>
        </w:rPr>
      </w:pP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wysłać </w:t>
      </w:r>
      <w:r w:rsidRPr="00CA2E26">
        <w:rPr>
          <w:rFonts w:asciiTheme="minorHAnsi" w:eastAsia="Times New Roman" w:hAnsiTheme="minorHAnsi" w:cs="Times New Roman"/>
          <w:b/>
          <w:bCs/>
          <w:sz w:val="28"/>
          <w:szCs w:val="28"/>
          <w:lang w:eastAsia="pl-PL"/>
        </w:rPr>
        <w:t xml:space="preserve">e-mail </w:t>
      </w:r>
      <w:r w:rsidRPr="00CA2E26">
        <w:rPr>
          <w:rFonts w:asciiTheme="minorHAnsi" w:eastAsia="Times New Roman" w:hAnsiTheme="minorHAnsi" w:cs="Times New Roman"/>
          <w:sz w:val="28"/>
          <w:szCs w:val="28"/>
          <w:lang w:eastAsia="pl-PL"/>
        </w:rPr>
        <w:t xml:space="preserve">na adres: </w:t>
      </w:r>
      <w:hyperlink r:id="rId5" w:history="1">
        <w:r w:rsidR="00440BD3" w:rsidRPr="006D188E">
          <w:rPr>
            <w:rStyle w:val="Hipercze"/>
            <w:rFonts w:asciiTheme="minorHAnsi" w:hAnsiTheme="minorHAnsi"/>
            <w:sz w:val="28"/>
            <w:szCs w:val="28"/>
          </w:rPr>
          <w:t>sekretariat.bon@mrpips.gov.pl</w:t>
        </w:r>
      </w:hyperlink>
      <w:r w:rsidRPr="00CA2E26">
        <w:rPr>
          <w:rFonts w:asciiTheme="minorHAnsi" w:hAnsiTheme="minorHAnsi"/>
          <w:sz w:val="28"/>
          <w:szCs w:val="28"/>
        </w:rPr>
        <w:t xml:space="preserve"> </w:t>
      </w:r>
    </w:p>
    <w:p w14:paraId="2B36F247" w14:textId="77777777" w:rsidR="004B784D" w:rsidRPr="00CA2E26" w:rsidRDefault="004B784D" w:rsidP="00CA2E26">
      <w:pPr>
        <w:pStyle w:val="Nagwek4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bCs w:val="0"/>
          <w:sz w:val="28"/>
          <w:szCs w:val="28"/>
        </w:rPr>
        <w:t xml:space="preserve">skontaktować się </w:t>
      </w:r>
      <w:r w:rsidRPr="00CA2E26">
        <w:rPr>
          <w:rFonts w:asciiTheme="minorHAnsi" w:hAnsiTheme="minorHAnsi"/>
          <w:sz w:val="28"/>
          <w:szCs w:val="28"/>
        </w:rPr>
        <w:t>telefonicznie</w:t>
      </w:r>
      <w:r w:rsidRPr="00CA2E26">
        <w:rPr>
          <w:rFonts w:asciiTheme="minorHAnsi" w:hAnsiTheme="minorHAnsi"/>
          <w:b w:val="0"/>
          <w:bCs w:val="0"/>
          <w:sz w:val="28"/>
          <w:szCs w:val="28"/>
        </w:rPr>
        <w:t xml:space="preserve"> przy pomocy osoby trzeciej na numer: </w:t>
      </w:r>
      <w:r w:rsidR="006B2E8C">
        <w:rPr>
          <w:rFonts w:asciiTheme="minorHAnsi" w:hAnsiTheme="minorHAnsi"/>
          <w:sz w:val="28"/>
          <w:szCs w:val="28"/>
        </w:rPr>
        <w:t>538-117-590</w:t>
      </w:r>
    </w:p>
    <w:p w14:paraId="75F94589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 xml:space="preserve">Osoby głuche i słabosłyszące mogą kontaktować się z urzędnikiem za pomocą wideotłumacza. </w:t>
      </w:r>
    </w:p>
    <w:p w14:paraId="76ED9E5D" w14:textId="77777777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Do urzędu można też przyjść z psem przewodnikiem, który pomaga osobie przy poruszaniu się.</w:t>
      </w:r>
    </w:p>
    <w:p w14:paraId="14E150E5" w14:textId="77777777" w:rsidR="004B784D" w:rsidRPr="00CA2E26" w:rsidRDefault="004B784D" w:rsidP="00CA2E26">
      <w:pPr>
        <w:pStyle w:val="Nagwek4"/>
        <w:spacing w:before="24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CA2E26">
        <w:rPr>
          <w:rFonts w:asciiTheme="minorHAnsi" w:hAnsiTheme="minorHAnsi"/>
          <w:sz w:val="28"/>
          <w:szCs w:val="28"/>
        </w:rPr>
        <w:t>Jak skontaktować się z BON?</w:t>
      </w:r>
    </w:p>
    <w:p w14:paraId="22E92574" w14:textId="5D75B230" w:rsidR="004B784D" w:rsidRPr="00CA2E26" w:rsidRDefault="004B784D" w:rsidP="00CA2E26">
      <w:pPr>
        <w:pStyle w:val="Nagwek4"/>
        <w:spacing w:before="0" w:beforeAutospacing="0" w:after="0" w:afterAutospacing="0" w:line="360" w:lineRule="auto"/>
        <w:rPr>
          <w:rFonts w:asciiTheme="minorHAnsi" w:hAnsiTheme="minorHAnsi"/>
          <w:b w:val="0"/>
          <w:sz w:val="28"/>
          <w:szCs w:val="28"/>
        </w:rPr>
      </w:pPr>
      <w:r w:rsidRPr="00CA2E26">
        <w:rPr>
          <w:rFonts w:asciiTheme="minorHAnsi" w:hAnsiTheme="minorHAnsi"/>
          <w:b w:val="0"/>
          <w:sz w:val="28"/>
          <w:szCs w:val="28"/>
        </w:rPr>
        <w:t>Biuro Pełnomocnika Rządu do Spraw Osób Niepełnosprawnych</w:t>
      </w:r>
      <w:r w:rsidRPr="00CA2E26">
        <w:rPr>
          <w:rFonts w:asciiTheme="minorHAnsi" w:hAnsiTheme="minorHAnsi"/>
          <w:sz w:val="28"/>
          <w:szCs w:val="28"/>
        </w:rPr>
        <w:t xml:space="preserve"> </w:t>
      </w:r>
      <w:r w:rsidRPr="00CA2E26">
        <w:rPr>
          <w:rFonts w:asciiTheme="minorHAnsi" w:hAnsiTheme="minorHAnsi"/>
          <w:b w:val="0"/>
          <w:sz w:val="28"/>
          <w:szCs w:val="28"/>
        </w:rPr>
        <w:t>czynne jest od poniedziałku</w:t>
      </w:r>
      <w:r w:rsidRPr="00CA2E26">
        <w:rPr>
          <w:rFonts w:asciiTheme="minorHAnsi" w:hAnsiTheme="minorHAnsi"/>
          <w:sz w:val="28"/>
          <w:szCs w:val="28"/>
        </w:rPr>
        <w:t xml:space="preserve"> </w:t>
      </w:r>
      <w:r w:rsidRPr="00CA2E26">
        <w:rPr>
          <w:rFonts w:asciiTheme="minorHAnsi" w:hAnsiTheme="minorHAnsi"/>
          <w:b w:val="0"/>
          <w:sz w:val="28"/>
          <w:szCs w:val="28"/>
        </w:rPr>
        <w:t>do piątku.</w:t>
      </w:r>
      <w:r w:rsidRPr="00CA2E26">
        <w:rPr>
          <w:rFonts w:asciiTheme="minorHAnsi" w:hAnsiTheme="minorHAnsi"/>
          <w:b w:val="0"/>
          <w:sz w:val="28"/>
          <w:szCs w:val="28"/>
        </w:rPr>
        <w:br/>
        <w:t xml:space="preserve">Jeżeli chcesz skontaktować się z urzędem telefonicznie, zadzwoń na numer: </w:t>
      </w:r>
      <w:r w:rsidR="006B2E8C">
        <w:rPr>
          <w:rFonts w:asciiTheme="minorHAnsi" w:hAnsiTheme="minorHAnsi"/>
          <w:b w:val="0"/>
          <w:sz w:val="28"/>
          <w:szCs w:val="28"/>
        </w:rPr>
        <w:t>538-117-590</w:t>
      </w:r>
      <w:r w:rsidRPr="00CA2E26">
        <w:rPr>
          <w:rFonts w:asciiTheme="minorHAnsi" w:hAnsiTheme="minorHAnsi"/>
          <w:b w:val="0"/>
          <w:sz w:val="28"/>
          <w:szCs w:val="28"/>
        </w:rPr>
        <w:t>.</w:t>
      </w:r>
      <w:r w:rsidRPr="00CA2E26">
        <w:rPr>
          <w:rFonts w:asciiTheme="minorHAnsi" w:hAnsiTheme="minorHAnsi"/>
          <w:b w:val="0"/>
          <w:sz w:val="28"/>
          <w:szCs w:val="28"/>
        </w:rPr>
        <w:br/>
        <w:t xml:space="preserve">Innym sposobem skontaktowania się jest napisanie wiadomości na adres e-mail: </w:t>
      </w:r>
      <w:hyperlink r:id="rId6" w:history="1">
        <w:r w:rsidRPr="00CA2E26">
          <w:rPr>
            <w:rStyle w:val="Hipercze"/>
            <w:rFonts w:asciiTheme="minorHAnsi" w:hAnsiTheme="minorHAnsi"/>
            <w:b w:val="0"/>
            <w:sz w:val="28"/>
            <w:szCs w:val="28"/>
          </w:rPr>
          <w:t>sekretariat.bon@mr</w:t>
        </w:r>
        <w:r w:rsidR="00440BD3">
          <w:rPr>
            <w:rStyle w:val="Hipercze"/>
            <w:rFonts w:asciiTheme="minorHAnsi" w:hAnsiTheme="minorHAnsi"/>
            <w:b w:val="0"/>
            <w:sz w:val="28"/>
            <w:szCs w:val="28"/>
          </w:rPr>
          <w:t>p</w:t>
        </w:r>
        <w:r w:rsidRPr="00CA2E26">
          <w:rPr>
            <w:rStyle w:val="Hipercze"/>
            <w:rFonts w:asciiTheme="minorHAnsi" w:hAnsiTheme="minorHAnsi"/>
            <w:b w:val="0"/>
            <w:sz w:val="28"/>
            <w:szCs w:val="28"/>
          </w:rPr>
          <w:t>ips.gov.pl</w:t>
        </w:r>
      </w:hyperlink>
    </w:p>
    <w:p w14:paraId="654E98D2" w14:textId="77777777" w:rsidR="001C709B" w:rsidRPr="00CA2E26" w:rsidRDefault="001C709B" w:rsidP="00CA2E26">
      <w:pPr>
        <w:spacing w:after="0" w:line="360" w:lineRule="auto"/>
        <w:rPr>
          <w:rFonts w:asciiTheme="minorHAnsi" w:hAnsiTheme="minorHAnsi"/>
          <w:sz w:val="28"/>
          <w:szCs w:val="28"/>
        </w:rPr>
      </w:pPr>
    </w:p>
    <w:sectPr w:rsidR="001C709B" w:rsidRPr="00CA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2E2"/>
    <w:multiLevelType w:val="hybridMultilevel"/>
    <w:tmpl w:val="521C6A26"/>
    <w:lvl w:ilvl="0" w:tplc="B636E0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120E"/>
    <w:multiLevelType w:val="hybridMultilevel"/>
    <w:tmpl w:val="8D42AA92"/>
    <w:lvl w:ilvl="0" w:tplc="431E5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96"/>
    <w:rsid w:val="0019097C"/>
    <w:rsid w:val="001C709B"/>
    <w:rsid w:val="00440BD3"/>
    <w:rsid w:val="00442EE2"/>
    <w:rsid w:val="004B784D"/>
    <w:rsid w:val="006B2E8C"/>
    <w:rsid w:val="00CA2E26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685D"/>
  <w15:chartTrackingRefBased/>
  <w15:docId w15:val="{894C18A4-3872-4CEF-A689-FCFE0B0A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B784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B784D"/>
    <w:rPr>
      <w:rFonts w:eastAsia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8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784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n@mrpips.gov.pl" TargetMode="External"/><Relationship Id="rId5" Type="http://schemas.openxmlformats.org/officeDocument/2006/relationships/hyperlink" Target="mailto:sekretariat.bon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2475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Dabrowska</dc:creator>
  <cp:keywords/>
  <dc:description/>
  <cp:lastModifiedBy>Dąbrowska Ewa</cp:lastModifiedBy>
  <cp:revision>5</cp:revision>
  <dcterms:created xsi:type="dcterms:W3CDTF">2022-05-04T07:39:00Z</dcterms:created>
  <dcterms:modified xsi:type="dcterms:W3CDTF">2025-12-09T17:16:00Z</dcterms:modified>
</cp:coreProperties>
</file>