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9.xml" ContentType="application/vnd.openxmlformats-officedocument.drawingml.chart+xml"/>
  <Override PartName="/word/header7.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8.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9.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0.xml" ContentType="application/vnd.openxmlformats-officedocument.wordprocessingml.head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1.xml" ContentType="application/vnd.openxmlformats-officedocument.wordprocessingml.header+xml"/>
  <Override PartName="/word/header12.xml" ContentType="application/vnd.openxmlformats-officedocument.wordprocessingml.head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3.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4.xml" ContentType="application/vnd.openxmlformats-officedocument.wordprocessingml.header+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5.xml" ContentType="application/vnd.openxmlformats-officedocument.wordprocessingml.head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6.xml" ContentType="application/vnd.openxmlformats-officedocument.wordprocessingml.header+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7.xml" ContentType="application/vnd.openxmlformats-officedocument.wordprocessingml.header+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2B088" w14:textId="6B323670" w:rsidR="0019215B" w:rsidRPr="00122AD3" w:rsidRDefault="0019215B" w:rsidP="00291BA9">
      <w:pPr>
        <w:pStyle w:val="Default"/>
        <w:rPr>
          <w:rFonts w:ascii="Times New Roman" w:hAnsi="Times New Roman" w:cs="Times New Roman"/>
          <w:color w:val="000000" w:themeColor="text1"/>
        </w:rPr>
      </w:pPr>
    </w:p>
    <w:p w14:paraId="7311191E" w14:textId="24A653B9" w:rsidR="00122AD3" w:rsidRPr="00122AD3" w:rsidRDefault="00122AD3" w:rsidP="00291BA9">
      <w:pPr>
        <w:pStyle w:val="Default"/>
        <w:rPr>
          <w:rFonts w:ascii="Times New Roman" w:hAnsi="Times New Roman" w:cs="Times New Roman"/>
          <w:color w:val="000000" w:themeColor="text1"/>
        </w:rPr>
      </w:pPr>
    </w:p>
    <w:p w14:paraId="75159A91" w14:textId="527E35CA" w:rsidR="00F85BDB" w:rsidRPr="00122AD3" w:rsidRDefault="00F85BDB" w:rsidP="00291BA9">
      <w:pPr>
        <w:pStyle w:val="Default"/>
        <w:rPr>
          <w:rFonts w:ascii="Times New Roman" w:hAnsi="Times New Roman" w:cs="Times New Roman"/>
          <w:color w:val="000000" w:themeColor="text1"/>
        </w:rPr>
      </w:pPr>
    </w:p>
    <w:p w14:paraId="20ADBD68" w14:textId="13D57011" w:rsidR="00457B8A" w:rsidRPr="00122AD3" w:rsidRDefault="00457B8A" w:rsidP="00291BA9">
      <w:pPr>
        <w:spacing w:after="0" w:line="240" w:lineRule="auto"/>
        <w:rPr>
          <w:rFonts w:ascii="Times New Roman" w:hAnsi="Times New Roman" w:cs="Times New Roman"/>
          <w:color w:val="000000" w:themeColor="text1"/>
          <w:szCs w:val="24"/>
        </w:rPr>
      </w:pPr>
    </w:p>
    <w:p w14:paraId="550454D5" w14:textId="08199B06" w:rsidR="00122AD3" w:rsidRPr="00122AD3" w:rsidRDefault="00122AD3" w:rsidP="00291BA9">
      <w:pPr>
        <w:spacing w:after="0" w:line="240" w:lineRule="auto"/>
        <w:rPr>
          <w:rFonts w:ascii="Times New Roman" w:hAnsi="Times New Roman" w:cs="Times New Roman"/>
          <w:b/>
          <w:color w:val="000000" w:themeColor="text1"/>
          <w:szCs w:val="24"/>
        </w:rPr>
      </w:pPr>
    </w:p>
    <w:p w14:paraId="1B728E1F" w14:textId="77777777" w:rsidR="009C054E" w:rsidRPr="00B10B32" w:rsidRDefault="009C054E" w:rsidP="00291BA9">
      <w:pPr>
        <w:rPr>
          <w:color w:val="000000" w:themeColor="text1"/>
        </w:rPr>
      </w:pPr>
    </w:p>
    <w:p w14:paraId="14C2E8D2" w14:textId="77777777" w:rsidR="008D1810" w:rsidRPr="00B10B32" w:rsidRDefault="008D1810" w:rsidP="00291BA9">
      <w:pPr>
        <w:rPr>
          <w:color w:val="000000" w:themeColor="text1"/>
        </w:rPr>
      </w:pPr>
    </w:p>
    <w:p w14:paraId="105A1C08" w14:textId="1DF1E074" w:rsidR="7E6E28FB" w:rsidRPr="00B10B32" w:rsidRDefault="001544FD" w:rsidP="00E94E89">
      <w:pPr>
        <w:spacing w:after="240"/>
        <w:jc w:val="center"/>
        <w:rPr>
          <w:rFonts w:ascii="Century Gothic" w:hAnsi="Century Gothic"/>
          <w:b/>
          <w:bCs/>
          <w:color w:val="002060"/>
          <w:sz w:val="66"/>
          <w:szCs w:val="66"/>
        </w:rPr>
      </w:pPr>
      <w:r w:rsidRPr="00B10B32">
        <w:rPr>
          <w:rFonts w:ascii="Century Gothic" w:hAnsi="Century Gothic"/>
          <w:b/>
          <w:bCs/>
          <w:noProof/>
          <w:color w:val="002060"/>
          <w:sz w:val="66"/>
          <w:szCs w:val="66"/>
          <w:lang w:eastAsia="pl-PL"/>
        </w:rPr>
        <mc:AlternateContent>
          <mc:Choice Requires="wps">
            <w:drawing>
              <wp:anchor distT="0" distB="0" distL="114300" distR="114300" simplePos="0" relativeHeight="251658242" behindDoc="0" locked="0" layoutInCell="1" allowOverlap="1" wp14:anchorId="212F6392" wp14:editId="6B58CE16">
                <wp:simplePos x="0" y="0"/>
                <wp:positionH relativeFrom="column">
                  <wp:posOffset>128905</wp:posOffset>
                </wp:positionH>
                <wp:positionV relativeFrom="paragraph">
                  <wp:posOffset>3451225</wp:posOffset>
                </wp:positionV>
                <wp:extent cx="5762625" cy="0"/>
                <wp:effectExtent l="0" t="19050" r="47625" b="38100"/>
                <wp:wrapNone/>
                <wp:docPr id="222867348" name="Łącznik prosty 2228673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w="63500" cmpd="thickThi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38F33" id="Łącznik prosty 222867348" o:spid="_x0000_s1026" alt="&quot;&quot;"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271.75pt" to="463.9pt,2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" strokecolor="red" strokeweight="5pt">
                <v:stroke linestyle="thickThin" joinstyle="miter"/>
              </v:line>
            </w:pict>
          </mc:Fallback>
        </mc:AlternateContent>
      </w:r>
      <w:r w:rsidR="00554FE9" w:rsidRPr="00B10B32">
        <w:rPr>
          <w:rFonts w:ascii="Century Gothic" w:hAnsi="Century Gothic"/>
          <w:b/>
          <w:bCs/>
          <w:color w:val="002060"/>
          <w:sz w:val="66"/>
          <w:szCs w:val="66"/>
        </w:rPr>
        <w:t>STRATEGIA</w:t>
      </w:r>
      <w:r w:rsidR="00252B8A" w:rsidRPr="00B10B32">
        <w:rPr>
          <w:rFonts w:ascii="Century Gothic" w:hAnsi="Century Gothic"/>
          <w:b/>
          <w:bCs/>
          <w:color w:val="002060"/>
          <w:sz w:val="66"/>
          <w:szCs w:val="66"/>
        </w:rPr>
        <w:br/>
        <w:t>NA RZECZ</w:t>
      </w:r>
      <w:r w:rsidR="00252B8A" w:rsidRPr="00B10B32">
        <w:rPr>
          <w:rFonts w:ascii="Century Gothic" w:hAnsi="Century Gothic"/>
          <w:b/>
          <w:bCs/>
          <w:color w:val="002060"/>
          <w:sz w:val="66"/>
          <w:szCs w:val="66"/>
        </w:rPr>
        <w:br/>
        <w:t>OSÓB</w:t>
      </w:r>
      <w:r w:rsidR="00252B8A" w:rsidRPr="00B10B32">
        <w:rPr>
          <w:rFonts w:ascii="Century Gothic" w:hAnsi="Century Gothic"/>
          <w:b/>
          <w:bCs/>
          <w:color w:val="002060"/>
          <w:sz w:val="66"/>
          <w:szCs w:val="66"/>
        </w:rPr>
        <w:br/>
      </w:r>
      <w:r w:rsidR="0089782C" w:rsidRPr="00B10B32">
        <w:rPr>
          <w:rFonts w:ascii="Century Gothic" w:hAnsi="Century Gothic"/>
          <w:b/>
          <w:bCs/>
          <w:color w:val="002060"/>
          <w:sz w:val="66"/>
          <w:szCs w:val="66"/>
        </w:rPr>
        <w:t>z</w:t>
      </w:r>
      <w:r w:rsidR="00252B8A" w:rsidRPr="00B10B32">
        <w:rPr>
          <w:rFonts w:ascii="Century Gothic" w:hAnsi="Century Gothic"/>
          <w:b/>
          <w:bCs/>
          <w:color w:val="002060"/>
          <w:sz w:val="66"/>
          <w:szCs w:val="66"/>
        </w:rPr>
        <w:br/>
        <w:t>NIEPEŁNOSPRAWNOŚCIAMI</w:t>
      </w:r>
      <w:r w:rsidR="007029F2" w:rsidRPr="00B10B32">
        <w:rPr>
          <w:rFonts w:ascii="Century Gothic" w:hAnsi="Century Gothic"/>
          <w:b/>
          <w:bCs/>
          <w:color w:val="002060"/>
          <w:sz w:val="66"/>
          <w:szCs w:val="66"/>
        </w:rPr>
        <w:br/>
      </w:r>
      <w:r w:rsidR="00252B8A" w:rsidRPr="00B10B32">
        <w:rPr>
          <w:rFonts w:ascii="Century Gothic" w:hAnsi="Century Gothic"/>
          <w:b/>
          <w:bCs/>
          <w:color w:val="002060"/>
          <w:sz w:val="36"/>
          <w:szCs w:val="36"/>
        </w:rPr>
        <w:br/>
      </w:r>
      <w:r w:rsidR="0058050E" w:rsidRPr="00B10B32">
        <w:rPr>
          <w:rFonts w:ascii="Century Gothic" w:hAnsi="Century Gothic"/>
          <w:b/>
          <w:bCs/>
          <w:color w:val="002060"/>
          <w:sz w:val="66"/>
          <w:szCs w:val="66"/>
        </w:rPr>
        <w:t>202</w:t>
      </w:r>
      <w:r w:rsidR="0058050E">
        <w:rPr>
          <w:rFonts w:ascii="Century Gothic" w:hAnsi="Century Gothic"/>
          <w:b/>
          <w:bCs/>
          <w:color w:val="002060"/>
          <w:sz w:val="66"/>
          <w:szCs w:val="66"/>
        </w:rPr>
        <w:t>1</w:t>
      </w:r>
      <w:r w:rsidR="00122AD3">
        <w:rPr>
          <w:rFonts w:ascii="Century Gothic" w:hAnsi="Century Gothic"/>
          <w:b/>
          <w:bCs/>
          <w:color w:val="002060"/>
          <w:sz w:val="66"/>
          <w:szCs w:val="66"/>
        </w:rPr>
        <w:t>–</w:t>
      </w:r>
      <w:r w:rsidR="00252B8A" w:rsidRPr="00B10B32">
        <w:rPr>
          <w:rFonts w:ascii="Century Gothic" w:hAnsi="Century Gothic"/>
          <w:b/>
          <w:bCs/>
          <w:color w:val="002060"/>
          <w:sz w:val="66"/>
          <w:szCs w:val="66"/>
        </w:rPr>
        <w:t>2030</w:t>
      </w:r>
    </w:p>
    <w:p w14:paraId="134FAD48" w14:textId="360CEAD4" w:rsidR="312FC5D2" w:rsidRPr="00B10B32" w:rsidRDefault="312FC5D2"/>
    <w:p w14:paraId="6B65A61E" w14:textId="133A1922" w:rsidR="002A7CC0" w:rsidRPr="002A7CC0" w:rsidRDefault="0019215B" w:rsidP="002A7CC0">
      <w:pPr>
        <w:spacing w:after="0" w:line="240" w:lineRule="auto"/>
      </w:pPr>
      <w:r>
        <w:br w:type="page"/>
      </w:r>
    </w:p>
    <w:p w14:paraId="572E5A82" w14:textId="77777777" w:rsidR="002A7CC0" w:rsidRDefault="002A7CC0">
      <w:pPr>
        <w:jc w:val="center"/>
        <w:rPr>
          <w:b/>
          <w:color w:val="002060"/>
          <w:sz w:val="48"/>
          <w:szCs w:val="48"/>
        </w:rPr>
      </w:pPr>
    </w:p>
    <w:p w14:paraId="2B9425DF" w14:textId="0339B055" w:rsidR="004B3C27" w:rsidRPr="00B10B32" w:rsidRDefault="004B3C27">
      <w:pPr>
        <w:jc w:val="center"/>
        <w:rPr>
          <w:b/>
          <w:bCs/>
          <w:color w:val="002060"/>
        </w:rPr>
      </w:pPr>
      <w:r w:rsidRPr="00B10B32">
        <w:rPr>
          <w:b/>
          <w:bCs/>
          <w:color w:val="002060"/>
          <w:sz w:val="32"/>
          <w:szCs w:val="32"/>
        </w:rPr>
        <w:t>Spis treści</w:t>
      </w:r>
    </w:p>
    <w:bookmarkStart w:id="0" w:name="_Toc517085958"/>
    <w:p w14:paraId="060E75AD" w14:textId="6241D306" w:rsidR="00F361F0" w:rsidRDefault="00806DB9" w:rsidP="002A7CC0">
      <w:pPr>
        <w:pStyle w:val="Spistreci1"/>
        <w:rPr>
          <w:rFonts w:asciiTheme="minorHAnsi" w:eastAsiaTheme="minorEastAsia" w:hAnsiTheme="minorHAnsi" w:cstheme="minorBidi"/>
          <w:color w:val="auto"/>
          <w:sz w:val="22"/>
          <w:szCs w:val="22"/>
          <w:lang w:eastAsia="pl-PL"/>
        </w:rPr>
      </w:pPr>
      <w:r w:rsidRPr="00B10B32">
        <w:rPr>
          <w:color w:val="000000" w:themeColor="text1"/>
        </w:rPr>
        <w:fldChar w:fldCharType="begin"/>
      </w:r>
      <w:r w:rsidRPr="00B10B32">
        <w:rPr>
          <w:color w:val="000000" w:themeColor="text1"/>
        </w:rPr>
        <w:instrText xml:space="preserve"> TOC \o "1-3" \h \z \u </w:instrText>
      </w:r>
      <w:r w:rsidRPr="00B10B32">
        <w:rPr>
          <w:color w:val="000000" w:themeColor="text1"/>
        </w:rPr>
        <w:fldChar w:fldCharType="separate"/>
      </w:r>
      <w:hyperlink w:anchor="_Toc64904486" w:history="1">
        <w:r w:rsidR="00F361F0" w:rsidRPr="002F4491">
          <w:rPr>
            <w:rStyle w:val="Hipercze"/>
          </w:rPr>
          <w:t>Wprowadzenie</w:t>
        </w:r>
        <w:r w:rsidR="00F361F0">
          <w:rPr>
            <w:webHidden/>
          </w:rPr>
          <w:tab/>
        </w:r>
        <w:r w:rsidR="00F361F0">
          <w:rPr>
            <w:webHidden/>
          </w:rPr>
          <w:fldChar w:fldCharType="begin"/>
        </w:r>
        <w:r w:rsidR="00F361F0">
          <w:rPr>
            <w:webHidden/>
          </w:rPr>
          <w:instrText xml:space="preserve"> PAGEREF _Toc64904486 \h </w:instrText>
        </w:r>
        <w:r w:rsidR="00F361F0">
          <w:rPr>
            <w:webHidden/>
          </w:rPr>
        </w:r>
        <w:r w:rsidR="00F361F0">
          <w:rPr>
            <w:webHidden/>
          </w:rPr>
          <w:fldChar w:fldCharType="separate"/>
        </w:r>
        <w:r w:rsidR="00815174">
          <w:rPr>
            <w:webHidden/>
          </w:rPr>
          <w:t>7</w:t>
        </w:r>
        <w:r w:rsidR="00F361F0">
          <w:rPr>
            <w:webHidden/>
          </w:rPr>
          <w:fldChar w:fldCharType="end"/>
        </w:r>
      </w:hyperlink>
    </w:p>
    <w:p w14:paraId="73C50FB7" w14:textId="635C063A"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487" w:history="1">
        <w:r w:rsidR="00F361F0" w:rsidRPr="002F4491">
          <w:rPr>
            <w:rStyle w:val="Hipercze"/>
          </w:rPr>
          <w:t>Wykaz skrótów</w:t>
        </w:r>
        <w:r w:rsidR="00F361F0">
          <w:rPr>
            <w:webHidden/>
          </w:rPr>
          <w:tab/>
        </w:r>
        <w:r w:rsidR="00F361F0">
          <w:rPr>
            <w:webHidden/>
          </w:rPr>
          <w:fldChar w:fldCharType="begin"/>
        </w:r>
        <w:r w:rsidR="00F361F0">
          <w:rPr>
            <w:webHidden/>
          </w:rPr>
          <w:instrText xml:space="preserve"> PAGEREF _Toc64904487 \h </w:instrText>
        </w:r>
        <w:r w:rsidR="00F361F0">
          <w:rPr>
            <w:webHidden/>
          </w:rPr>
        </w:r>
        <w:r w:rsidR="00F361F0">
          <w:rPr>
            <w:webHidden/>
          </w:rPr>
          <w:fldChar w:fldCharType="separate"/>
        </w:r>
        <w:r w:rsidR="00815174">
          <w:rPr>
            <w:webHidden/>
          </w:rPr>
          <w:t>16</w:t>
        </w:r>
        <w:r w:rsidR="00F361F0">
          <w:rPr>
            <w:webHidden/>
          </w:rPr>
          <w:fldChar w:fldCharType="end"/>
        </w:r>
      </w:hyperlink>
    </w:p>
    <w:p w14:paraId="69F8D435" w14:textId="16B12055"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488" w:history="1">
        <w:r w:rsidR="00F361F0" w:rsidRPr="002F4491">
          <w:rPr>
            <w:rStyle w:val="Hipercze"/>
          </w:rPr>
          <w:t>Diagnoza sytuacji osób z niepełnosprawnościami</w:t>
        </w:r>
        <w:r w:rsidR="00F361F0">
          <w:rPr>
            <w:webHidden/>
          </w:rPr>
          <w:tab/>
        </w:r>
        <w:r w:rsidR="00F361F0">
          <w:rPr>
            <w:webHidden/>
          </w:rPr>
          <w:fldChar w:fldCharType="begin"/>
        </w:r>
        <w:r w:rsidR="00F361F0">
          <w:rPr>
            <w:webHidden/>
          </w:rPr>
          <w:instrText xml:space="preserve"> PAGEREF _Toc64904488 \h </w:instrText>
        </w:r>
        <w:r w:rsidR="00F361F0">
          <w:rPr>
            <w:webHidden/>
          </w:rPr>
        </w:r>
        <w:r w:rsidR="00F361F0">
          <w:rPr>
            <w:webHidden/>
          </w:rPr>
          <w:fldChar w:fldCharType="separate"/>
        </w:r>
        <w:r w:rsidR="00815174">
          <w:rPr>
            <w:webHidden/>
          </w:rPr>
          <w:t>20</w:t>
        </w:r>
        <w:r w:rsidR="00F361F0">
          <w:rPr>
            <w:webHidden/>
          </w:rPr>
          <w:fldChar w:fldCharType="end"/>
        </w:r>
      </w:hyperlink>
    </w:p>
    <w:p w14:paraId="09F1E62D" w14:textId="2E8AD1AA"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89" w:history="1">
        <w:r w:rsidR="00F361F0" w:rsidRPr="002F4491">
          <w:rPr>
            <w:rStyle w:val="Hipercze"/>
          </w:rPr>
          <w:t>Niepełnosprawność w Polsce – skala zjawiska</w:t>
        </w:r>
        <w:r w:rsidR="00F361F0">
          <w:rPr>
            <w:webHidden/>
          </w:rPr>
          <w:tab/>
        </w:r>
        <w:r w:rsidR="00F361F0">
          <w:rPr>
            <w:webHidden/>
          </w:rPr>
          <w:fldChar w:fldCharType="begin"/>
        </w:r>
        <w:r w:rsidR="00F361F0">
          <w:rPr>
            <w:webHidden/>
          </w:rPr>
          <w:instrText xml:space="preserve"> PAGEREF _Toc64904489 \h </w:instrText>
        </w:r>
        <w:r w:rsidR="00F361F0">
          <w:rPr>
            <w:webHidden/>
          </w:rPr>
        </w:r>
        <w:r w:rsidR="00F361F0">
          <w:rPr>
            <w:webHidden/>
          </w:rPr>
          <w:fldChar w:fldCharType="separate"/>
        </w:r>
        <w:r w:rsidR="00815174">
          <w:rPr>
            <w:webHidden/>
          </w:rPr>
          <w:t>20</w:t>
        </w:r>
        <w:r w:rsidR="00F361F0">
          <w:rPr>
            <w:webHidden/>
          </w:rPr>
          <w:fldChar w:fldCharType="end"/>
        </w:r>
      </w:hyperlink>
    </w:p>
    <w:p w14:paraId="2017F58F" w14:textId="1D20511A"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0" w:history="1">
        <w:r w:rsidR="00F361F0" w:rsidRPr="002F4491">
          <w:rPr>
            <w:rStyle w:val="Hipercze"/>
          </w:rPr>
          <w:t>Niezależne życie</w:t>
        </w:r>
        <w:r w:rsidR="00F361F0">
          <w:rPr>
            <w:webHidden/>
          </w:rPr>
          <w:tab/>
        </w:r>
        <w:r w:rsidR="00F361F0">
          <w:rPr>
            <w:webHidden/>
          </w:rPr>
          <w:fldChar w:fldCharType="begin"/>
        </w:r>
        <w:r w:rsidR="00F361F0">
          <w:rPr>
            <w:webHidden/>
          </w:rPr>
          <w:instrText xml:space="preserve"> PAGEREF _Toc64904490 \h </w:instrText>
        </w:r>
        <w:r w:rsidR="00F361F0">
          <w:rPr>
            <w:webHidden/>
          </w:rPr>
        </w:r>
        <w:r w:rsidR="00F361F0">
          <w:rPr>
            <w:webHidden/>
          </w:rPr>
          <w:fldChar w:fldCharType="separate"/>
        </w:r>
        <w:r w:rsidR="00815174">
          <w:rPr>
            <w:webHidden/>
          </w:rPr>
          <w:t>24</w:t>
        </w:r>
        <w:r w:rsidR="00F361F0">
          <w:rPr>
            <w:webHidden/>
          </w:rPr>
          <w:fldChar w:fldCharType="end"/>
        </w:r>
      </w:hyperlink>
    </w:p>
    <w:p w14:paraId="5234450B" w14:textId="149FCA9C"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1" w:history="1">
        <w:r w:rsidR="00F361F0" w:rsidRPr="002F4491">
          <w:rPr>
            <w:rStyle w:val="Hipercze"/>
          </w:rPr>
          <w:t>Dostępność</w:t>
        </w:r>
        <w:r w:rsidR="00F361F0">
          <w:rPr>
            <w:webHidden/>
          </w:rPr>
          <w:tab/>
        </w:r>
        <w:r w:rsidR="00F361F0">
          <w:rPr>
            <w:webHidden/>
          </w:rPr>
          <w:fldChar w:fldCharType="begin"/>
        </w:r>
        <w:r w:rsidR="00F361F0">
          <w:rPr>
            <w:webHidden/>
          </w:rPr>
          <w:instrText xml:space="preserve"> PAGEREF _Toc64904491 \h </w:instrText>
        </w:r>
        <w:r w:rsidR="00F361F0">
          <w:rPr>
            <w:webHidden/>
          </w:rPr>
        </w:r>
        <w:r w:rsidR="00F361F0">
          <w:rPr>
            <w:webHidden/>
          </w:rPr>
          <w:fldChar w:fldCharType="separate"/>
        </w:r>
        <w:r w:rsidR="00815174">
          <w:rPr>
            <w:webHidden/>
          </w:rPr>
          <w:t>30</w:t>
        </w:r>
        <w:r w:rsidR="00F361F0">
          <w:rPr>
            <w:webHidden/>
          </w:rPr>
          <w:fldChar w:fldCharType="end"/>
        </w:r>
      </w:hyperlink>
    </w:p>
    <w:p w14:paraId="3A498586" w14:textId="337DCD4E"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2" w:history="1">
        <w:r w:rsidR="00F361F0" w:rsidRPr="002F4491">
          <w:rPr>
            <w:rStyle w:val="Hipercze"/>
          </w:rPr>
          <w:t>Edukacja</w:t>
        </w:r>
        <w:r w:rsidR="00F361F0">
          <w:rPr>
            <w:webHidden/>
          </w:rPr>
          <w:tab/>
        </w:r>
        <w:r w:rsidR="00F361F0">
          <w:rPr>
            <w:webHidden/>
          </w:rPr>
          <w:fldChar w:fldCharType="begin"/>
        </w:r>
        <w:r w:rsidR="00F361F0">
          <w:rPr>
            <w:webHidden/>
          </w:rPr>
          <w:instrText xml:space="preserve"> PAGEREF _Toc64904492 \h </w:instrText>
        </w:r>
        <w:r w:rsidR="00F361F0">
          <w:rPr>
            <w:webHidden/>
          </w:rPr>
        </w:r>
        <w:r w:rsidR="00F361F0">
          <w:rPr>
            <w:webHidden/>
          </w:rPr>
          <w:fldChar w:fldCharType="separate"/>
        </w:r>
        <w:r w:rsidR="00815174">
          <w:rPr>
            <w:webHidden/>
          </w:rPr>
          <w:t>38</w:t>
        </w:r>
        <w:r w:rsidR="00F361F0">
          <w:rPr>
            <w:webHidden/>
          </w:rPr>
          <w:fldChar w:fldCharType="end"/>
        </w:r>
      </w:hyperlink>
    </w:p>
    <w:p w14:paraId="319426F2" w14:textId="542C19F9"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3" w:history="1">
        <w:r w:rsidR="00F361F0" w:rsidRPr="002F4491">
          <w:rPr>
            <w:rStyle w:val="Hipercze"/>
          </w:rPr>
          <w:t>Praca</w:t>
        </w:r>
        <w:r w:rsidR="00F361F0">
          <w:rPr>
            <w:webHidden/>
          </w:rPr>
          <w:tab/>
        </w:r>
        <w:r w:rsidR="00F361F0">
          <w:rPr>
            <w:webHidden/>
          </w:rPr>
          <w:fldChar w:fldCharType="begin"/>
        </w:r>
        <w:r w:rsidR="00F361F0">
          <w:rPr>
            <w:webHidden/>
          </w:rPr>
          <w:instrText xml:space="preserve"> PAGEREF _Toc64904493 \h </w:instrText>
        </w:r>
        <w:r w:rsidR="00F361F0">
          <w:rPr>
            <w:webHidden/>
          </w:rPr>
        </w:r>
        <w:r w:rsidR="00F361F0">
          <w:rPr>
            <w:webHidden/>
          </w:rPr>
          <w:fldChar w:fldCharType="separate"/>
        </w:r>
        <w:r w:rsidR="00815174">
          <w:rPr>
            <w:webHidden/>
          </w:rPr>
          <w:t>43</w:t>
        </w:r>
        <w:r w:rsidR="00F361F0">
          <w:rPr>
            <w:webHidden/>
          </w:rPr>
          <w:fldChar w:fldCharType="end"/>
        </w:r>
      </w:hyperlink>
    </w:p>
    <w:p w14:paraId="1BA6CD69" w14:textId="3C6E0397"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4" w:history="1">
        <w:r w:rsidR="00F361F0" w:rsidRPr="002F4491">
          <w:rPr>
            <w:rStyle w:val="Hipercze"/>
            <w:rFonts w:eastAsia="Verdana" w:cs="Verdana"/>
          </w:rPr>
          <w:t>Warunki życia i ochrona socjalna</w:t>
        </w:r>
        <w:r w:rsidR="00F361F0">
          <w:rPr>
            <w:webHidden/>
          </w:rPr>
          <w:tab/>
        </w:r>
        <w:r w:rsidR="00F361F0">
          <w:rPr>
            <w:webHidden/>
          </w:rPr>
          <w:fldChar w:fldCharType="begin"/>
        </w:r>
        <w:r w:rsidR="00F361F0">
          <w:rPr>
            <w:webHidden/>
          </w:rPr>
          <w:instrText xml:space="preserve"> PAGEREF _Toc64904494 \h </w:instrText>
        </w:r>
        <w:r w:rsidR="00F361F0">
          <w:rPr>
            <w:webHidden/>
          </w:rPr>
        </w:r>
        <w:r w:rsidR="00F361F0">
          <w:rPr>
            <w:webHidden/>
          </w:rPr>
          <w:fldChar w:fldCharType="separate"/>
        </w:r>
        <w:r w:rsidR="00815174">
          <w:rPr>
            <w:webHidden/>
          </w:rPr>
          <w:t>57</w:t>
        </w:r>
        <w:r w:rsidR="00F361F0">
          <w:rPr>
            <w:webHidden/>
          </w:rPr>
          <w:fldChar w:fldCharType="end"/>
        </w:r>
      </w:hyperlink>
    </w:p>
    <w:p w14:paraId="6922F129" w14:textId="2198F888"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5" w:history="1">
        <w:r w:rsidR="00F361F0" w:rsidRPr="002F4491">
          <w:rPr>
            <w:rStyle w:val="Hipercze"/>
          </w:rPr>
          <w:t>Zdrowie</w:t>
        </w:r>
        <w:r w:rsidR="00F361F0">
          <w:rPr>
            <w:webHidden/>
          </w:rPr>
          <w:tab/>
        </w:r>
        <w:r w:rsidR="00F361F0">
          <w:rPr>
            <w:webHidden/>
          </w:rPr>
          <w:fldChar w:fldCharType="begin"/>
        </w:r>
        <w:r w:rsidR="00F361F0">
          <w:rPr>
            <w:webHidden/>
          </w:rPr>
          <w:instrText xml:space="preserve"> PAGEREF _Toc64904495 \h </w:instrText>
        </w:r>
        <w:r w:rsidR="00F361F0">
          <w:rPr>
            <w:webHidden/>
          </w:rPr>
        </w:r>
        <w:r w:rsidR="00F361F0">
          <w:rPr>
            <w:webHidden/>
          </w:rPr>
          <w:fldChar w:fldCharType="separate"/>
        </w:r>
        <w:r w:rsidR="00815174">
          <w:rPr>
            <w:webHidden/>
          </w:rPr>
          <w:t>62</w:t>
        </w:r>
        <w:r w:rsidR="00F361F0">
          <w:rPr>
            <w:webHidden/>
          </w:rPr>
          <w:fldChar w:fldCharType="end"/>
        </w:r>
      </w:hyperlink>
    </w:p>
    <w:p w14:paraId="7C8A9EB0" w14:textId="370D2F65"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6" w:history="1">
        <w:r w:rsidR="00F361F0" w:rsidRPr="002F4491">
          <w:rPr>
            <w:rStyle w:val="Hipercze"/>
          </w:rPr>
          <w:t>Budowanie świadomości</w:t>
        </w:r>
        <w:r w:rsidR="00F361F0">
          <w:rPr>
            <w:webHidden/>
          </w:rPr>
          <w:tab/>
        </w:r>
        <w:r w:rsidR="00F361F0">
          <w:rPr>
            <w:webHidden/>
          </w:rPr>
          <w:fldChar w:fldCharType="begin"/>
        </w:r>
        <w:r w:rsidR="00F361F0">
          <w:rPr>
            <w:webHidden/>
          </w:rPr>
          <w:instrText xml:space="preserve"> PAGEREF _Toc64904496 \h </w:instrText>
        </w:r>
        <w:r w:rsidR="00F361F0">
          <w:rPr>
            <w:webHidden/>
          </w:rPr>
        </w:r>
        <w:r w:rsidR="00F361F0">
          <w:rPr>
            <w:webHidden/>
          </w:rPr>
          <w:fldChar w:fldCharType="separate"/>
        </w:r>
        <w:r w:rsidR="00815174">
          <w:rPr>
            <w:webHidden/>
          </w:rPr>
          <w:t>66</w:t>
        </w:r>
        <w:r w:rsidR="00F361F0">
          <w:rPr>
            <w:webHidden/>
          </w:rPr>
          <w:fldChar w:fldCharType="end"/>
        </w:r>
      </w:hyperlink>
    </w:p>
    <w:p w14:paraId="6CF6BC3F" w14:textId="21BAE657"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7" w:history="1">
        <w:r w:rsidR="00F361F0" w:rsidRPr="002F4491">
          <w:rPr>
            <w:rStyle w:val="Hipercze"/>
          </w:rPr>
          <w:t>Koordynacja</w:t>
        </w:r>
        <w:r w:rsidR="00F361F0">
          <w:rPr>
            <w:webHidden/>
          </w:rPr>
          <w:tab/>
        </w:r>
        <w:r w:rsidR="00F361F0">
          <w:rPr>
            <w:webHidden/>
          </w:rPr>
          <w:fldChar w:fldCharType="begin"/>
        </w:r>
        <w:r w:rsidR="00F361F0">
          <w:rPr>
            <w:webHidden/>
          </w:rPr>
          <w:instrText xml:space="preserve"> PAGEREF _Toc64904497 \h </w:instrText>
        </w:r>
        <w:r w:rsidR="00F361F0">
          <w:rPr>
            <w:webHidden/>
          </w:rPr>
        </w:r>
        <w:r w:rsidR="00F361F0">
          <w:rPr>
            <w:webHidden/>
          </w:rPr>
          <w:fldChar w:fldCharType="separate"/>
        </w:r>
        <w:r w:rsidR="00815174">
          <w:rPr>
            <w:webHidden/>
          </w:rPr>
          <w:t>70</w:t>
        </w:r>
        <w:r w:rsidR="00F361F0">
          <w:rPr>
            <w:webHidden/>
          </w:rPr>
          <w:fldChar w:fldCharType="end"/>
        </w:r>
      </w:hyperlink>
    </w:p>
    <w:p w14:paraId="50A0B5E5" w14:textId="582F28DA"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8" w:history="1">
        <w:r w:rsidR="00F361F0" w:rsidRPr="002F4491">
          <w:rPr>
            <w:rStyle w:val="Hipercze"/>
          </w:rPr>
          <w:t>Sytuacja kobiet z niepełnosprawnościami</w:t>
        </w:r>
        <w:r w:rsidR="00F361F0">
          <w:rPr>
            <w:webHidden/>
          </w:rPr>
          <w:tab/>
        </w:r>
        <w:r w:rsidR="00F361F0">
          <w:rPr>
            <w:webHidden/>
          </w:rPr>
          <w:fldChar w:fldCharType="begin"/>
        </w:r>
        <w:r w:rsidR="00F361F0">
          <w:rPr>
            <w:webHidden/>
          </w:rPr>
          <w:instrText xml:space="preserve"> PAGEREF _Toc64904498 \h </w:instrText>
        </w:r>
        <w:r w:rsidR="00F361F0">
          <w:rPr>
            <w:webHidden/>
          </w:rPr>
        </w:r>
        <w:r w:rsidR="00F361F0">
          <w:rPr>
            <w:webHidden/>
          </w:rPr>
          <w:fldChar w:fldCharType="separate"/>
        </w:r>
        <w:r w:rsidR="00815174">
          <w:rPr>
            <w:webHidden/>
          </w:rPr>
          <w:t>73</w:t>
        </w:r>
        <w:r w:rsidR="00F361F0">
          <w:rPr>
            <w:webHidden/>
          </w:rPr>
          <w:fldChar w:fldCharType="end"/>
        </w:r>
      </w:hyperlink>
    </w:p>
    <w:p w14:paraId="406EF985" w14:textId="20D5B01A"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499" w:history="1">
        <w:r w:rsidR="00F361F0" w:rsidRPr="002F4491">
          <w:rPr>
            <w:rStyle w:val="Hipercze"/>
          </w:rPr>
          <w:t>Sytuacja dzieci z niepełnosprawnościami</w:t>
        </w:r>
        <w:r w:rsidR="00F361F0">
          <w:rPr>
            <w:webHidden/>
          </w:rPr>
          <w:tab/>
        </w:r>
        <w:r w:rsidR="00F361F0">
          <w:rPr>
            <w:webHidden/>
          </w:rPr>
          <w:fldChar w:fldCharType="begin"/>
        </w:r>
        <w:r w:rsidR="00F361F0">
          <w:rPr>
            <w:webHidden/>
          </w:rPr>
          <w:instrText xml:space="preserve"> PAGEREF _Toc64904499 \h </w:instrText>
        </w:r>
        <w:r w:rsidR="00F361F0">
          <w:rPr>
            <w:webHidden/>
          </w:rPr>
        </w:r>
        <w:r w:rsidR="00F361F0">
          <w:rPr>
            <w:webHidden/>
          </w:rPr>
          <w:fldChar w:fldCharType="separate"/>
        </w:r>
        <w:r w:rsidR="00815174">
          <w:rPr>
            <w:webHidden/>
          </w:rPr>
          <w:t>80</w:t>
        </w:r>
        <w:r w:rsidR="00F361F0">
          <w:rPr>
            <w:webHidden/>
          </w:rPr>
          <w:fldChar w:fldCharType="end"/>
        </w:r>
      </w:hyperlink>
    </w:p>
    <w:p w14:paraId="7C67294C" w14:textId="41FD11B7"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500" w:history="1">
        <w:r w:rsidR="00F361F0" w:rsidRPr="002F4491">
          <w:rPr>
            <w:rStyle w:val="Hipercze"/>
          </w:rPr>
          <w:t>Wnioski</w:t>
        </w:r>
        <w:r w:rsidR="00F361F0">
          <w:rPr>
            <w:webHidden/>
          </w:rPr>
          <w:tab/>
        </w:r>
        <w:r w:rsidR="00F361F0">
          <w:rPr>
            <w:webHidden/>
          </w:rPr>
          <w:fldChar w:fldCharType="begin"/>
        </w:r>
        <w:r w:rsidR="00F361F0">
          <w:rPr>
            <w:webHidden/>
          </w:rPr>
          <w:instrText xml:space="preserve"> PAGEREF _Toc64904500 \h </w:instrText>
        </w:r>
        <w:r w:rsidR="00F361F0">
          <w:rPr>
            <w:webHidden/>
          </w:rPr>
        </w:r>
        <w:r w:rsidR="00F361F0">
          <w:rPr>
            <w:webHidden/>
          </w:rPr>
          <w:fldChar w:fldCharType="separate"/>
        </w:r>
        <w:r w:rsidR="00815174">
          <w:rPr>
            <w:webHidden/>
          </w:rPr>
          <w:t>90</w:t>
        </w:r>
        <w:r w:rsidR="00F361F0">
          <w:rPr>
            <w:webHidden/>
          </w:rPr>
          <w:fldChar w:fldCharType="end"/>
        </w:r>
      </w:hyperlink>
    </w:p>
    <w:p w14:paraId="1CA83B7A" w14:textId="48DF1122"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501" w:history="1">
        <w:r w:rsidR="00F361F0" w:rsidRPr="002F4491">
          <w:rPr>
            <w:rStyle w:val="Hipercze"/>
          </w:rPr>
          <w:t>Wizja, cel i obszary wsparcia</w:t>
        </w:r>
        <w:r w:rsidR="00F361F0">
          <w:rPr>
            <w:webHidden/>
          </w:rPr>
          <w:tab/>
        </w:r>
        <w:r w:rsidR="00F361F0">
          <w:rPr>
            <w:webHidden/>
          </w:rPr>
          <w:fldChar w:fldCharType="begin"/>
        </w:r>
        <w:r w:rsidR="00F361F0">
          <w:rPr>
            <w:webHidden/>
          </w:rPr>
          <w:instrText xml:space="preserve"> PAGEREF _Toc64904501 \h </w:instrText>
        </w:r>
        <w:r w:rsidR="00F361F0">
          <w:rPr>
            <w:webHidden/>
          </w:rPr>
        </w:r>
        <w:r w:rsidR="00F361F0">
          <w:rPr>
            <w:webHidden/>
          </w:rPr>
          <w:fldChar w:fldCharType="separate"/>
        </w:r>
        <w:r w:rsidR="00815174">
          <w:rPr>
            <w:webHidden/>
          </w:rPr>
          <w:t>93</w:t>
        </w:r>
        <w:r w:rsidR="00F361F0">
          <w:rPr>
            <w:webHidden/>
          </w:rPr>
          <w:fldChar w:fldCharType="end"/>
        </w:r>
      </w:hyperlink>
    </w:p>
    <w:p w14:paraId="7CFE7C53" w14:textId="2DE08760" w:rsidR="00F361F0" w:rsidRDefault="00954969" w:rsidP="002A7CC0">
      <w:pPr>
        <w:pStyle w:val="Spistreci2"/>
        <w:tabs>
          <w:tab w:val="left" w:pos="1805"/>
        </w:tabs>
        <w:spacing w:after="60"/>
        <w:rPr>
          <w:rFonts w:asciiTheme="minorHAnsi" w:eastAsiaTheme="minorEastAsia" w:hAnsiTheme="minorHAnsi" w:cstheme="minorBidi"/>
          <w:smallCaps w:val="0"/>
          <w:color w:val="auto"/>
          <w:sz w:val="22"/>
          <w:szCs w:val="22"/>
        </w:rPr>
      </w:pPr>
      <w:hyperlink w:anchor="_Toc64904502" w:history="1">
        <w:r w:rsidR="00F361F0" w:rsidRPr="002F4491">
          <w:rPr>
            <w:rStyle w:val="Hipercze"/>
          </w:rPr>
          <w:t>Priorytet I.</w:t>
        </w:r>
        <w:r w:rsidR="00F361F0">
          <w:rPr>
            <w:rFonts w:asciiTheme="minorHAnsi" w:eastAsiaTheme="minorEastAsia" w:hAnsiTheme="minorHAnsi" w:cstheme="minorBidi"/>
            <w:smallCaps w:val="0"/>
            <w:color w:val="auto"/>
            <w:sz w:val="22"/>
            <w:szCs w:val="22"/>
          </w:rPr>
          <w:tab/>
        </w:r>
        <w:r w:rsidR="00F361F0" w:rsidRPr="002F4491">
          <w:rPr>
            <w:rStyle w:val="Hipercze"/>
          </w:rPr>
          <w:t>Niezależne życie</w:t>
        </w:r>
        <w:r w:rsidR="00F361F0">
          <w:rPr>
            <w:webHidden/>
          </w:rPr>
          <w:tab/>
        </w:r>
        <w:r w:rsidR="00F361F0">
          <w:rPr>
            <w:webHidden/>
          </w:rPr>
          <w:fldChar w:fldCharType="begin"/>
        </w:r>
        <w:r w:rsidR="00F361F0">
          <w:rPr>
            <w:webHidden/>
          </w:rPr>
          <w:instrText xml:space="preserve"> PAGEREF _Toc64904502 \h </w:instrText>
        </w:r>
        <w:r w:rsidR="00F361F0">
          <w:rPr>
            <w:webHidden/>
          </w:rPr>
        </w:r>
        <w:r w:rsidR="00F361F0">
          <w:rPr>
            <w:webHidden/>
          </w:rPr>
          <w:fldChar w:fldCharType="separate"/>
        </w:r>
        <w:r w:rsidR="00815174">
          <w:rPr>
            <w:webHidden/>
          </w:rPr>
          <w:t>95</w:t>
        </w:r>
        <w:r w:rsidR="00F361F0">
          <w:rPr>
            <w:webHidden/>
          </w:rPr>
          <w:fldChar w:fldCharType="end"/>
        </w:r>
      </w:hyperlink>
    </w:p>
    <w:p w14:paraId="49F48785" w14:textId="7D12F561"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3" w:history="1">
        <w:r w:rsidR="00F361F0" w:rsidRPr="002F4491">
          <w:rPr>
            <w:rStyle w:val="Hipercze"/>
            <w:noProof/>
          </w:rPr>
          <w:t>I. 1.</w:t>
        </w:r>
        <w:r w:rsidR="00F361F0">
          <w:rPr>
            <w:rFonts w:asciiTheme="minorHAnsi" w:eastAsiaTheme="minorEastAsia" w:hAnsiTheme="minorHAnsi" w:cstheme="minorBidi"/>
            <w:noProof/>
            <w:sz w:val="22"/>
            <w:szCs w:val="22"/>
            <w:lang w:eastAsia="pl-PL"/>
          </w:rPr>
          <w:tab/>
        </w:r>
        <w:r w:rsidR="00F361F0" w:rsidRPr="002F4491">
          <w:rPr>
            <w:rStyle w:val="Hipercze"/>
            <w:noProof/>
          </w:rPr>
          <w:t>Zapewnienie możliwości samostanowienia i wypowiadania się we własnym imieniu</w:t>
        </w:r>
        <w:r w:rsidR="00F361F0">
          <w:rPr>
            <w:noProof/>
            <w:webHidden/>
          </w:rPr>
          <w:tab/>
        </w:r>
        <w:r w:rsidR="00F361F0">
          <w:rPr>
            <w:noProof/>
            <w:webHidden/>
          </w:rPr>
          <w:fldChar w:fldCharType="begin"/>
        </w:r>
        <w:r w:rsidR="00F361F0">
          <w:rPr>
            <w:noProof/>
            <w:webHidden/>
          </w:rPr>
          <w:instrText xml:space="preserve"> PAGEREF _Toc64904503 \h </w:instrText>
        </w:r>
        <w:r w:rsidR="00F361F0">
          <w:rPr>
            <w:noProof/>
            <w:webHidden/>
          </w:rPr>
        </w:r>
        <w:r w:rsidR="00F361F0">
          <w:rPr>
            <w:noProof/>
            <w:webHidden/>
          </w:rPr>
          <w:fldChar w:fldCharType="separate"/>
        </w:r>
        <w:r w:rsidR="00815174">
          <w:rPr>
            <w:noProof/>
            <w:webHidden/>
          </w:rPr>
          <w:t>97</w:t>
        </w:r>
        <w:r w:rsidR="00F361F0">
          <w:rPr>
            <w:noProof/>
            <w:webHidden/>
          </w:rPr>
          <w:fldChar w:fldCharType="end"/>
        </w:r>
      </w:hyperlink>
    </w:p>
    <w:p w14:paraId="44FFCD76" w14:textId="06A574E8"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4" w:history="1">
        <w:r w:rsidR="00F361F0" w:rsidRPr="002F4491">
          <w:rPr>
            <w:rStyle w:val="Hipercze"/>
            <w:noProof/>
          </w:rPr>
          <w:t>I. 2.</w:t>
        </w:r>
        <w:r w:rsidR="00F361F0">
          <w:rPr>
            <w:rFonts w:asciiTheme="minorHAnsi" w:eastAsiaTheme="minorEastAsia" w:hAnsiTheme="minorHAnsi" w:cstheme="minorBidi"/>
            <w:noProof/>
            <w:sz w:val="22"/>
            <w:szCs w:val="22"/>
            <w:lang w:eastAsia="pl-PL"/>
          </w:rPr>
          <w:tab/>
        </w:r>
        <w:r w:rsidR="00F361F0" w:rsidRPr="002F4491">
          <w:rPr>
            <w:rStyle w:val="Hipercze"/>
            <w:noProof/>
          </w:rPr>
          <w:t>Zapewnienie osobom z niepełnosprawnościami możliwości pełnego udziału w życiu społecznym, publicznym i politycznym</w:t>
        </w:r>
        <w:r w:rsidR="00F361F0">
          <w:rPr>
            <w:noProof/>
            <w:webHidden/>
          </w:rPr>
          <w:tab/>
        </w:r>
        <w:r w:rsidR="00F361F0">
          <w:rPr>
            <w:noProof/>
            <w:webHidden/>
          </w:rPr>
          <w:fldChar w:fldCharType="begin"/>
        </w:r>
        <w:r w:rsidR="00F361F0">
          <w:rPr>
            <w:noProof/>
            <w:webHidden/>
          </w:rPr>
          <w:instrText xml:space="preserve"> PAGEREF _Toc64904504 \h </w:instrText>
        </w:r>
        <w:r w:rsidR="00F361F0">
          <w:rPr>
            <w:noProof/>
            <w:webHidden/>
          </w:rPr>
        </w:r>
        <w:r w:rsidR="00F361F0">
          <w:rPr>
            <w:noProof/>
            <w:webHidden/>
          </w:rPr>
          <w:fldChar w:fldCharType="separate"/>
        </w:r>
        <w:r w:rsidR="00815174">
          <w:rPr>
            <w:noProof/>
            <w:webHidden/>
          </w:rPr>
          <w:t>100</w:t>
        </w:r>
        <w:r w:rsidR="00F361F0">
          <w:rPr>
            <w:noProof/>
            <w:webHidden/>
          </w:rPr>
          <w:fldChar w:fldCharType="end"/>
        </w:r>
      </w:hyperlink>
    </w:p>
    <w:p w14:paraId="247A0109" w14:textId="72D1C54F"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5" w:history="1">
        <w:r w:rsidR="00F361F0" w:rsidRPr="002F4491">
          <w:rPr>
            <w:rStyle w:val="Hipercze"/>
            <w:noProof/>
          </w:rPr>
          <w:t>I. 3.</w:t>
        </w:r>
        <w:r w:rsidR="00F361F0">
          <w:rPr>
            <w:rFonts w:asciiTheme="minorHAnsi" w:eastAsiaTheme="minorEastAsia" w:hAnsiTheme="minorHAnsi" w:cstheme="minorBidi"/>
            <w:noProof/>
            <w:sz w:val="22"/>
            <w:szCs w:val="22"/>
            <w:lang w:eastAsia="pl-PL"/>
          </w:rPr>
          <w:tab/>
        </w:r>
        <w:r w:rsidR="00F361F0" w:rsidRPr="002F4491">
          <w:rPr>
            <w:rStyle w:val="Hipercze"/>
            <w:noProof/>
          </w:rPr>
          <w:t>Przeprowadzenie procesu deinstytucjonalizacji oraz wprowadzenie systemowych rozwiązań w zakresie usług społecznych wspierających niezależne życie</w:t>
        </w:r>
        <w:r w:rsidR="00F361F0">
          <w:rPr>
            <w:noProof/>
            <w:webHidden/>
          </w:rPr>
          <w:tab/>
        </w:r>
        <w:r w:rsidR="00F361F0">
          <w:rPr>
            <w:noProof/>
            <w:webHidden/>
          </w:rPr>
          <w:fldChar w:fldCharType="begin"/>
        </w:r>
        <w:r w:rsidR="00F361F0">
          <w:rPr>
            <w:noProof/>
            <w:webHidden/>
          </w:rPr>
          <w:instrText xml:space="preserve"> PAGEREF _Toc64904505 \h </w:instrText>
        </w:r>
        <w:r w:rsidR="00F361F0">
          <w:rPr>
            <w:noProof/>
            <w:webHidden/>
          </w:rPr>
        </w:r>
        <w:r w:rsidR="00F361F0">
          <w:rPr>
            <w:noProof/>
            <w:webHidden/>
          </w:rPr>
          <w:fldChar w:fldCharType="separate"/>
        </w:r>
        <w:r w:rsidR="00815174">
          <w:rPr>
            <w:noProof/>
            <w:webHidden/>
          </w:rPr>
          <w:t>105</w:t>
        </w:r>
        <w:r w:rsidR="00F361F0">
          <w:rPr>
            <w:noProof/>
            <w:webHidden/>
          </w:rPr>
          <w:fldChar w:fldCharType="end"/>
        </w:r>
      </w:hyperlink>
    </w:p>
    <w:p w14:paraId="77866F96" w14:textId="20355C16"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6" w:history="1">
        <w:r w:rsidR="00F361F0" w:rsidRPr="002F4491">
          <w:rPr>
            <w:rStyle w:val="Hipercze"/>
            <w:noProof/>
          </w:rPr>
          <w:t>I. 4.</w:t>
        </w:r>
        <w:r w:rsidR="00F361F0">
          <w:rPr>
            <w:rFonts w:asciiTheme="minorHAnsi" w:eastAsiaTheme="minorEastAsia" w:hAnsiTheme="minorHAnsi" w:cstheme="minorBidi"/>
            <w:noProof/>
            <w:sz w:val="22"/>
            <w:szCs w:val="22"/>
            <w:lang w:eastAsia="pl-PL"/>
          </w:rPr>
          <w:tab/>
        </w:r>
        <w:r w:rsidR="00F361F0" w:rsidRPr="002F4491">
          <w:rPr>
            <w:rStyle w:val="Hipercze"/>
            <w:noProof/>
          </w:rPr>
          <w:t>Mechanizmy monitorowania zapewniania możliwości realizacji praw osób z niepełnosprawnościami</w:t>
        </w:r>
        <w:r w:rsidR="00F361F0">
          <w:rPr>
            <w:noProof/>
            <w:webHidden/>
          </w:rPr>
          <w:tab/>
        </w:r>
        <w:r w:rsidR="00F361F0">
          <w:rPr>
            <w:noProof/>
            <w:webHidden/>
          </w:rPr>
          <w:fldChar w:fldCharType="begin"/>
        </w:r>
        <w:r w:rsidR="00F361F0">
          <w:rPr>
            <w:noProof/>
            <w:webHidden/>
          </w:rPr>
          <w:instrText xml:space="preserve"> PAGEREF _Toc64904506 \h </w:instrText>
        </w:r>
        <w:r w:rsidR="00F361F0">
          <w:rPr>
            <w:noProof/>
            <w:webHidden/>
          </w:rPr>
        </w:r>
        <w:r w:rsidR="00F361F0">
          <w:rPr>
            <w:noProof/>
            <w:webHidden/>
          </w:rPr>
          <w:fldChar w:fldCharType="separate"/>
        </w:r>
        <w:r w:rsidR="00815174">
          <w:rPr>
            <w:noProof/>
            <w:webHidden/>
          </w:rPr>
          <w:t>121</w:t>
        </w:r>
        <w:r w:rsidR="00F361F0">
          <w:rPr>
            <w:noProof/>
            <w:webHidden/>
          </w:rPr>
          <w:fldChar w:fldCharType="end"/>
        </w:r>
      </w:hyperlink>
    </w:p>
    <w:p w14:paraId="7B73CBF8" w14:textId="27457678" w:rsidR="00F361F0" w:rsidRDefault="00954969" w:rsidP="002A7CC0">
      <w:pPr>
        <w:pStyle w:val="Spistreci2"/>
        <w:tabs>
          <w:tab w:val="left" w:pos="1906"/>
        </w:tabs>
        <w:spacing w:after="60"/>
        <w:rPr>
          <w:rFonts w:asciiTheme="minorHAnsi" w:eastAsiaTheme="minorEastAsia" w:hAnsiTheme="minorHAnsi" w:cstheme="minorBidi"/>
          <w:smallCaps w:val="0"/>
          <w:color w:val="auto"/>
          <w:sz w:val="22"/>
          <w:szCs w:val="22"/>
        </w:rPr>
      </w:pPr>
      <w:hyperlink w:anchor="_Toc64904507" w:history="1">
        <w:r w:rsidR="00F361F0" w:rsidRPr="002F4491">
          <w:rPr>
            <w:rStyle w:val="Hipercze"/>
          </w:rPr>
          <w:t>Priorytet II.</w:t>
        </w:r>
        <w:r w:rsidR="00F361F0">
          <w:rPr>
            <w:rFonts w:asciiTheme="minorHAnsi" w:eastAsiaTheme="minorEastAsia" w:hAnsiTheme="minorHAnsi" w:cstheme="minorBidi"/>
            <w:smallCaps w:val="0"/>
            <w:color w:val="auto"/>
            <w:sz w:val="22"/>
            <w:szCs w:val="22"/>
          </w:rPr>
          <w:tab/>
        </w:r>
        <w:r w:rsidR="00F361F0" w:rsidRPr="002F4491">
          <w:rPr>
            <w:rStyle w:val="Hipercze"/>
          </w:rPr>
          <w:t>Dostępność</w:t>
        </w:r>
        <w:r w:rsidR="00F361F0">
          <w:rPr>
            <w:webHidden/>
          </w:rPr>
          <w:tab/>
        </w:r>
        <w:r w:rsidR="00F361F0">
          <w:rPr>
            <w:webHidden/>
          </w:rPr>
          <w:fldChar w:fldCharType="begin"/>
        </w:r>
        <w:r w:rsidR="00F361F0">
          <w:rPr>
            <w:webHidden/>
          </w:rPr>
          <w:instrText xml:space="preserve"> PAGEREF _Toc64904507 \h </w:instrText>
        </w:r>
        <w:r w:rsidR="00F361F0">
          <w:rPr>
            <w:webHidden/>
          </w:rPr>
        </w:r>
        <w:r w:rsidR="00F361F0">
          <w:rPr>
            <w:webHidden/>
          </w:rPr>
          <w:fldChar w:fldCharType="separate"/>
        </w:r>
        <w:r w:rsidR="00815174">
          <w:rPr>
            <w:webHidden/>
          </w:rPr>
          <w:t>128</w:t>
        </w:r>
        <w:r w:rsidR="00F361F0">
          <w:rPr>
            <w:webHidden/>
          </w:rPr>
          <w:fldChar w:fldCharType="end"/>
        </w:r>
      </w:hyperlink>
    </w:p>
    <w:p w14:paraId="2464DA50" w14:textId="2C91694C"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8" w:history="1">
        <w:r w:rsidR="00F361F0" w:rsidRPr="002F4491">
          <w:rPr>
            <w:rStyle w:val="Hipercze"/>
            <w:noProof/>
          </w:rPr>
          <w:t>II. 1.</w:t>
        </w:r>
        <w:r w:rsidR="00F361F0">
          <w:rPr>
            <w:rFonts w:asciiTheme="minorHAnsi" w:eastAsiaTheme="minorEastAsia" w:hAnsiTheme="minorHAnsi" w:cstheme="minorBidi"/>
            <w:noProof/>
            <w:sz w:val="22"/>
            <w:szCs w:val="22"/>
            <w:lang w:eastAsia="pl-PL"/>
          </w:rPr>
          <w:tab/>
        </w:r>
        <w:r w:rsidR="00F361F0" w:rsidRPr="002F4491">
          <w:rPr>
            <w:rStyle w:val="Hipercze"/>
            <w:noProof/>
          </w:rPr>
          <w:t>Dostępna przestrzeń publiczna</w:t>
        </w:r>
        <w:r w:rsidR="00F361F0">
          <w:rPr>
            <w:noProof/>
            <w:webHidden/>
          </w:rPr>
          <w:tab/>
        </w:r>
        <w:r w:rsidR="00F361F0">
          <w:rPr>
            <w:noProof/>
            <w:webHidden/>
          </w:rPr>
          <w:fldChar w:fldCharType="begin"/>
        </w:r>
        <w:r w:rsidR="00F361F0">
          <w:rPr>
            <w:noProof/>
            <w:webHidden/>
          </w:rPr>
          <w:instrText xml:space="preserve"> PAGEREF _Toc64904508 \h </w:instrText>
        </w:r>
        <w:r w:rsidR="00F361F0">
          <w:rPr>
            <w:noProof/>
            <w:webHidden/>
          </w:rPr>
        </w:r>
        <w:r w:rsidR="00F361F0">
          <w:rPr>
            <w:noProof/>
            <w:webHidden/>
          </w:rPr>
          <w:fldChar w:fldCharType="separate"/>
        </w:r>
        <w:r w:rsidR="00815174">
          <w:rPr>
            <w:noProof/>
            <w:webHidden/>
          </w:rPr>
          <w:t>130</w:t>
        </w:r>
        <w:r w:rsidR="00F361F0">
          <w:rPr>
            <w:noProof/>
            <w:webHidden/>
          </w:rPr>
          <w:fldChar w:fldCharType="end"/>
        </w:r>
      </w:hyperlink>
    </w:p>
    <w:p w14:paraId="4C17F439" w14:textId="387A4C2E"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09" w:history="1">
        <w:r w:rsidR="00F361F0" w:rsidRPr="002F4491">
          <w:rPr>
            <w:rStyle w:val="Hipercze"/>
            <w:noProof/>
          </w:rPr>
          <w:t>II. 2.</w:t>
        </w:r>
        <w:r w:rsidR="00F361F0">
          <w:rPr>
            <w:rFonts w:asciiTheme="minorHAnsi" w:eastAsiaTheme="minorEastAsia" w:hAnsiTheme="minorHAnsi" w:cstheme="minorBidi"/>
            <w:noProof/>
            <w:sz w:val="22"/>
            <w:szCs w:val="22"/>
            <w:lang w:eastAsia="pl-PL"/>
          </w:rPr>
          <w:tab/>
        </w:r>
        <w:r w:rsidR="00F361F0" w:rsidRPr="002F4491">
          <w:rPr>
            <w:rStyle w:val="Hipercze"/>
            <w:noProof/>
          </w:rPr>
          <w:t>Mobilność</w:t>
        </w:r>
        <w:r w:rsidR="00F361F0">
          <w:rPr>
            <w:noProof/>
            <w:webHidden/>
          </w:rPr>
          <w:tab/>
        </w:r>
        <w:r w:rsidR="00F361F0">
          <w:rPr>
            <w:noProof/>
            <w:webHidden/>
          </w:rPr>
          <w:fldChar w:fldCharType="begin"/>
        </w:r>
        <w:r w:rsidR="00F361F0">
          <w:rPr>
            <w:noProof/>
            <w:webHidden/>
          </w:rPr>
          <w:instrText xml:space="preserve"> PAGEREF _Toc64904509 \h </w:instrText>
        </w:r>
        <w:r w:rsidR="00F361F0">
          <w:rPr>
            <w:noProof/>
            <w:webHidden/>
          </w:rPr>
        </w:r>
        <w:r w:rsidR="00F361F0">
          <w:rPr>
            <w:noProof/>
            <w:webHidden/>
          </w:rPr>
          <w:fldChar w:fldCharType="separate"/>
        </w:r>
        <w:r w:rsidR="00815174">
          <w:rPr>
            <w:noProof/>
            <w:webHidden/>
          </w:rPr>
          <w:t>141</w:t>
        </w:r>
        <w:r w:rsidR="00F361F0">
          <w:rPr>
            <w:noProof/>
            <w:webHidden/>
          </w:rPr>
          <w:fldChar w:fldCharType="end"/>
        </w:r>
      </w:hyperlink>
    </w:p>
    <w:p w14:paraId="4E00FB49" w14:textId="32BE0643"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0" w:history="1">
        <w:r w:rsidR="00F361F0" w:rsidRPr="002F4491">
          <w:rPr>
            <w:rStyle w:val="Hipercze"/>
            <w:noProof/>
          </w:rPr>
          <w:t>II. 3.</w:t>
        </w:r>
        <w:r w:rsidR="00F361F0">
          <w:rPr>
            <w:rFonts w:asciiTheme="minorHAnsi" w:eastAsiaTheme="minorEastAsia" w:hAnsiTheme="minorHAnsi" w:cstheme="minorBidi"/>
            <w:noProof/>
            <w:sz w:val="22"/>
            <w:szCs w:val="22"/>
            <w:lang w:eastAsia="pl-PL"/>
          </w:rPr>
          <w:tab/>
        </w:r>
        <w:r w:rsidR="00F361F0" w:rsidRPr="002F4491">
          <w:rPr>
            <w:rStyle w:val="Hipercze"/>
            <w:noProof/>
          </w:rPr>
          <w:t>Dostęp do usług, informacji oraz wiedzy i komunikacji</w:t>
        </w:r>
        <w:r w:rsidR="00F361F0">
          <w:rPr>
            <w:noProof/>
            <w:webHidden/>
          </w:rPr>
          <w:tab/>
        </w:r>
        <w:r w:rsidR="00F361F0">
          <w:rPr>
            <w:noProof/>
            <w:webHidden/>
          </w:rPr>
          <w:fldChar w:fldCharType="begin"/>
        </w:r>
        <w:r w:rsidR="00F361F0">
          <w:rPr>
            <w:noProof/>
            <w:webHidden/>
          </w:rPr>
          <w:instrText xml:space="preserve"> PAGEREF _Toc64904510 \h </w:instrText>
        </w:r>
        <w:r w:rsidR="00F361F0">
          <w:rPr>
            <w:noProof/>
            <w:webHidden/>
          </w:rPr>
        </w:r>
        <w:r w:rsidR="00F361F0">
          <w:rPr>
            <w:noProof/>
            <w:webHidden/>
          </w:rPr>
          <w:fldChar w:fldCharType="separate"/>
        </w:r>
        <w:r w:rsidR="00815174">
          <w:rPr>
            <w:noProof/>
            <w:webHidden/>
          </w:rPr>
          <w:t>147</w:t>
        </w:r>
        <w:r w:rsidR="00F361F0">
          <w:rPr>
            <w:noProof/>
            <w:webHidden/>
          </w:rPr>
          <w:fldChar w:fldCharType="end"/>
        </w:r>
      </w:hyperlink>
    </w:p>
    <w:p w14:paraId="16B4EB6D" w14:textId="7228540A"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1" w:history="1">
        <w:r w:rsidR="00F361F0" w:rsidRPr="002F4491">
          <w:rPr>
            <w:rStyle w:val="Hipercze"/>
            <w:noProof/>
          </w:rPr>
          <w:t>II. 4.</w:t>
        </w:r>
        <w:r w:rsidR="00F361F0">
          <w:rPr>
            <w:rFonts w:asciiTheme="minorHAnsi" w:eastAsiaTheme="minorEastAsia" w:hAnsiTheme="minorHAnsi" w:cstheme="minorBidi"/>
            <w:noProof/>
            <w:sz w:val="22"/>
            <w:szCs w:val="22"/>
            <w:lang w:eastAsia="pl-PL"/>
          </w:rPr>
          <w:tab/>
        </w:r>
        <w:r w:rsidR="00F361F0" w:rsidRPr="002F4491">
          <w:rPr>
            <w:rStyle w:val="Hipercze"/>
            <w:noProof/>
          </w:rPr>
          <w:t>Uczestnictwo w życiu kulturalnym oraz aktywność sportowa</w:t>
        </w:r>
        <w:r w:rsidR="00F361F0">
          <w:rPr>
            <w:noProof/>
            <w:webHidden/>
          </w:rPr>
          <w:tab/>
        </w:r>
        <w:r w:rsidR="00F361F0">
          <w:rPr>
            <w:noProof/>
            <w:webHidden/>
          </w:rPr>
          <w:fldChar w:fldCharType="begin"/>
        </w:r>
        <w:r w:rsidR="00F361F0">
          <w:rPr>
            <w:noProof/>
            <w:webHidden/>
          </w:rPr>
          <w:instrText xml:space="preserve"> PAGEREF _Toc64904511 \h </w:instrText>
        </w:r>
        <w:r w:rsidR="00F361F0">
          <w:rPr>
            <w:noProof/>
            <w:webHidden/>
          </w:rPr>
        </w:r>
        <w:r w:rsidR="00F361F0">
          <w:rPr>
            <w:noProof/>
            <w:webHidden/>
          </w:rPr>
          <w:fldChar w:fldCharType="separate"/>
        </w:r>
        <w:r w:rsidR="00815174">
          <w:rPr>
            <w:noProof/>
            <w:webHidden/>
          </w:rPr>
          <w:t>161</w:t>
        </w:r>
        <w:r w:rsidR="00F361F0">
          <w:rPr>
            <w:noProof/>
            <w:webHidden/>
          </w:rPr>
          <w:fldChar w:fldCharType="end"/>
        </w:r>
      </w:hyperlink>
    </w:p>
    <w:p w14:paraId="35B86826" w14:textId="260AE7C1" w:rsidR="00F361F0" w:rsidRDefault="00954969" w:rsidP="002A7CC0">
      <w:pPr>
        <w:pStyle w:val="Spistreci2"/>
        <w:tabs>
          <w:tab w:val="left" w:pos="2007"/>
        </w:tabs>
        <w:spacing w:after="60"/>
        <w:rPr>
          <w:rFonts w:asciiTheme="minorHAnsi" w:eastAsiaTheme="minorEastAsia" w:hAnsiTheme="minorHAnsi" w:cstheme="minorBidi"/>
          <w:smallCaps w:val="0"/>
          <w:color w:val="auto"/>
          <w:sz w:val="22"/>
          <w:szCs w:val="22"/>
        </w:rPr>
      </w:pPr>
      <w:hyperlink w:anchor="_Toc64904512" w:history="1">
        <w:r w:rsidR="00F361F0" w:rsidRPr="002F4491">
          <w:rPr>
            <w:rStyle w:val="Hipercze"/>
          </w:rPr>
          <w:t>Priorytet III.</w:t>
        </w:r>
        <w:r w:rsidR="00F361F0">
          <w:rPr>
            <w:rFonts w:asciiTheme="minorHAnsi" w:eastAsiaTheme="minorEastAsia" w:hAnsiTheme="minorHAnsi" w:cstheme="minorBidi"/>
            <w:smallCaps w:val="0"/>
            <w:color w:val="auto"/>
            <w:sz w:val="22"/>
            <w:szCs w:val="22"/>
          </w:rPr>
          <w:tab/>
        </w:r>
        <w:r w:rsidR="00F361F0" w:rsidRPr="002F4491">
          <w:rPr>
            <w:rStyle w:val="Hipercze"/>
          </w:rPr>
          <w:t>Edukacja</w:t>
        </w:r>
        <w:r w:rsidR="00F361F0">
          <w:rPr>
            <w:webHidden/>
          </w:rPr>
          <w:tab/>
        </w:r>
        <w:r w:rsidR="00F361F0">
          <w:rPr>
            <w:webHidden/>
          </w:rPr>
          <w:fldChar w:fldCharType="begin"/>
        </w:r>
        <w:r w:rsidR="00F361F0">
          <w:rPr>
            <w:webHidden/>
          </w:rPr>
          <w:instrText xml:space="preserve"> PAGEREF _Toc64904512 \h </w:instrText>
        </w:r>
        <w:r w:rsidR="00F361F0">
          <w:rPr>
            <w:webHidden/>
          </w:rPr>
        </w:r>
        <w:r w:rsidR="00F361F0">
          <w:rPr>
            <w:webHidden/>
          </w:rPr>
          <w:fldChar w:fldCharType="separate"/>
        </w:r>
        <w:r w:rsidR="00815174">
          <w:rPr>
            <w:webHidden/>
          </w:rPr>
          <w:t>170</w:t>
        </w:r>
        <w:r w:rsidR="00F361F0">
          <w:rPr>
            <w:webHidden/>
          </w:rPr>
          <w:fldChar w:fldCharType="end"/>
        </w:r>
      </w:hyperlink>
    </w:p>
    <w:p w14:paraId="7E805271" w14:textId="6F6041B3"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3" w:history="1">
        <w:r w:rsidR="00F361F0" w:rsidRPr="002F4491">
          <w:rPr>
            <w:rStyle w:val="Hipercze"/>
            <w:noProof/>
          </w:rPr>
          <w:t>III. 1.</w:t>
        </w:r>
        <w:r w:rsidR="00F361F0">
          <w:rPr>
            <w:rFonts w:asciiTheme="minorHAnsi" w:eastAsiaTheme="minorEastAsia" w:hAnsiTheme="minorHAnsi" w:cstheme="minorBidi"/>
            <w:noProof/>
            <w:sz w:val="22"/>
            <w:szCs w:val="22"/>
            <w:lang w:eastAsia="pl-PL"/>
          </w:rPr>
          <w:tab/>
        </w:r>
        <w:r w:rsidR="00F361F0" w:rsidRPr="002F4491">
          <w:rPr>
            <w:rStyle w:val="Hipercze"/>
            <w:noProof/>
          </w:rPr>
          <w:t>Wczesna pomoc</w:t>
        </w:r>
        <w:r w:rsidR="00F361F0">
          <w:rPr>
            <w:noProof/>
            <w:webHidden/>
          </w:rPr>
          <w:tab/>
        </w:r>
        <w:r w:rsidR="00F361F0">
          <w:rPr>
            <w:noProof/>
            <w:webHidden/>
          </w:rPr>
          <w:fldChar w:fldCharType="begin"/>
        </w:r>
        <w:r w:rsidR="00F361F0">
          <w:rPr>
            <w:noProof/>
            <w:webHidden/>
          </w:rPr>
          <w:instrText xml:space="preserve"> PAGEREF _Toc64904513 \h </w:instrText>
        </w:r>
        <w:r w:rsidR="00F361F0">
          <w:rPr>
            <w:noProof/>
            <w:webHidden/>
          </w:rPr>
        </w:r>
        <w:r w:rsidR="00F361F0">
          <w:rPr>
            <w:noProof/>
            <w:webHidden/>
          </w:rPr>
          <w:fldChar w:fldCharType="separate"/>
        </w:r>
        <w:r w:rsidR="00815174">
          <w:rPr>
            <w:noProof/>
            <w:webHidden/>
          </w:rPr>
          <w:t>173</w:t>
        </w:r>
        <w:r w:rsidR="00F361F0">
          <w:rPr>
            <w:noProof/>
            <w:webHidden/>
          </w:rPr>
          <w:fldChar w:fldCharType="end"/>
        </w:r>
      </w:hyperlink>
    </w:p>
    <w:p w14:paraId="1BE7B4AF" w14:textId="621F0862"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4" w:history="1">
        <w:r w:rsidR="00F361F0" w:rsidRPr="002F4491">
          <w:rPr>
            <w:rStyle w:val="Hipercze"/>
            <w:noProof/>
          </w:rPr>
          <w:t>III. 2.</w:t>
        </w:r>
        <w:r w:rsidR="00F361F0">
          <w:rPr>
            <w:rFonts w:asciiTheme="minorHAnsi" w:eastAsiaTheme="minorEastAsia" w:hAnsiTheme="minorHAnsi" w:cstheme="minorBidi"/>
            <w:noProof/>
            <w:sz w:val="22"/>
            <w:szCs w:val="22"/>
            <w:lang w:eastAsia="pl-PL"/>
          </w:rPr>
          <w:tab/>
        </w:r>
        <w:r w:rsidR="00F361F0" w:rsidRPr="002F4491">
          <w:rPr>
            <w:rStyle w:val="Hipercze"/>
            <w:noProof/>
          </w:rPr>
          <w:t>Edukacja włączająca</w:t>
        </w:r>
        <w:r w:rsidR="00F361F0">
          <w:rPr>
            <w:noProof/>
            <w:webHidden/>
          </w:rPr>
          <w:tab/>
        </w:r>
        <w:r w:rsidR="00F361F0">
          <w:rPr>
            <w:noProof/>
            <w:webHidden/>
          </w:rPr>
          <w:fldChar w:fldCharType="begin"/>
        </w:r>
        <w:r w:rsidR="00F361F0">
          <w:rPr>
            <w:noProof/>
            <w:webHidden/>
          </w:rPr>
          <w:instrText xml:space="preserve"> PAGEREF _Toc64904514 \h </w:instrText>
        </w:r>
        <w:r w:rsidR="00F361F0">
          <w:rPr>
            <w:noProof/>
            <w:webHidden/>
          </w:rPr>
        </w:r>
        <w:r w:rsidR="00F361F0">
          <w:rPr>
            <w:noProof/>
            <w:webHidden/>
          </w:rPr>
          <w:fldChar w:fldCharType="separate"/>
        </w:r>
        <w:r w:rsidR="00815174">
          <w:rPr>
            <w:noProof/>
            <w:webHidden/>
          </w:rPr>
          <w:t>175</w:t>
        </w:r>
        <w:r w:rsidR="00F361F0">
          <w:rPr>
            <w:noProof/>
            <w:webHidden/>
          </w:rPr>
          <w:fldChar w:fldCharType="end"/>
        </w:r>
      </w:hyperlink>
    </w:p>
    <w:p w14:paraId="230B6C53" w14:textId="7B03B0CF"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5" w:history="1">
        <w:r w:rsidR="00F361F0" w:rsidRPr="002F4491">
          <w:rPr>
            <w:rStyle w:val="Hipercze"/>
            <w:noProof/>
          </w:rPr>
          <w:t>III. 3.</w:t>
        </w:r>
        <w:r w:rsidR="00F361F0">
          <w:rPr>
            <w:rFonts w:asciiTheme="minorHAnsi" w:eastAsiaTheme="minorEastAsia" w:hAnsiTheme="minorHAnsi" w:cstheme="minorBidi"/>
            <w:noProof/>
            <w:sz w:val="22"/>
            <w:szCs w:val="22"/>
            <w:lang w:eastAsia="pl-PL"/>
          </w:rPr>
          <w:tab/>
        </w:r>
        <w:r w:rsidR="00F361F0" w:rsidRPr="002F4491">
          <w:rPr>
            <w:rStyle w:val="Hipercze"/>
            <w:noProof/>
          </w:rPr>
          <w:t>Przygotowanie do wejścia na rynek pracy</w:t>
        </w:r>
        <w:r w:rsidR="00F361F0">
          <w:rPr>
            <w:noProof/>
            <w:webHidden/>
          </w:rPr>
          <w:tab/>
        </w:r>
        <w:r w:rsidR="00F361F0">
          <w:rPr>
            <w:noProof/>
            <w:webHidden/>
          </w:rPr>
          <w:fldChar w:fldCharType="begin"/>
        </w:r>
        <w:r w:rsidR="00F361F0">
          <w:rPr>
            <w:noProof/>
            <w:webHidden/>
          </w:rPr>
          <w:instrText xml:space="preserve"> PAGEREF _Toc64904515 \h </w:instrText>
        </w:r>
        <w:r w:rsidR="00F361F0">
          <w:rPr>
            <w:noProof/>
            <w:webHidden/>
          </w:rPr>
        </w:r>
        <w:r w:rsidR="00F361F0">
          <w:rPr>
            <w:noProof/>
            <w:webHidden/>
          </w:rPr>
          <w:fldChar w:fldCharType="separate"/>
        </w:r>
        <w:r w:rsidR="00815174">
          <w:rPr>
            <w:noProof/>
            <w:webHidden/>
          </w:rPr>
          <w:t>187</w:t>
        </w:r>
        <w:r w:rsidR="00F361F0">
          <w:rPr>
            <w:noProof/>
            <w:webHidden/>
          </w:rPr>
          <w:fldChar w:fldCharType="end"/>
        </w:r>
      </w:hyperlink>
    </w:p>
    <w:p w14:paraId="08478253" w14:textId="1E2F4A50" w:rsidR="00F361F0" w:rsidRDefault="00954969" w:rsidP="002A7CC0">
      <w:pPr>
        <w:pStyle w:val="Spistreci3"/>
        <w:tabs>
          <w:tab w:val="left" w:pos="1830"/>
        </w:tabs>
        <w:spacing w:after="60"/>
        <w:rPr>
          <w:rFonts w:asciiTheme="minorHAnsi" w:eastAsiaTheme="minorEastAsia" w:hAnsiTheme="minorHAnsi" w:cstheme="minorBidi"/>
          <w:noProof/>
          <w:sz w:val="22"/>
          <w:szCs w:val="22"/>
          <w:lang w:eastAsia="pl-PL"/>
        </w:rPr>
      </w:pPr>
      <w:hyperlink w:anchor="_Toc64904516" w:history="1">
        <w:r w:rsidR="00F361F0" w:rsidRPr="002F4491">
          <w:rPr>
            <w:rStyle w:val="Hipercze"/>
            <w:noProof/>
          </w:rPr>
          <w:t>III. 4.</w:t>
        </w:r>
        <w:r w:rsidR="00F361F0">
          <w:rPr>
            <w:rFonts w:asciiTheme="minorHAnsi" w:eastAsiaTheme="minorEastAsia" w:hAnsiTheme="minorHAnsi" w:cstheme="minorBidi"/>
            <w:noProof/>
            <w:sz w:val="22"/>
            <w:szCs w:val="22"/>
            <w:lang w:eastAsia="pl-PL"/>
          </w:rPr>
          <w:tab/>
        </w:r>
        <w:r w:rsidR="00F361F0" w:rsidRPr="002F4491">
          <w:rPr>
            <w:rStyle w:val="Hipercze"/>
            <w:noProof/>
          </w:rPr>
          <w:t>Rozwój oraz zapewnienie uczniom i studentom z niepełnosprawnościami form komunikacji zgodnych z ich potrzebami</w:t>
        </w:r>
        <w:r w:rsidR="00F361F0">
          <w:rPr>
            <w:noProof/>
            <w:webHidden/>
          </w:rPr>
          <w:tab/>
        </w:r>
        <w:r w:rsidR="00F361F0">
          <w:rPr>
            <w:noProof/>
            <w:webHidden/>
          </w:rPr>
          <w:tab/>
        </w:r>
        <w:r w:rsidR="00F361F0">
          <w:rPr>
            <w:noProof/>
            <w:webHidden/>
          </w:rPr>
          <w:tab/>
        </w:r>
        <w:r w:rsidR="00F361F0">
          <w:rPr>
            <w:noProof/>
            <w:webHidden/>
          </w:rPr>
          <w:tab/>
        </w:r>
        <w:r w:rsidR="00F361F0">
          <w:rPr>
            <w:noProof/>
            <w:webHidden/>
          </w:rPr>
          <w:fldChar w:fldCharType="begin"/>
        </w:r>
        <w:r w:rsidR="00F361F0">
          <w:rPr>
            <w:noProof/>
            <w:webHidden/>
          </w:rPr>
          <w:instrText xml:space="preserve"> PAGEREF _Toc64904516 \h </w:instrText>
        </w:r>
        <w:r w:rsidR="00F361F0">
          <w:rPr>
            <w:noProof/>
            <w:webHidden/>
          </w:rPr>
        </w:r>
        <w:r w:rsidR="00F361F0">
          <w:rPr>
            <w:noProof/>
            <w:webHidden/>
          </w:rPr>
          <w:fldChar w:fldCharType="separate"/>
        </w:r>
        <w:r w:rsidR="00815174">
          <w:rPr>
            <w:noProof/>
            <w:webHidden/>
          </w:rPr>
          <w:t>191</w:t>
        </w:r>
        <w:r w:rsidR="00F361F0">
          <w:rPr>
            <w:noProof/>
            <w:webHidden/>
          </w:rPr>
          <w:fldChar w:fldCharType="end"/>
        </w:r>
      </w:hyperlink>
    </w:p>
    <w:p w14:paraId="3A5F5948" w14:textId="72440F8C" w:rsidR="00F361F0" w:rsidRDefault="00954969" w:rsidP="002A7CC0">
      <w:pPr>
        <w:pStyle w:val="Spistreci2"/>
        <w:tabs>
          <w:tab w:val="left" w:pos="1969"/>
        </w:tabs>
        <w:spacing w:after="60"/>
        <w:rPr>
          <w:rFonts w:asciiTheme="minorHAnsi" w:eastAsiaTheme="minorEastAsia" w:hAnsiTheme="minorHAnsi" w:cstheme="minorBidi"/>
          <w:smallCaps w:val="0"/>
          <w:color w:val="auto"/>
          <w:sz w:val="22"/>
          <w:szCs w:val="22"/>
        </w:rPr>
      </w:pPr>
      <w:hyperlink w:anchor="_Toc64904517" w:history="1">
        <w:r w:rsidR="00F361F0" w:rsidRPr="002F4491">
          <w:rPr>
            <w:rStyle w:val="Hipercze"/>
          </w:rPr>
          <w:t>Priorytet IV.</w:t>
        </w:r>
        <w:r w:rsidR="00F361F0">
          <w:rPr>
            <w:rFonts w:asciiTheme="minorHAnsi" w:eastAsiaTheme="minorEastAsia" w:hAnsiTheme="minorHAnsi" w:cstheme="minorBidi"/>
            <w:smallCaps w:val="0"/>
            <w:color w:val="auto"/>
            <w:sz w:val="22"/>
            <w:szCs w:val="22"/>
          </w:rPr>
          <w:tab/>
        </w:r>
        <w:r w:rsidR="00F361F0" w:rsidRPr="002F4491">
          <w:rPr>
            <w:rStyle w:val="Hipercze"/>
          </w:rPr>
          <w:t>Praca</w:t>
        </w:r>
        <w:r w:rsidR="00F361F0">
          <w:rPr>
            <w:webHidden/>
          </w:rPr>
          <w:tab/>
        </w:r>
        <w:r w:rsidR="00F361F0">
          <w:rPr>
            <w:webHidden/>
          </w:rPr>
          <w:fldChar w:fldCharType="begin"/>
        </w:r>
        <w:r w:rsidR="00F361F0">
          <w:rPr>
            <w:webHidden/>
          </w:rPr>
          <w:instrText xml:space="preserve"> PAGEREF _Toc64904517 \h </w:instrText>
        </w:r>
        <w:r w:rsidR="00F361F0">
          <w:rPr>
            <w:webHidden/>
          </w:rPr>
        </w:r>
        <w:r w:rsidR="00F361F0">
          <w:rPr>
            <w:webHidden/>
          </w:rPr>
          <w:fldChar w:fldCharType="separate"/>
        </w:r>
        <w:r w:rsidR="00815174">
          <w:rPr>
            <w:webHidden/>
          </w:rPr>
          <w:t>197</w:t>
        </w:r>
        <w:r w:rsidR="00F361F0">
          <w:rPr>
            <w:webHidden/>
          </w:rPr>
          <w:fldChar w:fldCharType="end"/>
        </w:r>
      </w:hyperlink>
    </w:p>
    <w:p w14:paraId="76F102A8" w14:textId="2A378175"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8" w:history="1">
        <w:r w:rsidR="00F361F0" w:rsidRPr="002F4491">
          <w:rPr>
            <w:rStyle w:val="Hipercze"/>
            <w:noProof/>
          </w:rPr>
          <w:t>IV. 1.</w:t>
        </w:r>
        <w:r w:rsidR="00F361F0">
          <w:rPr>
            <w:rFonts w:asciiTheme="minorHAnsi" w:eastAsiaTheme="minorEastAsia" w:hAnsiTheme="minorHAnsi" w:cstheme="minorBidi"/>
            <w:noProof/>
            <w:sz w:val="22"/>
            <w:szCs w:val="22"/>
            <w:lang w:eastAsia="pl-PL"/>
          </w:rPr>
          <w:tab/>
        </w:r>
        <w:r w:rsidR="00F361F0" w:rsidRPr="002F4491">
          <w:rPr>
            <w:rStyle w:val="Hipercze"/>
            <w:noProof/>
          </w:rPr>
          <w:t>Modyfikacja i uzupełnienie systemu wsparcia zatrudnienia oraz aktywizacji zawodowej osób z niepełnosprawnościami</w:t>
        </w:r>
        <w:r w:rsidR="00F361F0">
          <w:rPr>
            <w:noProof/>
            <w:webHidden/>
          </w:rPr>
          <w:tab/>
        </w:r>
        <w:r w:rsidR="00F361F0">
          <w:rPr>
            <w:noProof/>
            <w:webHidden/>
          </w:rPr>
          <w:fldChar w:fldCharType="begin"/>
        </w:r>
        <w:r w:rsidR="00F361F0">
          <w:rPr>
            <w:noProof/>
            <w:webHidden/>
          </w:rPr>
          <w:instrText xml:space="preserve"> PAGEREF _Toc64904518 \h </w:instrText>
        </w:r>
        <w:r w:rsidR="00F361F0">
          <w:rPr>
            <w:noProof/>
            <w:webHidden/>
          </w:rPr>
        </w:r>
        <w:r w:rsidR="00F361F0">
          <w:rPr>
            <w:noProof/>
            <w:webHidden/>
          </w:rPr>
          <w:fldChar w:fldCharType="separate"/>
        </w:r>
        <w:r w:rsidR="00815174">
          <w:rPr>
            <w:noProof/>
            <w:webHidden/>
          </w:rPr>
          <w:t>200</w:t>
        </w:r>
        <w:r w:rsidR="00F361F0">
          <w:rPr>
            <w:noProof/>
            <w:webHidden/>
          </w:rPr>
          <w:fldChar w:fldCharType="end"/>
        </w:r>
      </w:hyperlink>
    </w:p>
    <w:p w14:paraId="16FFEFA1" w14:textId="567E04C5"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19" w:history="1">
        <w:r w:rsidR="00F361F0" w:rsidRPr="002F4491">
          <w:rPr>
            <w:rStyle w:val="Hipercze"/>
            <w:noProof/>
          </w:rPr>
          <w:t>IV. 2.</w:t>
        </w:r>
        <w:r w:rsidR="00F361F0">
          <w:rPr>
            <w:rFonts w:asciiTheme="minorHAnsi" w:eastAsiaTheme="minorEastAsia" w:hAnsiTheme="minorHAnsi" w:cstheme="minorBidi"/>
            <w:noProof/>
            <w:sz w:val="22"/>
            <w:szCs w:val="22"/>
            <w:lang w:eastAsia="pl-PL"/>
          </w:rPr>
          <w:tab/>
        </w:r>
        <w:r w:rsidR="00F361F0" w:rsidRPr="002F4491">
          <w:rPr>
            <w:rStyle w:val="Hipercze"/>
            <w:noProof/>
          </w:rPr>
          <w:t>Aktywizacja zawodowa osób z niepełnosprawnościami</w:t>
        </w:r>
        <w:r w:rsidR="00F361F0">
          <w:rPr>
            <w:noProof/>
            <w:webHidden/>
          </w:rPr>
          <w:tab/>
        </w:r>
        <w:r w:rsidR="00F361F0">
          <w:rPr>
            <w:noProof/>
            <w:webHidden/>
          </w:rPr>
          <w:fldChar w:fldCharType="begin"/>
        </w:r>
        <w:r w:rsidR="00F361F0">
          <w:rPr>
            <w:noProof/>
            <w:webHidden/>
          </w:rPr>
          <w:instrText xml:space="preserve"> PAGEREF _Toc64904519 \h </w:instrText>
        </w:r>
        <w:r w:rsidR="00F361F0">
          <w:rPr>
            <w:noProof/>
            <w:webHidden/>
          </w:rPr>
        </w:r>
        <w:r w:rsidR="00F361F0">
          <w:rPr>
            <w:noProof/>
            <w:webHidden/>
          </w:rPr>
          <w:fldChar w:fldCharType="separate"/>
        </w:r>
        <w:r w:rsidR="00815174">
          <w:rPr>
            <w:noProof/>
            <w:webHidden/>
          </w:rPr>
          <w:t>204</w:t>
        </w:r>
        <w:r w:rsidR="00F361F0">
          <w:rPr>
            <w:noProof/>
            <w:webHidden/>
          </w:rPr>
          <w:fldChar w:fldCharType="end"/>
        </w:r>
      </w:hyperlink>
    </w:p>
    <w:p w14:paraId="7398AC0E" w14:textId="320CE81E" w:rsidR="00F361F0" w:rsidRDefault="00954969" w:rsidP="002A7CC0">
      <w:pPr>
        <w:pStyle w:val="Spistreci3"/>
        <w:tabs>
          <w:tab w:val="left" w:pos="2058"/>
        </w:tabs>
        <w:spacing w:after="60"/>
        <w:ind w:left="442"/>
        <w:rPr>
          <w:rFonts w:asciiTheme="minorHAnsi" w:eastAsiaTheme="minorEastAsia" w:hAnsiTheme="minorHAnsi" w:cstheme="minorBidi"/>
          <w:noProof/>
          <w:sz w:val="22"/>
          <w:szCs w:val="22"/>
          <w:lang w:eastAsia="pl-PL"/>
        </w:rPr>
      </w:pPr>
      <w:hyperlink w:anchor="_Toc64904520" w:history="1">
        <w:r w:rsidR="00F361F0" w:rsidRPr="002F4491">
          <w:rPr>
            <w:rStyle w:val="Hipercze"/>
            <w:noProof/>
          </w:rPr>
          <w:t>IV. 3.</w:t>
        </w:r>
        <w:r w:rsidR="00F361F0">
          <w:rPr>
            <w:rFonts w:asciiTheme="minorHAnsi" w:eastAsiaTheme="minorEastAsia" w:hAnsiTheme="minorHAnsi" w:cstheme="minorBidi"/>
            <w:noProof/>
            <w:sz w:val="22"/>
            <w:szCs w:val="22"/>
            <w:lang w:eastAsia="pl-PL"/>
          </w:rPr>
          <w:tab/>
        </w:r>
        <w:r w:rsidR="00F361F0" w:rsidRPr="002F4491">
          <w:rPr>
            <w:rStyle w:val="Hipercze"/>
            <w:noProof/>
          </w:rPr>
          <w:t>Środowisko pracy przyjazne pracownikom z niepełnosprawnościami</w:t>
        </w:r>
        <w:r w:rsidR="00F361F0">
          <w:rPr>
            <w:noProof/>
            <w:webHidden/>
          </w:rPr>
          <w:tab/>
        </w:r>
        <w:r w:rsidR="00F361F0">
          <w:rPr>
            <w:noProof/>
            <w:webHidden/>
          </w:rPr>
          <w:fldChar w:fldCharType="begin"/>
        </w:r>
        <w:r w:rsidR="00F361F0">
          <w:rPr>
            <w:noProof/>
            <w:webHidden/>
          </w:rPr>
          <w:instrText xml:space="preserve"> PAGEREF _Toc64904520 \h </w:instrText>
        </w:r>
        <w:r w:rsidR="00F361F0">
          <w:rPr>
            <w:noProof/>
            <w:webHidden/>
          </w:rPr>
        </w:r>
        <w:r w:rsidR="00F361F0">
          <w:rPr>
            <w:noProof/>
            <w:webHidden/>
          </w:rPr>
          <w:fldChar w:fldCharType="separate"/>
        </w:r>
        <w:r w:rsidR="00815174">
          <w:rPr>
            <w:noProof/>
            <w:webHidden/>
          </w:rPr>
          <w:t>209</w:t>
        </w:r>
        <w:r w:rsidR="00F361F0">
          <w:rPr>
            <w:noProof/>
            <w:webHidden/>
          </w:rPr>
          <w:fldChar w:fldCharType="end"/>
        </w:r>
      </w:hyperlink>
    </w:p>
    <w:p w14:paraId="430D9A9C" w14:textId="6D5AF691"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1" w:history="1">
        <w:r w:rsidR="00F361F0" w:rsidRPr="002F4491">
          <w:rPr>
            <w:rStyle w:val="Hipercze"/>
            <w:noProof/>
          </w:rPr>
          <w:t>IV. 4.</w:t>
        </w:r>
        <w:r w:rsidR="00F361F0">
          <w:rPr>
            <w:rFonts w:asciiTheme="minorHAnsi" w:eastAsiaTheme="minorEastAsia" w:hAnsiTheme="minorHAnsi" w:cstheme="minorBidi"/>
            <w:noProof/>
            <w:sz w:val="22"/>
            <w:szCs w:val="22"/>
            <w:lang w:eastAsia="pl-PL"/>
          </w:rPr>
          <w:tab/>
        </w:r>
        <w:r w:rsidR="00F361F0" w:rsidRPr="002F4491">
          <w:rPr>
            <w:rStyle w:val="Hipercze"/>
            <w:noProof/>
          </w:rPr>
          <w:t>Tworzenie otoczenia sprzyjającego skutecznej aktywizacji zawodowej</w:t>
        </w:r>
        <w:r w:rsidR="00F361F0">
          <w:rPr>
            <w:noProof/>
            <w:webHidden/>
          </w:rPr>
          <w:tab/>
        </w:r>
        <w:r w:rsidR="00F361F0">
          <w:rPr>
            <w:noProof/>
            <w:webHidden/>
          </w:rPr>
          <w:fldChar w:fldCharType="begin"/>
        </w:r>
        <w:r w:rsidR="00F361F0">
          <w:rPr>
            <w:noProof/>
            <w:webHidden/>
          </w:rPr>
          <w:instrText xml:space="preserve"> PAGEREF _Toc64904521 \h </w:instrText>
        </w:r>
        <w:r w:rsidR="00F361F0">
          <w:rPr>
            <w:noProof/>
            <w:webHidden/>
          </w:rPr>
        </w:r>
        <w:r w:rsidR="00F361F0">
          <w:rPr>
            <w:noProof/>
            <w:webHidden/>
          </w:rPr>
          <w:fldChar w:fldCharType="separate"/>
        </w:r>
        <w:r w:rsidR="00815174">
          <w:rPr>
            <w:noProof/>
            <w:webHidden/>
          </w:rPr>
          <w:t>212</w:t>
        </w:r>
        <w:r w:rsidR="00F361F0">
          <w:rPr>
            <w:noProof/>
            <w:webHidden/>
          </w:rPr>
          <w:fldChar w:fldCharType="end"/>
        </w:r>
      </w:hyperlink>
    </w:p>
    <w:p w14:paraId="7BF12085" w14:textId="2777DAB4" w:rsidR="00F361F0" w:rsidRDefault="00954969" w:rsidP="002A7CC0">
      <w:pPr>
        <w:pStyle w:val="Spistreci2"/>
        <w:tabs>
          <w:tab w:val="left" w:pos="1868"/>
        </w:tabs>
        <w:spacing w:after="60"/>
        <w:rPr>
          <w:rFonts w:asciiTheme="minorHAnsi" w:eastAsiaTheme="minorEastAsia" w:hAnsiTheme="minorHAnsi" w:cstheme="minorBidi"/>
          <w:smallCaps w:val="0"/>
          <w:color w:val="auto"/>
          <w:sz w:val="22"/>
          <w:szCs w:val="22"/>
        </w:rPr>
      </w:pPr>
      <w:hyperlink w:anchor="_Toc64904522" w:history="1">
        <w:r w:rsidR="00F361F0" w:rsidRPr="002F4491">
          <w:rPr>
            <w:rStyle w:val="Hipercze"/>
          </w:rPr>
          <w:t>Priorytet V.</w:t>
        </w:r>
        <w:r w:rsidR="00F361F0">
          <w:rPr>
            <w:rFonts w:asciiTheme="minorHAnsi" w:eastAsiaTheme="minorEastAsia" w:hAnsiTheme="minorHAnsi" w:cstheme="minorBidi"/>
            <w:smallCaps w:val="0"/>
            <w:color w:val="auto"/>
            <w:sz w:val="22"/>
            <w:szCs w:val="22"/>
          </w:rPr>
          <w:tab/>
        </w:r>
        <w:r w:rsidR="00F361F0" w:rsidRPr="002F4491">
          <w:rPr>
            <w:rStyle w:val="Hipercze"/>
          </w:rPr>
          <w:t>Warunki życia i ochrona socjalna</w:t>
        </w:r>
        <w:r w:rsidR="00F361F0">
          <w:rPr>
            <w:webHidden/>
          </w:rPr>
          <w:tab/>
        </w:r>
        <w:r w:rsidR="00F361F0">
          <w:rPr>
            <w:webHidden/>
          </w:rPr>
          <w:fldChar w:fldCharType="begin"/>
        </w:r>
        <w:r w:rsidR="00F361F0">
          <w:rPr>
            <w:webHidden/>
          </w:rPr>
          <w:instrText xml:space="preserve"> PAGEREF _Toc64904522 \h </w:instrText>
        </w:r>
        <w:r w:rsidR="00F361F0">
          <w:rPr>
            <w:webHidden/>
          </w:rPr>
        </w:r>
        <w:r w:rsidR="00F361F0">
          <w:rPr>
            <w:webHidden/>
          </w:rPr>
          <w:fldChar w:fldCharType="separate"/>
        </w:r>
        <w:r w:rsidR="00815174">
          <w:rPr>
            <w:webHidden/>
          </w:rPr>
          <w:t>217</w:t>
        </w:r>
        <w:r w:rsidR="00F361F0">
          <w:rPr>
            <w:webHidden/>
          </w:rPr>
          <w:fldChar w:fldCharType="end"/>
        </w:r>
      </w:hyperlink>
    </w:p>
    <w:p w14:paraId="6C7983F4" w14:textId="7E7BB62A"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3" w:history="1">
        <w:r w:rsidR="00F361F0" w:rsidRPr="002F4491">
          <w:rPr>
            <w:rStyle w:val="Hipercze"/>
            <w:noProof/>
          </w:rPr>
          <w:t>V. 1.</w:t>
        </w:r>
        <w:r w:rsidR="00F361F0">
          <w:rPr>
            <w:rFonts w:asciiTheme="minorHAnsi" w:eastAsiaTheme="minorEastAsia" w:hAnsiTheme="minorHAnsi" w:cstheme="minorBidi"/>
            <w:noProof/>
            <w:sz w:val="22"/>
            <w:szCs w:val="22"/>
            <w:lang w:eastAsia="pl-PL"/>
          </w:rPr>
          <w:tab/>
        </w:r>
        <w:r w:rsidR="00F361F0" w:rsidRPr="002F4491">
          <w:rPr>
            <w:rStyle w:val="Hipercze"/>
            <w:noProof/>
          </w:rPr>
          <w:t>System wsparcia finansowego osób z niepełnosprawnościami</w:t>
        </w:r>
        <w:r w:rsidR="00F361F0">
          <w:rPr>
            <w:noProof/>
            <w:webHidden/>
          </w:rPr>
          <w:tab/>
        </w:r>
        <w:r w:rsidR="00F361F0">
          <w:rPr>
            <w:noProof/>
            <w:webHidden/>
          </w:rPr>
          <w:tab/>
        </w:r>
        <w:r w:rsidR="00F361F0">
          <w:rPr>
            <w:noProof/>
            <w:webHidden/>
          </w:rPr>
          <w:tab/>
        </w:r>
        <w:r w:rsidR="00F361F0">
          <w:rPr>
            <w:noProof/>
            <w:webHidden/>
          </w:rPr>
          <w:fldChar w:fldCharType="begin"/>
        </w:r>
        <w:r w:rsidR="00F361F0">
          <w:rPr>
            <w:noProof/>
            <w:webHidden/>
          </w:rPr>
          <w:instrText xml:space="preserve"> PAGEREF _Toc64904523 \h </w:instrText>
        </w:r>
        <w:r w:rsidR="00F361F0">
          <w:rPr>
            <w:noProof/>
            <w:webHidden/>
          </w:rPr>
        </w:r>
        <w:r w:rsidR="00F361F0">
          <w:rPr>
            <w:noProof/>
            <w:webHidden/>
          </w:rPr>
          <w:fldChar w:fldCharType="separate"/>
        </w:r>
        <w:r w:rsidR="00815174">
          <w:rPr>
            <w:noProof/>
            <w:webHidden/>
          </w:rPr>
          <w:t>218</w:t>
        </w:r>
        <w:r w:rsidR="00F361F0">
          <w:rPr>
            <w:noProof/>
            <w:webHidden/>
          </w:rPr>
          <w:fldChar w:fldCharType="end"/>
        </w:r>
      </w:hyperlink>
    </w:p>
    <w:p w14:paraId="0CC80860" w14:textId="3E7A71C1"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4" w:history="1">
        <w:r w:rsidR="00F361F0" w:rsidRPr="002F4491">
          <w:rPr>
            <w:rStyle w:val="Hipercze"/>
            <w:noProof/>
          </w:rPr>
          <w:t>V. 2.</w:t>
        </w:r>
        <w:r w:rsidR="00F361F0">
          <w:rPr>
            <w:rFonts w:asciiTheme="minorHAnsi" w:eastAsiaTheme="minorEastAsia" w:hAnsiTheme="minorHAnsi" w:cstheme="minorBidi"/>
            <w:noProof/>
            <w:sz w:val="22"/>
            <w:szCs w:val="22"/>
            <w:lang w:eastAsia="pl-PL"/>
          </w:rPr>
          <w:tab/>
        </w:r>
        <w:r w:rsidR="00F361F0" w:rsidRPr="002F4491">
          <w:rPr>
            <w:rStyle w:val="Hipercze"/>
            <w:noProof/>
          </w:rPr>
          <w:t>Mieszkalnictwo</w:t>
        </w:r>
        <w:r w:rsidR="00F361F0">
          <w:rPr>
            <w:noProof/>
            <w:webHidden/>
          </w:rPr>
          <w:tab/>
        </w:r>
        <w:r w:rsidR="00F361F0">
          <w:rPr>
            <w:noProof/>
            <w:webHidden/>
          </w:rPr>
          <w:fldChar w:fldCharType="begin"/>
        </w:r>
        <w:r w:rsidR="00F361F0">
          <w:rPr>
            <w:noProof/>
            <w:webHidden/>
          </w:rPr>
          <w:instrText xml:space="preserve"> PAGEREF _Toc64904524 \h </w:instrText>
        </w:r>
        <w:r w:rsidR="00F361F0">
          <w:rPr>
            <w:noProof/>
            <w:webHidden/>
          </w:rPr>
        </w:r>
        <w:r w:rsidR="00F361F0">
          <w:rPr>
            <w:noProof/>
            <w:webHidden/>
          </w:rPr>
          <w:fldChar w:fldCharType="separate"/>
        </w:r>
        <w:r w:rsidR="00815174">
          <w:rPr>
            <w:noProof/>
            <w:webHidden/>
          </w:rPr>
          <w:t>221</w:t>
        </w:r>
        <w:r w:rsidR="00F361F0">
          <w:rPr>
            <w:noProof/>
            <w:webHidden/>
          </w:rPr>
          <w:fldChar w:fldCharType="end"/>
        </w:r>
      </w:hyperlink>
    </w:p>
    <w:p w14:paraId="70F61188" w14:textId="6C9C49CC" w:rsidR="00F361F0" w:rsidRDefault="00954969" w:rsidP="002A7CC0">
      <w:pPr>
        <w:pStyle w:val="Spistreci2"/>
        <w:tabs>
          <w:tab w:val="left" w:pos="1969"/>
        </w:tabs>
        <w:spacing w:after="60"/>
        <w:rPr>
          <w:rFonts w:asciiTheme="minorHAnsi" w:eastAsiaTheme="minorEastAsia" w:hAnsiTheme="minorHAnsi" w:cstheme="minorBidi"/>
          <w:smallCaps w:val="0"/>
          <w:color w:val="auto"/>
          <w:sz w:val="22"/>
          <w:szCs w:val="22"/>
        </w:rPr>
      </w:pPr>
      <w:hyperlink w:anchor="_Toc64904525" w:history="1">
        <w:r w:rsidR="00F361F0" w:rsidRPr="002F4491">
          <w:rPr>
            <w:rStyle w:val="Hipercze"/>
          </w:rPr>
          <w:t>Priorytet VI.</w:t>
        </w:r>
        <w:r w:rsidR="00F361F0">
          <w:rPr>
            <w:rFonts w:asciiTheme="minorHAnsi" w:eastAsiaTheme="minorEastAsia" w:hAnsiTheme="minorHAnsi" w:cstheme="minorBidi"/>
            <w:smallCaps w:val="0"/>
            <w:color w:val="auto"/>
            <w:sz w:val="22"/>
            <w:szCs w:val="22"/>
          </w:rPr>
          <w:tab/>
        </w:r>
        <w:r w:rsidR="00F361F0" w:rsidRPr="002F4491">
          <w:rPr>
            <w:rStyle w:val="Hipercze"/>
          </w:rPr>
          <w:t>Zdrowie</w:t>
        </w:r>
        <w:r w:rsidR="00F361F0">
          <w:rPr>
            <w:webHidden/>
          </w:rPr>
          <w:tab/>
        </w:r>
        <w:r w:rsidR="00F361F0">
          <w:rPr>
            <w:webHidden/>
          </w:rPr>
          <w:fldChar w:fldCharType="begin"/>
        </w:r>
        <w:r w:rsidR="00F361F0">
          <w:rPr>
            <w:webHidden/>
          </w:rPr>
          <w:instrText xml:space="preserve"> PAGEREF _Toc64904525 \h </w:instrText>
        </w:r>
        <w:r w:rsidR="00F361F0">
          <w:rPr>
            <w:webHidden/>
          </w:rPr>
        </w:r>
        <w:r w:rsidR="00F361F0">
          <w:rPr>
            <w:webHidden/>
          </w:rPr>
          <w:fldChar w:fldCharType="separate"/>
        </w:r>
        <w:r w:rsidR="00815174">
          <w:rPr>
            <w:webHidden/>
          </w:rPr>
          <w:t>225</w:t>
        </w:r>
        <w:r w:rsidR="00F361F0">
          <w:rPr>
            <w:webHidden/>
          </w:rPr>
          <w:fldChar w:fldCharType="end"/>
        </w:r>
      </w:hyperlink>
    </w:p>
    <w:p w14:paraId="2B0B7343" w14:textId="0E3C4BF4"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6" w:history="1">
        <w:r w:rsidR="00F361F0" w:rsidRPr="002F4491">
          <w:rPr>
            <w:rStyle w:val="Hipercze"/>
            <w:noProof/>
          </w:rPr>
          <w:t>VI. 1.</w:t>
        </w:r>
        <w:r w:rsidR="00F361F0">
          <w:rPr>
            <w:rFonts w:asciiTheme="minorHAnsi" w:eastAsiaTheme="minorEastAsia" w:hAnsiTheme="minorHAnsi" w:cstheme="minorBidi"/>
            <w:noProof/>
            <w:sz w:val="22"/>
            <w:szCs w:val="22"/>
            <w:lang w:eastAsia="pl-PL"/>
          </w:rPr>
          <w:tab/>
        </w:r>
        <w:r w:rsidR="00F361F0" w:rsidRPr="002F4491">
          <w:rPr>
            <w:rStyle w:val="Hipercze"/>
            <w:noProof/>
          </w:rPr>
          <w:t>Zapobieganie powstawaniu i pogłębianiu się niepełnosprawności</w:t>
        </w:r>
        <w:r w:rsidR="00F361F0">
          <w:rPr>
            <w:noProof/>
            <w:webHidden/>
          </w:rPr>
          <w:tab/>
        </w:r>
        <w:r w:rsidR="00F361F0">
          <w:rPr>
            <w:noProof/>
            <w:webHidden/>
          </w:rPr>
          <w:fldChar w:fldCharType="begin"/>
        </w:r>
        <w:r w:rsidR="00F361F0">
          <w:rPr>
            <w:noProof/>
            <w:webHidden/>
          </w:rPr>
          <w:instrText xml:space="preserve"> PAGEREF _Toc64904526 \h </w:instrText>
        </w:r>
        <w:r w:rsidR="00F361F0">
          <w:rPr>
            <w:noProof/>
            <w:webHidden/>
          </w:rPr>
        </w:r>
        <w:r w:rsidR="00F361F0">
          <w:rPr>
            <w:noProof/>
            <w:webHidden/>
          </w:rPr>
          <w:fldChar w:fldCharType="separate"/>
        </w:r>
        <w:r w:rsidR="00815174">
          <w:rPr>
            <w:noProof/>
            <w:webHidden/>
          </w:rPr>
          <w:t>227</w:t>
        </w:r>
        <w:r w:rsidR="00F361F0">
          <w:rPr>
            <w:noProof/>
            <w:webHidden/>
          </w:rPr>
          <w:fldChar w:fldCharType="end"/>
        </w:r>
      </w:hyperlink>
    </w:p>
    <w:p w14:paraId="715197B2" w14:textId="74CFE485"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7" w:history="1">
        <w:r w:rsidR="00F361F0" w:rsidRPr="002F4491">
          <w:rPr>
            <w:rStyle w:val="Hipercze"/>
            <w:noProof/>
          </w:rPr>
          <w:t>VI. 2.</w:t>
        </w:r>
        <w:r w:rsidR="00F361F0">
          <w:rPr>
            <w:rFonts w:asciiTheme="minorHAnsi" w:eastAsiaTheme="minorEastAsia" w:hAnsiTheme="minorHAnsi" w:cstheme="minorBidi"/>
            <w:noProof/>
            <w:sz w:val="22"/>
            <w:szCs w:val="22"/>
            <w:lang w:eastAsia="pl-PL"/>
          </w:rPr>
          <w:tab/>
        </w:r>
        <w:r w:rsidR="00F361F0" w:rsidRPr="002F4491">
          <w:rPr>
            <w:rStyle w:val="Hipercze"/>
            <w:noProof/>
          </w:rPr>
          <w:t>Dostęp do usług zdrowotnych oraz zwiększenie efektywności procesu leczenia</w:t>
        </w:r>
        <w:r w:rsidR="00F361F0">
          <w:rPr>
            <w:noProof/>
            <w:webHidden/>
          </w:rPr>
          <w:tab/>
        </w:r>
        <w:r w:rsidR="00F361F0">
          <w:rPr>
            <w:noProof/>
            <w:webHidden/>
          </w:rPr>
          <w:fldChar w:fldCharType="begin"/>
        </w:r>
        <w:r w:rsidR="00F361F0">
          <w:rPr>
            <w:noProof/>
            <w:webHidden/>
          </w:rPr>
          <w:instrText xml:space="preserve"> PAGEREF _Toc64904527 \h </w:instrText>
        </w:r>
        <w:r w:rsidR="00F361F0">
          <w:rPr>
            <w:noProof/>
            <w:webHidden/>
          </w:rPr>
        </w:r>
        <w:r w:rsidR="00F361F0">
          <w:rPr>
            <w:noProof/>
            <w:webHidden/>
          </w:rPr>
          <w:fldChar w:fldCharType="separate"/>
        </w:r>
        <w:r w:rsidR="00815174">
          <w:rPr>
            <w:noProof/>
            <w:webHidden/>
          </w:rPr>
          <w:t>231</w:t>
        </w:r>
        <w:r w:rsidR="00F361F0">
          <w:rPr>
            <w:noProof/>
            <w:webHidden/>
          </w:rPr>
          <w:fldChar w:fldCharType="end"/>
        </w:r>
      </w:hyperlink>
    </w:p>
    <w:p w14:paraId="62357701" w14:textId="27442223"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28" w:history="1">
        <w:r w:rsidR="00F361F0" w:rsidRPr="002F4491">
          <w:rPr>
            <w:rStyle w:val="Hipercze"/>
            <w:noProof/>
          </w:rPr>
          <w:t>VI. 3.</w:t>
        </w:r>
        <w:r w:rsidR="00F361F0">
          <w:rPr>
            <w:rFonts w:asciiTheme="minorHAnsi" w:eastAsiaTheme="minorEastAsia" w:hAnsiTheme="minorHAnsi" w:cstheme="minorBidi"/>
            <w:noProof/>
            <w:sz w:val="22"/>
            <w:szCs w:val="22"/>
            <w:lang w:eastAsia="pl-PL"/>
          </w:rPr>
          <w:tab/>
        </w:r>
        <w:r w:rsidR="00F361F0" w:rsidRPr="002F4491">
          <w:rPr>
            <w:rStyle w:val="Hipercze"/>
            <w:noProof/>
          </w:rPr>
          <w:t>Profilaktyka i leczenie w obszarze zdrowia psychicznego oraz środowiskowy system wsparcia osób z problemami zdrowia psychicznego</w:t>
        </w:r>
        <w:r w:rsidR="00F361F0">
          <w:rPr>
            <w:noProof/>
            <w:webHidden/>
          </w:rPr>
          <w:tab/>
        </w:r>
        <w:r w:rsidR="00F361F0">
          <w:rPr>
            <w:noProof/>
            <w:webHidden/>
          </w:rPr>
          <w:fldChar w:fldCharType="begin"/>
        </w:r>
        <w:r w:rsidR="00F361F0">
          <w:rPr>
            <w:noProof/>
            <w:webHidden/>
          </w:rPr>
          <w:instrText xml:space="preserve"> PAGEREF _Toc64904528 \h </w:instrText>
        </w:r>
        <w:r w:rsidR="00F361F0">
          <w:rPr>
            <w:noProof/>
            <w:webHidden/>
          </w:rPr>
        </w:r>
        <w:r w:rsidR="00F361F0">
          <w:rPr>
            <w:noProof/>
            <w:webHidden/>
          </w:rPr>
          <w:fldChar w:fldCharType="separate"/>
        </w:r>
        <w:r w:rsidR="00815174">
          <w:rPr>
            <w:noProof/>
            <w:webHidden/>
          </w:rPr>
          <w:t>237</w:t>
        </w:r>
        <w:r w:rsidR="00F361F0">
          <w:rPr>
            <w:noProof/>
            <w:webHidden/>
          </w:rPr>
          <w:fldChar w:fldCharType="end"/>
        </w:r>
      </w:hyperlink>
    </w:p>
    <w:p w14:paraId="38235E92" w14:textId="1E76336D" w:rsidR="00F361F0" w:rsidRDefault="00954969" w:rsidP="002A7CC0">
      <w:pPr>
        <w:pStyle w:val="Spistreci2"/>
        <w:tabs>
          <w:tab w:val="left" w:pos="2070"/>
        </w:tabs>
        <w:spacing w:after="60"/>
        <w:rPr>
          <w:rFonts w:asciiTheme="minorHAnsi" w:eastAsiaTheme="minorEastAsia" w:hAnsiTheme="minorHAnsi" w:cstheme="minorBidi"/>
          <w:smallCaps w:val="0"/>
          <w:color w:val="auto"/>
          <w:sz w:val="22"/>
          <w:szCs w:val="22"/>
        </w:rPr>
      </w:pPr>
      <w:hyperlink w:anchor="_Toc64904529" w:history="1">
        <w:r w:rsidR="00F361F0" w:rsidRPr="002F4491">
          <w:rPr>
            <w:rStyle w:val="Hipercze"/>
          </w:rPr>
          <w:t>Priorytet VII.</w:t>
        </w:r>
        <w:r w:rsidR="00F361F0">
          <w:rPr>
            <w:rFonts w:asciiTheme="minorHAnsi" w:eastAsiaTheme="minorEastAsia" w:hAnsiTheme="minorHAnsi" w:cstheme="minorBidi"/>
            <w:smallCaps w:val="0"/>
            <w:color w:val="auto"/>
            <w:sz w:val="22"/>
            <w:szCs w:val="22"/>
          </w:rPr>
          <w:tab/>
        </w:r>
        <w:r w:rsidR="00F361F0" w:rsidRPr="002F4491">
          <w:rPr>
            <w:rStyle w:val="Hipercze"/>
          </w:rPr>
          <w:t>Budowanie świadomości</w:t>
        </w:r>
        <w:r w:rsidR="00F361F0">
          <w:rPr>
            <w:webHidden/>
          </w:rPr>
          <w:tab/>
        </w:r>
        <w:r w:rsidR="00F361F0">
          <w:rPr>
            <w:webHidden/>
          </w:rPr>
          <w:fldChar w:fldCharType="begin"/>
        </w:r>
        <w:r w:rsidR="00F361F0">
          <w:rPr>
            <w:webHidden/>
          </w:rPr>
          <w:instrText xml:space="preserve"> PAGEREF _Toc64904529 \h </w:instrText>
        </w:r>
        <w:r w:rsidR="00F361F0">
          <w:rPr>
            <w:webHidden/>
          </w:rPr>
        </w:r>
        <w:r w:rsidR="00F361F0">
          <w:rPr>
            <w:webHidden/>
          </w:rPr>
          <w:fldChar w:fldCharType="separate"/>
        </w:r>
        <w:r w:rsidR="00815174">
          <w:rPr>
            <w:webHidden/>
          </w:rPr>
          <w:t>244</w:t>
        </w:r>
        <w:r w:rsidR="00F361F0">
          <w:rPr>
            <w:webHidden/>
          </w:rPr>
          <w:fldChar w:fldCharType="end"/>
        </w:r>
      </w:hyperlink>
    </w:p>
    <w:p w14:paraId="3FEFCE85" w14:textId="01CE1EE7"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0" w:history="1">
        <w:r w:rsidR="00F361F0" w:rsidRPr="002F4491">
          <w:rPr>
            <w:rStyle w:val="Hipercze"/>
            <w:noProof/>
          </w:rPr>
          <w:t>VII. 1.</w:t>
        </w:r>
        <w:r w:rsidR="00F361F0">
          <w:rPr>
            <w:rFonts w:asciiTheme="minorHAnsi" w:eastAsiaTheme="minorEastAsia" w:hAnsiTheme="minorHAnsi" w:cstheme="minorBidi"/>
            <w:noProof/>
            <w:sz w:val="22"/>
            <w:szCs w:val="22"/>
            <w:lang w:eastAsia="pl-PL"/>
          </w:rPr>
          <w:tab/>
        </w:r>
        <w:r w:rsidR="00F361F0" w:rsidRPr="002F4491">
          <w:rPr>
            <w:rStyle w:val="Hipercze"/>
            <w:noProof/>
          </w:rPr>
          <w:t>Zwiększanie jakości informacji o niepełnosprawności w dyskursie publicznym</w:t>
        </w:r>
        <w:r w:rsidR="00F361F0">
          <w:rPr>
            <w:noProof/>
            <w:webHidden/>
          </w:rPr>
          <w:tab/>
        </w:r>
        <w:r w:rsidR="00F361F0">
          <w:rPr>
            <w:noProof/>
            <w:webHidden/>
          </w:rPr>
          <w:fldChar w:fldCharType="begin"/>
        </w:r>
        <w:r w:rsidR="00F361F0">
          <w:rPr>
            <w:noProof/>
            <w:webHidden/>
          </w:rPr>
          <w:instrText xml:space="preserve"> PAGEREF _Toc64904530 \h </w:instrText>
        </w:r>
        <w:r w:rsidR="00F361F0">
          <w:rPr>
            <w:noProof/>
            <w:webHidden/>
          </w:rPr>
        </w:r>
        <w:r w:rsidR="00F361F0">
          <w:rPr>
            <w:noProof/>
            <w:webHidden/>
          </w:rPr>
          <w:fldChar w:fldCharType="separate"/>
        </w:r>
        <w:r w:rsidR="00815174">
          <w:rPr>
            <w:noProof/>
            <w:webHidden/>
          </w:rPr>
          <w:t>246</w:t>
        </w:r>
        <w:r w:rsidR="00F361F0">
          <w:rPr>
            <w:noProof/>
            <w:webHidden/>
          </w:rPr>
          <w:fldChar w:fldCharType="end"/>
        </w:r>
      </w:hyperlink>
    </w:p>
    <w:p w14:paraId="6DD2A918" w14:textId="7A4DEF5D"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1" w:history="1">
        <w:r w:rsidR="00F361F0" w:rsidRPr="002F4491">
          <w:rPr>
            <w:rStyle w:val="Hipercze"/>
            <w:noProof/>
          </w:rPr>
          <w:t>VII. 2.</w:t>
        </w:r>
        <w:r w:rsidR="00F361F0">
          <w:rPr>
            <w:rFonts w:asciiTheme="minorHAnsi" w:eastAsiaTheme="minorEastAsia" w:hAnsiTheme="minorHAnsi" w:cstheme="minorBidi"/>
            <w:noProof/>
            <w:sz w:val="22"/>
            <w:szCs w:val="22"/>
            <w:lang w:eastAsia="pl-PL"/>
          </w:rPr>
          <w:tab/>
        </w:r>
        <w:r w:rsidR="00F361F0" w:rsidRPr="002F4491">
          <w:rPr>
            <w:rStyle w:val="Hipercze"/>
            <w:noProof/>
          </w:rPr>
          <w:t>Edukacja pracowników instytucji publicznych</w:t>
        </w:r>
        <w:r w:rsidR="00F361F0">
          <w:rPr>
            <w:noProof/>
            <w:webHidden/>
          </w:rPr>
          <w:tab/>
        </w:r>
        <w:r w:rsidR="00F361F0">
          <w:rPr>
            <w:noProof/>
            <w:webHidden/>
          </w:rPr>
          <w:fldChar w:fldCharType="begin"/>
        </w:r>
        <w:r w:rsidR="00F361F0">
          <w:rPr>
            <w:noProof/>
            <w:webHidden/>
          </w:rPr>
          <w:instrText xml:space="preserve"> PAGEREF _Toc64904531 \h </w:instrText>
        </w:r>
        <w:r w:rsidR="00F361F0">
          <w:rPr>
            <w:noProof/>
            <w:webHidden/>
          </w:rPr>
        </w:r>
        <w:r w:rsidR="00F361F0">
          <w:rPr>
            <w:noProof/>
            <w:webHidden/>
          </w:rPr>
          <w:fldChar w:fldCharType="separate"/>
        </w:r>
        <w:r w:rsidR="00815174">
          <w:rPr>
            <w:noProof/>
            <w:webHidden/>
          </w:rPr>
          <w:t>251</w:t>
        </w:r>
        <w:r w:rsidR="00F361F0">
          <w:rPr>
            <w:noProof/>
            <w:webHidden/>
          </w:rPr>
          <w:fldChar w:fldCharType="end"/>
        </w:r>
      </w:hyperlink>
    </w:p>
    <w:p w14:paraId="45ADE352" w14:textId="52BAB0DE"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2" w:history="1">
        <w:r w:rsidR="00F361F0" w:rsidRPr="002F4491">
          <w:rPr>
            <w:rStyle w:val="Hipercze"/>
            <w:noProof/>
          </w:rPr>
          <w:t>VII. 3.</w:t>
        </w:r>
        <w:r w:rsidR="00F361F0">
          <w:rPr>
            <w:rFonts w:asciiTheme="minorHAnsi" w:eastAsiaTheme="minorEastAsia" w:hAnsiTheme="minorHAnsi" w:cstheme="minorBidi"/>
            <w:noProof/>
            <w:sz w:val="22"/>
            <w:szCs w:val="22"/>
            <w:lang w:eastAsia="pl-PL"/>
          </w:rPr>
          <w:tab/>
        </w:r>
        <w:r w:rsidR="00F361F0" w:rsidRPr="002F4491">
          <w:rPr>
            <w:rStyle w:val="Hipercze"/>
            <w:noProof/>
          </w:rPr>
          <w:t>Wdrożenie zmian prawnych na rzecz budowania świadomości</w:t>
        </w:r>
        <w:r w:rsidR="00F361F0">
          <w:rPr>
            <w:noProof/>
            <w:webHidden/>
          </w:rPr>
          <w:tab/>
        </w:r>
        <w:r w:rsidR="00F361F0">
          <w:rPr>
            <w:noProof/>
            <w:webHidden/>
          </w:rPr>
          <w:tab/>
        </w:r>
        <w:r w:rsidR="00F361F0">
          <w:rPr>
            <w:noProof/>
            <w:webHidden/>
          </w:rPr>
          <w:tab/>
        </w:r>
        <w:r w:rsidR="00F361F0">
          <w:rPr>
            <w:noProof/>
            <w:webHidden/>
          </w:rPr>
          <w:fldChar w:fldCharType="begin"/>
        </w:r>
        <w:r w:rsidR="00F361F0">
          <w:rPr>
            <w:noProof/>
            <w:webHidden/>
          </w:rPr>
          <w:instrText xml:space="preserve"> PAGEREF _Toc64904532 \h </w:instrText>
        </w:r>
        <w:r w:rsidR="00F361F0">
          <w:rPr>
            <w:noProof/>
            <w:webHidden/>
          </w:rPr>
        </w:r>
        <w:r w:rsidR="00F361F0">
          <w:rPr>
            <w:noProof/>
            <w:webHidden/>
          </w:rPr>
          <w:fldChar w:fldCharType="separate"/>
        </w:r>
        <w:r w:rsidR="00815174">
          <w:rPr>
            <w:noProof/>
            <w:webHidden/>
          </w:rPr>
          <w:t>257</w:t>
        </w:r>
        <w:r w:rsidR="00F361F0">
          <w:rPr>
            <w:noProof/>
            <w:webHidden/>
          </w:rPr>
          <w:fldChar w:fldCharType="end"/>
        </w:r>
      </w:hyperlink>
    </w:p>
    <w:p w14:paraId="3AF6A651" w14:textId="6F9B97C1" w:rsidR="00F361F0" w:rsidRDefault="00954969" w:rsidP="002A7CC0">
      <w:pPr>
        <w:pStyle w:val="Spistreci2"/>
        <w:tabs>
          <w:tab w:val="left" w:pos="2171"/>
        </w:tabs>
        <w:spacing w:after="60"/>
        <w:rPr>
          <w:rFonts w:asciiTheme="minorHAnsi" w:eastAsiaTheme="minorEastAsia" w:hAnsiTheme="minorHAnsi" w:cstheme="minorBidi"/>
          <w:smallCaps w:val="0"/>
          <w:color w:val="auto"/>
          <w:sz w:val="22"/>
          <w:szCs w:val="22"/>
        </w:rPr>
      </w:pPr>
      <w:hyperlink w:anchor="_Toc64904533" w:history="1">
        <w:r w:rsidR="00F361F0" w:rsidRPr="002F4491">
          <w:rPr>
            <w:rStyle w:val="Hipercze"/>
          </w:rPr>
          <w:t>Priorytet VIII.</w:t>
        </w:r>
        <w:r w:rsidR="00F361F0">
          <w:rPr>
            <w:rFonts w:asciiTheme="minorHAnsi" w:eastAsiaTheme="minorEastAsia" w:hAnsiTheme="minorHAnsi" w:cstheme="minorBidi"/>
            <w:smallCaps w:val="0"/>
            <w:color w:val="auto"/>
            <w:sz w:val="22"/>
            <w:szCs w:val="22"/>
          </w:rPr>
          <w:tab/>
        </w:r>
        <w:r w:rsidR="00F361F0" w:rsidRPr="002F4491">
          <w:rPr>
            <w:rStyle w:val="Hipercze"/>
          </w:rPr>
          <w:t>Koordynacja</w:t>
        </w:r>
        <w:r w:rsidR="00F361F0">
          <w:rPr>
            <w:webHidden/>
          </w:rPr>
          <w:tab/>
        </w:r>
        <w:r w:rsidR="00F361F0">
          <w:rPr>
            <w:webHidden/>
          </w:rPr>
          <w:fldChar w:fldCharType="begin"/>
        </w:r>
        <w:r w:rsidR="00F361F0">
          <w:rPr>
            <w:webHidden/>
          </w:rPr>
          <w:instrText xml:space="preserve"> PAGEREF _Toc64904533 \h </w:instrText>
        </w:r>
        <w:r w:rsidR="00F361F0">
          <w:rPr>
            <w:webHidden/>
          </w:rPr>
        </w:r>
        <w:r w:rsidR="00F361F0">
          <w:rPr>
            <w:webHidden/>
          </w:rPr>
          <w:fldChar w:fldCharType="separate"/>
        </w:r>
        <w:r w:rsidR="00815174">
          <w:rPr>
            <w:webHidden/>
          </w:rPr>
          <w:t>259</w:t>
        </w:r>
        <w:r w:rsidR="00F361F0">
          <w:rPr>
            <w:webHidden/>
          </w:rPr>
          <w:fldChar w:fldCharType="end"/>
        </w:r>
      </w:hyperlink>
    </w:p>
    <w:p w14:paraId="23574FFD" w14:textId="5B031FF8"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4" w:history="1">
        <w:r w:rsidR="00F361F0" w:rsidRPr="002F4491">
          <w:rPr>
            <w:rStyle w:val="Hipercze"/>
            <w:noProof/>
          </w:rPr>
          <w:t>VIII. 1.</w:t>
        </w:r>
        <w:r w:rsidR="00F361F0">
          <w:rPr>
            <w:rFonts w:asciiTheme="minorHAnsi" w:eastAsiaTheme="minorEastAsia" w:hAnsiTheme="minorHAnsi" w:cstheme="minorBidi"/>
            <w:noProof/>
            <w:sz w:val="22"/>
            <w:szCs w:val="22"/>
            <w:lang w:eastAsia="pl-PL"/>
          </w:rPr>
          <w:tab/>
        </w:r>
        <w:r w:rsidR="00F361F0" w:rsidRPr="002F4491">
          <w:rPr>
            <w:rStyle w:val="Hipercze"/>
            <w:noProof/>
          </w:rPr>
          <w:t>Spójny z Konwencją o prawach osób niepełnosprawnych system koordynacji realizacji praw osób z niepełnosprawnościami</w:t>
        </w:r>
        <w:r w:rsidR="00F361F0">
          <w:rPr>
            <w:noProof/>
            <w:webHidden/>
          </w:rPr>
          <w:tab/>
        </w:r>
        <w:r w:rsidR="00F361F0">
          <w:rPr>
            <w:noProof/>
            <w:webHidden/>
          </w:rPr>
          <w:fldChar w:fldCharType="begin"/>
        </w:r>
        <w:r w:rsidR="00F361F0">
          <w:rPr>
            <w:noProof/>
            <w:webHidden/>
          </w:rPr>
          <w:instrText xml:space="preserve"> PAGEREF _Toc64904534 \h </w:instrText>
        </w:r>
        <w:r w:rsidR="00F361F0">
          <w:rPr>
            <w:noProof/>
            <w:webHidden/>
          </w:rPr>
        </w:r>
        <w:r w:rsidR="00F361F0">
          <w:rPr>
            <w:noProof/>
            <w:webHidden/>
          </w:rPr>
          <w:fldChar w:fldCharType="separate"/>
        </w:r>
        <w:r w:rsidR="00815174">
          <w:rPr>
            <w:noProof/>
            <w:webHidden/>
          </w:rPr>
          <w:t>260</w:t>
        </w:r>
        <w:r w:rsidR="00F361F0">
          <w:rPr>
            <w:noProof/>
            <w:webHidden/>
          </w:rPr>
          <w:fldChar w:fldCharType="end"/>
        </w:r>
      </w:hyperlink>
    </w:p>
    <w:p w14:paraId="67A4593A" w14:textId="4C74B862"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5" w:history="1">
        <w:r w:rsidR="00F361F0" w:rsidRPr="002F4491">
          <w:rPr>
            <w:rStyle w:val="Hipercze"/>
            <w:noProof/>
          </w:rPr>
          <w:t>VIII. 2.</w:t>
        </w:r>
        <w:r w:rsidR="00F361F0">
          <w:rPr>
            <w:rFonts w:asciiTheme="minorHAnsi" w:eastAsiaTheme="minorEastAsia" w:hAnsiTheme="minorHAnsi" w:cstheme="minorBidi"/>
            <w:noProof/>
            <w:sz w:val="22"/>
            <w:szCs w:val="22"/>
            <w:lang w:eastAsia="pl-PL"/>
          </w:rPr>
          <w:tab/>
        </w:r>
        <w:r w:rsidR="00F361F0" w:rsidRPr="002F4491">
          <w:rPr>
            <w:rStyle w:val="Hipercze"/>
            <w:noProof/>
          </w:rPr>
          <w:t>Powiązanie działań w obszarze niepełnosprawności z innymi działaniami polityki społecznej</w:t>
        </w:r>
        <w:r w:rsidR="00F361F0">
          <w:rPr>
            <w:noProof/>
            <w:webHidden/>
          </w:rPr>
          <w:tab/>
        </w:r>
        <w:r w:rsidR="00F361F0">
          <w:rPr>
            <w:noProof/>
            <w:webHidden/>
          </w:rPr>
          <w:fldChar w:fldCharType="begin"/>
        </w:r>
        <w:r w:rsidR="00F361F0">
          <w:rPr>
            <w:noProof/>
            <w:webHidden/>
          </w:rPr>
          <w:instrText xml:space="preserve"> PAGEREF _Toc64904535 \h </w:instrText>
        </w:r>
        <w:r w:rsidR="00F361F0">
          <w:rPr>
            <w:noProof/>
            <w:webHidden/>
          </w:rPr>
        </w:r>
        <w:r w:rsidR="00F361F0">
          <w:rPr>
            <w:noProof/>
            <w:webHidden/>
          </w:rPr>
          <w:fldChar w:fldCharType="separate"/>
        </w:r>
        <w:r w:rsidR="00815174">
          <w:rPr>
            <w:noProof/>
            <w:webHidden/>
          </w:rPr>
          <w:t>273</w:t>
        </w:r>
        <w:r w:rsidR="00F361F0">
          <w:rPr>
            <w:noProof/>
            <w:webHidden/>
          </w:rPr>
          <w:fldChar w:fldCharType="end"/>
        </w:r>
      </w:hyperlink>
    </w:p>
    <w:p w14:paraId="26FFE861" w14:textId="090D39E7"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36" w:history="1">
        <w:r w:rsidR="00F361F0" w:rsidRPr="002F4491">
          <w:rPr>
            <w:rStyle w:val="Hipercze"/>
            <w:noProof/>
          </w:rPr>
          <w:t>VIII. 3.</w:t>
        </w:r>
        <w:r w:rsidR="00F361F0">
          <w:rPr>
            <w:rFonts w:asciiTheme="minorHAnsi" w:eastAsiaTheme="minorEastAsia" w:hAnsiTheme="minorHAnsi" w:cstheme="minorBidi"/>
            <w:noProof/>
            <w:sz w:val="22"/>
            <w:szCs w:val="22"/>
            <w:lang w:eastAsia="pl-PL"/>
          </w:rPr>
          <w:tab/>
        </w:r>
        <w:r w:rsidR="00F361F0" w:rsidRPr="002F4491">
          <w:rPr>
            <w:rStyle w:val="Hipercze"/>
            <w:noProof/>
          </w:rPr>
          <w:t>System zbierania danych i współpraca międzynarodowa</w:t>
        </w:r>
        <w:r w:rsidR="00F361F0">
          <w:rPr>
            <w:noProof/>
            <w:webHidden/>
          </w:rPr>
          <w:tab/>
        </w:r>
        <w:r w:rsidR="00F361F0">
          <w:rPr>
            <w:noProof/>
            <w:webHidden/>
          </w:rPr>
          <w:fldChar w:fldCharType="begin"/>
        </w:r>
        <w:r w:rsidR="00F361F0">
          <w:rPr>
            <w:noProof/>
            <w:webHidden/>
          </w:rPr>
          <w:instrText xml:space="preserve"> PAGEREF _Toc64904536 \h </w:instrText>
        </w:r>
        <w:r w:rsidR="00F361F0">
          <w:rPr>
            <w:noProof/>
            <w:webHidden/>
          </w:rPr>
        </w:r>
        <w:r w:rsidR="00F361F0">
          <w:rPr>
            <w:noProof/>
            <w:webHidden/>
          </w:rPr>
          <w:fldChar w:fldCharType="separate"/>
        </w:r>
        <w:r w:rsidR="00815174">
          <w:rPr>
            <w:noProof/>
            <w:webHidden/>
          </w:rPr>
          <w:t>277</w:t>
        </w:r>
        <w:r w:rsidR="00F361F0">
          <w:rPr>
            <w:noProof/>
            <w:webHidden/>
          </w:rPr>
          <w:fldChar w:fldCharType="end"/>
        </w:r>
      </w:hyperlink>
    </w:p>
    <w:p w14:paraId="428290B4" w14:textId="681F32F9"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537" w:history="1">
        <w:r w:rsidR="00F361F0" w:rsidRPr="002F4491">
          <w:rPr>
            <w:rStyle w:val="Hipercze"/>
          </w:rPr>
          <w:t>Źródła finansowania</w:t>
        </w:r>
        <w:r w:rsidR="00F361F0">
          <w:rPr>
            <w:webHidden/>
          </w:rPr>
          <w:tab/>
        </w:r>
        <w:r w:rsidR="00F361F0">
          <w:rPr>
            <w:webHidden/>
          </w:rPr>
          <w:fldChar w:fldCharType="begin"/>
        </w:r>
        <w:r w:rsidR="00F361F0">
          <w:rPr>
            <w:webHidden/>
          </w:rPr>
          <w:instrText xml:space="preserve"> PAGEREF _Toc64904537 \h </w:instrText>
        </w:r>
        <w:r w:rsidR="00F361F0">
          <w:rPr>
            <w:webHidden/>
          </w:rPr>
        </w:r>
        <w:r w:rsidR="00F361F0">
          <w:rPr>
            <w:webHidden/>
          </w:rPr>
          <w:fldChar w:fldCharType="separate"/>
        </w:r>
        <w:r w:rsidR="00815174">
          <w:rPr>
            <w:webHidden/>
          </w:rPr>
          <w:t>282</w:t>
        </w:r>
        <w:r w:rsidR="00F361F0">
          <w:rPr>
            <w:webHidden/>
          </w:rPr>
          <w:fldChar w:fldCharType="end"/>
        </w:r>
      </w:hyperlink>
    </w:p>
    <w:p w14:paraId="25F61D76" w14:textId="06238BB5"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538" w:history="1">
        <w:r w:rsidR="00F361F0" w:rsidRPr="002F4491">
          <w:rPr>
            <w:rStyle w:val="Hipercze"/>
          </w:rPr>
          <w:t>System wdrażania i monitorowania</w:t>
        </w:r>
        <w:r w:rsidR="00F361F0">
          <w:rPr>
            <w:webHidden/>
          </w:rPr>
          <w:tab/>
        </w:r>
        <w:r w:rsidR="00F361F0">
          <w:rPr>
            <w:webHidden/>
          </w:rPr>
          <w:fldChar w:fldCharType="begin"/>
        </w:r>
        <w:r w:rsidR="00F361F0">
          <w:rPr>
            <w:webHidden/>
          </w:rPr>
          <w:instrText xml:space="preserve"> PAGEREF _Toc64904538 \h </w:instrText>
        </w:r>
        <w:r w:rsidR="00F361F0">
          <w:rPr>
            <w:webHidden/>
          </w:rPr>
        </w:r>
        <w:r w:rsidR="00F361F0">
          <w:rPr>
            <w:webHidden/>
          </w:rPr>
          <w:fldChar w:fldCharType="separate"/>
        </w:r>
        <w:r w:rsidR="00815174">
          <w:rPr>
            <w:webHidden/>
          </w:rPr>
          <w:t>285</w:t>
        </w:r>
        <w:r w:rsidR="00F361F0">
          <w:rPr>
            <w:webHidden/>
          </w:rPr>
          <w:fldChar w:fldCharType="end"/>
        </w:r>
      </w:hyperlink>
    </w:p>
    <w:p w14:paraId="6DD50A10" w14:textId="24BA2661" w:rsidR="00F361F0" w:rsidRDefault="00954969" w:rsidP="002A7CC0">
      <w:pPr>
        <w:pStyle w:val="Spistreci2"/>
        <w:spacing w:after="60"/>
        <w:rPr>
          <w:rFonts w:asciiTheme="minorHAnsi" w:eastAsiaTheme="minorEastAsia" w:hAnsiTheme="minorHAnsi" w:cstheme="minorBidi"/>
          <w:smallCaps w:val="0"/>
          <w:color w:val="auto"/>
          <w:sz w:val="22"/>
          <w:szCs w:val="22"/>
        </w:rPr>
      </w:pPr>
      <w:hyperlink w:anchor="_Toc64904539" w:history="1">
        <w:r w:rsidR="00F361F0" w:rsidRPr="002F4491">
          <w:rPr>
            <w:rStyle w:val="Hipercze"/>
          </w:rPr>
          <w:t>Wskaźniki monitorujące realizację Strategii</w:t>
        </w:r>
        <w:r w:rsidR="00F361F0">
          <w:rPr>
            <w:webHidden/>
          </w:rPr>
          <w:tab/>
        </w:r>
        <w:r w:rsidR="00F361F0">
          <w:rPr>
            <w:webHidden/>
          </w:rPr>
          <w:fldChar w:fldCharType="begin"/>
        </w:r>
        <w:r w:rsidR="00F361F0">
          <w:rPr>
            <w:webHidden/>
          </w:rPr>
          <w:instrText xml:space="preserve"> PAGEREF _Toc64904539 \h </w:instrText>
        </w:r>
        <w:r w:rsidR="00F361F0">
          <w:rPr>
            <w:webHidden/>
          </w:rPr>
        </w:r>
        <w:r w:rsidR="00F361F0">
          <w:rPr>
            <w:webHidden/>
          </w:rPr>
          <w:fldChar w:fldCharType="separate"/>
        </w:r>
        <w:r w:rsidR="00815174">
          <w:rPr>
            <w:webHidden/>
          </w:rPr>
          <w:t>288</w:t>
        </w:r>
        <w:r w:rsidR="00F361F0">
          <w:rPr>
            <w:webHidden/>
          </w:rPr>
          <w:fldChar w:fldCharType="end"/>
        </w:r>
      </w:hyperlink>
    </w:p>
    <w:p w14:paraId="20EFEB9F" w14:textId="1D22408B"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0" w:history="1">
        <w:r w:rsidR="00F361F0" w:rsidRPr="002F4491">
          <w:rPr>
            <w:rStyle w:val="Hipercze"/>
            <w:noProof/>
          </w:rPr>
          <w:t>Priorytet I. Niezależne życie</w:t>
        </w:r>
        <w:r w:rsidR="00F361F0">
          <w:rPr>
            <w:noProof/>
            <w:webHidden/>
          </w:rPr>
          <w:tab/>
        </w:r>
        <w:r w:rsidR="00F361F0">
          <w:rPr>
            <w:noProof/>
            <w:webHidden/>
          </w:rPr>
          <w:fldChar w:fldCharType="begin"/>
        </w:r>
        <w:r w:rsidR="00F361F0">
          <w:rPr>
            <w:noProof/>
            <w:webHidden/>
          </w:rPr>
          <w:instrText xml:space="preserve"> PAGEREF _Toc64904540 \h </w:instrText>
        </w:r>
        <w:r w:rsidR="00F361F0">
          <w:rPr>
            <w:noProof/>
            <w:webHidden/>
          </w:rPr>
        </w:r>
        <w:r w:rsidR="00F361F0">
          <w:rPr>
            <w:noProof/>
            <w:webHidden/>
          </w:rPr>
          <w:fldChar w:fldCharType="separate"/>
        </w:r>
        <w:r w:rsidR="00815174">
          <w:rPr>
            <w:noProof/>
            <w:webHidden/>
          </w:rPr>
          <w:t>288</w:t>
        </w:r>
        <w:r w:rsidR="00F361F0">
          <w:rPr>
            <w:noProof/>
            <w:webHidden/>
          </w:rPr>
          <w:fldChar w:fldCharType="end"/>
        </w:r>
      </w:hyperlink>
    </w:p>
    <w:p w14:paraId="2F2EE424" w14:textId="5B577891"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1" w:history="1">
        <w:r w:rsidR="00F361F0" w:rsidRPr="002F4491">
          <w:rPr>
            <w:rStyle w:val="Hipercze"/>
            <w:noProof/>
          </w:rPr>
          <w:t>Priorytet II. Dostępność</w:t>
        </w:r>
        <w:r w:rsidR="00F361F0">
          <w:rPr>
            <w:noProof/>
            <w:webHidden/>
          </w:rPr>
          <w:tab/>
        </w:r>
        <w:r w:rsidR="00F361F0">
          <w:rPr>
            <w:noProof/>
            <w:webHidden/>
          </w:rPr>
          <w:fldChar w:fldCharType="begin"/>
        </w:r>
        <w:r w:rsidR="00F361F0">
          <w:rPr>
            <w:noProof/>
            <w:webHidden/>
          </w:rPr>
          <w:instrText xml:space="preserve"> PAGEREF _Toc64904541 \h </w:instrText>
        </w:r>
        <w:r w:rsidR="00F361F0">
          <w:rPr>
            <w:noProof/>
            <w:webHidden/>
          </w:rPr>
        </w:r>
        <w:r w:rsidR="00F361F0">
          <w:rPr>
            <w:noProof/>
            <w:webHidden/>
          </w:rPr>
          <w:fldChar w:fldCharType="separate"/>
        </w:r>
        <w:r w:rsidR="00815174">
          <w:rPr>
            <w:noProof/>
            <w:webHidden/>
          </w:rPr>
          <w:t>296</w:t>
        </w:r>
        <w:r w:rsidR="00F361F0">
          <w:rPr>
            <w:noProof/>
            <w:webHidden/>
          </w:rPr>
          <w:fldChar w:fldCharType="end"/>
        </w:r>
      </w:hyperlink>
    </w:p>
    <w:p w14:paraId="34F30774" w14:textId="6B667BB3"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2" w:history="1">
        <w:r w:rsidR="00F361F0" w:rsidRPr="002F4491">
          <w:rPr>
            <w:rStyle w:val="Hipercze"/>
            <w:noProof/>
          </w:rPr>
          <w:t>Priorytet III. Edukacja</w:t>
        </w:r>
        <w:r w:rsidR="00F361F0">
          <w:rPr>
            <w:noProof/>
            <w:webHidden/>
          </w:rPr>
          <w:tab/>
        </w:r>
        <w:r w:rsidR="00F361F0">
          <w:rPr>
            <w:noProof/>
            <w:webHidden/>
          </w:rPr>
          <w:fldChar w:fldCharType="begin"/>
        </w:r>
        <w:r w:rsidR="00F361F0">
          <w:rPr>
            <w:noProof/>
            <w:webHidden/>
          </w:rPr>
          <w:instrText xml:space="preserve"> PAGEREF _Toc64904542 \h </w:instrText>
        </w:r>
        <w:r w:rsidR="00F361F0">
          <w:rPr>
            <w:noProof/>
            <w:webHidden/>
          </w:rPr>
        </w:r>
        <w:r w:rsidR="00F361F0">
          <w:rPr>
            <w:noProof/>
            <w:webHidden/>
          </w:rPr>
          <w:fldChar w:fldCharType="separate"/>
        </w:r>
        <w:r w:rsidR="00815174">
          <w:rPr>
            <w:noProof/>
            <w:webHidden/>
          </w:rPr>
          <w:t>310</w:t>
        </w:r>
        <w:r w:rsidR="00F361F0">
          <w:rPr>
            <w:noProof/>
            <w:webHidden/>
          </w:rPr>
          <w:fldChar w:fldCharType="end"/>
        </w:r>
      </w:hyperlink>
    </w:p>
    <w:p w14:paraId="6A71C6D4" w14:textId="235B80CD"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3" w:history="1">
        <w:r w:rsidR="00F361F0" w:rsidRPr="002F4491">
          <w:rPr>
            <w:rStyle w:val="Hipercze"/>
            <w:noProof/>
          </w:rPr>
          <w:t>Priorytet IV. Praca</w:t>
        </w:r>
        <w:r w:rsidR="00F361F0">
          <w:rPr>
            <w:noProof/>
            <w:webHidden/>
          </w:rPr>
          <w:tab/>
        </w:r>
        <w:r w:rsidR="00F361F0">
          <w:rPr>
            <w:noProof/>
            <w:webHidden/>
          </w:rPr>
          <w:fldChar w:fldCharType="begin"/>
        </w:r>
        <w:r w:rsidR="00F361F0">
          <w:rPr>
            <w:noProof/>
            <w:webHidden/>
          </w:rPr>
          <w:instrText xml:space="preserve"> PAGEREF _Toc64904543 \h </w:instrText>
        </w:r>
        <w:r w:rsidR="00F361F0">
          <w:rPr>
            <w:noProof/>
            <w:webHidden/>
          </w:rPr>
        </w:r>
        <w:r w:rsidR="00F361F0">
          <w:rPr>
            <w:noProof/>
            <w:webHidden/>
          </w:rPr>
          <w:fldChar w:fldCharType="separate"/>
        </w:r>
        <w:r w:rsidR="00815174">
          <w:rPr>
            <w:noProof/>
            <w:webHidden/>
          </w:rPr>
          <w:t>314</w:t>
        </w:r>
        <w:r w:rsidR="00F361F0">
          <w:rPr>
            <w:noProof/>
            <w:webHidden/>
          </w:rPr>
          <w:fldChar w:fldCharType="end"/>
        </w:r>
      </w:hyperlink>
    </w:p>
    <w:p w14:paraId="29E59D1E" w14:textId="3DF9A663"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4" w:history="1">
        <w:r w:rsidR="00F361F0" w:rsidRPr="002F4491">
          <w:rPr>
            <w:rStyle w:val="Hipercze"/>
            <w:noProof/>
          </w:rPr>
          <w:t>Priorytet V. Warunki życia i ochrona socjalna</w:t>
        </w:r>
        <w:r w:rsidR="00F361F0">
          <w:rPr>
            <w:noProof/>
            <w:webHidden/>
          </w:rPr>
          <w:tab/>
        </w:r>
        <w:r w:rsidR="00F361F0">
          <w:rPr>
            <w:noProof/>
            <w:webHidden/>
          </w:rPr>
          <w:fldChar w:fldCharType="begin"/>
        </w:r>
        <w:r w:rsidR="00F361F0">
          <w:rPr>
            <w:noProof/>
            <w:webHidden/>
          </w:rPr>
          <w:instrText xml:space="preserve"> PAGEREF _Toc64904544 \h </w:instrText>
        </w:r>
        <w:r w:rsidR="00F361F0">
          <w:rPr>
            <w:noProof/>
            <w:webHidden/>
          </w:rPr>
        </w:r>
        <w:r w:rsidR="00F361F0">
          <w:rPr>
            <w:noProof/>
            <w:webHidden/>
          </w:rPr>
          <w:fldChar w:fldCharType="separate"/>
        </w:r>
        <w:r w:rsidR="00815174">
          <w:rPr>
            <w:noProof/>
            <w:webHidden/>
          </w:rPr>
          <w:t>318</w:t>
        </w:r>
        <w:r w:rsidR="00F361F0">
          <w:rPr>
            <w:noProof/>
            <w:webHidden/>
          </w:rPr>
          <w:fldChar w:fldCharType="end"/>
        </w:r>
      </w:hyperlink>
    </w:p>
    <w:p w14:paraId="68C9432A" w14:textId="623E7F96"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5" w:history="1">
        <w:r w:rsidR="00F361F0" w:rsidRPr="002F4491">
          <w:rPr>
            <w:rStyle w:val="Hipercze"/>
            <w:noProof/>
          </w:rPr>
          <w:t>Priorytet VI. Zdrowie</w:t>
        </w:r>
        <w:r w:rsidR="00F361F0">
          <w:rPr>
            <w:noProof/>
            <w:webHidden/>
          </w:rPr>
          <w:tab/>
        </w:r>
        <w:r w:rsidR="00F361F0">
          <w:rPr>
            <w:noProof/>
            <w:webHidden/>
          </w:rPr>
          <w:fldChar w:fldCharType="begin"/>
        </w:r>
        <w:r w:rsidR="00F361F0">
          <w:rPr>
            <w:noProof/>
            <w:webHidden/>
          </w:rPr>
          <w:instrText xml:space="preserve"> PAGEREF _Toc64904545 \h </w:instrText>
        </w:r>
        <w:r w:rsidR="00F361F0">
          <w:rPr>
            <w:noProof/>
            <w:webHidden/>
          </w:rPr>
        </w:r>
        <w:r w:rsidR="00F361F0">
          <w:rPr>
            <w:noProof/>
            <w:webHidden/>
          </w:rPr>
          <w:fldChar w:fldCharType="separate"/>
        </w:r>
        <w:r w:rsidR="00815174">
          <w:rPr>
            <w:noProof/>
            <w:webHidden/>
          </w:rPr>
          <w:t>319</w:t>
        </w:r>
        <w:r w:rsidR="00F361F0">
          <w:rPr>
            <w:noProof/>
            <w:webHidden/>
          </w:rPr>
          <w:fldChar w:fldCharType="end"/>
        </w:r>
      </w:hyperlink>
    </w:p>
    <w:p w14:paraId="0C22961A" w14:textId="3D726718" w:rsidR="00F361F0" w:rsidRDefault="00954969" w:rsidP="002A7CC0">
      <w:pPr>
        <w:pStyle w:val="Spistreci3"/>
        <w:spacing w:after="60"/>
        <w:rPr>
          <w:rFonts w:asciiTheme="minorHAnsi" w:eastAsiaTheme="minorEastAsia" w:hAnsiTheme="minorHAnsi" w:cstheme="minorBidi"/>
          <w:noProof/>
          <w:sz w:val="22"/>
          <w:szCs w:val="22"/>
          <w:lang w:eastAsia="pl-PL"/>
        </w:rPr>
      </w:pPr>
      <w:hyperlink w:anchor="_Toc64904546" w:history="1">
        <w:r w:rsidR="00F361F0" w:rsidRPr="002F4491">
          <w:rPr>
            <w:rStyle w:val="Hipercze"/>
            <w:noProof/>
          </w:rPr>
          <w:t>Priorytet VII. Budowanie świadomości</w:t>
        </w:r>
        <w:r w:rsidR="00F361F0">
          <w:rPr>
            <w:noProof/>
            <w:webHidden/>
          </w:rPr>
          <w:tab/>
        </w:r>
        <w:r w:rsidR="00F361F0">
          <w:rPr>
            <w:noProof/>
            <w:webHidden/>
          </w:rPr>
          <w:fldChar w:fldCharType="begin"/>
        </w:r>
        <w:r w:rsidR="00F361F0">
          <w:rPr>
            <w:noProof/>
            <w:webHidden/>
          </w:rPr>
          <w:instrText xml:space="preserve"> PAGEREF _Toc64904546 \h </w:instrText>
        </w:r>
        <w:r w:rsidR="00F361F0">
          <w:rPr>
            <w:noProof/>
            <w:webHidden/>
          </w:rPr>
        </w:r>
        <w:r w:rsidR="00F361F0">
          <w:rPr>
            <w:noProof/>
            <w:webHidden/>
          </w:rPr>
          <w:fldChar w:fldCharType="separate"/>
        </w:r>
        <w:r w:rsidR="00815174">
          <w:rPr>
            <w:noProof/>
            <w:webHidden/>
          </w:rPr>
          <w:t>324</w:t>
        </w:r>
        <w:r w:rsidR="00F361F0">
          <w:rPr>
            <w:noProof/>
            <w:webHidden/>
          </w:rPr>
          <w:fldChar w:fldCharType="end"/>
        </w:r>
      </w:hyperlink>
    </w:p>
    <w:p w14:paraId="25E50FE1" w14:textId="6E97EC1C" w:rsidR="00F361F0" w:rsidRDefault="00954969" w:rsidP="002A7CC0">
      <w:pPr>
        <w:pStyle w:val="Spistreci3"/>
        <w:spacing w:after="60"/>
        <w:rPr>
          <w:noProof/>
        </w:rPr>
      </w:pPr>
      <w:hyperlink w:anchor="_Toc64904547" w:history="1">
        <w:r w:rsidR="00F361F0" w:rsidRPr="002F4491">
          <w:rPr>
            <w:rStyle w:val="Hipercze"/>
            <w:noProof/>
          </w:rPr>
          <w:t>Priorytet VIII. Koordynacja</w:t>
        </w:r>
        <w:r w:rsidR="00F361F0">
          <w:rPr>
            <w:noProof/>
            <w:webHidden/>
          </w:rPr>
          <w:tab/>
        </w:r>
        <w:r w:rsidR="00F361F0">
          <w:rPr>
            <w:noProof/>
            <w:webHidden/>
          </w:rPr>
          <w:fldChar w:fldCharType="begin"/>
        </w:r>
        <w:r w:rsidR="00F361F0">
          <w:rPr>
            <w:noProof/>
            <w:webHidden/>
          </w:rPr>
          <w:instrText xml:space="preserve"> PAGEREF _Toc64904547 \h </w:instrText>
        </w:r>
        <w:r w:rsidR="00F361F0">
          <w:rPr>
            <w:noProof/>
            <w:webHidden/>
          </w:rPr>
        </w:r>
        <w:r w:rsidR="00F361F0">
          <w:rPr>
            <w:noProof/>
            <w:webHidden/>
          </w:rPr>
          <w:fldChar w:fldCharType="separate"/>
        </w:r>
        <w:r w:rsidR="00815174">
          <w:rPr>
            <w:noProof/>
            <w:webHidden/>
          </w:rPr>
          <w:t>327</w:t>
        </w:r>
        <w:r w:rsidR="00F361F0">
          <w:rPr>
            <w:noProof/>
            <w:webHidden/>
          </w:rPr>
          <w:fldChar w:fldCharType="end"/>
        </w:r>
      </w:hyperlink>
    </w:p>
    <w:p w14:paraId="644454B8" w14:textId="2C72FD33" w:rsidR="002A7CC0" w:rsidRDefault="002A7CC0" w:rsidP="002A7CC0">
      <w:pPr>
        <w:rPr>
          <w:noProof/>
        </w:rPr>
      </w:pPr>
    </w:p>
    <w:p w14:paraId="526845A6" w14:textId="0544CD05" w:rsidR="002A7CC0" w:rsidRDefault="002A7CC0" w:rsidP="002A7CC0">
      <w:pPr>
        <w:rPr>
          <w:noProof/>
        </w:rPr>
      </w:pPr>
    </w:p>
    <w:p w14:paraId="2D2CF065" w14:textId="300F1322" w:rsidR="002A7CC0" w:rsidRDefault="002A7CC0" w:rsidP="002A7CC0">
      <w:pPr>
        <w:rPr>
          <w:noProof/>
        </w:rPr>
      </w:pPr>
    </w:p>
    <w:p w14:paraId="4D5DBAEB" w14:textId="1FD8B2B9" w:rsidR="002A7CC0" w:rsidRDefault="002A7CC0" w:rsidP="002A7CC0">
      <w:pPr>
        <w:rPr>
          <w:noProof/>
        </w:rPr>
      </w:pPr>
    </w:p>
    <w:p w14:paraId="574D2584" w14:textId="77777777" w:rsidR="002A7CC0" w:rsidRPr="002A7CC0" w:rsidRDefault="002A7CC0" w:rsidP="002A7CC0">
      <w:pPr>
        <w:rPr>
          <w:noProof/>
        </w:rPr>
      </w:pPr>
    </w:p>
    <w:p w14:paraId="5F9EF990" w14:textId="0FA6D212"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548" w:history="1">
        <w:r w:rsidR="00F361F0" w:rsidRPr="002F4491">
          <w:rPr>
            <w:rStyle w:val="Hipercze"/>
          </w:rPr>
          <w:t>Spis wykresów</w:t>
        </w:r>
        <w:r w:rsidR="00F361F0">
          <w:rPr>
            <w:webHidden/>
          </w:rPr>
          <w:tab/>
        </w:r>
        <w:r w:rsidR="00F361F0">
          <w:rPr>
            <w:webHidden/>
          </w:rPr>
          <w:fldChar w:fldCharType="begin"/>
        </w:r>
        <w:r w:rsidR="00F361F0">
          <w:rPr>
            <w:webHidden/>
          </w:rPr>
          <w:instrText xml:space="preserve"> PAGEREF _Toc64904548 \h </w:instrText>
        </w:r>
        <w:r w:rsidR="00F361F0">
          <w:rPr>
            <w:webHidden/>
          </w:rPr>
        </w:r>
        <w:r w:rsidR="00F361F0">
          <w:rPr>
            <w:webHidden/>
          </w:rPr>
          <w:fldChar w:fldCharType="separate"/>
        </w:r>
        <w:r w:rsidR="00815174">
          <w:rPr>
            <w:webHidden/>
          </w:rPr>
          <w:t>329</w:t>
        </w:r>
        <w:r w:rsidR="00F361F0">
          <w:rPr>
            <w:webHidden/>
          </w:rPr>
          <w:fldChar w:fldCharType="end"/>
        </w:r>
      </w:hyperlink>
    </w:p>
    <w:p w14:paraId="70D8E672" w14:textId="5C88DBB3"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549" w:history="1">
        <w:r w:rsidR="00F361F0" w:rsidRPr="002F4491">
          <w:rPr>
            <w:rStyle w:val="Hipercze"/>
          </w:rPr>
          <w:t>Spis tabel</w:t>
        </w:r>
        <w:r w:rsidR="00F361F0">
          <w:rPr>
            <w:webHidden/>
          </w:rPr>
          <w:tab/>
        </w:r>
        <w:r w:rsidR="00F361F0">
          <w:rPr>
            <w:webHidden/>
          </w:rPr>
          <w:fldChar w:fldCharType="begin"/>
        </w:r>
        <w:r w:rsidR="00F361F0">
          <w:rPr>
            <w:webHidden/>
          </w:rPr>
          <w:instrText xml:space="preserve"> PAGEREF _Toc64904549 \h </w:instrText>
        </w:r>
        <w:r w:rsidR="00F361F0">
          <w:rPr>
            <w:webHidden/>
          </w:rPr>
        </w:r>
        <w:r w:rsidR="00F361F0">
          <w:rPr>
            <w:webHidden/>
          </w:rPr>
          <w:fldChar w:fldCharType="separate"/>
        </w:r>
        <w:r w:rsidR="00815174">
          <w:rPr>
            <w:webHidden/>
          </w:rPr>
          <w:t>331</w:t>
        </w:r>
        <w:r w:rsidR="00F361F0">
          <w:rPr>
            <w:webHidden/>
          </w:rPr>
          <w:fldChar w:fldCharType="end"/>
        </w:r>
      </w:hyperlink>
    </w:p>
    <w:p w14:paraId="4C0D9B26" w14:textId="7198ECF3"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550" w:history="1">
        <w:r w:rsidR="00F361F0" w:rsidRPr="002F4491">
          <w:rPr>
            <w:rStyle w:val="Hipercze"/>
          </w:rPr>
          <w:t>Spis schematów</w:t>
        </w:r>
        <w:r w:rsidR="00F361F0">
          <w:rPr>
            <w:webHidden/>
          </w:rPr>
          <w:tab/>
        </w:r>
        <w:r w:rsidR="00F361F0">
          <w:rPr>
            <w:webHidden/>
          </w:rPr>
          <w:fldChar w:fldCharType="begin"/>
        </w:r>
        <w:r w:rsidR="00F361F0">
          <w:rPr>
            <w:webHidden/>
          </w:rPr>
          <w:instrText xml:space="preserve"> PAGEREF _Toc64904550 \h </w:instrText>
        </w:r>
        <w:r w:rsidR="00F361F0">
          <w:rPr>
            <w:webHidden/>
          </w:rPr>
        </w:r>
        <w:r w:rsidR="00F361F0">
          <w:rPr>
            <w:webHidden/>
          </w:rPr>
          <w:fldChar w:fldCharType="separate"/>
        </w:r>
        <w:r w:rsidR="00815174">
          <w:rPr>
            <w:webHidden/>
          </w:rPr>
          <w:t>332</w:t>
        </w:r>
        <w:r w:rsidR="00F361F0">
          <w:rPr>
            <w:webHidden/>
          </w:rPr>
          <w:fldChar w:fldCharType="end"/>
        </w:r>
      </w:hyperlink>
    </w:p>
    <w:p w14:paraId="4105E4D6" w14:textId="793C5B1F" w:rsidR="00F361F0" w:rsidRDefault="00954969" w:rsidP="002A7CC0">
      <w:pPr>
        <w:pStyle w:val="Spistreci1"/>
        <w:rPr>
          <w:rFonts w:asciiTheme="minorHAnsi" w:eastAsiaTheme="minorEastAsia" w:hAnsiTheme="minorHAnsi" w:cstheme="minorBidi"/>
          <w:color w:val="auto"/>
          <w:sz w:val="22"/>
          <w:szCs w:val="22"/>
          <w:lang w:eastAsia="pl-PL"/>
        </w:rPr>
      </w:pPr>
      <w:hyperlink w:anchor="_Toc64904551" w:history="1">
        <w:r w:rsidR="00F361F0" w:rsidRPr="002F4491">
          <w:rPr>
            <w:rStyle w:val="Hipercze"/>
          </w:rPr>
          <w:t>Spis map</w:t>
        </w:r>
        <w:r w:rsidR="00F361F0">
          <w:rPr>
            <w:webHidden/>
          </w:rPr>
          <w:tab/>
        </w:r>
        <w:r w:rsidR="00F361F0">
          <w:rPr>
            <w:webHidden/>
          </w:rPr>
          <w:fldChar w:fldCharType="begin"/>
        </w:r>
        <w:r w:rsidR="00F361F0">
          <w:rPr>
            <w:webHidden/>
          </w:rPr>
          <w:instrText xml:space="preserve"> PAGEREF _Toc64904551 \h </w:instrText>
        </w:r>
        <w:r w:rsidR="00F361F0">
          <w:rPr>
            <w:webHidden/>
          </w:rPr>
        </w:r>
        <w:r w:rsidR="00F361F0">
          <w:rPr>
            <w:webHidden/>
          </w:rPr>
          <w:fldChar w:fldCharType="separate"/>
        </w:r>
        <w:r w:rsidR="00815174">
          <w:rPr>
            <w:webHidden/>
          </w:rPr>
          <w:t>333</w:t>
        </w:r>
        <w:r w:rsidR="00F361F0">
          <w:rPr>
            <w:webHidden/>
          </w:rPr>
          <w:fldChar w:fldCharType="end"/>
        </w:r>
      </w:hyperlink>
    </w:p>
    <w:p w14:paraId="4DB67475" w14:textId="61C31243" w:rsidR="00540349" w:rsidRPr="00B10B32" w:rsidRDefault="00806DB9" w:rsidP="002A7CC0">
      <w:pPr>
        <w:pStyle w:val="Spistreci1"/>
      </w:pPr>
      <w:r w:rsidRPr="00B10B32">
        <w:fldChar w:fldCharType="end"/>
      </w:r>
    </w:p>
    <w:p w14:paraId="6B9E897D" w14:textId="77777777" w:rsidR="00830B91" w:rsidRPr="00B10B32" w:rsidRDefault="00830B91" w:rsidP="000A47C2">
      <w:pPr>
        <w:pStyle w:val="Nagwek1"/>
        <w:sectPr w:rsidR="00830B91" w:rsidRPr="00B10B32" w:rsidSect="002A7CC0">
          <w:headerReference w:type="even" r:id="rId8"/>
          <w:headerReference w:type="default" r:id="rId9"/>
          <w:headerReference w:type="first" r:id="rId10"/>
          <w:pgSz w:w="11896" w:h="15309"/>
          <w:pgMar w:top="1191" w:right="1418" w:bottom="1134" w:left="1418" w:header="709" w:footer="709" w:gutter="0"/>
          <w:pgNumType w:start="2"/>
          <w:cols w:space="708"/>
          <w:titlePg/>
          <w:docGrid w:linePitch="360"/>
        </w:sectPr>
      </w:pPr>
    </w:p>
    <w:p w14:paraId="3C0D6A36" w14:textId="31EE7092" w:rsidR="00086D52" w:rsidRPr="00B10B32" w:rsidRDefault="001C3B7D" w:rsidP="000A47C2">
      <w:pPr>
        <w:pStyle w:val="Nagwek1"/>
      </w:pPr>
      <w:bookmarkStart w:id="1" w:name="_Toc64904486"/>
      <w:r w:rsidRPr="00B10B32">
        <w:lastRenderedPageBreak/>
        <w:t>Wprowadzenie</w:t>
      </w:r>
      <w:bookmarkEnd w:id="1"/>
    </w:p>
    <w:p w14:paraId="69B05F60" w14:textId="4F1A259F" w:rsidR="00761328" w:rsidRPr="00B10B32" w:rsidRDefault="00761328" w:rsidP="007D40B2">
      <w:pPr>
        <w:rPr>
          <w:color w:val="000000" w:themeColor="text1"/>
        </w:rPr>
      </w:pPr>
      <w:r w:rsidRPr="00B10B32">
        <w:rPr>
          <w:color w:val="000000" w:themeColor="text1"/>
        </w:rPr>
        <w:t>Od lat 90</w:t>
      </w:r>
      <w:r w:rsidR="00D73876">
        <w:rPr>
          <w:color w:val="000000" w:themeColor="text1"/>
        </w:rPr>
        <w:t>.</w:t>
      </w:r>
      <w:r w:rsidRPr="00B10B32">
        <w:rPr>
          <w:color w:val="000000" w:themeColor="text1"/>
        </w:rPr>
        <w:t xml:space="preserve"> ubiegłego stulecia zostało podjętych</w:t>
      </w:r>
      <w:r w:rsidR="00E94E89" w:rsidRPr="00B10B32">
        <w:rPr>
          <w:color w:val="000000" w:themeColor="text1"/>
        </w:rPr>
        <w:t xml:space="preserve"> w </w:t>
      </w:r>
      <w:r w:rsidRPr="00B10B32">
        <w:rPr>
          <w:color w:val="000000" w:themeColor="text1"/>
        </w:rPr>
        <w:t>naszym kraju wiele działań legislacyjnych</w:t>
      </w:r>
      <w:r w:rsidR="00E94E89" w:rsidRPr="00B10B32">
        <w:rPr>
          <w:color w:val="000000" w:themeColor="text1"/>
        </w:rPr>
        <w:t xml:space="preserve"> i </w:t>
      </w:r>
      <w:r w:rsidRPr="00B10B32">
        <w:rPr>
          <w:color w:val="000000" w:themeColor="text1"/>
        </w:rPr>
        <w:t>pozalegislacyjnych służących poprawie sytuacji osób</w:t>
      </w:r>
      <w:r w:rsidR="00E94E89" w:rsidRPr="00B10B32">
        <w:rPr>
          <w:color w:val="000000" w:themeColor="text1"/>
        </w:rPr>
        <w:t xml:space="preserve"> z </w:t>
      </w:r>
      <w:r w:rsidRPr="00B10B32">
        <w:rPr>
          <w:color w:val="000000" w:themeColor="text1"/>
        </w:rPr>
        <w:t>niepełnosprawn</w:t>
      </w:r>
      <w:r w:rsidR="00091FD8" w:rsidRPr="00B10B32">
        <w:rPr>
          <w:color w:val="000000" w:themeColor="text1"/>
        </w:rPr>
        <w:t>ościami oraz</w:t>
      </w:r>
      <w:r w:rsidRPr="00B10B32">
        <w:rPr>
          <w:color w:val="000000" w:themeColor="text1"/>
        </w:rPr>
        <w:t xml:space="preserve"> </w:t>
      </w:r>
      <w:r w:rsidR="00615165" w:rsidRPr="00B10B32">
        <w:rPr>
          <w:color w:val="000000" w:themeColor="text1"/>
        </w:rPr>
        <w:t xml:space="preserve">stworzeniu </w:t>
      </w:r>
      <w:r w:rsidRPr="00B10B32">
        <w:rPr>
          <w:color w:val="000000" w:themeColor="text1"/>
        </w:rPr>
        <w:t>spójnego systemu ich wsparcia</w:t>
      </w:r>
      <w:r w:rsidR="006A37CB" w:rsidRPr="00B10B32">
        <w:rPr>
          <w:color w:val="000000" w:themeColor="text1"/>
        </w:rPr>
        <w:t>, który zapewniłby im możliwość pełnego udziału</w:t>
      </w:r>
      <w:r w:rsidR="00E94E89" w:rsidRPr="00B10B32">
        <w:rPr>
          <w:color w:val="000000" w:themeColor="text1"/>
        </w:rPr>
        <w:t xml:space="preserve"> w </w:t>
      </w:r>
      <w:r w:rsidR="006A37CB" w:rsidRPr="00B10B32">
        <w:rPr>
          <w:color w:val="000000" w:themeColor="text1"/>
        </w:rPr>
        <w:t>życiu społecznym</w:t>
      </w:r>
      <w:r w:rsidRPr="00B10B32">
        <w:rPr>
          <w:color w:val="000000" w:themeColor="text1"/>
        </w:rPr>
        <w:t>. Jednak działania</w:t>
      </w:r>
      <w:r w:rsidR="0040035F" w:rsidRPr="00B10B32">
        <w:rPr>
          <w:color w:val="000000" w:themeColor="text1"/>
        </w:rPr>
        <w:t xml:space="preserve"> </w:t>
      </w:r>
      <w:r w:rsidRPr="00B10B32">
        <w:rPr>
          <w:color w:val="000000" w:themeColor="text1"/>
        </w:rPr>
        <w:t>prowadzone</w:t>
      </w:r>
      <w:r w:rsidR="00E94E89" w:rsidRPr="00B10B32">
        <w:rPr>
          <w:color w:val="000000" w:themeColor="text1"/>
        </w:rPr>
        <w:t xml:space="preserve"> w </w:t>
      </w:r>
      <w:r w:rsidRPr="00B10B32">
        <w:rPr>
          <w:color w:val="000000" w:themeColor="text1"/>
        </w:rPr>
        <w:t>tym zakresie do</w:t>
      </w:r>
      <w:r w:rsidR="007F7934" w:rsidRPr="00B10B32">
        <w:rPr>
          <w:color w:val="000000" w:themeColor="text1"/>
        </w:rPr>
        <w:t>tknięte zostały również jedną z </w:t>
      </w:r>
      <w:r w:rsidRPr="00B10B32">
        <w:rPr>
          <w:color w:val="000000" w:themeColor="text1"/>
        </w:rPr>
        <w:t>pułapek rozwojowych polegających na niskiej efektywności instytucji państwa</w:t>
      </w:r>
      <w:r w:rsidR="00E94E89" w:rsidRPr="00B10B32">
        <w:rPr>
          <w:color w:val="000000" w:themeColor="text1"/>
        </w:rPr>
        <w:t xml:space="preserve"> i </w:t>
      </w:r>
      <w:r w:rsidRPr="00B10B32">
        <w:rPr>
          <w:color w:val="000000" w:themeColor="text1"/>
        </w:rPr>
        <w:t>braku skutecznej koordynacji polityk publicznych.</w:t>
      </w:r>
    </w:p>
    <w:p w14:paraId="2E47C3D6" w14:textId="39221E27" w:rsidR="00761328" w:rsidRPr="00B10B32" w:rsidRDefault="25653750" w:rsidP="007D40B2">
      <w:pPr>
        <w:rPr>
          <w:color w:val="000000" w:themeColor="text1"/>
        </w:rPr>
      </w:pPr>
      <w:r w:rsidRPr="00B10B32">
        <w:rPr>
          <w:color w:val="000000" w:themeColor="text1"/>
        </w:rPr>
        <w:t>Obecny rząd, dla którego wsparcie osób</w:t>
      </w:r>
      <w:r w:rsidR="00E94E89" w:rsidRPr="00B10B32">
        <w:rPr>
          <w:color w:val="000000" w:themeColor="text1"/>
        </w:rPr>
        <w:t xml:space="preserve"> z </w:t>
      </w:r>
      <w:r w:rsidRPr="00B10B32">
        <w:rPr>
          <w:color w:val="000000" w:themeColor="text1"/>
        </w:rPr>
        <w:t>niepełnosprawnościami oraz osób udzielających im bezpośredniego wsparcia to jeden</w:t>
      </w:r>
      <w:r w:rsidR="00E94E89" w:rsidRPr="00B10B32">
        <w:rPr>
          <w:color w:val="000000" w:themeColor="text1"/>
        </w:rPr>
        <w:t xml:space="preserve"> z </w:t>
      </w:r>
      <w:r w:rsidRPr="00B10B32">
        <w:rPr>
          <w:color w:val="000000" w:themeColor="text1"/>
        </w:rPr>
        <w:t>priorytetów, podjął intensywne działania na rzecz zmiany dotychczasowej polityki</w:t>
      </w:r>
      <w:r w:rsidR="00E94E89" w:rsidRPr="00B10B32">
        <w:rPr>
          <w:color w:val="000000" w:themeColor="text1"/>
        </w:rPr>
        <w:t xml:space="preserve"> w </w:t>
      </w:r>
      <w:r w:rsidRPr="00B10B32">
        <w:rPr>
          <w:color w:val="000000" w:themeColor="text1"/>
        </w:rPr>
        <w:t>tym zakresie. Wychodząc naprzeciw postulatom środowiska osób</w:t>
      </w:r>
      <w:r w:rsidR="00E94E89" w:rsidRPr="00B10B32">
        <w:rPr>
          <w:color w:val="000000" w:themeColor="text1"/>
        </w:rPr>
        <w:t xml:space="preserve"> z </w:t>
      </w:r>
      <w:r w:rsidRPr="00B10B32">
        <w:rPr>
          <w:color w:val="000000" w:themeColor="text1"/>
        </w:rPr>
        <w:t>niepełnosprawnościami, wdrożono szereg rozwiązań mających na celu poprawę warunków ich życia oraz uczestnictwa</w:t>
      </w:r>
      <w:r w:rsidR="00E94E89" w:rsidRPr="00B10B32">
        <w:rPr>
          <w:color w:val="000000" w:themeColor="text1"/>
        </w:rPr>
        <w:t xml:space="preserve"> w </w:t>
      </w:r>
      <w:r w:rsidRPr="00B10B32">
        <w:rPr>
          <w:color w:val="000000" w:themeColor="text1"/>
        </w:rPr>
        <w:t>życiu społecznym.</w:t>
      </w:r>
    </w:p>
    <w:p w14:paraId="2082BB70" w14:textId="0F063705" w:rsidR="00761328" w:rsidRPr="00B10B32" w:rsidRDefault="25653750" w:rsidP="007D40B2">
      <w:pPr>
        <w:rPr>
          <w:rFonts w:eastAsia="Century Gothic" w:cs="Century Gothic"/>
          <w:color w:val="000000" w:themeColor="text1"/>
          <w:szCs w:val="24"/>
        </w:rPr>
      </w:pPr>
      <w:r w:rsidRPr="00B10B32">
        <w:rPr>
          <w:color w:val="000000" w:themeColor="text1"/>
        </w:rPr>
        <w:t>Choć wprowadzane zmiany wpływają pozytywnie na jakość życia osób</w:t>
      </w:r>
      <w:r w:rsidR="00E94E89" w:rsidRPr="00B10B32">
        <w:rPr>
          <w:color w:val="000000" w:themeColor="text1"/>
        </w:rPr>
        <w:t xml:space="preserve"> z </w:t>
      </w:r>
      <w:r w:rsidRPr="00B10B32">
        <w:rPr>
          <w:color w:val="000000" w:themeColor="text1"/>
          <w:szCs w:val="24"/>
        </w:rPr>
        <w:t>niepełnosprawnościami, istnieje potrzeba ustanowienia całościowych ram polityki krajowej na rzecz tej grupy. Polityka państwa na rzecz osób</w:t>
      </w:r>
      <w:r w:rsidR="00E94E89" w:rsidRPr="00B10B32">
        <w:rPr>
          <w:color w:val="000000" w:themeColor="text1"/>
          <w:szCs w:val="24"/>
        </w:rPr>
        <w:t xml:space="preserve"> z </w:t>
      </w:r>
      <w:r w:rsidRPr="00B10B32">
        <w:rPr>
          <w:color w:val="000000" w:themeColor="text1"/>
          <w:szCs w:val="24"/>
        </w:rPr>
        <w:t>niepełnosprawnościami wymaga kompleksowego, ponadsektorowego podejścia, przełamującego dotychczasowe schematy. Taką właśnie rolę ma pełnić pierwsza polska Strategia na rzecz Osób</w:t>
      </w:r>
      <w:r w:rsidR="00E94E89" w:rsidRPr="00B10B32">
        <w:rPr>
          <w:color w:val="000000" w:themeColor="text1"/>
          <w:szCs w:val="24"/>
        </w:rPr>
        <w:t xml:space="preserve"> z </w:t>
      </w:r>
      <w:r w:rsidRPr="00B10B32">
        <w:rPr>
          <w:color w:val="000000" w:themeColor="text1"/>
          <w:szCs w:val="24"/>
        </w:rPr>
        <w:t>Niepełnosprawnościami, przewidziana</w:t>
      </w:r>
      <w:r w:rsidR="00E94E89" w:rsidRPr="00B10B32">
        <w:rPr>
          <w:color w:val="000000" w:themeColor="text1"/>
          <w:szCs w:val="24"/>
        </w:rPr>
        <w:t xml:space="preserve"> w </w:t>
      </w:r>
      <w:r w:rsidRPr="00B10B32">
        <w:rPr>
          <w:color w:val="000000" w:themeColor="text1"/>
          <w:szCs w:val="24"/>
        </w:rPr>
        <w:t>Strategii na rzecz Odpowiedzialnego Rozwoju (SOR)</w:t>
      </w:r>
      <w:r w:rsidR="0046124D" w:rsidRPr="00B10B32">
        <w:rPr>
          <w:color w:val="000000" w:themeColor="text1"/>
          <w:szCs w:val="24"/>
        </w:rPr>
        <w:t xml:space="preserve"> do roku </w:t>
      </w:r>
      <w:r w:rsidR="0058050E" w:rsidRPr="00B10B32">
        <w:rPr>
          <w:color w:val="000000" w:themeColor="text1"/>
          <w:szCs w:val="24"/>
        </w:rPr>
        <w:t>202</w:t>
      </w:r>
      <w:r w:rsidR="004D16D2">
        <w:rPr>
          <w:color w:val="000000" w:themeColor="text1"/>
          <w:szCs w:val="24"/>
        </w:rPr>
        <w:t>1</w:t>
      </w:r>
      <w:r w:rsidR="0058050E" w:rsidRPr="00B10B32">
        <w:rPr>
          <w:color w:val="000000" w:themeColor="text1"/>
          <w:szCs w:val="24"/>
        </w:rPr>
        <w:t xml:space="preserve"> </w:t>
      </w:r>
      <w:r w:rsidR="0046124D" w:rsidRPr="00B10B32">
        <w:rPr>
          <w:color w:val="000000" w:themeColor="text1"/>
          <w:szCs w:val="24"/>
        </w:rPr>
        <w:t>(z perspektywą do</w:t>
      </w:r>
      <w:r w:rsidR="00CF3857" w:rsidRPr="00B10B32">
        <w:rPr>
          <w:color w:val="000000" w:themeColor="text1"/>
          <w:szCs w:val="24"/>
        </w:rPr>
        <w:t xml:space="preserve"> 2030 </w:t>
      </w:r>
      <w:r w:rsidR="0046124D" w:rsidRPr="00B10B32">
        <w:rPr>
          <w:color w:val="000000" w:themeColor="text1"/>
          <w:szCs w:val="24"/>
        </w:rPr>
        <w:t xml:space="preserve">r.), przyjętej uchwałą </w:t>
      </w:r>
      <w:r w:rsidR="006A48D9">
        <w:rPr>
          <w:color w:val="000000" w:themeColor="text1"/>
          <w:szCs w:val="24"/>
        </w:rPr>
        <w:t>nr 8</w:t>
      </w:r>
      <w:r w:rsidR="00D73876">
        <w:rPr>
          <w:color w:val="000000" w:themeColor="text1"/>
          <w:szCs w:val="24"/>
        </w:rPr>
        <w:t xml:space="preserve"> </w:t>
      </w:r>
      <w:r w:rsidR="0046124D" w:rsidRPr="00B10B32">
        <w:rPr>
          <w:color w:val="000000" w:themeColor="text1"/>
          <w:szCs w:val="24"/>
        </w:rPr>
        <w:t>Rady Ministrów 14 lutego 2017 r.</w:t>
      </w:r>
      <w:r w:rsidRPr="00B10B32">
        <w:rPr>
          <w:color w:val="000000" w:themeColor="text1"/>
          <w:szCs w:val="24"/>
        </w:rPr>
        <w:t>,</w:t>
      </w:r>
      <w:r w:rsidR="00E94E89" w:rsidRPr="00B10B32">
        <w:rPr>
          <w:color w:val="000000" w:themeColor="text1"/>
          <w:szCs w:val="24"/>
        </w:rPr>
        <w:t xml:space="preserve"> w </w:t>
      </w:r>
      <w:r w:rsidR="00D41F80" w:rsidRPr="00B10B32">
        <w:rPr>
          <w:color w:val="000000" w:themeColor="text1"/>
          <w:szCs w:val="24"/>
        </w:rPr>
        <w:t>której</w:t>
      </w:r>
      <w:r w:rsidRPr="00B10B32">
        <w:rPr>
          <w:color w:val="000000" w:themeColor="text1"/>
          <w:szCs w:val="24"/>
        </w:rPr>
        <w:t xml:space="preserve"> zaprezentowany został model zrównoważonego społecznie rozwoju, uwzględniający potencjał wszystkich grup społecznych oraz dostępność</w:t>
      </w:r>
      <w:r w:rsidR="00E94E89" w:rsidRPr="00B10B32">
        <w:rPr>
          <w:color w:val="000000" w:themeColor="text1"/>
          <w:szCs w:val="24"/>
        </w:rPr>
        <w:t xml:space="preserve"> w </w:t>
      </w:r>
      <w:r w:rsidRPr="00B10B32">
        <w:rPr>
          <w:color w:val="000000" w:themeColor="text1"/>
          <w:szCs w:val="24"/>
        </w:rPr>
        <w:t>znaczeniu horyzontalnym.</w:t>
      </w:r>
      <w:r w:rsidRPr="00B10B32">
        <w:rPr>
          <w:rFonts w:eastAsia="Calibri Light" w:cs="Calibri Light"/>
          <w:color w:val="000000" w:themeColor="text1"/>
          <w:szCs w:val="24"/>
        </w:rPr>
        <w:t xml:space="preserve"> </w:t>
      </w:r>
      <w:r w:rsidRPr="00B10B32">
        <w:rPr>
          <w:rFonts w:eastAsia="Century Gothic" w:cs="Century Gothic"/>
          <w:color w:val="000000" w:themeColor="text1"/>
          <w:szCs w:val="24"/>
        </w:rPr>
        <w:t>Dostępność</w:t>
      </w:r>
      <w:r w:rsidR="00E94E89" w:rsidRPr="00B10B32">
        <w:rPr>
          <w:rFonts w:eastAsia="Century Gothic" w:cs="Century Gothic"/>
          <w:color w:val="000000" w:themeColor="text1"/>
          <w:szCs w:val="24"/>
        </w:rPr>
        <w:t xml:space="preserve"> i </w:t>
      </w:r>
      <w:r w:rsidRPr="00B10B32">
        <w:rPr>
          <w:rFonts w:eastAsia="Century Gothic" w:cs="Century Gothic"/>
          <w:color w:val="000000" w:themeColor="text1"/>
          <w:szCs w:val="24"/>
        </w:rPr>
        <w:t xml:space="preserve">mobilność </w:t>
      </w:r>
      <w:r w:rsidRPr="00B10B32">
        <w:rPr>
          <w:rFonts w:eastAsia="Calibri Light" w:cs="Calibri Light"/>
          <w:color w:val="000000" w:themeColor="text1"/>
          <w:szCs w:val="24"/>
        </w:rPr>
        <w:t>są</w:t>
      </w:r>
      <w:r w:rsidRPr="00B10B32">
        <w:rPr>
          <w:rFonts w:eastAsia="Century Gothic" w:cs="Century Gothic"/>
          <w:color w:val="000000" w:themeColor="text1"/>
          <w:szCs w:val="24"/>
        </w:rPr>
        <w:t xml:space="preserve"> podstawą funkcjonowania osób</w:t>
      </w:r>
      <w:r w:rsidR="00E94E89" w:rsidRPr="00B10B32">
        <w:rPr>
          <w:rFonts w:eastAsia="Century Gothic" w:cs="Century Gothic"/>
          <w:color w:val="000000" w:themeColor="text1"/>
          <w:szCs w:val="24"/>
        </w:rPr>
        <w:t xml:space="preserve"> z </w:t>
      </w:r>
      <w:r w:rsidRPr="00B10B32">
        <w:rPr>
          <w:rFonts w:eastAsia="Century Gothic" w:cs="Century Gothic"/>
          <w:color w:val="000000" w:themeColor="text1"/>
          <w:szCs w:val="24"/>
        </w:rPr>
        <w:t>niepełnosprawnościami. Ustawa</w:t>
      </w:r>
      <w:r w:rsidR="00E94E89" w:rsidRPr="00B10B32">
        <w:rPr>
          <w:rFonts w:eastAsia="Century Gothic" w:cs="Century Gothic"/>
          <w:color w:val="000000" w:themeColor="text1"/>
          <w:szCs w:val="24"/>
        </w:rPr>
        <w:t xml:space="preserve"> z </w:t>
      </w:r>
      <w:r w:rsidR="00463A5D" w:rsidRPr="00B10B32">
        <w:rPr>
          <w:rFonts w:eastAsia="Century Gothic" w:cs="Century Gothic"/>
          <w:color w:val="000000" w:themeColor="text1"/>
          <w:szCs w:val="24"/>
        </w:rPr>
        <w:t>dnia 1</w:t>
      </w:r>
      <w:r w:rsidR="00402285">
        <w:rPr>
          <w:rFonts w:eastAsia="Century Gothic" w:cs="Century Gothic"/>
          <w:color w:val="000000" w:themeColor="text1"/>
          <w:szCs w:val="24"/>
        </w:rPr>
        <w:t>9</w:t>
      </w:r>
      <w:r w:rsidR="00463A5D" w:rsidRPr="00B10B32">
        <w:rPr>
          <w:rFonts w:eastAsia="Century Gothic" w:cs="Century Gothic"/>
          <w:color w:val="000000" w:themeColor="text1"/>
          <w:szCs w:val="24"/>
        </w:rPr>
        <w:t xml:space="preserve"> lipca 2019 r.</w:t>
      </w:r>
      <w:r w:rsidR="00E94E89" w:rsidRPr="00B10B32">
        <w:rPr>
          <w:rFonts w:eastAsia="Century Gothic" w:cs="Century Gothic"/>
          <w:color w:val="000000" w:themeColor="text1"/>
          <w:szCs w:val="24"/>
        </w:rPr>
        <w:t xml:space="preserve"> o </w:t>
      </w:r>
      <w:r w:rsidRPr="00B10B32">
        <w:rPr>
          <w:rFonts w:eastAsia="Century Gothic" w:cs="Century Gothic"/>
          <w:color w:val="000000" w:themeColor="text1"/>
          <w:szCs w:val="24"/>
        </w:rPr>
        <w:t>zapewni</w:t>
      </w:r>
      <w:r w:rsidR="00402285">
        <w:rPr>
          <w:rFonts w:eastAsia="Century Gothic" w:cs="Century Gothic"/>
          <w:color w:val="000000" w:themeColor="text1"/>
          <w:szCs w:val="24"/>
        </w:rPr>
        <w:t>a</w:t>
      </w:r>
      <w:r w:rsidRPr="00B10B32">
        <w:rPr>
          <w:rFonts w:eastAsia="Century Gothic" w:cs="Century Gothic"/>
          <w:color w:val="000000" w:themeColor="text1"/>
          <w:szCs w:val="24"/>
        </w:rPr>
        <w:t>niu dostępności osobom ze szczególnymi potrzebami</w:t>
      </w:r>
      <w:r w:rsidR="00463A5D" w:rsidRPr="00B10B32">
        <w:rPr>
          <w:szCs w:val="24"/>
        </w:rPr>
        <w:t xml:space="preserve"> </w:t>
      </w:r>
      <w:r w:rsidR="00463A5D" w:rsidRPr="00B10B32">
        <w:rPr>
          <w:rFonts w:eastAsia="Century Gothic" w:cs="Century Gothic"/>
          <w:color w:val="000000" w:themeColor="text1"/>
          <w:szCs w:val="24"/>
        </w:rPr>
        <w:t xml:space="preserve">(Dz. U. </w:t>
      </w:r>
      <w:r w:rsidR="00A905AF">
        <w:rPr>
          <w:rFonts w:eastAsia="Century Gothic" w:cs="Century Gothic"/>
          <w:color w:val="000000" w:themeColor="text1"/>
          <w:szCs w:val="24"/>
        </w:rPr>
        <w:t xml:space="preserve">z 2020 r. </w:t>
      </w:r>
      <w:r w:rsidR="00463A5D" w:rsidRPr="00B10B32">
        <w:rPr>
          <w:rFonts w:eastAsia="Century Gothic" w:cs="Century Gothic"/>
          <w:color w:val="000000" w:themeColor="text1"/>
          <w:szCs w:val="24"/>
        </w:rPr>
        <w:t>poz.</w:t>
      </w:r>
      <w:r w:rsidR="00D73876">
        <w:rPr>
          <w:rFonts w:eastAsia="Century Gothic" w:cs="Century Gothic"/>
          <w:color w:val="000000" w:themeColor="text1"/>
          <w:szCs w:val="24"/>
        </w:rPr>
        <w:t xml:space="preserve"> </w:t>
      </w:r>
      <w:r w:rsidR="00A905AF">
        <w:rPr>
          <w:rFonts w:eastAsia="Century Gothic" w:cs="Century Gothic"/>
          <w:color w:val="000000" w:themeColor="text1"/>
          <w:szCs w:val="24"/>
        </w:rPr>
        <w:t>1062</w:t>
      </w:r>
      <w:r w:rsidR="00463A5D" w:rsidRPr="00B10B32">
        <w:rPr>
          <w:rFonts w:eastAsia="Century Gothic" w:cs="Century Gothic"/>
          <w:color w:val="000000" w:themeColor="text1"/>
          <w:szCs w:val="24"/>
        </w:rPr>
        <w:t>)</w:t>
      </w:r>
      <w:r w:rsidRPr="00B10B32">
        <w:rPr>
          <w:rFonts w:eastAsia="Century Gothic" w:cs="Century Gothic"/>
          <w:color w:val="000000" w:themeColor="text1"/>
          <w:szCs w:val="24"/>
        </w:rPr>
        <w:t>, jak również ustawa</w:t>
      </w:r>
      <w:r w:rsidR="00E94E89" w:rsidRPr="00B10B32">
        <w:rPr>
          <w:rFonts w:eastAsia="Century Gothic" w:cs="Century Gothic"/>
          <w:color w:val="000000" w:themeColor="text1"/>
          <w:szCs w:val="24"/>
        </w:rPr>
        <w:t xml:space="preserve"> z </w:t>
      </w:r>
      <w:r w:rsidR="00463A5D" w:rsidRPr="00B10B32">
        <w:rPr>
          <w:rFonts w:eastAsia="Century Gothic" w:cs="Century Gothic"/>
          <w:color w:val="000000" w:themeColor="text1"/>
          <w:szCs w:val="24"/>
        </w:rPr>
        <w:t xml:space="preserve">dnia </w:t>
      </w:r>
      <w:r w:rsidR="00BB52E0" w:rsidRPr="00B10B32">
        <w:rPr>
          <w:rFonts w:eastAsia="Century Gothic" w:cs="Century Gothic"/>
          <w:color w:val="000000" w:themeColor="text1"/>
          <w:szCs w:val="24"/>
        </w:rPr>
        <w:t>4 kwietnia 2019 r.</w:t>
      </w:r>
      <w:r w:rsidR="00E94E89" w:rsidRPr="00B10B32">
        <w:rPr>
          <w:rFonts w:eastAsia="Century Gothic" w:cs="Century Gothic"/>
          <w:color w:val="000000" w:themeColor="text1"/>
          <w:szCs w:val="24"/>
        </w:rPr>
        <w:t xml:space="preserve"> o </w:t>
      </w:r>
      <w:r w:rsidRPr="00B10B32">
        <w:rPr>
          <w:rFonts w:eastAsia="Century Gothic" w:cs="Century Gothic"/>
          <w:color w:val="000000" w:themeColor="text1"/>
          <w:szCs w:val="24"/>
        </w:rPr>
        <w:t>dostępności cyfrowej stron internetowych</w:t>
      </w:r>
      <w:r w:rsidR="00E94E89" w:rsidRPr="00B10B32">
        <w:rPr>
          <w:rFonts w:eastAsia="Century Gothic" w:cs="Century Gothic"/>
          <w:color w:val="000000" w:themeColor="text1"/>
          <w:szCs w:val="24"/>
        </w:rPr>
        <w:t xml:space="preserve"> i </w:t>
      </w:r>
      <w:r w:rsidRPr="00B10B32">
        <w:rPr>
          <w:rFonts w:eastAsia="Century Gothic" w:cs="Century Gothic"/>
          <w:color w:val="000000" w:themeColor="text1"/>
          <w:szCs w:val="24"/>
        </w:rPr>
        <w:t xml:space="preserve">aplikacji </w:t>
      </w:r>
      <w:r w:rsidRPr="00B10B32">
        <w:rPr>
          <w:rFonts w:eastAsia="Century Gothic" w:cs="Century Gothic"/>
          <w:color w:val="000000" w:themeColor="text1"/>
          <w:szCs w:val="24"/>
        </w:rPr>
        <w:lastRenderedPageBreak/>
        <w:t>mobilnych podmiotów publicznych</w:t>
      </w:r>
      <w:r w:rsidR="00BB52E0" w:rsidRPr="00B10B32">
        <w:rPr>
          <w:rFonts w:eastAsia="Century Gothic" w:cs="Century Gothic"/>
          <w:color w:val="000000" w:themeColor="text1"/>
          <w:szCs w:val="24"/>
        </w:rPr>
        <w:t xml:space="preserve"> (Dz. U. poz. 848,</w:t>
      </w:r>
      <w:r w:rsidR="00E94E89" w:rsidRPr="00B10B32">
        <w:rPr>
          <w:rFonts w:eastAsia="Century Gothic" w:cs="Century Gothic"/>
          <w:color w:val="000000" w:themeColor="text1"/>
          <w:szCs w:val="24"/>
        </w:rPr>
        <w:t xml:space="preserve"> z </w:t>
      </w:r>
      <w:r w:rsidR="00BB52E0" w:rsidRPr="00B10B32">
        <w:rPr>
          <w:rFonts w:eastAsia="Century Gothic" w:cs="Century Gothic"/>
          <w:color w:val="000000" w:themeColor="text1"/>
          <w:szCs w:val="24"/>
        </w:rPr>
        <w:t>późn. zm.)</w:t>
      </w:r>
      <w:r w:rsidRPr="00B10B32">
        <w:rPr>
          <w:rFonts w:eastAsia="Century Gothic" w:cs="Century Gothic"/>
          <w:color w:val="000000" w:themeColor="text1"/>
          <w:szCs w:val="24"/>
        </w:rPr>
        <w:t>, razem</w:t>
      </w:r>
      <w:r w:rsidR="00E94E89" w:rsidRPr="00B10B32">
        <w:rPr>
          <w:rFonts w:eastAsia="Century Gothic" w:cs="Century Gothic"/>
          <w:color w:val="000000" w:themeColor="text1"/>
          <w:szCs w:val="24"/>
        </w:rPr>
        <w:t xml:space="preserve"> z </w:t>
      </w:r>
      <w:r w:rsidRPr="00B10B32">
        <w:rPr>
          <w:rFonts w:eastAsia="Century Gothic" w:cs="Century Gothic"/>
          <w:color w:val="000000" w:themeColor="text1"/>
          <w:szCs w:val="24"/>
        </w:rPr>
        <w:t xml:space="preserve">programem rządowym Dostępność Plus, </w:t>
      </w:r>
      <w:r w:rsidRPr="00B10B32">
        <w:rPr>
          <w:rFonts w:eastAsia="Calibri Light" w:cs="Calibri Light"/>
          <w:color w:val="000000" w:themeColor="text1"/>
          <w:szCs w:val="24"/>
        </w:rPr>
        <w:t>wytyczają drogę do</w:t>
      </w:r>
      <w:r w:rsidRPr="00B10B32">
        <w:rPr>
          <w:rFonts w:eastAsia="Century Gothic" w:cs="Century Gothic"/>
          <w:color w:val="000000" w:themeColor="text1"/>
          <w:szCs w:val="24"/>
        </w:rPr>
        <w:t xml:space="preserve"> poprawy funkcjonowania społecznego osób</w:t>
      </w:r>
      <w:r w:rsidR="00E94E89" w:rsidRPr="00B10B32">
        <w:rPr>
          <w:rFonts w:eastAsia="Century Gothic" w:cs="Century Gothic"/>
          <w:color w:val="000000" w:themeColor="text1"/>
          <w:szCs w:val="24"/>
        </w:rPr>
        <w:t xml:space="preserve"> z </w:t>
      </w:r>
      <w:r w:rsidRPr="00B10B32">
        <w:rPr>
          <w:rFonts w:eastAsia="Century Gothic" w:cs="Century Gothic"/>
          <w:color w:val="000000" w:themeColor="text1"/>
          <w:szCs w:val="24"/>
        </w:rPr>
        <w:t>różnymi rodzajami niepełnosprawności.</w:t>
      </w:r>
    </w:p>
    <w:p w14:paraId="25AC39B4" w14:textId="545C209C" w:rsidR="00E85E04" w:rsidRPr="00B10B32" w:rsidRDefault="00E85E04" w:rsidP="007D40B2">
      <w:pPr>
        <w:rPr>
          <w:rFonts w:eastAsia="Century Gothic" w:cs="Century Gothic"/>
          <w:color w:val="000000" w:themeColor="text1"/>
          <w:szCs w:val="24"/>
        </w:rPr>
      </w:pPr>
      <w:r w:rsidRPr="00B10B32">
        <w:rPr>
          <w:rFonts w:eastAsia="Century Gothic" w:cs="Century Gothic"/>
          <w:color w:val="000000" w:themeColor="text1"/>
          <w:szCs w:val="24"/>
        </w:rPr>
        <w:t>Strategia na rzecz Osób</w:t>
      </w:r>
      <w:r w:rsidR="00E94E89" w:rsidRPr="00B10B32">
        <w:rPr>
          <w:rFonts w:eastAsia="Century Gothic" w:cs="Century Gothic"/>
          <w:color w:val="000000" w:themeColor="text1"/>
          <w:szCs w:val="24"/>
        </w:rPr>
        <w:t xml:space="preserve"> z </w:t>
      </w:r>
      <w:r w:rsidRPr="00B10B32">
        <w:rPr>
          <w:rFonts w:eastAsia="Century Gothic" w:cs="Century Gothic"/>
          <w:color w:val="000000" w:themeColor="text1"/>
          <w:szCs w:val="24"/>
        </w:rPr>
        <w:t xml:space="preserve">Niepełnosprawnościami </w:t>
      </w:r>
      <w:r w:rsidR="00190A01" w:rsidRPr="00B10B32">
        <w:rPr>
          <w:rFonts w:eastAsia="Century Gothic" w:cs="Century Gothic"/>
          <w:color w:val="000000" w:themeColor="text1"/>
          <w:szCs w:val="24"/>
        </w:rPr>
        <w:t>jest strategią rozwoju</w:t>
      </w:r>
      <w:r w:rsidR="00E94E89" w:rsidRPr="00B10B32">
        <w:rPr>
          <w:rFonts w:eastAsia="Century Gothic" w:cs="Century Gothic"/>
          <w:color w:val="000000" w:themeColor="text1"/>
          <w:szCs w:val="24"/>
        </w:rPr>
        <w:t xml:space="preserve"> w </w:t>
      </w:r>
      <w:r w:rsidR="00190A01" w:rsidRPr="00B10B32">
        <w:rPr>
          <w:rFonts w:eastAsia="Century Gothic" w:cs="Century Gothic"/>
          <w:color w:val="000000" w:themeColor="text1"/>
          <w:szCs w:val="24"/>
        </w:rPr>
        <w:t xml:space="preserve">rozumieniu </w:t>
      </w:r>
      <w:r w:rsidR="00F56550" w:rsidRPr="00B10B32">
        <w:rPr>
          <w:rFonts w:eastAsia="Century Gothic" w:cs="Century Gothic"/>
          <w:color w:val="000000" w:themeColor="text1"/>
          <w:szCs w:val="24"/>
        </w:rPr>
        <w:t xml:space="preserve">art. 9 </w:t>
      </w:r>
      <w:r w:rsidR="00856D4E">
        <w:rPr>
          <w:rFonts w:eastAsia="Century Gothic" w:cs="Century Gothic"/>
          <w:color w:val="000000" w:themeColor="text1"/>
          <w:szCs w:val="24"/>
        </w:rPr>
        <w:t>pkt</w:t>
      </w:r>
      <w:r w:rsidR="00F56550" w:rsidRPr="00B10B32">
        <w:rPr>
          <w:rFonts w:eastAsia="Century Gothic" w:cs="Century Gothic"/>
          <w:color w:val="000000" w:themeColor="text1"/>
          <w:szCs w:val="24"/>
        </w:rPr>
        <w:t xml:space="preserve"> 3 </w:t>
      </w:r>
      <w:r w:rsidR="00D73876">
        <w:rPr>
          <w:rFonts w:eastAsia="Century Gothic" w:cs="Century Gothic"/>
          <w:color w:val="000000" w:themeColor="text1"/>
          <w:szCs w:val="24"/>
        </w:rPr>
        <w:t>u</w:t>
      </w:r>
      <w:r w:rsidR="00190A01" w:rsidRPr="00B10B32">
        <w:rPr>
          <w:rFonts w:eastAsia="Century Gothic" w:cs="Century Gothic"/>
          <w:color w:val="000000" w:themeColor="text1"/>
          <w:szCs w:val="24"/>
        </w:rPr>
        <w:t>stawy</w:t>
      </w:r>
      <w:r w:rsidR="00E94E89" w:rsidRPr="00B10B32">
        <w:rPr>
          <w:rFonts w:eastAsia="Century Gothic" w:cs="Century Gothic"/>
          <w:color w:val="000000" w:themeColor="text1"/>
          <w:szCs w:val="24"/>
        </w:rPr>
        <w:t xml:space="preserve"> z </w:t>
      </w:r>
      <w:r w:rsidR="00190A01" w:rsidRPr="00B10B32">
        <w:rPr>
          <w:rFonts w:eastAsia="Century Gothic" w:cs="Century Gothic"/>
          <w:color w:val="000000" w:themeColor="text1"/>
          <w:szCs w:val="24"/>
        </w:rPr>
        <w:t>dnia 6 grudnia 2006 r.</w:t>
      </w:r>
      <w:r w:rsidR="00E94E89" w:rsidRPr="00B10B32">
        <w:rPr>
          <w:rFonts w:eastAsia="Century Gothic" w:cs="Century Gothic"/>
          <w:color w:val="000000" w:themeColor="text1"/>
          <w:szCs w:val="24"/>
        </w:rPr>
        <w:t xml:space="preserve"> o </w:t>
      </w:r>
      <w:r w:rsidR="00190A01" w:rsidRPr="00B10B32">
        <w:rPr>
          <w:rFonts w:eastAsia="Century Gothic" w:cs="Century Gothic"/>
          <w:color w:val="000000" w:themeColor="text1"/>
          <w:szCs w:val="24"/>
        </w:rPr>
        <w:t>zasadach prowadzenia polityki rozwoju</w:t>
      </w:r>
      <w:r w:rsidR="00E94E89" w:rsidRPr="00B10B32">
        <w:rPr>
          <w:rFonts w:eastAsia="Century Gothic" w:cs="Century Gothic"/>
          <w:color w:val="000000" w:themeColor="text1"/>
          <w:szCs w:val="24"/>
        </w:rPr>
        <w:t xml:space="preserve"> i </w:t>
      </w:r>
      <w:r w:rsidR="00364021" w:rsidRPr="00B10B32">
        <w:rPr>
          <w:rFonts w:eastAsia="Century Gothic" w:cs="Century Gothic"/>
          <w:color w:val="000000" w:themeColor="text1"/>
          <w:szCs w:val="24"/>
        </w:rPr>
        <w:t>spełnia</w:t>
      </w:r>
      <w:r w:rsidR="004429CA" w:rsidRPr="00B10B32">
        <w:rPr>
          <w:rFonts w:eastAsia="Century Gothic" w:cs="Century Gothic"/>
          <w:color w:val="000000" w:themeColor="text1"/>
          <w:szCs w:val="24"/>
        </w:rPr>
        <w:t xml:space="preserve"> wymogi</w:t>
      </w:r>
      <w:r w:rsidR="006C6457" w:rsidRPr="00B10B32">
        <w:rPr>
          <w:rFonts w:eastAsia="Century Gothic" w:cs="Century Gothic"/>
          <w:color w:val="000000" w:themeColor="text1"/>
          <w:szCs w:val="24"/>
        </w:rPr>
        <w:t xml:space="preserve"> </w:t>
      </w:r>
      <w:r w:rsidR="004A5072" w:rsidRPr="00B10B32">
        <w:rPr>
          <w:rFonts w:eastAsia="Century Gothic" w:cs="Century Gothic"/>
          <w:color w:val="000000" w:themeColor="text1"/>
          <w:szCs w:val="24"/>
        </w:rPr>
        <w:t>określone</w:t>
      </w:r>
      <w:r w:rsidR="00E94E89" w:rsidRPr="00B10B32">
        <w:rPr>
          <w:rFonts w:eastAsia="Century Gothic" w:cs="Century Gothic"/>
          <w:color w:val="000000" w:themeColor="text1"/>
          <w:szCs w:val="24"/>
        </w:rPr>
        <w:t xml:space="preserve"> w </w:t>
      </w:r>
      <w:r w:rsidR="004A5072" w:rsidRPr="00B10B32">
        <w:rPr>
          <w:rFonts w:eastAsia="Century Gothic" w:cs="Century Gothic"/>
          <w:color w:val="000000" w:themeColor="text1"/>
          <w:szCs w:val="24"/>
        </w:rPr>
        <w:t>tym zakresie.</w:t>
      </w:r>
    </w:p>
    <w:p w14:paraId="1962592C" w14:textId="2BC7E3C9" w:rsidR="00796184" w:rsidRPr="00B10B32" w:rsidRDefault="00796184" w:rsidP="007D40B2">
      <w:pPr>
        <w:rPr>
          <w:color w:val="000000" w:themeColor="text1"/>
        </w:rPr>
      </w:pPr>
      <w:r w:rsidRPr="00B10B32">
        <w:rPr>
          <w:color w:val="000000" w:themeColor="text1"/>
        </w:rPr>
        <w:t>Strategia na rzecz Osób</w:t>
      </w:r>
      <w:r w:rsidR="00E94E89" w:rsidRPr="00B10B32">
        <w:rPr>
          <w:color w:val="000000" w:themeColor="text1"/>
        </w:rPr>
        <w:t xml:space="preserve"> z </w:t>
      </w:r>
      <w:r w:rsidRPr="00B10B32">
        <w:rPr>
          <w:color w:val="000000" w:themeColor="text1"/>
        </w:rPr>
        <w:t>Niepełnosprawnościami stanowi wypełnienie wymogów tzw. warunkowości podstawowej. Szczegółowy zakres wypełniania wymogu związanego</w:t>
      </w:r>
      <w:r w:rsidR="00E94E89" w:rsidRPr="00B10B32">
        <w:rPr>
          <w:color w:val="000000" w:themeColor="text1"/>
        </w:rPr>
        <w:t xml:space="preserve"> z </w:t>
      </w:r>
      <w:r w:rsidRPr="00B10B32">
        <w:rPr>
          <w:color w:val="000000" w:themeColor="text1"/>
        </w:rPr>
        <w:t>krajowymi ramami zapewniającymi wdrażanie Konwencji</w:t>
      </w:r>
      <w:r w:rsidR="00E94E89" w:rsidRPr="00B10B32">
        <w:rPr>
          <w:color w:val="000000" w:themeColor="text1"/>
        </w:rPr>
        <w:t xml:space="preserve"> o </w:t>
      </w:r>
      <w:r w:rsidRPr="00B10B32">
        <w:rPr>
          <w:color w:val="000000" w:themeColor="text1"/>
        </w:rPr>
        <w:t>prawach osób niepełnosprawnych został zawarty</w:t>
      </w:r>
      <w:r w:rsidR="00E94E89" w:rsidRPr="00B10B32">
        <w:rPr>
          <w:color w:val="000000" w:themeColor="text1"/>
        </w:rPr>
        <w:t xml:space="preserve"> w </w:t>
      </w:r>
      <w:r w:rsidRPr="00B10B32">
        <w:rPr>
          <w:color w:val="000000" w:themeColor="text1"/>
        </w:rPr>
        <w:t>dalszych częściach Strategii.</w:t>
      </w:r>
    </w:p>
    <w:p w14:paraId="6D03B98F" w14:textId="16826631" w:rsidR="00796184" w:rsidRPr="00B10B32" w:rsidRDefault="00796184" w:rsidP="007D40B2">
      <w:r w:rsidRPr="00B10B32">
        <w:rPr>
          <w:rFonts w:eastAsia="Calibri" w:cs="Calibri"/>
          <w:color w:val="000000" w:themeColor="text1"/>
        </w:rPr>
        <w:t>Implementacja</w:t>
      </w:r>
      <w:r w:rsidR="00E94E89" w:rsidRPr="00B10B32">
        <w:rPr>
          <w:rFonts w:eastAsia="Calibri" w:cs="Calibri"/>
          <w:color w:val="000000" w:themeColor="text1"/>
        </w:rPr>
        <w:t xml:space="preserve"> i </w:t>
      </w:r>
      <w:r w:rsidRPr="00B10B32">
        <w:rPr>
          <w:rFonts w:eastAsia="Calibri" w:cs="Calibri"/>
          <w:color w:val="000000" w:themeColor="text1"/>
        </w:rPr>
        <w:t>monitoring Strategii będą realizowane</w:t>
      </w:r>
      <w:r w:rsidR="00E94E89" w:rsidRPr="00B10B32">
        <w:rPr>
          <w:rFonts w:eastAsia="Calibri" w:cs="Calibri"/>
          <w:color w:val="000000" w:themeColor="text1"/>
        </w:rPr>
        <w:t xml:space="preserve"> z </w:t>
      </w:r>
      <w:r w:rsidRPr="00B10B32">
        <w:rPr>
          <w:rFonts w:eastAsia="Calibri" w:cs="Calibri"/>
          <w:color w:val="000000" w:themeColor="text1"/>
        </w:rPr>
        <w:t>umożliwieniem aktywnego</w:t>
      </w:r>
      <w:r w:rsidR="00E94E89" w:rsidRPr="00B10B32">
        <w:rPr>
          <w:rFonts w:eastAsia="Calibri" w:cs="Calibri"/>
          <w:color w:val="000000" w:themeColor="text1"/>
        </w:rPr>
        <w:t xml:space="preserve"> i </w:t>
      </w:r>
      <w:r w:rsidRPr="00B10B32">
        <w:rPr>
          <w:rFonts w:eastAsia="Calibri" w:cs="Calibri"/>
          <w:color w:val="000000" w:themeColor="text1"/>
        </w:rPr>
        <w:t>pełnego zaangażowania</w:t>
      </w:r>
      <w:r w:rsidR="00E94E89" w:rsidRPr="00B10B32">
        <w:rPr>
          <w:rFonts w:eastAsia="Calibri" w:cs="Calibri"/>
          <w:color w:val="000000" w:themeColor="text1"/>
        </w:rPr>
        <w:t xml:space="preserve"> i </w:t>
      </w:r>
      <w:r w:rsidRPr="00B10B32">
        <w:rPr>
          <w:rFonts w:eastAsia="Calibri" w:cs="Calibri"/>
          <w:color w:val="000000" w:themeColor="text1"/>
        </w:rPr>
        <w:t>konsultacji</w:t>
      </w:r>
      <w:r w:rsidR="00E94E89" w:rsidRPr="00B10B32">
        <w:rPr>
          <w:rFonts w:eastAsia="Calibri" w:cs="Calibri"/>
          <w:color w:val="000000" w:themeColor="text1"/>
        </w:rPr>
        <w:t xml:space="preserve"> z </w:t>
      </w:r>
      <w:r w:rsidRPr="00B10B32">
        <w:rPr>
          <w:rFonts w:eastAsia="Calibri" w:cs="Calibri"/>
          <w:color w:val="000000" w:themeColor="text1"/>
        </w:rPr>
        <w:t xml:space="preserve">różnymi organizacjami osób </w:t>
      </w:r>
      <w:r w:rsidR="00146E72" w:rsidRPr="00B10B32">
        <w:rPr>
          <w:rFonts w:eastAsia="Calibri" w:cs="Calibri"/>
          <w:color w:val="000000" w:themeColor="text1"/>
        </w:rPr>
        <w:t xml:space="preserve">z </w:t>
      </w:r>
      <w:r w:rsidRPr="00B10B32">
        <w:rPr>
          <w:rFonts w:eastAsia="Calibri" w:cs="Calibri"/>
          <w:color w:val="000000" w:themeColor="text1"/>
        </w:rPr>
        <w:t>niepełnosprawn</w:t>
      </w:r>
      <w:r w:rsidR="00146E72" w:rsidRPr="00B10B32">
        <w:rPr>
          <w:rFonts w:eastAsia="Calibri" w:cs="Calibri"/>
          <w:color w:val="000000" w:themeColor="text1"/>
        </w:rPr>
        <w:t>ościami</w:t>
      </w:r>
      <w:r w:rsidRPr="00B10B32">
        <w:rPr>
          <w:rFonts w:eastAsia="Calibri" w:cs="Calibri"/>
          <w:color w:val="000000" w:themeColor="text1"/>
        </w:rPr>
        <w:t>,</w:t>
      </w:r>
      <w:r w:rsidR="00E94E89" w:rsidRPr="00B10B32">
        <w:rPr>
          <w:rFonts w:eastAsia="Calibri" w:cs="Calibri"/>
          <w:color w:val="000000" w:themeColor="text1"/>
        </w:rPr>
        <w:t xml:space="preserve"> w </w:t>
      </w:r>
      <w:r w:rsidRPr="00B10B32">
        <w:rPr>
          <w:rFonts w:eastAsia="Calibri" w:cs="Calibri"/>
          <w:color w:val="000000" w:themeColor="text1"/>
        </w:rPr>
        <w:t>tym reprezentujących kobiety</w:t>
      </w:r>
      <w:r w:rsidR="00E94E89" w:rsidRPr="00B10B32">
        <w:rPr>
          <w:rFonts w:eastAsia="Calibri" w:cs="Calibri"/>
          <w:color w:val="000000" w:themeColor="text1"/>
        </w:rPr>
        <w:t xml:space="preserve"> z </w:t>
      </w:r>
      <w:r w:rsidRPr="00B10B32">
        <w:rPr>
          <w:rFonts w:eastAsia="Calibri" w:cs="Calibri"/>
          <w:color w:val="000000" w:themeColor="text1"/>
        </w:rPr>
        <w:t>niepełnosprawnościami.</w:t>
      </w:r>
    </w:p>
    <w:p w14:paraId="3F5D9344" w14:textId="146783CB" w:rsidR="004A722F" w:rsidRPr="00B10B32" w:rsidRDefault="00796184" w:rsidP="007D40B2">
      <w:pPr>
        <w:rPr>
          <w:rFonts w:eastAsia="Calibri Light" w:cs="Calibri Light"/>
          <w:color w:val="000000" w:themeColor="text1"/>
          <w:szCs w:val="24"/>
        </w:rPr>
      </w:pPr>
      <w:r w:rsidRPr="00B10B32">
        <w:t>Należy podkreślić, że Strategia przewiduje działania, które spowodują wzmocnienie koordynacji polityki państwa</w:t>
      </w:r>
      <w:r w:rsidR="00E94E89" w:rsidRPr="00B10B32">
        <w:t xml:space="preserve"> w </w:t>
      </w:r>
      <w:r w:rsidRPr="00B10B32">
        <w:t>obszarze niepełnosprawności.</w:t>
      </w:r>
    </w:p>
    <w:p w14:paraId="18EBDFBD" w14:textId="2B88B1D4" w:rsidR="009524C0" w:rsidRPr="00B10B32" w:rsidRDefault="007F0C79" w:rsidP="007D40B2">
      <w:pPr>
        <w:rPr>
          <w:color w:val="000000" w:themeColor="text1"/>
        </w:rPr>
      </w:pPr>
      <w:r w:rsidRPr="00B10B32">
        <w:rPr>
          <w:color w:val="000000" w:themeColor="text1"/>
          <w:szCs w:val="24"/>
        </w:rPr>
        <w:t xml:space="preserve">Ze względu </w:t>
      </w:r>
      <w:r w:rsidRPr="00B10B32">
        <w:rPr>
          <w:szCs w:val="24"/>
        </w:rPr>
        <w:t>na kompleksowy</w:t>
      </w:r>
      <w:r w:rsidR="00386D77" w:rsidRPr="00B10B32">
        <w:rPr>
          <w:szCs w:val="24"/>
        </w:rPr>
        <w:t xml:space="preserve"> charakter</w:t>
      </w:r>
      <w:r w:rsidRPr="00B10B32">
        <w:rPr>
          <w:szCs w:val="24"/>
        </w:rPr>
        <w:t xml:space="preserve"> </w:t>
      </w:r>
      <w:r w:rsidR="00E35A74" w:rsidRPr="00B10B32">
        <w:rPr>
          <w:szCs w:val="24"/>
        </w:rPr>
        <w:t>Strategia zawiera kierunki</w:t>
      </w:r>
      <w:r w:rsidR="00E35A74" w:rsidRPr="00B10B32">
        <w:t xml:space="preserve"> </w:t>
      </w:r>
      <w:r w:rsidR="00E35A74" w:rsidRPr="00B10B32">
        <w:rPr>
          <w:color w:val="000000" w:themeColor="text1"/>
        </w:rPr>
        <w:t>rozwoju polityki społecznej wobec osób</w:t>
      </w:r>
      <w:r w:rsidR="00E94E89" w:rsidRPr="00B10B32">
        <w:rPr>
          <w:color w:val="000000" w:themeColor="text1"/>
        </w:rPr>
        <w:t xml:space="preserve"> z </w:t>
      </w:r>
      <w:r w:rsidR="00E35A74" w:rsidRPr="00B10B32">
        <w:rPr>
          <w:color w:val="000000" w:themeColor="text1"/>
        </w:rPr>
        <w:t>niepełnosprawn</w:t>
      </w:r>
      <w:r w:rsidR="00386D77" w:rsidRPr="00B10B32">
        <w:rPr>
          <w:color w:val="000000" w:themeColor="text1"/>
        </w:rPr>
        <w:t>ościami</w:t>
      </w:r>
      <w:r w:rsidR="003D6AF0" w:rsidRPr="00B10B32">
        <w:rPr>
          <w:color w:val="000000" w:themeColor="text1"/>
        </w:rPr>
        <w:t>.</w:t>
      </w:r>
      <w:r w:rsidR="00E35A74" w:rsidRPr="00B10B32">
        <w:rPr>
          <w:color w:val="000000" w:themeColor="text1"/>
        </w:rPr>
        <w:t xml:space="preserve"> </w:t>
      </w:r>
      <w:r w:rsidR="002F506B" w:rsidRPr="00B10B32">
        <w:rPr>
          <w:color w:val="000000" w:themeColor="text1"/>
        </w:rPr>
        <w:t xml:space="preserve">Strategia </w:t>
      </w:r>
      <w:r w:rsidR="002F506B" w:rsidRPr="00B10B32">
        <w:rPr>
          <w:color w:val="000000" w:themeColor="text1"/>
          <w:szCs w:val="24"/>
        </w:rPr>
        <w:t>stanowi</w:t>
      </w:r>
      <w:r w:rsidR="00700E95" w:rsidRPr="00B10B32">
        <w:rPr>
          <w:color w:val="000000" w:themeColor="text1"/>
          <w:szCs w:val="24"/>
        </w:rPr>
        <w:t xml:space="preserve"> również jedno</w:t>
      </w:r>
      <w:r w:rsidR="00E94E89" w:rsidRPr="00B10B32">
        <w:rPr>
          <w:color w:val="000000" w:themeColor="text1"/>
          <w:szCs w:val="24"/>
        </w:rPr>
        <w:t xml:space="preserve"> z </w:t>
      </w:r>
      <w:r w:rsidR="00700E95" w:rsidRPr="00B10B32">
        <w:rPr>
          <w:color w:val="000000" w:themeColor="text1"/>
          <w:szCs w:val="24"/>
        </w:rPr>
        <w:t>narzędzi realizacji celu szczegółowego SOR pt. „Rozwój społecznie wrażliwy</w:t>
      </w:r>
      <w:r w:rsidR="00E94E89" w:rsidRPr="00B10B32">
        <w:rPr>
          <w:color w:val="000000" w:themeColor="text1"/>
          <w:szCs w:val="24"/>
        </w:rPr>
        <w:t xml:space="preserve"> i </w:t>
      </w:r>
      <w:r w:rsidR="00700E95" w:rsidRPr="00B10B32">
        <w:rPr>
          <w:color w:val="000000" w:themeColor="text1"/>
          <w:szCs w:val="24"/>
        </w:rPr>
        <w:t>terytorialnie zrównoważony”, przede wszystkim celów</w:t>
      </w:r>
      <w:r w:rsidR="00E94E89" w:rsidRPr="00B10B32">
        <w:rPr>
          <w:color w:val="000000" w:themeColor="text1"/>
          <w:szCs w:val="24"/>
        </w:rPr>
        <w:t xml:space="preserve"> i </w:t>
      </w:r>
      <w:r w:rsidR="00700E95" w:rsidRPr="00B10B32">
        <w:rPr>
          <w:color w:val="000000" w:themeColor="text1"/>
          <w:szCs w:val="24"/>
        </w:rPr>
        <w:t>działań zawartych</w:t>
      </w:r>
      <w:r w:rsidR="00E94E89" w:rsidRPr="00B10B32">
        <w:rPr>
          <w:color w:val="000000" w:themeColor="text1"/>
          <w:szCs w:val="24"/>
        </w:rPr>
        <w:t xml:space="preserve"> w </w:t>
      </w:r>
      <w:r w:rsidR="00700E95" w:rsidRPr="00B10B32">
        <w:rPr>
          <w:color w:val="000000" w:themeColor="text1"/>
          <w:szCs w:val="24"/>
        </w:rPr>
        <w:t>obszarze „Spójność społeczna”</w:t>
      </w:r>
      <w:r w:rsidR="00E35A74" w:rsidRPr="00B10B32">
        <w:rPr>
          <w:color w:val="000000" w:themeColor="text1"/>
        </w:rPr>
        <w:t>.</w:t>
      </w:r>
      <w:r w:rsidRPr="00B10B32">
        <w:rPr>
          <w:color w:val="000000" w:themeColor="text1"/>
        </w:rPr>
        <w:t xml:space="preserve"> Działania przewidziane</w:t>
      </w:r>
      <w:r w:rsidR="00E94E89" w:rsidRPr="00B10B32">
        <w:rPr>
          <w:color w:val="000000" w:themeColor="text1"/>
        </w:rPr>
        <w:t xml:space="preserve"> w </w:t>
      </w:r>
      <w:r w:rsidR="006D5D79" w:rsidRPr="00B10B32">
        <w:rPr>
          <w:color w:val="000000" w:themeColor="text1"/>
        </w:rPr>
        <w:t>Strategii</w:t>
      </w:r>
      <w:r w:rsidR="00BA22E7" w:rsidRPr="00B10B32">
        <w:rPr>
          <w:color w:val="000000" w:themeColor="text1"/>
        </w:rPr>
        <w:t>,</w:t>
      </w:r>
      <w:r w:rsidR="00E94E89" w:rsidRPr="00B10B32">
        <w:rPr>
          <w:color w:val="000000" w:themeColor="text1"/>
        </w:rPr>
        <w:t xml:space="preserve"> w </w:t>
      </w:r>
      <w:r w:rsidR="00BA22E7" w:rsidRPr="00B10B32">
        <w:rPr>
          <w:color w:val="000000" w:themeColor="text1"/>
        </w:rPr>
        <w:t>tym</w:t>
      </w:r>
      <w:r w:rsidR="00E94E89" w:rsidRPr="00B10B32">
        <w:rPr>
          <w:color w:val="000000" w:themeColor="text1"/>
        </w:rPr>
        <w:t xml:space="preserve"> w </w:t>
      </w:r>
      <w:r w:rsidRPr="00B10B32">
        <w:rPr>
          <w:color w:val="000000" w:themeColor="text1"/>
        </w:rPr>
        <w:t>priorytecie Koordynacja</w:t>
      </w:r>
      <w:r w:rsidR="00BA22E7" w:rsidRPr="00B10B32">
        <w:rPr>
          <w:color w:val="000000" w:themeColor="text1"/>
        </w:rPr>
        <w:t>,</w:t>
      </w:r>
      <w:r w:rsidRPr="00B10B32">
        <w:rPr>
          <w:color w:val="000000" w:themeColor="text1"/>
        </w:rPr>
        <w:t xml:space="preserve"> stanowią </w:t>
      </w:r>
      <w:r w:rsidR="002F506B" w:rsidRPr="00B10B32">
        <w:rPr>
          <w:color w:val="000000" w:themeColor="text1"/>
        </w:rPr>
        <w:t xml:space="preserve">zaś </w:t>
      </w:r>
      <w:r w:rsidRPr="00B10B32">
        <w:rPr>
          <w:color w:val="000000" w:themeColor="text1"/>
        </w:rPr>
        <w:t>odpowiedź na wyzwanie ustanowione</w:t>
      </w:r>
      <w:r w:rsidR="00E94E89" w:rsidRPr="00B10B32">
        <w:rPr>
          <w:color w:val="000000" w:themeColor="text1"/>
        </w:rPr>
        <w:t xml:space="preserve"> w </w:t>
      </w:r>
      <w:r w:rsidRPr="00B10B32">
        <w:rPr>
          <w:color w:val="000000" w:themeColor="text1"/>
        </w:rPr>
        <w:t>ramach celu szczegółowego</w:t>
      </w:r>
      <w:r w:rsidR="00492998" w:rsidRPr="00B10B32">
        <w:rPr>
          <w:color w:val="000000" w:themeColor="text1"/>
        </w:rPr>
        <w:t xml:space="preserve"> SOR</w:t>
      </w:r>
      <w:r w:rsidRPr="00B10B32">
        <w:rPr>
          <w:color w:val="000000" w:themeColor="text1"/>
        </w:rPr>
        <w:t>: „Skuteczne państwo</w:t>
      </w:r>
      <w:r w:rsidR="00E94E89" w:rsidRPr="00B10B32">
        <w:rPr>
          <w:color w:val="000000" w:themeColor="text1"/>
        </w:rPr>
        <w:t xml:space="preserve"> i </w:t>
      </w:r>
      <w:r w:rsidRPr="00B10B32">
        <w:rPr>
          <w:color w:val="000000" w:themeColor="text1"/>
        </w:rPr>
        <w:t>instytucje służące wzrostowi oraz włączeniu społecznemu</w:t>
      </w:r>
      <w:r w:rsidR="00E94E89" w:rsidRPr="00B10B32">
        <w:rPr>
          <w:color w:val="000000" w:themeColor="text1"/>
        </w:rPr>
        <w:t xml:space="preserve"> i </w:t>
      </w:r>
      <w:r w:rsidRPr="00B10B32">
        <w:rPr>
          <w:color w:val="000000" w:themeColor="text1"/>
        </w:rPr>
        <w:t>gospodarczemu”</w:t>
      </w:r>
      <w:r w:rsidR="00E94E89" w:rsidRPr="00B10B32">
        <w:rPr>
          <w:color w:val="000000" w:themeColor="text1"/>
        </w:rPr>
        <w:t xml:space="preserve"> i </w:t>
      </w:r>
      <w:r w:rsidR="00A17D4E" w:rsidRPr="00B10B32">
        <w:rPr>
          <w:color w:val="000000" w:themeColor="text1"/>
        </w:rPr>
        <w:t xml:space="preserve">m.in. </w:t>
      </w:r>
      <w:r w:rsidR="005A77E5" w:rsidRPr="00B10B32">
        <w:rPr>
          <w:color w:val="000000" w:themeColor="text1"/>
        </w:rPr>
        <w:t xml:space="preserve">obszarów </w:t>
      </w:r>
      <w:r w:rsidR="00A17D4E" w:rsidRPr="00B10B32">
        <w:rPr>
          <w:color w:val="000000" w:themeColor="text1"/>
        </w:rPr>
        <w:t>„Prawo</w:t>
      </w:r>
      <w:r w:rsidR="00E94E89" w:rsidRPr="00B10B32">
        <w:rPr>
          <w:color w:val="000000" w:themeColor="text1"/>
        </w:rPr>
        <w:t xml:space="preserve"> w </w:t>
      </w:r>
      <w:r w:rsidR="00A17D4E" w:rsidRPr="00B10B32">
        <w:rPr>
          <w:color w:val="000000" w:themeColor="text1"/>
        </w:rPr>
        <w:t>służbie obywatelom</w:t>
      </w:r>
      <w:r w:rsidR="00E94E89" w:rsidRPr="00B10B32">
        <w:rPr>
          <w:color w:val="000000" w:themeColor="text1"/>
        </w:rPr>
        <w:t xml:space="preserve"> i </w:t>
      </w:r>
      <w:r w:rsidR="00A17D4E" w:rsidRPr="00B10B32">
        <w:rPr>
          <w:color w:val="000000" w:themeColor="text1"/>
        </w:rPr>
        <w:t>gospodarce”</w:t>
      </w:r>
      <w:r w:rsidR="006E72DC" w:rsidRPr="00B10B32">
        <w:rPr>
          <w:color w:val="000000" w:themeColor="text1"/>
        </w:rPr>
        <w:t>, „Instytucje prorozwojowe</w:t>
      </w:r>
      <w:r w:rsidR="00E94E89" w:rsidRPr="00B10B32">
        <w:rPr>
          <w:color w:val="000000" w:themeColor="text1"/>
        </w:rPr>
        <w:t xml:space="preserve"> i </w:t>
      </w:r>
      <w:r w:rsidR="006E72DC" w:rsidRPr="00B10B32">
        <w:rPr>
          <w:color w:val="000000" w:themeColor="text1"/>
        </w:rPr>
        <w:t xml:space="preserve">strategiczne zarządzanie rozwojem” oraz </w:t>
      </w:r>
      <w:r w:rsidR="00BA22E7" w:rsidRPr="00B10B32">
        <w:rPr>
          <w:color w:val="000000" w:themeColor="text1"/>
        </w:rPr>
        <w:t>„Efektywność wykorzystania środków UE”</w:t>
      </w:r>
      <w:r w:rsidRPr="00B10B32">
        <w:rPr>
          <w:color w:val="000000" w:themeColor="text1"/>
        </w:rPr>
        <w:t>.</w:t>
      </w:r>
    </w:p>
    <w:p w14:paraId="725DEE8B" w14:textId="79D76E5E" w:rsidR="007F0C79" w:rsidRPr="00B10B32" w:rsidRDefault="007F0C79" w:rsidP="007D40B2">
      <w:pPr>
        <w:rPr>
          <w:color w:val="000000" w:themeColor="text1"/>
        </w:rPr>
      </w:pPr>
      <w:r w:rsidRPr="00B10B32">
        <w:rPr>
          <w:color w:val="000000" w:themeColor="text1"/>
        </w:rPr>
        <w:lastRenderedPageBreak/>
        <w:t>Poprawa dostępności oraz działania przewidziane</w:t>
      </w:r>
      <w:r w:rsidR="00E94E89" w:rsidRPr="00B10B32">
        <w:rPr>
          <w:color w:val="000000" w:themeColor="text1"/>
        </w:rPr>
        <w:t xml:space="preserve"> w </w:t>
      </w:r>
      <w:r w:rsidRPr="00B10B32">
        <w:rPr>
          <w:color w:val="000000" w:themeColor="text1"/>
        </w:rPr>
        <w:t>obszarze edukacji</w:t>
      </w:r>
      <w:r w:rsidR="00E94E89" w:rsidRPr="00B10B32">
        <w:rPr>
          <w:color w:val="000000" w:themeColor="text1"/>
        </w:rPr>
        <w:t xml:space="preserve"> i </w:t>
      </w:r>
      <w:r w:rsidRPr="00B10B32">
        <w:rPr>
          <w:color w:val="000000" w:themeColor="text1"/>
        </w:rPr>
        <w:t>pracy pozwolą na uzyskanie lepszego poziomu wykształcenia oraz umiejętności potrzebnych do znalezienia przez osoby</w:t>
      </w:r>
      <w:r w:rsidR="00E94E89" w:rsidRPr="00B10B32">
        <w:rPr>
          <w:color w:val="000000" w:themeColor="text1"/>
        </w:rPr>
        <w:t xml:space="preserve"> z </w:t>
      </w:r>
      <w:r w:rsidRPr="00B10B32">
        <w:rPr>
          <w:color w:val="000000" w:themeColor="text1"/>
        </w:rPr>
        <w:t>niepełnosprawn</w:t>
      </w:r>
      <w:r w:rsidR="0093651F" w:rsidRPr="00B10B32">
        <w:rPr>
          <w:color w:val="000000" w:themeColor="text1"/>
        </w:rPr>
        <w:t>ościami</w:t>
      </w:r>
      <w:r w:rsidRPr="00B10B32">
        <w:rPr>
          <w:color w:val="000000" w:themeColor="text1"/>
        </w:rPr>
        <w:t xml:space="preserve"> zatrudnienia. Wykorzystanie potencjału</w:t>
      </w:r>
      <w:r w:rsidR="00E94E89" w:rsidRPr="00B10B32">
        <w:rPr>
          <w:color w:val="000000" w:themeColor="text1"/>
        </w:rPr>
        <w:t xml:space="preserve"> i </w:t>
      </w:r>
      <w:r w:rsidRPr="00B10B32">
        <w:rPr>
          <w:color w:val="000000" w:themeColor="text1"/>
        </w:rPr>
        <w:t>zdolności drzemiących</w:t>
      </w:r>
      <w:r w:rsidR="00E94E89" w:rsidRPr="00B10B32">
        <w:rPr>
          <w:color w:val="000000" w:themeColor="text1"/>
        </w:rPr>
        <w:t xml:space="preserve"> w </w:t>
      </w:r>
      <w:r w:rsidRPr="00B10B32">
        <w:rPr>
          <w:color w:val="000000" w:themeColor="text1"/>
        </w:rPr>
        <w:t>tej grupie społecznej przyczyni się do trwałego wzrostu gospodarczego, wskazanego</w:t>
      </w:r>
      <w:r w:rsidR="00E94E89" w:rsidRPr="00B10B32">
        <w:rPr>
          <w:color w:val="000000" w:themeColor="text1"/>
        </w:rPr>
        <w:t xml:space="preserve"> w </w:t>
      </w:r>
      <w:r w:rsidRPr="00B10B32">
        <w:rPr>
          <w:color w:val="000000" w:themeColor="text1"/>
        </w:rPr>
        <w:t>pierwszym celu szczegółowym Strategii na rzecz Odpowiedzialnego Rozwoju. Zwiększenie zatrudnienia wraz</w:t>
      </w:r>
      <w:r w:rsidR="00E94E89" w:rsidRPr="00B10B32">
        <w:rPr>
          <w:color w:val="000000" w:themeColor="text1"/>
        </w:rPr>
        <w:t xml:space="preserve"> z </w:t>
      </w:r>
      <w:r w:rsidRPr="00B10B32">
        <w:rPr>
          <w:color w:val="000000" w:themeColor="text1"/>
        </w:rPr>
        <w:t>działaniami</w:t>
      </w:r>
      <w:r w:rsidR="00E94E89" w:rsidRPr="00B10B32">
        <w:rPr>
          <w:color w:val="000000" w:themeColor="text1"/>
        </w:rPr>
        <w:t xml:space="preserve"> w </w:t>
      </w:r>
      <w:r w:rsidR="00A817BD" w:rsidRPr="00B10B32">
        <w:rPr>
          <w:color w:val="000000" w:themeColor="text1"/>
        </w:rPr>
        <w:t xml:space="preserve">kierunku takiego </w:t>
      </w:r>
      <w:r w:rsidR="00BA26E7" w:rsidRPr="00B10B32">
        <w:rPr>
          <w:color w:val="000000" w:themeColor="text1"/>
        </w:rPr>
        <w:t xml:space="preserve">konstruowania mechanizmów </w:t>
      </w:r>
      <w:r w:rsidRPr="00B10B32">
        <w:rPr>
          <w:color w:val="000000" w:themeColor="text1"/>
        </w:rPr>
        <w:t>zabezpieczenia społecznego,</w:t>
      </w:r>
      <w:r w:rsidR="00BA26E7" w:rsidRPr="00B10B32">
        <w:rPr>
          <w:color w:val="000000" w:themeColor="text1"/>
        </w:rPr>
        <w:t xml:space="preserve"> by oba te systemy </w:t>
      </w:r>
      <w:r w:rsidR="00320B21" w:rsidRPr="00B10B32">
        <w:rPr>
          <w:color w:val="000000" w:themeColor="text1"/>
        </w:rPr>
        <w:t>elastycznie tworzyły warunki dla</w:t>
      </w:r>
      <w:r w:rsidR="0040035F" w:rsidRPr="00B10B32">
        <w:rPr>
          <w:color w:val="000000" w:themeColor="text1"/>
        </w:rPr>
        <w:t xml:space="preserve"> </w:t>
      </w:r>
      <w:r w:rsidRPr="00B10B32">
        <w:rPr>
          <w:color w:val="000000" w:themeColor="text1"/>
        </w:rPr>
        <w:t>osiągnięci</w:t>
      </w:r>
      <w:r w:rsidR="00856D4E">
        <w:rPr>
          <w:color w:val="000000" w:themeColor="text1"/>
        </w:rPr>
        <w:t>a</w:t>
      </w:r>
      <w:r w:rsidRPr="00B10B32">
        <w:rPr>
          <w:color w:val="000000" w:themeColor="text1"/>
        </w:rPr>
        <w:t xml:space="preserve"> głównego celu Strategii </w:t>
      </w:r>
      <w:r w:rsidR="00896775" w:rsidRPr="00B10B32">
        <w:rPr>
          <w:color w:val="000000" w:themeColor="text1"/>
        </w:rPr>
        <w:t xml:space="preserve">na rzecz </w:t>
      </w:r>
      <w:r w:rsidRPr="00B10B32">
        <w:rPr>
          <w:color w:val="000000" w:themeColor="text1"/>
        </w:rPr>
        <w:t>Odpowiedzialnego Rozwoju, jakim jest „tworzenie warunków dla wzrostu dochodów mieszkańców Polski przy jednoczesnym wzroście spójności</w:t>
      </w:r>
      <w:r w:rsidR="00E94E89" w:rsidRPr="00B10B32">
        <w:rPr>
          <w:color w:val="000000" w:themeColor="text1"/>
        </w:rPr>
        <w:t xml:space="preserve"> w </w:t>
      </w:r>
      <w:r w:rsidRPr="00B10B32">
        <w:rPr>
          <w:color w:val="000000" w:themeColor="text1"/>
        </w:rPr>
        <w:t>wymiarze społecznym, ekonomicznym, środowiskowym</w:t>
      </w:r>
      <w:r w:rsidR="00E94E89" w:rsidRPr="00B10B32">
        <w:rPr>
          <w:color w:val="000000" w:themeColor="text1"/>
        </w:rPr>
        <w:t xml:space="preserve"> i </w:t>
      </w:r>
      <w:r w:rsidRPr="00B10B32">
        <w:rPr>
          <w:color w:val="000000" w:themeColor="text1"/>
        </w:rPr>
        <w:t>terytorialnym”.</w:t>
      </w:r>
    </w:p>
    <w:p w14:paraId="18952D54" w14:textId="06355872" w:rsidR="00E646ED" w:rsidRPr="00B10B32" w:rsidRDefault="00E646ED" w:rsidP="007D40B2">
      <w:pPr>
        <w:rPr>
          <w:color w:val="000000" w:themeColor="text1"/>
        </w:rPr>
      </w:pPr>
      <w:r w:rsidRPr="00B10B32">
        <w:rPr>
          <w:color w:val="000000" w:themeColor="text1"/>
        </w:rPr>
        <w:t>Strategia na rzecz Osób</w:t>
      </w:r>
      <w:r w:rsidR="00E94E89" w:rsidRPr="00B10B32">
        <w:rPr>
          <w:color w:val="000000" w:themeColor="text1"/>
        </w:rPr>
        <w:t xml:space="preserve"> z </w:t>
      </w:r>
      <w:r w:rsidRPr="00B10B32">
        <w:rPr>
          <w:color w:val="000000" w:themeColor="text1"/>
        </w:rPr>
        <w:t>Niepełnosprawn</w:t>
      </w:r>
      <w:r w:rsidR="0093651F" w:rsidRPr="00B10B32">
        <w:rPr>
          <w:color w:val="000000" w:themeColor="text1"/>
        </w:rPr>
        <w:t>ościami</w:t>
      </w:r>
      <w:r w:rsidRPr="00B10B32">
        <w:rPr>
          <w:color w:val="000000" w:themeColor="text1"/>
        </w:rPr>
        <w:t xml:space="preserve"> obejmuje obszary pa</w:t>
      </w:r>
      <w:r w:rsidRPr="00B10B32">
        <w:rPr>
          <w:rFonts w:cs="Courier New"/>
          <w:color w:val="000000" w:themeColor="text1"/>
        </w:rPr>
        <w:t>ń</w:t>
      </w:r>
      <w:r w:rsidRPr="00B10B32">
        <w:rPr>
          <w:color w:val="000000" w:themeColor="text1"/>
        </w:rPr>
        <w:t xml:space="preserve">stwa istotne dla prowadzenia polityki na rzecz </w:t>
      </w:r>
      <w:r w:rsidR="000D5957" w:rsidRPr="00B10B32">
        <w:rPr>
          <w:color w:val="000000" w:themeColor="text1"/>
        </w:rPr>
        <w:t>tej grupy społecznej</w:t>
      </w:r>
      <w:r w:rsidR="00E94E89" w:rsidRPr="00B10B32">
        <w:rPr>
          <w:color w:val="000000" w:themeColor="text1"/>
        </w:rPr>
        <w:t xml:space="preserve"> w </w:t>
      </w:r>
      <w:r w:rsidRPr="00B10B32">
        <w:rPr>
          <w:color w:val="000000" w:themeColor="text1"/>
        </w:rPr>
        <w:t>sposób horyzontalny. Ze</w:t>
      </w:r>
      <w:r w:rsidR="00781376" w:rsidRPr="00B10B32">
        <w:rPr>
          <w:color w:val="000000" w:themeColor="text1"/>
        </w:rPr>
        <w:t> </w:t>
      </w:r>
      <w:r w:rsidRPr="00B10B32">
        <w:rPr>
          <w:color w:val="000000" w:themeColor="text1"/>
        </w:rPr>
        <w:t>wzgl</w:t>
      </w:r>
      <w:r w:rsidRPr="00B10B32">
        <w:rPr>
          <w:rFonts w:cs="Courier New"/>
          <w:color w:val="000000" w:themeColor="text1"/>
        </w:rPr>
        <w:t>ę</w:t>
      </w:r>
      <w:r w:rsidRPr="00B10B32">
        <w:rPr>
          <w:color w:val="000000" w:themeColor="text1"/>
        </w:rPr>
        <w:t>du na swój mi</w:t>
      </w:r>
      <w:r w:rsidRPr="00B10B32">
        <w:rPr>
          <w:rFonts w:cs="Courier New"/>
          <w:color w:val="000000" w:themeColor="text1"/>
        </w:rPr>
        <w:t>ę</w:t>
      </w:r>
      <w:r w:rsidRPr="00B10B32">
        <w:rPr>
          <w:color w:val="000000" w:themeColor="text1"/>
        </w:rPr>
        <w:t>dzysektorowy charakter jest komplementarna wobec zintegrowanych strategii rozwoju,</w:t>
      </w:r>
      <w:r w:rsidR="00E94E89" w:rsidRPr="00B10B32">
        <w:rPr>
          <w:color w:val="000000" w:themeColor="text1"/>
        </w:rPr>
        <w:t xml:space="preserve"> w </w:t>
      </w:r>
      <w:r w:rsidRPr="00B10B32">
        <w:rPr>
          <w:color w:val="000000" w:themeColor="text1"/>
        </w:rPr>
        <w:t>tym Strategii Rozwoju Kapitału Ludzkiego</w:t>
      </w:r>
      <w:r w:rsidR="001104F0" w:rsidRPr="00B10B32">
        <w:rPr>
          <w:color w:val="000000" w:themeColor="text1"/>
        </w:rPr>
        <w:t xml:space="preserve"> 2030</w:t>
      </w:r>
      <w:r w:rsidR="008374CA" w:rsidRPr="00B10B32">
        <w:rPr>
          <w:rStyle w:val="Odwoanieprzypisudolnego"/>
          <w:color w:val="000000" w:themeColor="text1"/>
        </w:rPr>
        <w:footnoteReference w:id="2"/>
      </w:r>
      <w:r w:rsidR="00D73876" w:rsidRPr="002C08FF">
        <w:rPr>
          <w:color w:val="000000" w:themeColor="text1"/>
          <w:vertAlign w:val="superscript"/>
        </w:rPr>
        <w:t>)</w:t>
      </w:r>
      <w:r w:rsidRPr="00B10B32">
        <w:rPr>
          <w:color w:val="000000" w:themeColor="text1"/>
        </w:rPr>
        <w:t>,</w:t>
      </w:r>
      <w:r w:rsidR="00E94E89" w:rsidRPr="00B10B32">
        <w:rPr>
          <w:color w:val="000000" w:themeColor="text1"/>
        </w:rPr>
        <w:t xml:space="preserve"> z </w:t>
      </w:r>
      <w:r w:rsidRPr="00B10B32">
        <w:rPr>
          <w:color w:val="000000" w:themeColor="text1"/>
        </w:rPr>
        <w:t>któr</w:t>
      </w:r>
      <w:r w:rsidRPr="00B10B32">
        <w:rPr>
          <w:rFonts w:cs="Courier New"/>
          <w:color w:val="000000" w:themeColor="text1"/>
        </w:rPr>
        <w:t>ą</w:t>
      </w:r>
      <w:r w:rsidR="00027F05" w:rsidRPr="00B10B32">
        <w:rPr>
          <w:color w:val="000000" w:themeColor="text1"/>
        </w:rPr>
        <w:t xml:space="preserve"> pozostaje spójna</w:t>
      </w:r>
      <w:r w:rsidR="00E94E89" w:rsidRPr="00B10B32">
        <w:rPr>
          <w:color w:val="000000" w:themeColor="text1"/>
        </w:rPr>
        <w:t xml:space="preserve"> i </w:t>
      </w:r>
      <w:r w:rsidR="003369C0" w:rsidRPr="00B10B32">
        <w:rPr>
          <w:color w:val="000000" w:themeColor="text1"/>
        </w:rPr>
        <w:t xml:space="preserve">jest </w:t>
      </w:r>
      <w:r w:rsidR="00027F05" w:rsidRPr="00B10B32">
        <w:rPr>
          <w:color w:val="000000" w:themeColor="text1"/>
        </w:rPr>
        <w:t>jedn</w:t>
      </w:r>
      <w:r w:rsidR="003369C0" w:rsidRPr="00B10B32">
        <w:rPr>
          <w:color w:val="000000" w:themeColor="text1"/>
        </w:rPr>
        <w:t>ym</w:t>
      </w:r>
      <w:r w:rsidR="00027F05" w:rsidRPr="00B10B32">
        <w:rPr>
          <w:color w:val="000000" w:themeColor="text1"/>
        </w:rPr>
        <w:t xml:space="preserve"> ze strategicznych projektów.</w:t>
      </w:r>
    </w:p>
    <w:p w14:paraId="2D0C7E0C" w14:textId="638F8F82" w:rsidR="008C473D" w:rsidRPr="00B10B32" w:rsidRDefault="001822F7" w:rsidP="007D40B2">
      <w:pPr>
        <w:rPr>
          <w:color w:val="000000" w:themeColor="text1"/>
        </w:rPr>
      </w:pPr>
      <w:r w:rsidRPr="00B10B32">
        <w:rPr>
          <w:color w:val="000000" w:themeColor="text1"/>
        </w:rPr>
        <w:t>Strate</w:t>
      </w:r>
      <w:r w:rsidR="00294B51" w:rsidRPr="00B10B32">
        <w:rPr>
          <w:color w:val="000000" w:themeColor="text1"/>
        </w:rPr>
        <w:t>gia odpowiada również na wyzwania, które zostały opisane</w:t>
      </w:r>
      <w:r w:rsidR="00E94E89" w:rsidRPr="00B10B32">
        <w:rPr>
          <w:color w:val="000000" w:themeColor="text1"/>
        </w:rPr>
        <w:t xml:space="preserve"> w </w:t>
      </w:r>
      <w:r w:rsidR="00294B51" w:rsidRPr="00B10B32">
        <w:rPr>
          <w:color w:val="000000" w:themeColor="text1"/>
        </w:rPr>
        <w:t>Krajowej Strategii Rozwoju Regionalne</w:t>
      </w:r>
      <w:r w:rsidR="001C4CDD" w:rsidRPr="00B10B32">
        <w:rPr>
          <w:color w:val="000000" w:themeColor="text1"/>
        </w:rPr>
        <w:t>go</w:t>
      </w:r>
      <w:r w:rsidR="001104F0" w:rsidRPr="00B10B32">
        <w:rPr>
          <w:color w:val="000000" w:themeColor="text1"/>
        </w:rPr>
        <w:t xml:space="preserve"> 2030</w:t>
      </w:r>
      <w:r w:rsidR="008417F7" w:rsidRPr="00B10B32">
        <w:rPr>
          <w:rStyle w:val="Odwoanieprzypisudolnego"/>
          <w:color w:val="000000" w:themeColor="text1"/>
        </w:rPr>
        <w:footnoteReference w:id="3"/>
      </w:r>
      <w:r w:rsidR="00D73876" w:rsidRPr="002C08FF">
        <w:rPr>
          <w:color w:val="000000" w:themeColor="text1"/>
          <w:vertAlign w:val="superscript"/>
        </w:rPr>
        <w:t>)</w:t>
      </w:r>
      <w:r w:rsidR="001C4CDD" w:rsidRPr="00B10B32">
        <w:rPr>
          <w:color w:val="000000" w:themeColor="text1"/>
        </w:rPr>
        <w:t xml:space="preserve"> m.in.</w:t>
      </w:r>
      <w:r w:rsidR="00E94E89" w:rsidRPr="00B10B32">
        <w:rPr>
          <w:color w:val="000000" w:themeColor="text1"/>
        </w:rPr>
        <w:t xml:space="preserve"> w </w:t>
      </w:r>
      <w:r w:rsidR="001C4CDD" w:rsidRPr="00B10B32">
        <w:rPr>
          <w:color w:val="000000" w:themeColor="text1"/>
        </w:rPr>
        <w:t>zakresie zapewni</w:t>
      </w:r>
      <w:r w:rsidR="004A16D6" w:rsidRPr="00B10B32">
        <w:rPr>
          <w:color w:val="000000" w:themeColor="text1"/>
        </w:rPr>
        <w:t>a</w:t>
      </w:r>
      <w:r w:rsidR="001C4CDD" w:rsidRPr="00B10B32">
        <w:rPr>
          <w:color w:val="000000" w:themeColor="text1"/>
        </w:rPr>
        <w:t xml:space="preserve">nia dostępności </w:t>
      </w:r>
      <w:r w:rsidR="004A16D6" w:rsidRPr="00B10B32">
        <w:rPr>
          <w:color w:val="000000" w:themeColor="text1"/>
        </w:rPr>
        <w:t>oraz zwiększania zatrudnienia osób</w:t>
      </w:r>
      <w:r w:rsidR="00E94E89" w:rsidRPr="00B10B32">
        <w:rPr>
          <w:color w:val="000000" w:themeColor="text1"/>
        </w:rPr>
        <w:t xml:space="preserve"> z </w:t>
      </w:r>
      <w:r w:rsidR="004A16D6" w:rsidRPr="00B10B32">
        <w:rPr>
          <w:color w:val="000000" w:themeColor="text1"/>
        </w:rPr>
        <w:t>niepełnosprawnościami.</w:t>
      </w:r>
    </w:p>
    <w:p w14:paraId="2DF8B979" w14:textId="67FD1414" w:rsidR="00FD0B1E" w:rsidRPr="00B10B32" w:rsidRDefault="00FD0B1E" w:rsidP="007D40B2">
      <w:pPr>
        <w:rPr>
          <w:color w:val="000000" w:themeColor="text1"/>
        </w:rPr>
      </w:pPr>
      <w:r w:rsidRPr="00B10B32">
        <w:rPr>
          <w:color w:val="000000" w:themeColor="text1"/>
        </w:rPr>
        <w:t>Prace nad Strategi</w:t>
      </w:r>
      <w:r w:rsidRPr="00B10B32">
        <w:rPr>
          <w:rFonts w:cs="Courier New"/>
          <w:color w:val="000000" w:themeColor="text1"/>
        </w:rPr>
        <w:t>ą</w:t>
      </w:r>
      <w:r w:rsidRPr="00B10B32">
        <w:rPr>
          <w:color w:val="000000" w:themeColor="text1"/>
        </w:rPr>
        <w:t xml:space="preserve"> na rzecz Osób</w:t>
      </w:r>
      <w:r w:rsidR="00E94E89" w:rsidRPr="00B10B32">
        <w:rPr>
          <w:color w:val="000000" w:themeColor="text1"/>
        </w:rPr>
        <w:t xml:space="preserve"> z </w:t>
      </w:r>
      <w:r w:rsidRPr="00B10B32">
        <w:rPr>
          <w:color w:val="000000" w:themeColor="text1"/>
        </w:rPr>
        <w:t>Niepełnosprawn</w:t>
      </w:r>
      <w:r w:rsidR="0093651F" w:rsidRPr="00B10B32">
        <w:rPr>
          <w:color w:val="000000" w:themeColor="text1"/>
        </w:rPr>
        <w:t>ościami</w:t>
      </w:r>
      <w:r w:rsidRPr="00B10B32">
        <w:rPr>
          <w:color w:val="000000" w:themeColor="text1"/>
        </w:rPr>
        <w:t xml:space="preserve"> zostały zapocz</w:t>
      </w:r>
      <w:r w:rsidRPr="00B10B32">
        <w:rPr>
          <w:rFonts w:cs="Courier New"/>
          <w:color w:val="000000" w:themeColor="text1"/>
        </w:rPr>
        <w:t>ą</w:t>
      </w:r>
      <w:r w:rsidRPr="00B10B32">
        <w:rPr>
          <w:color w:val="000000" w:themeColor="text1"/>
        </w:rPr>
        <w:t>tkowane pod koniec 2016 r. Zobrazowały one skal</w:t>
      </w:r>
      <w:r w:rsidRPr="00B10B32">
        <w:rPr>
          <w:rFonts w:cs="Courier New"/>
          <w:color w:val="000000" w:themeColor="text1"/>
        </w:rPr>
        <w:t>ę</w:t>
      </w:r>
      <w:r w:rsidRPr="00B10B32">
        <w:rPr>
          <w:color w:val="000000" w:themeColor="text1"/>
        </w:rPr>
        <w:t xml:space="preserve"> problemów,</w:t>
      </w:r>
      <w:r w:rsidR="00E94E89" w:rsidRPr="00B10B32">
        <w:rPr>
          <w:color w:val="000000" w:themeColor="text1"/>
        </w:rPr>
        <w:t xml:space="preserve"> z </w:t>
      </w:r>
      <w:r w:rsidRPr="00B10B32">
        <w:rPr>
          <w:color w:val="000000" w:themeColor="text1"/>
        </w:rPr>
        <w:t>którymi nale</w:t>
      </w:r>
      <w:r w:rsidRPr="00B10B32">
        <w:rPr>
          <w:rFonts w:cs="Courier New"/>
          <w:color w:val="000000" w:themeColor="text1"/>
        </w:rPr>
        <w:t>ż</w:t>
      </w:r>
      <w:r w:rsidRPr="00B10B32">
        <w:rPr>
          <w:color w:val="000000" w:themeColor="text1"/>
        </w:rPr>
        <w:t>ało si</w:t>
      </w:r>
      <w:r w:rsidRPr="00B10B32">
        <w:rPr>
          <w:rFonts w:cs="Courier New"/>
          <w:color w:val="000000" w:themeColor="text1"/>
        </w:rPr>
        <w:t>ę</w:t>
      </w:r>
      <w:r w:rsidRPr="00B10B32">
        <w:rPr>
          <w:color w:val="000000" w:themeColor="text1"/>
        </w:rPr>
        <w:t xml:space="preserve"> zmierzy</w:t>
      </w:r>
      <w:r w:rsidRPr="00B10B32">
        <w:rPr>
          <w:rFonts w:cs="Courier New"/>
          <w:color w:val="000000" w:themeColor="text1"/>
        </w:rPr>
        <w:t>ć</w:t>
      </w:r>
      <w:r w:rsidRPr="00B10B32">
        <w:rPr>
          <w:color w:val="000000" w:themeColor="text1"/>
        </w:rPr>
        <w:t xml:space="preserve"> przy tworzeniu cało</w:t>
      </w:r>
      <w:r w:rsidRPr="00B10B32">
        <w:rPr>
          <w:rFonts w:cs="Courier New"/>
          <w:color w:val="000000" w:themeColor="text1"/>
        </w:rPr>
        <w:t>ś</w:t>
      </w:r>
      <w:r w:rsidRPr="00B10B32">
        <w:rPr>
          <w:color w:val="000000" w:themeColor="text1"/>
        </w:rPr>
        <w:t xml:space="preserve">ciowych ram polityki. Rozproszenie kompetencyjne organów odpowiedzialnych za sprawy </w:t>
      </w:r>
      <w:r w:rsidR="006628D6" w:rsidRPr="00B10B32">
        <w:rPr>
          <w:color w:val="000000" w:themeColor="text1"/>
        </w:rPr>
        <w:t>osób</w:t>
      </w:r>
      <w:r w:rsidR="00E94E89" w:rsidRPr="00B10B32">
        <w:rPr>
          <w:color w:val="000000" w:themeColor="text1"/>
        </w:rPr>
        <w:t xml:space="preserve"> </w:t>
      </w:r>
      <w:r w:rsidR="00E94E89" w:rsidRPr="00B10B32">
        <w:rPr>
          <w:color w:val="000000" w:themeColor="text1"/>
        </w:rPr>
        <w:lastRenderedPageBreak/>
        <w:t>z </w:t>
      </w:r>
      <w:r w:rsidR="006628D6" w:rsidRPr="00B10B32">
        <w:rPr>
          <w:color w:val="000000" w:themeColor="text1"/>
        </w:rPr>
        <w:t>niepełnosprawnościami</w:t>
      </w:r>
      <w:r w:rsidRPr="00B10B32">
        <w:rPr>
          <w:color w:val="000000" w:themeColor="text1"/>
        </w:rPr>
        <w:t xml:space="preserve"> we wszystkich obszarach ich </w:t>
      </w:r>
      <w:r w:rsidRPr="00B10B32">
        <w:rPr>
          <w:rFonts w:cs="Courier New"/>
          <w:color w:val="000000" w:themeColor="text1"/>
        </w:rPr>
        <w:t>ż</w:t>
      </w:r>
      <w:r w:rsidRPr="00B10B32">
        <w:rPr>
          <w:color w:val="000000" w:themeColor="text1"/>
        </w:rPr>
        <w:t>ycia, zdiagnozowanie najistotniejszych problemów tych osób czy</w:t>
      </w:r>
      <w:r w:rsidR="00E94E89" w:rsidRPr="00B10B32">
        <w:rPr>
          <w:color w:val="000000" w:themeColor="text1"/>
        </w:rPr>
        <w:t xml:space="preserve"> w </w:t>
      </w:r>
      <w:r w:rsidRPr="00B10B32">
        <w:rPr>
          <w:color w:val="000000" w:themeColor="text1"/>
        </w:rPr>
        <w:t>ko</w:t>
      </w:r>
      <w:r w:rsidRPr="00B10B32">
        <w:rPr>
          <w:rFonts w:cs="Courier New"/>
          <w:color w:val="000000" w:themeColor="text1"/>
        </w:rPr>
        <w:t>ń</w:t>
      </w:r>
      <w:r w:rsidRPr="00B10B32">
        <w:rPr>
          <w:color w:val="000000" w:themeColor="text1"/>
        </w:rPr>
        <w:t>cu ustalanie odpowiednich rekomendacji i</w:t>
      </w:r>
      <w:r w:rsidR="00BA1881" w:rsidRPr="00B10B32">
        <w:rPr>
          <w:color w:val="000000" w:themeColor="text1"/>
        </w:rPr>
        <w:t> </w:t>
      </w:r>
      <w:r w:rsidRPr="00B10B32">
        <w:rPr>
          <w:color w:val="000000" w:themeColor="text1"/>
        </w:rPr>
        <w:t>rozwi</w:t>
      </w:r>
      <w:r w:rsidRPr="00B10B32">
        <w:rPr>
          <w:rFonts w:cs="Courier New"/>
          <w:color w:val="000000" w:themeColor="text1"/>
        </w:rPr>
        <w:t>ą</w:t>
      </w:r>
      <w:r w:rsidRPr="00B10B32">
        <w:rPr>
          <w:color w:val="000000" w:themeColor="text1"/>
        </w:rPr>
        <w:t>za</w:t>
      </w:r>
      <w:r w:rsidRPr="00B10B32">
        <w:rPr>
          <w:rFonts w:cs="Courier New"/>
          <w:color w:val="000000" w:themeColor="text1"/>
        </w:rPr>
        <w:t>ń</w:t>
      </w:r>
      <w:r w:rsidRPr="00B10B32">
        <w:rPr>
          <w:color w:val="000000" w:themeColor="text1"/>
        </w:rPr>
        <w:t xml:space="preserve"> wymagało zaanga</w:t>
      </w:r>
      <w:r w:rsidRPr="00B10B32">
        <w:rPr>
          <w:rFonts w:cs="Courier New"/>
          <w:color w:val="000000" w:themeColor="text1"/>
        </w:rPr>
        <w:t>ż</w:t>
      </w:r>
      <w:r w:rsidRPr="00B10B32">
        <w:rPr>
          <w:color w:val="000000" w:themeColor="text1"/>
        </w:rPr>
        <w:t>owania czasu oraz pracy wielu przedstawicieli ró</w:t>
      </w:r>
      <w:r w:rsidRPr="00B10B32">
        <w:rPr>
          <w:rFonts w:cs="Courier New"/>
          <w:color w:val="000000" w:themeColor="text1"/>
        </w:rPr>
        <w:t>ż</w:t>
      </w:r>
      <w:r w:rsidRPr="00B10B32">
        <w:rPr>
          <w:color w:val="000000" w:themeColor="text1"/>
        </w:rPr>
        <w:t>nych instytucji. Jednocze</w:t>
      </w:r>
      <w:r w:rsidRPr="00B10B32">
        <w:rPr>
          <w:rFonts w:cs="Courier New"/>
          <w:color w:val="000000" w:themeColor="text1"/>
        </w:rPr>
        <w:t>ś</w:t>
      </w:r>
      <w:r w:rsidRPr="00B10B32">
        <w:rPr>
          <w:color w:val="000000" w:themeColor="text1"/>
        </w:rPr>
        <w:t>nie okazało si</w:t>
      </w:r>
      <w:r w:rsidRPr="00B10B32">
        <w:rPr>
          <w:rFonts w:cs="Courier New"/>
          <w:color w:val="000000" w:themeColor="text1"/>
        </w:rPr>
        <w:t>ę</w:t>
      </w:r>
      <w:r w:rsidRPr="00B10B32">
        <w:rPr>
          <w:color w:val="000000" w:themeColor="text1"/>
        </w:rPr>
        <w:t xml:space="preserve"> szans</w:t>
      </w:r>
      <w:r w:rsidRPr="00B10B32">
        <w:rPr>
          <w:rFonts w:cs="Courier New"/>
          <w:color w:val="000000" w:themeColor="text1"/>
        </w:rPr>
        <w:t>ą</w:t>
      </w:r>
      <w:r w:rsidRPr="00B10B32">
        <w:rPr>
          <w:color w:val="000000" w:themeColor="text1"/>
        </w:rPr>
        <w:t xml:space="preserve"> na zbudowanie systemu współpracy</w:t>
      </w:r>
      <w:r w:rsidR="00E94E89" w:rsidRPr="00B10B32">
        <w:rPr>
          <w:color w:val="000000" w:themeColor="text1"/>
        </w:rPr>
        <w:t xml:space="preserve"> i </w:t>
      </w:r>
      <w:r w:rsidRPr="00B10B32">
        <w:rPr>
          <w:color w:val="000000" w:themeColor="text1"/>
        </w:rPr>
        <w:t>pola do współdziałania ró</w:t>
      </w:r>
      <w:r w:rsidRPr="00B10B32">
        <w:rPr>
          <w:rFonts w:cs="Courier New"/>
          <w:color w:val="000000" w:themeColor="text1"/>
        </w:rPr>
        <w:t>ż</w:t>
      </w:r>
      <w:r w:rsidRPr="00B10B32">
        <w:rPr>
          <w:color w:val="000000" w:themeColor="text1"/>
        </w:rPr>
        <w:t xml:space="preserve">nych </w:t>
      </w:r>
      <w:r w:rsidRPr="00B10B32">
        <w:rPr>
          <w:rFonts w:cs="Courier New"/>
          <w:color w:val="000000" w:themeColor="text1"/>
        </w:rPr>
        <w:t>ś</w:t>
      </w:r>
      <w:r w:rsidRPr="00B10B32">
        <w:rPr>
          <w:color w:val="000000" w:themeColor="text1"/>
        </w:rPr>
        <w:t>rodowisk na rzecz poprawy sytuacji osób</w:t>
      </w:r>
      <w:r w:rsidR="00E94E89" w:rsidRPr="00B10B32">
        <w:rPr>
          <w:color w:val="000000" w:themeColor="text1"/>
        </w:rPr>
        <w:t xml:space="preserve"> z </w:t>
      </w:r>
      <w:r w:rsidR="00877C5E" w:rsidRPr="00B10B32">
        <w:rPr>
          <w:color w:val="000000" w:themeColor="text1"/>
        </w:rPr>
        <w:t>niepełnosprawnościami</w:t>
      </w:r>
      <w:r w:rsidR="000D5957" w:rsidRPr="00B10B32">
        <w:rPr>
          <w:color w:val="000000" w:themeColor="text1"/>
        </w:rPr>
        <w:t xml:space="preserve"> </w:t>
      </w:r>
      <w:r w:rsidRPr="00B10B32">
        <w:rPr>
          <w:color w:val="000000" w:themeColor="text1"/>
        </w:rPr>
        <w:t>w</w:t>
      </w:r>
      <w:r w:rsidR="00BA1881" w:rsidRPr="00B10B32">
        <w:rPr>
          <w:color w:val="000000" w:themeColor="text1"/>
        </w:rPr>
        <w:t> </w:t>
      </w:r>
      <w:r w:rsidRPr="00B10B32">
        <w:rPr>
          <w:color w:val="000000" w:themeColor="text1"/>
        </w:rPr>
        <w:t>Polsce.</w:t>
      </w:r>
    </w:p>
    <w:p w14:paraId="12560660" w14:textId="72F83A06" w:rsidR="400C308D" w:rsidRPr="00B10B32" w:rsidRDefault="1A4CE3E7" w:rsidP="007A0253">
      <w:pPr>
        <w:rPr>
          <w:rFonts w:eastAsia="Verdana" w:cs="Verdana"/>
        </w:rPr>
      </w:pPr>
      <w:r w:rsidRPr="00B10B32">
        <w:rPr>
          <w:color w:val="000000" w:themeColor="text1"/>
        </w:rPr>
        <w:t xml:space="preserve">Przy tworzeniu Strategii wzięto pod uwagę </w:t>
      </w:r>
      <w:r w:rsidR="00412DC0" w:rsidRPr="00B10B32">
        <w:rPr>
          <w:color w:val="000000" w:themeColor="text1"/>
        </w:rPr>
        <w:t xml:space="preserve">wyniki </w:t>
      </w:r>
      <w:r w:rsidRPr="00B10B32">
        <w:rPr>
          <w:color w:val="000000" w:themeColor="text1"/>
        </w:rPr>
        <w:t>szereg</w:t>
      </w:r>
      <w:r w:rsidR="00412DC0" w:rsidRPr="00B10B32">
        <w:rPr>
          <w:color w:val="000000" w:themeColor="text1"/>
        </w:rPr>
        <w:t>u</w:t>
      </w:r>
      <w:r w:rsidRPr="00B10B32">
        <w:rPr>
          <w:color w:val="000000" w:themeColor="text1"/>
        </w:rPr>
        <w:t xml:space="preserve"> raportów</w:t>
      </w:r>
      <w:r w:rsidR="00E94E89" w:rsidRPr="00B10B32">
        <w:rPr>
          <w:color w:val="000000" w:themeColor="text1"/>
        </w:rPr>
        <w:t xml:space="preserve"> i </w:t>
      </w:r>
      <w:r w:rsidRPr="00B10B32">
        <w:rPr>
          <w:color w:val="000000" w:themeColor="text1"/>
        </w:rPr>
        <w:t>badań</w:t>
      </w:r>
      <w:r w:rsidR="00D807F8" w:rsidRPr="00B10B32">
        <w:rPr>
          <w:color w:val="000000" w:themeColor="text1"/>
        </w:rPr>
        <w:t xml:space="preserve">, które były podstawą dokonania uprzedniej ewaluacji </w:t>
      </w:r>
      <w:r w:rsidR="0036642A" w:rsidRPr="00B10B32">
        <w:rPr>
          <w:color w:val="000000" w:themeColor="text1"/>
        </w:rPr>
        <w:t xml:space="preserve">Strategii, </w:t>
      </w:r>
      <w:r w:rsidR="00AC0117" w:rsidRPr="00B10B32">
        <w:rPr>
          <w:color w:val="000000" w:themeColor="text1"/>
        </w:rPr>
        <w:t>pozwalającej na weryfikację</w:t>
      </w:r>
      <w:r w:rsidR="00D73876">
        <w:rPr>
          <w:color w:val="000000" w:themeColor="text1"/>
        </w:rPr>
        <w:t>,</w:t>
      </w:r>
      <w:r w:rsidR="0036642A" w:rsidRPr="00B10B32">
        <w:rPr>
          <w:color w:val="000000" w:themeColor="text1"/>
        </w:rPr>
        <w:t xml:space="preserve"> </w:t>
      </w:r>
      <w:r w:rsidR="0033500F" w:rsidRPr="00B10B32">
        <w:rPr>
          <w:color w:val="000000" w:themeColor="text1"/>
        </w:rPr>
        <w:t>na ile uzasadnione jest podjęcie planowanych interwencji</w:t>
      </w:r>
      <w:r w:rsidR="0036642A" w:rsidRPr="00B10B32">
        <w:rPr>
          <w:color w:val="000000" w:themeColor="text1"/>
        </w:rPr>
        <w:t xml:space="preserve"> oraz</w:t>
      </w:r>
      <w:r w:rsidR="0033500F" w:rsidRPr="00B10B32">
        <w:rPr>
          <w:color w:val="000000" w:themeColor="text1"/>
        </w:rPr>
        <w:t xml:space="preserve"> czy zakładane rezultaty mają szansę zostać osiągnięte</w:t>
      </w:r>
      <w:r w:rsidR="00D807F8" w:rsidRPr="00B10B32">
        <w:rPr>
          <w:color w:val="000000" w:themeColor="text1"/>
        </w:rPr>
        <w:t>. Są to</w:t>
      </w:r>
      <w:r w:rsidRPr="00B10B32">
        <w:rPr>
          <w:color w:val="000000" w:themeColor="text1"/>
        </w:rPr>
        <w:t xml:space="preserve"> m.in. </w:t>
      </w:r>
      <w:r w:rsidR="00413103" w:rsidRPr="00B10B32">
        <w:rPr>
          <w:color w:val="000000" w:themeColor="text1"/>
        </w:rPr>
        <w:t>„</w:t>
      </w:r>
      <w:r w:rsidRPr="00B10B32">
        <w:rPr>
          <w:color w:val="000000" w:themeColor="text1"/>
        </w:rPr>
        <w:t>Ubóstwo</w:t>
      </w:r>
      <w:r w:rsidR="00E94E89" w:rsidRPr="00B10B32">
        <w:rPr>
          <w:color w:val="000000" w:themeColor="text1"/>
        </w:rPr>
        <w:t xml:space="preserve"> i </w:t>
      </w:r>
      <w:r w:rsidRPr="00B10B32">
        <w:rPr>
          <w:color w:val="000000" w:themeColor="text1"/>
        </w:rPr>
        <w:t>wykluczenie społeczne</w:t>
      </w:r>
      <w:r w:rsidR="00E94E89" w:rsidRPr="00B10B32">
        <w:rPr>
          <w:color w:val="000000" w:themeColor="text1"/>
        </w:rPr>
        <w:t xml:space="preserve"> w </w:t>
      </w:r>
      <w:r w:rsidRPr="00B10B32">
        <w:rPr>
          <w:color w:val="000000" w:themeColor="text1"/>
        </w:rPr>
        <w:t>Polsce</w:t>
      </w:r>
      <w:r w:rsidR="00E94E89" w:rsidRPr="00B10B32">
        <w:rPr>
          <w:color w:val="000000" w:themeColor="text1"/>
        </w:rPr>
        <w:t xml:space="preserve"> i </w:t>
      </w:r>
      <w:r w:rsidRPr="00B10B32">
        <w:rPr>
          <w:color w:val="000000" w:themeColor="text1"/>
        </w:rPr>
        <w:t>innych krajach Unii Europejskiej</w:t>
      </w:r>
      <w:r w:rsidR="00E94E89" w:rsidRPr="00B10B32">
        <w:rPr>
          <w:color w:val="000000" w:themeColor="text1"/>
        </w:rPr>
        <w:t xml:space="preserve"> w </w:t>
      </w:r>
      <w:r w:rsidRPr="00B10B32">
        <w:rPr>
          <w:color w:val="000000" w:themeColor="text1"/>
        </w:rPr>
        <w:t>latach 2008</w:t>
      </w:r>
      <w:r w:rsidR="00122AD3">
        <w:rPr>
          <w:color w:val="000000" w:themeColor="text1"/>
        </w:rPr>
        <w:t>–</w:t>
      </w:r>
      <w:r w:rsidRPr="00B10B32">
        <w:rPr>
          <w:color w:val="000000" w:themeColor="text1"/>
        </w:rPr>
        <w:t>2016</w:t>
      </w:r>
      <w:r w:rsidR="00413103" w:rsidRPr="00B10B32">
        <w:rPr>
          <w:color w:val="000000" w:themeColor="text1"/>
        </w:rPr>
        <w:t>”</w:t>
      </w:r>
      <w:r w:rsidRPr="00B10B32">
        <w:rPr>
          <w:color w:val="000000" w:themeColor="text1"/>
        </w:rPr>
        <w:t xml:space="preserve"> (Ministerstwo Rodziny, Pracy</w:t>
      </w:r>
      <w:r w:rsidR="00E94E89" w:rsidRPr="00B10B32">
        <w:rPr>
          <w:color w:val="000000" w:themeColor="text1"/>
        </w:rPr>
        <w:t xml:space="preserve"> i </w:t>
      </w:r>
      <w:r w:rsidRPr="00B10B32">
        <w:rPr>
          <w:color w:val="000000" w:themeColor="text1"/>
        </w:rPr>
        <w:t>Polityki Społecznej</w:t>
      </w:r>
      <w:r w:rsidR="00D73876">
        <w:rPr>
          <w:color w:val="000000" w:themeColor="text1"/>
        </w:rPr>
        <w:t>,</w:t>
      </w:r>
      <w:r w:rsidRPr="00B10B32">
        <w:rPr>
          <w:color w:val="000000" w:themeColor="text1"/>
        </w:rPr>
        <w:t xml:space="preserve"> 2016), </w:t>
      </w:r>
      <w:r w:rsidR="00413103" w:rsidRPr="00B10B32">
        <w:rPr>
          <w:color w:val="000000" w:themeColor="text1"/>
        </w:rPr>
        <w:t>„</w:t>
      </w:r>
      <w:r w:rsidRPr="00B10B32">
        <w:rPr>
          <w:color w:val="000000" w:themeColor="text1"/>
        </w:rPr>
        <w:t>Jakość życia</w:t>
      </w:r>
      <w:r w:rsidR="00E94E89" w:rsidRPr="00B10B32">
        <w:rPr>
          <w:color w:val="000000" w:themeColor="text1"/>
        </w:rPr>
        <w:t xml:space="preserve"> i </w:t>
      </w:r>
      <w:r w:rsidRPr="00B10B32">
        <w:rPr>
          <w:color w:val="000000" w:themeColor="text1"/>
        </w:rPr>
        <w:t>kapitał społeczny</w:t>
      </w:r>
      <w:r w:rsidR="00E94E89" w:rsidRPr="00B10B32">
        <w:rPr>
          <w:color w:val="000000" w:themeColor="text1"/>
        </w:rPr>
        <w:t xml:space="preserve"> w </w:t>
      </w:r>
      <w:r w:rsidRPr="00B10B32">
        <w:rPr>
          <w:color w:val="000000" w:themeColor="text1"/>
        </w:rPr>
        <w:t>Polsce. Wyniki badania spójności społecznej</w:t>
      </w:r>
      <w:r w:rsidR="00E94E89" w:rsidRPr="00B10B32">
        <w:rPr>
          <w:color w:val="000000" w:themeColor="text1"/>
        </w:rPr>
        <w:t xml:space="preserve"> w </w:t>
      </w:r>
      <w:r w:rsidRPr="00B10B32">
        <w:rPr>
          <w:color w:val="000000" w:themeColor="text1"/>
        </w:rPr>
        <w:t>Polsce</w:t>
      </w:r>
      <w:r w:rsidR="00413103" w:rsidRPr="00B10B32">
        <w:rPr>
          <w:color w:val="000000" w:themeColor="text1"/>
        </w:rPr>
        <w:t>”</w:t>
      </w:r>
      <w:r w:rsidRPr="00B10B32">
        <w:rPr>
          <w:color w:val="000000" w:themeColor="text1"/>
        </w:rPr>
        <w:t xml:space="preserve"> (Główny Urząd Statystyczny</w:t>
      </w:r>
      <w:r w:rsidR="00D73876">
        <w:rPr>
          <w:color w:val="000000" w:themeColor="text1"/>
        </w:rPr>
        <w:t>,</w:t>
      </w:r>
      <w:r w:rsidRPr="00B10B32">
        <w:rPr>
          <w:color w:val="000000" w:themeColor="text1"/>
        </w:rPr>
        <w:t xml:space="preserve"> 2018)</w:t>
      </w:r>
      <w:r w:rsidR="0033500F" w:rsidRPr="00B10B32">
        <w:rPr>
          <w:color w:val="000000" w:themeColor="text1"/>
        </w:rPr>
        <w:t>,</w:t>
      </w:r>
      <w:r w:rsidRPr="00B10B32">
        <w:rPr>
          <w:color w:val="000000" w:themeColor="text1"/>
        </w:rPr>
        <w:t xml:space="preserve"> </w:t>
      </w:r>
      <w:r w:rsidR="00413103" w:rsidRPr="00B10B32">
        <w:rPr>
          <w:color w:val="000000" w:themeColor="text1"/>
        </w:rPr>
        <w:t>„</w:t>
      </w:r>
      <w:r w:rsidR="3FF7D0B7" w:rsidRPr="00B10B32">
        <w:rPr>
          <w:rFonts w:eastAsia="Verdana" w:cs="Verdana"/>
        </w:rPr>
        <w:t>Badanie potrzeb osób niepełnosprawnych</w:t>
      </w:r>
      <w:r w:rsidR="00413103" w:rsidRPr="00B10B32">
        <w:rPr>
          <w:rFonts w:eastAsia="Verdana" w:cs="Verdana"/>
        </w:rPr>
        <w:t>”</w:t>
      </w:r>
      <w:r w:rsidR="3FF7D0B7" w:rsidRPr="00B10B32">
        <w:rPr>
          <w:rFonts w:eastAsia="Verdana" w:cs="Verdana"/>
        </w:rPr>
        <w:t xml:space="preserve"> (Państwowy Fundusz Rehabilitac</w:t>
      </w:r>
      <w:r w:rsidR="002B4D40" w:rsidRPr="00B10B32">
        <w:rPr>
          <w:rFonts w:eastAsia="Verdana" w:cs="Verdana"/>
        </w:rPr>
        <w:t>ji</w:t>
      </w:r>
      <w:r w:rsidR="3FF7D0B7" w:rsidRPr="00B10B32">
        <w:rPr>
          <w:rFonts w:eastAsia="Verdana" w:cs="Verdana"/>
        </w:rPr>
        <w:t xml:space="preserve"> Osób Niepełnosprawnych, 2017),</w:t>
      </w:r>
      <w:r w:rsidR="3FF7D0B7" w:rsidRPr="00B10B32">
        <w:rPr>
          <w:color w:val="000000" w:themeColor="text1"/>
        </w:rPr>
        <w:t xml:space="preserve"> </w:t>
      </w:r>
      <w:r w:rsidR="00413103" w:rsidRPr="00B10B32">
        <w:rPr>
          <w:color w:val="000000" w:themeColor="text1"/>
        </w:rPr>
        <w:t>„</w:t>
      </w:r>
      <w:r w:rsidRPr="00B10B32">
        <w:rPr>
          <w:color w:val="000000" w:themeColor="text1"/>
        </w:rPr>
        <w:t>Instytucjonalne, zdrowotne</w:t>
      </w:r>
      <w:r w:rsidR="00E94E89" w:rsidRPr="00B10B32">
        <w:rPr>
          <w:color w:val="000000" w:themeColor="text1"/>
        </w:rPr>
        <w:t xml:space="preserve"> i </w:t>
      </w:r>
      <w:r w:rsidRPr="00B10B32">
        <w:rPr>
          <w:color w:val="000000" w:themeColor="text1"/>
        </w:rPr>
        <w:t>społeczne determinanty niepełnosprawności</w:t>
      </w:r>
      <w:r w:rsidR="00413103" w:rsidRPr="00B10B32">
        <w:rPr>
          <w:color w:val="000000" w:themeColor="text1"/>
        </w:rPr>
        <w:t>”</w:t>
      </w:r>
      <w:r w:rsidRPr="00B10B32">
        <w:rPr>
          <w:color w:val="000000" w:themeColor="text1"/>
        </w:rPr>
        <w:t xml:space="preserve"> pod red. S. Golinowskiej (Instytut Pracy</w:t>
      </w:r>
      <w:r w:rsidR="00E94E89" w:rsidRPr="00B10B32">
        <w:rPr>
          <w:color w:val="000000" w:themeColor="text1"/>
        </w:rPr>
        <w:t xml:space="preserve"> i </w:t>
      </w:r>
      <w:r w:rsidRPr="00B10B32">
        <w:rPr>
          <w:color w:val="000000" w:themeColor="text1"/>
        </w:rPr>
        <w:t>Spraw Socjalnych, 2012</w:t>
      </w:r>
      <w:r w:rsidR="07A91C8D" w:rsidRPr="00B10B32">
        <w:rPr>
          <w:color w:val="000000" w:themeColor="text1"/>
        </w:rPr>
        <w:t>)</w:t>
      </w:r>
      <w:r w:rsidR="00AF45BD" w:rsidRPr="00B10B32">
        <w:rPr>
          <w:color w:val="000000" w:themeColor="text1"/>
        </w:rPr>
        <w:t xml:space="preserve">, </w:t>
      </w:r>
      <w:r w:rsidR="00413103" w:rsidRPr="00B10B32">
        <w:rPr>
          <w:rFonts w:eastAsia="Verdana" w:cs="Verdana"/>
          <w:color w:val="222222"/>
        </w:rPr>
        <w:t>„</w:t>
      </w:r>
      <w:r w:rsidR="07A91C8D" w:rsidRPr="00B10B32">
        <w:rPr>
          <w:rFonts w:eastAsia="Verdana" w:cs="Verdana"/>
          <w:color w:val="222222"/>
        </w:rPr>
        <w:t>Aktywność ekonomiczna ludności Polski</w:t>
      </w:r>
      <w:r w:rsidR="00413103" w:rsidRPr="00B10B32">
        <w:rPr>
          <w:rFonts w:eastAsia="Verdana" w:cs="Verdana"/>
          <w:color w:val="222222"/>
        </w:rPr>
        <w:t>”</w:t>
      </w:r>
      <w:r w:rsidR="07A91C8D" w:rsidRPr="00B10B32">
        <w:rPr>
          <w:rFonts w:eastAsia="Verdana" w:cs="Verdana"/>
          <w:color w:val="222222"/>
        </w:rPr>
        <w:t xml:space="preserve"> </w:t>
      </w:r>
      <w:r w:rsidR="00122AD3">
        <w:rPr>
          <w:rFonts w:eastAsia="Verdana" w:cs="Verdana"/>
          <w:color w:val="222222"/>
        </w:rPr>
        <w:t>–</w:t>
      </w:r>
      <w:r w:rsidR="07A91C8D" w:rsidRPr="00B10B32">
        <w:rPr>
          <w:rFonts w:eastAsia="Verdana" w:cs="Verdana"/>
          <w:color w:val="222222"/>
        </w:rPr>
        <w:t xml:space="preserve"> </w:t>
      </w:r>
      <w:r w:rsidR="00AF45BD" w:rsidRPr="00B10B32">
        <w:rPr>
          <w:rFonts w:eastAsia="Verdana" w:cs="Verdana"/>
        </w:rPr>
        <w:t xml:space="preserve">dane </w:t>
      </w:r>
      <w:r w:rsidR="07A91C8D" w:rsidRPr="00B10B32">
        <w:rPr>
          <w:rFonts w:eastAsia="Verdana" w:cs="Verdana"/>
        </w:rPr>
        <w:t>Głównego Urzędu Staty</w:t>
      </w:r>
      <w:r w:rsidR="00AF45BD" w:rsidRPr="00B10B32">
        <w:rPr>
          <w:rFonts w:eastAsia="Verdana" w:cs="Verdana"/>
        </w:rPr>
        <w:t>sty</w:t>
      </w:r>
      <w:r w:rsidR="07A91C8D" w:rsidRPr="00B10B32">
        <w:rPr>
          <w:rFonts w:eastAsia="Verdana" w:cs="Verdana"/>
        </w:rPr>
        <w:t>cznego,</w:t>
      </w:r>
      <w:r w:rsidR="0040035F" w:rsidRPr="00B10B32">
        <w:t xml:space="preserve"> </w:t>
      </w:r>
      <w:r w:rsidR="07A91C8D" w:rsidRPr="00B10B32">
        <w:t>Raporty Rzecznika Praw Obywatelskich</w:t>
      </w:r>
      <w:r w:rsidR="00E94E89" w:rsidRPr="00B10B32">
        <w:t xml:space="preserve"> w </w:t>
      </w:r>
      <w:r w:rsidR="07A91C8D" w:rsidRPr="00B10B32">
        <w:t xml:space="preserve">cyklu </w:t>
      </w:r>
      <w:r w:rsidR="00413103" w:rsidRPr="00B10B32">
        <w:t>„</w:t>
      </w:r>
      <w:r w:rsidR="07A91C8D" w:rsidRPr="00B10B32">
        <w:t>Zasada równego traktowania – prawo</w:t>
      </w:r>
      <w:r w:rsidR="00E94E89" w:rsidRPr="00B10B32">
        <w:t xml:space="preserve"> i </w:t>
      </w:r>
      <w:r w:rsidR="07A91C8D" w:rsidRPr="00B10B32">
        <w:t>praktyka</w:t>
      </w:r>
      <w:r w:rsidR="00413103" w:rsidRPr="00B10B32">
        <w:t>” m.in. „</w:t>
      </w:r>
      <w:r w:rsidR="07A91C8D" w:rsidRPr="00B10B32">
        <w:rPr>
          <w:rFonts w:eastAsia="Verdana" w:cs="Verdana"/>
        </w:rPr>
        <w:t>Gwarancje korzystania</w:t>
      </w:r>
      <w:r w:rsidR="00E94E89" w:rsidRPr="00B10B32">
        <w:rPr>
          <w:rFonts w:eastAsia="Verdana" w:cs="Verdana"/>
        </w:rPr>
        <w:t xml:space="preserve"> z </w:t>
      </w:r>
      <w:r w:rsidR="07A91C8D" w:rsidRPr="00B10B32">
        <w:rPr>
          <w:rFonts w:eastAsia="Verdana" w:cs="Verdana"/>
        </w:rPr>
        <w:t>czynnego prawa wyborczego przez osoby starsze</w:t>
      </w:r>
      <w:r w:rsidR="00E94E89" w:rsidRPr="00B10B32">
        <w:rPr>
          <w:rFonts w:eastAsia="Verdana" w:cs="Verdana"/>
        </w:rPr>
        <w:t xml:space="preserve"> i </w:t>
      </w:r>
      <w:r w:rsidR="07A91C8D" w:rsidRPr="00B10B32">
        <w:rPr>
          <w:rFonts w:eastAsia="Verdana" w:cs="Verdana"/>
        </w:rPr>
        <w:t>osoby</w:t>
      </w:r>
      <w:r w:rsidR="00E94E89" w:rsidRPr="00B10B32">
        <w:rPr>
          <w:rFonts w:eastAsia="Verdana" w:cs="Verdana"/>
        </w:rPr>
        <w:t xml:space="preserve"> z </w:t>
      </w:r>
      <w:r w:rsidR="07A91C8D" w:rsidRPr="00B10B32">
        <w:rPr>
          <w:rFonts w:eastAsia="Verdana" w:cs="Verdana"/>
        </w:rPr>
        <w:t>niepełnosprawnościami. Analiza</w:t>
      </w:r>
      <w:r w:rsidR="00E94E89" w:rsidRPr="00B10B32">
        <w:rPr>
          <w:rFonts w:eastAsia="Verdana" w:cs="Verdana"/>
        </w:rPr>
        <w:t xml:space="preserve"> i </w:t>
      </w:r>
      <w:r w:rsidR="07A91C8D" w:rsidRPr="00B10B32">
        <w:rPr>
          <w:rFonts w:eastAsia="Verdana" w:cs="Verdana"/>
        </w:rPr>
        <w:t>zalecenia</w:t>
      </w:r>
      <w:r w:rsidR="00413103" w:rsidRPr="00B10B32">
        <w:rPr>
          <w:rFonts w:eastAsia="Verdana" w:cs="Verdana"/>
        </w:rPr>
        <w:t xml:space="preserve">” </w:t>
      </w:r>
      <w:r w:rsidR="07A91C8D" w:rsidRPr="00B10B32">
        <w:rPr>
          <w:rFonts w:eastAsia="Verdana" w:cs="Verdana"/>
        </w:rPr>
        <w:t xml:space="preserve">(2012), </w:t>
      </w:r>
      <w:r w:rsidR="00413103" w:rsidRPr="00B10B32">
        <w:rPr>
          <w:rFonts w:eastAsia="Verdana" w:cs="Verdana"/>
        </w:rPr>
        <w:t>„</w:t>
      </w:r>
      <w:r w:rsidR="07A91C8D" w:rsidRPr="00B10B32">
        <w:rPr>
          <w:rFonts w:eastAsia="Verdana" w:cs="Verdana"/>
        </w:rPr>
        <w:t>Obsługa osób głuchych</w:t>
      </w:r>
      <w:r w:rsidR="00E94E89" w:rsidRPr="00B10B32">
        <w:rPr>
          <w:rFonts w:eastAsia="Verdana" w:cs="Verdana"/>
        </w:rPr>
        <w:t xml:space="preserve"> i </w:t>
      </w:r>
      <w:r w:rsidR="07A91C8D" w:rsidRPr="00B10B32">
        <w:rPr>
          <w:rFonts w:eastAsia="Verdana" w:cs="Verdana"/>
        </w:rPr>
        <w:t>głuchoniewidomych</w:t>
      </w:r>
      <w:r w:rsidR="00E94E89" w:rsidRPr="00B10B32">
        <w:rPr>
          <w:rFonts w:eastAsia="Verdana" w:cs="Verdana"/>
        </w:rPr>
        <w:t xml:space="preserve"> w </w:t>
      </w:r>
      <w:r w:rsidR="07A91C8D" w:rsidRPr="00B10B32">
        <w:rPr>
          <w:rFonts w:eastAsia="Verdana" w:cs="Verdana"/>
        </w:rPr>
        <w:t>urzędach administracji publicznej. Analiza</w:t>
      </w:r>
      <w:r w:rsidR="00E94E89" w:rsidRPr="00B10B32">
        <w:rPr>
          <w:rFonts w:eastAsia="Verdana" w:cs="Verdana"/>
        </w:rPr>
        <w:t xml:space="preserve"> i </w:t>
      </w:r>
      <w:r w:rsidR="07A91C8D" w:rsidRPr="00B10B32">
        <w:rPr>
          <w:rFonts w:eastAsia="Verdana" w:cs="Verdana"/>
        </w:rPr>
        <w:t>zalecenia</w:t>
      </w:r>
      <w:r w:rsidR="00413103" w:rsidRPr="00B10B32">
        <w:rPr>
          <w:rFonts w:eastAsia="Verdana" w:cs="Verdana"/>
        </w:rPr>
        <w:t>”</w:t>
      </w:r>
      <w:r w:rsidR="07A91C8D" w:rsidRPr="00B10B32">
        <w:rPr>
          <w:rFonts w:eastAsia="Verdana" w:cs="Verdana"/>
        </w:rPr>
        <w:t xml:space="preserve"> (2014), </w:t>
      </w:r>
      <w:r w:rsidR="00413103" w:rsidRPr="00B10B32">
        <w:rPr>
          <w:rFonts w:eastAsia="Verdana" w:cs="Verdana"/>
        </w:rPr>
        <w:t>„</w:t>
      </w:r>
      <w:r w:rsidR="07A91C8D" w:rsidRPr="00B10B32">
        <w:rPr>
          <w:rFonts w:eastAsia="Verdana" w:cs="Verdana"/>
        </w:rPr>
        <w:t>Wsparcie osób chorujących psychicznie na rynku pracy. Analiza</w:t>
      </w:r>
      <w:r w:rsidR="00E94E89" w:rsidRPr="00B10B32">
        <w:rPr>
          <w:rFonts w:eastAsia="Verdana" w:cs="Verdana"/>
        </w:rPr>
        <w:t xml:space="preserve"> i </w:t>
      </w:r>
      <w:r w:rsidR="07A91C8D" w:rsidRPr="00B10B32">
        <w:rPr>
          <w:rFonts w:eastAsia="Verdana" w:cs="Verdana"/>
        </w:rPr>
        <w:t xml:space="preserve">zalecenia” (2014), </w:t>
      </w:r>
      <w:r w:rsidR="00413103" w:rsidRPr="00B10B32">
        <w:rPr>
          <w:rFonts w:eastAsia="Verdana" w:cs="Verdana"/>
        </w:rPr>
        <w:t>„</w:t>
      </w:r>
      <w:r w:rsidR="07A91C8D" w:rsidRPr="00B10B32">
        <w:rPr>
          <w:rFonts w:eastAsia="Verdana" w:cs="Verdana"/>
        </w:rPr>
        <w:t>Dostęp osób</w:t>
      </w:r>
      <w:r w:rsidR="00E94E89" w:rsidRPr="00B10B32">
        <w:rPr>
          <w:rFonts w:eastAsia="Verdana" w:cs="Verdana"/>
        </w:rPr>
        <w:t xml:space="preserve"> z </w:t>
      </w:r>
      <w:r w:rsidR="07A91C8D" w:rsidRPr="00B10B32">
        <w:rPr>
          <w:rFonts w:eastAsia="Verdana" w:cs="Verdana"/>
        </w:rPr>
        <w:t>niepełnosprawnościami do wymiaru sprawiedliwości. Analiza</w:t>
      </w:r>
      <w:r w:rsidR="00E94E89" w:rsidRPr="00B10B32">
        <w:rPr>
          <w:rFonts w:eastAsia="Verdana" w:cs="Verdana"/>
        </w:rPr>
        <w:t xml:space="preserve"> i </w:t>
      </w:r>
      <w:r w:rsidR="07A91C8D" w:rsidRPr="00B10B32">
        <w:rPr>
          <w:rFonts w:eastAsia="Verdana" w:cs="Verdana"/>
        </w:rPr>
        <w:t>zalecenia” (2016),</w:t>
      </w:r>
      <w:r w:rsidR="07A91C8D" w:rsidRPr="00B10B32">
        <w:t xml:space="preserve"> </w:t>
      </w:r>
      <w:r w:rsidR="00413103" w:rsidRPr="00B10B32">
        <w:t>„</w:t>
      </w:r>
      <w:r w:rsidR="07A91C8D" w:rsidRPr="00B10B32">
        <w:rPr>
          <w:rFonts w:eastAsia="Verdana" w:cs="Verdana"/>
        </w:rPr>
        <w:t>Asystent osobisty osoby</w:t>
      </w:r>
      <w:r w:rsidR="00E94E89" w:rsidRPr="00B10B32">
        <w:rPr>
          <w:rFonts w:eastAsia="Verdana" w:cs="Verdana"/>
        </w:rPr>
        <w:t xml:space="preserve"> z </w:t>
      </w:r>
      <w:r w:rsidR="07A91C8D" w:rsidRPr="00B10B32">
        <w:rPr>
          <w:rFonts w:eastAsia="Verdana" w:cs="Verdana"/>
        </w:rPr>
        <w:t>niepełnosprawnością – zapotrzebowanie na miarę Konwencji</w:t>
      </w:r>
      <w:r w:rsidR="00E94E89" w:rsidRPr="00B10B32">
        <w:rPr>
          <w:rFonts w:eastAsia="Verdana" w:cs="Verdana"/>
        </w:rPr>
        <w:t xml:space="preserve"> o </w:t>
      </w:r>
      <w:r w:rsidR="07A91C8D" w:rsidRPr="00B10B32">
        <w:rPr>
          <w:rFonts w:eastAsia="Verdana" w:cs="Verdana"/>
        </w:rPr>
        <w:t>prawach osób</w:t>
      </w:r>
      <w:r w:rsidR="00E94E89" w:rsidRPr="00B10B32">
        <w:rPr>
          <w:rFonts w:eastAsia="Verdana" w:cs="Verdana"/>
        </w:rPr>
        <w:t xml:space="preserve"> z </w:t>
      </w:r>
      <w:r w:rsidR="07A91C8D" w:rsidRPr="00B10B32">
        <w:rPr>
          <w:rFonts w:eastAsia="Verdana" w:cs="Verdana"/>
        </w:rPr>
        <w:t>niepełnosprawnościami. Analiza</w:t>
      </w:r>
      <w:r w:rsidR="00E94E89" w:rsidRPr="00B10B32">
        <w:rPr>
          <w:rFonts w:eastAsia="Verdana" w:cs="Verdana"/>
        </w:rPr>
        <w:t xml:space="preserve"> i </w:t>
      </w:r>
      <w:r w:rsidR="07A91C8D" w:rsidRPr="00B10B32">
        <w:rPr>
          <w:rFonts w:eastAsia="Verdana" w:cs="Verdana"/>
        </w:rPr>
        <w:t>zalecenia</w:t>
      </w:r>
      <w:r w:rsidR="00413103" w:rsidRPr="00B10B32">
        <w:rPr>
          <w:rFonts w:eastAsia="Verdana" w:cs="Verdana"/>
        </w:rPr>
        <w:t>”</w:t>
      </w:r>
      <w:r w:rsidR="07A91C8D" w:rsidRPr="00B10B32">
        <w:rPr>
          <w:rFonts w:eastAsia="Verdana" w:cs="Verdana"/>
        </w:rPr>
        <w:t xml:space="preserve"> (2017).</w:t>
      </w:r>
    </w:p>
    <w:p w14:paraId="6AEB9A04" w14:textId="58B20B73" w:rsidR="400C308D" w:rsidRPr="00B10B32" w:rsidRDefault="07A91C8D" w:rsidP="007D40B2">
      <w:pPr>
        <w:rPr>
          <w:color w:val="000000" w:themeColor="text1"/>
          <w:szCs w:val="24"/>
        </w:rPr>
      </w:pPr>
      <w:r w:rsidRPr="00B10B32">
        <w:rPr>
          <w:color w:val="000000" w:themeColor="text1"/>
        </w:rPr>
        <w:lastRenderedPageBreak/>
        <w:t>Analizie pod</w:t>
      </w:r>
      <w:r w:rsidR="00856D4E">
        <w:rPr>
          <w:color w:val="000000" w:themeColor="text1"/>
        </w:rPr>
        <w:t>d</w:t>
      </w:r>
      <w:r w:rsidRPr="00B10B32">
        <w:rPr>
          <w:color w:val="000000" w:themeColor="text1"/>
        </w:rPr>
        <w:t xml:space="preserve">ano </w:t>
      </w:r>
      <w:r w:rsidRPr="00B10B32">
        <w:rPr>
          <w:color w:val="000000" w:themeColor="text1"/>
          <w:szCs w:val="24"/>
        </w:rPr>
        <w:t>również:</w:t>
      </w:r>
      <w:r w:rsidR="1A4CE3E7" w:rsidRPr="00B10B32">
        <w:rPr>
          <w:color w:val="000000" w:themeColor="text1"/>
          <w:szCs w:val="24"/>
        </w:rPr>
        <w:t xml:space="preserve"> Spraw</w:t>
      </w:r>
      <w:r w:rsidR="00A264EF" w:rsidRPr="00B10B32">
        <w:rPr>
          <w:color w:val="000000" w:themeColor="text1"/>
          <w:szCs w:val="24"/>
        </w:rPr>
        <w:t>ozd</w:t>
      </w:r>
      <w:r w:rsidR="1A4CE3E7" w:rsidRPr="00B10B32">
        <w:rPr>
          <w:color w:val="000000" w:themeColor="text1"/>
          <w:szCs w:val="24"/>
        </w:rPr>
        <w:t>ani</w:t>
      </w:r>
      <w:r w:rsidR="00A264EF" w:rsidRPr="00B10B32">
        <w:rPr>
          <w:color w:val="000000" w:themeColor="text1"/>
          <w:szCs w:val="24"/>
        </w:rPr>
        <w:t>e</w:t>
      </w:r>
      <w:r w:rsidR="1A4CE3E7" w:rsidRPr="00B10B32">
        <w:rPr>
          <w:color w:val="000000" w:themeColor="text1"/>
          <w:szCs w:val="24"/>
        </w:rPr>
        <w:t xml:space="preserve"> Rzecz</w:t>
      </w:r>
      <w:r w:rsidR="00D73876">
        <w:rPr>
          <w:color w:val="000000" w:themeColor="text1"/>
          <w:szCs w:val="24"/>
        </w:rPr>
        <w:t>y</w:t>
      </w:r>
      <w:r w:rsidR="1A4CE3E7" w:rsidRPr="00B10B32">
        <w:rPr>
          <w:color w:val="000000" w:themeColor="text1"/>
          <w:szCs w:val="24"/>
        </w:rPr>
        <w:t>pospolitej Polskiej</w:t>
      </w:r>
      <w:r w:rsidR="00E94E89" w:rsidRPr="00B10B32">
        <w:rPr>
          <w:color w:val="000000" w:themeColor="text1"/>
          <w:szCs w:val="24"/>
        </w:rPr>
        <w:t xml:space="preserve"> z </w:t>
      </w:r>
      <w:r w:rsidR="1A4CE3E7" w:rsidRPr="00B10B32">
        <w:rPr>
          <w:color w:val="000000" w:themeColor="text1"/>
          <w:szCs w:val="24"/>
        </w:rPr>
        <w:t>wykonywania Konwencji</w:t>
      </w:r>
      <w:r w:rsidR="00E94E89" w:rsidRPr="00B10B32">
        <w:rPr>
          <w:color w:val="000000" w:themeColor="text1"/>
          <w:szCs w:val="24"/>
        </w:rPr>
        <w:t xml:space="preserve"> o </w:t>
      </w:r>
      <w:r w:rsidR="1A4CE3E7" w:rsidRPr="00B10B32">
        <w:rPr>
          <w:color w:val="000000" w:themeColor="text1"/>
          <w:szCs w:val="24"/>
        </w:rPr>
        <w:t>prawach osób niepełnosprawnych (2014)</w:t>
      </w:r>
      <w:r w:rsidR="00E570F3" w:rsidRPr="00B10B32">
        <w:rPr>
          <w:color w:val="000000" w:themeColor="text1"/>
          <w:szCs w:val="24"/>
        </w:rPr>
        <w:t>,</w:t>
      </w:r>
      <w:r w:rsidR="1A4CE3E7" w:rsidRPr="00B10B32">
        <w:rPr>
          <w:color w:val="000000" w:themeColor="text1"/>
          <w:szCs w:val="24"/>
        </w:rPr>
        <w:t xml:space="preserve"> Realizacja przez Polsk</w:t>
      </w:r>
      <w:r w:rsidR="00A264EF" w:rsidRPr="00B10B32">
        <w:rPr>
          <w:color w:val="000000" w:themeColor="text1"/>
          <w:szCs w:val="24"/>
        </w:rPr>
        <w:t>ę</w:t>
      </w:r>
      <w:r w:rsidR="1A4CE3E7" w:rsidRPr="00B10B32">
        <w:rPr>
          <w:color w:val="000000" w:themeColor="text1"/>
          <w:szCs w:val="24"/>
        </w:rPr>
        <w:t xml:space="preserve"> zobowiązań wynikających</w:t>
      </w:r>
      <w:r w:rsidR="00E94E89" w:rsidRPr="00B10B32">
        <w:rPr>
          <w:color w:val="000000" w:themeColor="text1"/>
          <w:szCs w:val="24"/>
        </w:rPr>
        <w:t xml:space="preserve"> z </w:t>
      </w:r>
      <w:r w:rsidR="1A4CE3E7" w:rsidRPr="00B10B32">
        <w:rPr>
          <w:color w:val="000000" w:themeColor="text1"/>
          <w:szCs w:val="24"/>
        </w:rPr>
        <w:t>Konwencji</w:t>
      </w:r>
      <w:r w:rsidR="00E94E89" w:rsidRPr="00B10B32">
        <w:rPr>
          <w:color w:val="000000" w:themeColor="text1"/>
          <w:szCs w:val="24"/>
        </w:rPr>
        <w:t xml:space="preserve"> o </w:t>
      </w:r>
      <w:r w:rsidR="1A4CE3E7" w:rsidRPr="00B10B32">
        <w:rPr>
          <w:color w:val="000000" w:themeColor="text1"/>
          <w:szCs w:val="24"/>
        </w:rPr>
        <w:t xml:space="preserve">prawach osób niepełnosprawnych </w:t>
      </w:r>
      <w:r w:rsidR="00122AD3">
        <w:rPr>
          <w:color w:val="000000" w:themeColor="text1"/>
          <w:szCs w:val="24"/>
        </w:rPr>
        <w:t>–</w:t>
      </w:r>
      <w:r w:rsidR="1A4CE3E7" w:rsidRPr="00B10B32">
        <w:rPr>
          <w:color w:val="000000" w:themeColor="text1"/>
          <w:szCs w:val="24"/>
        </w:rPr>
        <w:t xml:space="preserve"> sprawozdanie Rzecznika Praw Obywatelskich (2015)</w:t>
      </w:r>
      <w:r w:rsidR="00A264EF" w:rsidRPr="00B10B32">
        <w:rPr>
          <w:color w:val="000000" w:themeColor="text1"/>
          <w:szCs w:val="24"/>
        </w:rPr>
        <w:t xml:space="preserve"> oraz</w:t>
      </w:r>
      <w:r w:rsidR="1A4CE3E7" w:rsidRPr="00B10B32">
        <w:rPr>
          <w:color w:val="000000" w:themeColor="text1"/>
          <w:szCs w:val="24"/>
        </w:rPr>
        <w:t xml:space="preserve"> Społeczny Raport Alternatywny</w:t>
      </w:r>
      <w:r w:rsidR="00E94E89" w:rsidRPr="00B10B32">
        <w:rPr>
          <w:color w:val="000000" w:themeColor="text1"/>
          <w:szCs w:val="24"/>
        </w:rPr>
        <w:t xml:space="preserve"> z </w:t>
      </w:r>
      <w:r w:rsidR="1A4CE3E7" w:rsidRPr="00B10B32">
        <w:rPr>
          <w:color w:val="000000" w:themeColor="text1"/>
          <w:szCs w:val="24"/>
        </w:rPr>
        <w:t>wdrażania Konwencji</w:t>
      </w:r>
      <w:r w:rsidR="00E94E89" w:rsidRPr="00B10B32">
        <w:rPr>
          <w:color w:val="000000" w:themeColor="text1"/>
          <w:szCs w:val="24"/>
        </w:rPr>
        <w:t xml:space="preserve"> o </w:t>
      </w:r>
      <w:r w:rsidR="1A4CE3E7" w:rsidRPr="00B10B32">
        <w:rPr>
          <w:color w:val="000000" w:themeColor="text1"/>
          <w:szCs w:val="24"/>
        </w:rPr>
        <w:t>prawach osób niepełnosprawnych (2015).</w:t>
      </w:r>
    </w:p>
    <w:p w14:paraId="2DF8D954" w14:textId="3126EE62" w:rsidR="003E2328" w:rsidRPr="00B10B32" w:rsidRDefault="1A4CE3E7" w:rsidP="007D40B2">
      <w:pPr>
        <w:rPr>
          <w:color w:val="000000" w:themeColor="text1"/>
          <w:szCs w:val="24"/>
        </w:rPr>
      </w:pPr>
      <w:r w:rsidRPr="00B10B32">
        <w:rPr>
          <w:color w:val="000000" w:themeColor="text1"/>
          <w:szCs w:val="24"/>
        </w:rPr>
        <w:t>Istotne znaczenie</w:t>
      </w:r>
      <w:r w:rsidR="00E94E89" w:rsidRPr="00B10B32">
        <w:rPr>
          <w:color w:val="000000" w:themeColor="text1"/>
          <w:szCs w:val="24"/>
        </w:rPr>
        <w:t xml:space="preserve"> w </w:t>
      </w:r>
      <w:r w:rsidRPr="00B10B32">
        <w:rPr>
          <w:color w:val="000000" w:themeColor="text1"/>
          <w:szCs w:val="24"/>
        </w:rPr>
        <w:t>pracach nad Strategią miały również komentarze generalne do poszczególnych artykułów Konwencji</w:t>
      </w:r>
      <w:r w:rsidR="00E94E89" w:rsidRPr="00B10B32">
        <w:rPr>
          <w:color w:val="000000" w:themeColor="text1"/>
          <w:szCs w:val="24"/>
        </w:rPr>
        <w:t xml:space="preserve"> o </w:t>
      </w:r>
      <w:r w:rsidRPr="00B10B32">
        <w:rPr>
          <w:color w:val="000000" w:themeColor="text1"/>
          <w:szCs w:val="24"/>
        </w:rPr>
        <w:t>prawach osób niepełnosprawnych sporządzone przez Komitet</w:t>
      </w:r>
      <w:r w:rsidR="00192A9A" w:rsidRPr="00B10B32">
        <w:rPr>
          <w:color w:val="000000" w:themeColor="text1"/>
          <w:szCs w:val="24"/>
        </w:rPr>
        <w:t xml:space="preserve"> ONZ</w:t>
      </w:r>
      <w:r w:rsidRPr="00B10B32">
        <w:rPr>
          <w:color w:val="000000" w:themeColor="text1"/>
          <w:szCs w:val="24"/>
        </w:rPr>
        <w:t xml:space="preserve"> </w:t>
      </w:r>
      <w:r w:rsidR="00A83DB8" w:rsidRPr="00B10B32">
        <w:rPr>
          <w:color w:val="000000" w:themeColor="text1"/>
          <w:szCs w:val="24"/>
        </w:rPr>
        <w:t xml:space="preserve">ds. </w:t>
      </w:r>
      <w:r w:rsidRPr="00B10B32">
        <w:rPr>
          <w:color w:val="000000" w:themeColor="text1"/>
          <w:szCs w:val="24"/>
        </w:rPr>
        <w:t>Praw Osób Niepełnosprawnych oraz rekomendacje Komitetu dla Polski</w:t>
      </w:r>
      <w:r w:rsidR="00E94E89" w:rsidRPr="00B10B32">
        <w:rPr>
          <w:color w:val="000000" w:themeColor="text1"/>
          <w:szCs w:val="24"/>
        </w:rPr>
        <w:t xml:space="preserve"> z </w:t>
      </w:r>
      <w:r w:rsidRPr="00B10B32">
        <w:rPr>
          <w:color w:val="000000" w:themeColor="text1"/>
          <w:szCs w:val="24"/>
        </w:rPr>
        <w:t>2018 r.</w:t>
      </w:r>
    </w:p>
    <w:p w14:paraId="5B2A377B" w14:textId="08FB6138" w:rsidR="00F8656F" w:rsidRPr="00B10B32" w:rsidRDefault="00F8656F" w:rsidP="007D40B2">
      <w:pPr>
        <w:rPr>
          <w:color w:val="000000" w:themeColor="text1"/>
          <w:szCs w:val="24"/>
        </w:rPr>
      </w:pPr>
      <w:r w:rsidRPr="00B10B32">
        <w:rPr>
          <w:color w:val="000000" w:themeColor="text1"/>
          <w:szCs w:val="24"/>
        </w:rPr>
        <w:t>W toku tworzenia Strategii analizie</w:t>
      </w:r>
      <w:r w:rsidR="00E94E89" w:rsidRPr="00B10B32">
        <w:rPr>
          <w:color w:val="000000" w:themeColor="text1"/>
          <w:szCs w:val="24"/>
        </w:rPr>
        <w:t xml:space="preserve"> w </w:t>
      </w:r>
      <w:r w:rsidR="005015AA" w:rsidRPr="00B10B32">
        <w:rPr>
          <w:color w:val="000000" w:themeColor="text1"/>
          <w:szCs w:val="24"/>
        </w:rPr>
        <w:t>zakresie możliwości implementacji przez Strategię poddano również akty prawne</w:t>
      </w:r>
      <w:r w:rsidR="00E94E89" w:rsidRPr="00B10B32">
        <w:rPr>
          <w:color w:val="000000" w:themeColor="text1"/>
          <w:szCs w:val="24"/>
        </w:rPr>
        <w:t xml:space="preserve"> i </w:t>
      </w:r>
      <w:r w:rsidR="005015AA" w:rsidRPr="00B10B32">
        <w:rPr>
          <w:color w:val="000000" w:themeColor="text1"/>
          <w:szCs w:val="24"/>
        </w:rPr>
        <w:t>dokumenty Unii Europejskiej,</w:t>
      </w:r>
      <w:r w:rsidR="00E94E89" w:rsidRPr="00B10B32">
        <w:rPr>
          <w:color w:val="000000" w:themeColor="text1"/>
          <w:szCs w:val="24"/>
        </w:rPr>
        <w:t xml:space="preserve"> w </w:t>
      </w:r>
      <w:r w:rsidR="005015AA" w:rsidRPr="00B10B32">
        <w:rPr>
          <w:color w:val="000000" w:themeColor="text1"/>
          <w:szCs w:val="24"/>
        </w:rPr>
        <w:t>szczególności Europejską Strategię</w:t>
      </w:r>
      <w:r w:rsidR="00E94E89" w:rsidRPr="00B10B32">
        <w:rPr>
          <w:color w:val="000000" w:themeColor="text1"/>
          <w:szCs w:val="24"/>
        </w:rPr>
        <w:t xml:space="preserve"> w </w:t>
      </w:r>
      <w:r w:rsidR="005015AA" w:rsidRPr="00B10B32">
        <w:rPr>
          <w:color w:val="000000" w:themeColor="text1"/>
          <w:szCs w:val="24"/>
        </w:rPr>
        <w:t xml:space="preserve">sprawie niepełnosprawności na </w:t>
      </w:r>
      <w:r w:rsidR="003E08C4" w:rsidRPr="00B10B32">
        <w:rPr>
          <w:color w:val="000000" w:themeColor="text1"/>
          <w:szCs w:val="24"/>
        </w:rPr>
        <w:t>lata 2010</w:t>
      </w:r>
      <w:r w:rsidR="00122AD3">
        <w:rPr>
          <w:color w:val="000000" w:themeColor="text1"/>
          <w:szCs w:val="24"/>
        </w:rPr>
        <w:t>–</w:t>
      </w:r>
      <w:r w:rsidR="003E08C4" w:rsidRPr="00B10B32">
        <w:rPr>
          <w:color w:val="000000" w:themeColor="text1"/>
          <w:szCs w:val="24"/>
        </w:rPr>
        <w:t xml:space="preserve">2020, </w:t>
      </w:r>
      <w:r w:rsidR="00AA6C2E">
        <w:rPr>
          <w:color w:val="000000" w:themeColor="text1"/>
          <w:szCs w:val="24"/>
        </w:rPr>
        <w:t>d</w:t>
      </w:r>
      <w:r w:rsidR="003E08C4" w:rsidRPr="00B10B32">
        <w:rPr>
          <w:color w:val="000000" w:themeColor="text1"/>
          <w:szCs w:val="24"/>
        </w:rPr>
        <w:t>yrektywę 2016/2102</w:t>
      </w:r>
      <w:r w:rsidR="00E94E89" w:rsidRPr="00B10B32">
        <w:rPr>
          <w:color w:val="000000" w:themeColor="text1"/>
          <w:szCs w:val="24"/>
        </w:rPr>
        <w:t xml:space="preserve"> z </w:t>
      </w:r>
      <w:r w:rsidR="003E08C4" w:rsidRPr="00B10B32">
        <w:rPr>
          <w:color w:val="000000" w:themeColor="text1"/>
          <w:szCs w:val="24"/>
        </w:rPr>
        <w:t>dnia 26 października 2016 r.</w:t>
      </w:r>
      <w:r w:rsidR="00E94E89" w:rsidRPr="00B10B32">
        <w:rPr>
          <w:color w:val="000000" w:themeColor="text1"/>
          <w:szCs w:val="24"/>
        </w:rPr>
        <w:t xml:space="preserve"> w </w:t>
      </w:r>
      <w:r w:rsidR="003E08C4" w:rsidRPr="00B10B32">
        <w:rPr>
          <w:color w:val="000000" w:themeColor="text1"/>
          <w:szCs w:val="24"/>
        </w:rPr>
        <w:t>sprawie dostępności stron internetowych</w:t>
      </w:r>
      <w:r w:rsidR="00E94E89" w:rsidRPr="00B10B32">
        <w:rPr>
          <w:color w:val="000000" w:themeColor="text1"/>
          <w:szCs w:val="24"/>
        </w:rPr>
        <w:t xml:space="preserve"> i </w:t>
      </w:r>
      <w:r w:rsidR="003E08C4" w:rsidRPr="00B10B32">
        <w:rPr>
          <w:color w:val="000000" w:themeColor="text1"/>
          <w:szCs w:val="24"/>
        </w:rPr>
        <w:t>mobilnych aplikacji organów sektora publicznego</w:t>
      </w:r>
      <w:r w:rsidR="00C21B3A" w:rsidRPr="00B10B32">
        <w:rPr>
          <w:rStyle w:val="Odwoanieprzypisudolnego"/>
          <w:rFonts w:ascii="Verdana" w:hAnsi="Verdana"/>
          <w:color w:val="000000" w:themeColor="text1"/>
          <w:szCs w:val="24"/>
        </w:rPr>
        <w:footnoteReference w:id="4"/>
      </w:r>
      <w:r w:rsidR="00D73876" w:rsidRPr="002C08FF">
        <w:rPr>
          <w:color w:val="000000" w:themeColor="text1"/>
          <w:szCs w:val="24"/>
          <w:vertAlign w:val="superscript"/>
        </w:rPr>
        <w:t>)</w:t>
      </w:r>
      <w:r w:rsidR="003E08C4" w:rsidRPr="00B10B32">
        <w:rPr>
          <w:color w:val="000000" w:themeColor="text1"/>
          <w:szCs w:val="24"/>
        </w:rPr>
        <w:t xml:space="preserve">, </w:t>
      </w:r>
      <w:r w:rsidR="00AA6C2E">
        <w:rPr>
          <w:color w:val="000000" w:themeColor="text1"/>
          <w:szCs w:val="24"/>
        </w:rPr>
        <w:t>d</w:t>
      </w:r>
      <w:r w:rsidR="003E08C4" w:rsidRPr="00B10B32">
        <w:rPr>
          <w:color w:val="000000" w:themeColor="text1"/>
          <w:szCs w:val="24"/>
        </w:rPr>
        <w:t>yrektywę</w:t>
      </w:r>
      <w:r w:rsidR="000140CE" w:rsidRPr="00B10B32">
        <w:rPr>
          <w:color w:val="000000" w:themeColor="text1"/>
          <w:szCs w:val="24"/>
        </w:rPr>
        <w:t xml:space="preserve"> 2019/882</w:t>
      </w:r>
      <w:r w:rsidR="00E94E89" w:rsidRPr="00B10B32">
        <w:rPr>
          <w:color w:val="000000" w:themeColor="text1"/>
          <w:szCs w:val="24"/>
        </w:rPr>
        <w:t xml:space="preserve"> z </w:t>
      </w:r>
      <w:r w:rsidR="000140CE" w:rsidRPr="00B10B32">
        <w:rPr>
          <w:color w:val="000000" w:themeColor="text1"/>
          <w:szCs w:val="24"/>
        </w:rPr>
        <w:t>dnia 17 kwietnia 2019 r.</w:t>
      </w:r>
      <w:r w:rsidR="00E94E89" w:rsidRPr="00B10B32">
        <w:rPr>
          <w:color w:val="000000" w:themeColor="text1"/>
          <w:szCs w:val="24"/>
        </w:rPr>
        <w:t xml:space="preserve"> w </w:t>
      </w:r>
      <w:r w:rsidR="000140CE" w:rsidRPr="00B10B32">
        <w:rPr>
          <w:color w:val="000000" w:themeColor="text1"/>
          <w:szCs w:val="24"/>
        </w:rPr>
        <w:t>sprawie wymogów dostępności produktów</w:t>
      </w:r>
      <w:r w:rsidR="00E94E89" w:rsidRPr="00B10B32">
        <w:rPr>
          <w:color w:val="000000" w:themeColor="text1"/>
          <w:szCs w:val="24"/>
        </w:rPr>
        <w:t xml:space="preserve"> i </w:t>
      </w:r>
      <w:r w:rsidR="000140CE" w:rsidRPr="00B10B32">
        <w:rPr>
          <w:color w:val="000000" w:themeColor="text1"/>
          <w:szCs w:val="24"/>
        </w:rPr>
        <w:t>usług</w:t>
      </w:r>
      <w:r w:rsidR="00384F61" w:rsidRPr="00B10B32">
        <w:rPr>
          <w:rStyle w:val="Odwoanieprzypisudolnego"/>
          <w:rFonts w:ascii="Verdana" w:hAnsi="Verdana"/>
          <w:color w:val="000000" w:themeColor="text1"/>
          <w:szCs w:val="24"/>
        </w:rPr>
        <w:footnoteReference w:id="5"/>
      </w:r>
      <w:r w:rsidR="00D73876" w:rsidRPr="00F673F1">
        <w:rPr>
          <w:color w:val="000000" w:themeColor="text1"/>
          <w:szCs w:val="24"/>
          <w:vertAlign w:val="superscript"/>
        </w:rPr>
        <w:t>)</w:t>
      </w:r>
      <w:r w:rsidR="000140CE" w:rsidRPr="00B10B32">
        <w:rPr>
          <w:color w:val="000000" w:themeColor="text1"/>
          <w:szCs w:val="24"/>
        </w:rPr>
        <w:t xml:space="preserve">, </w:t>
      </w:r>
      <w:r w:rsidR="00AA6C2E">
        <w:rPr>
          <w:color w:val="000000" w:themeColor="text1"/>
          <w:szCs w:val="24"/>
        </w:rPr>
        <w:t>d</w:t>
      </w:r>
      <w:r w:rsidR="005E34F3" w:rsidRPr="00B10B32">
        <w:rPr>
          <w:color w:val="000000" w:themeColor="text1"/>
          <w:szCs w:val="24"/>
        </w:rPr>
        <w:t>yrektywę</w:t>
      </w:r>
      <w:r w:rsidR="00E94E89" w:rsidRPr="00B10B32">
        <w:rPr>
          <w:color w:val="000000" w:themeColor="text1"/>
          <w:szCs w:val="24"/>
        </w:rPr>
        <w:t xml:space="preserve"> o </w:t>
      </w:r>
      <w:r w:rsidR="00DF7ED3" w:rsidRPr="00B10B32">
        <w:rPr>
          <w:color w:val="000000" w:themeColor="text1"/>
          <w:szCs w:val="24"/>
        </w:rPr>
        <w:t>audiowiz</w:t>
      </w:r>
      <w:r w:rsidR="00E23B1E" w:rsidRPr="00B10B32">
        <w:rPr>
          <w:color w:val="000000" w:themeColor="text1"/>
          <w:szCs w:val="24"/>
        </w:rPr>
        <w:t>ualnych usługach medialnych</w:t>
      </w:r>
      <w:r w:rsidR="00934064" w:rsidRPr="00B10B32">
        <w:rPr>
          <w:rStyle w:val="Odwoanieprzypisudolnego"/>
          <w:color w:val="000000" w:themeColor="text1"/>
          <w:szCs w:val="24"/>
        </w:rPr>
        <w:footnoteReference w:id="6"/>
      </w:r>
      <w:r w:rsidR="00D73876" w:rsidRPr="00F673F1">
        <w:rPr>
          <w:color w:val="000000" w:themeColor="text1"/>
          <w:szCs w:val="24"/>
          <w:vertAlign w:val="superscript"/>
        </w:rPr>
        <w:t>)</w:t>
      </w:r>
      <w:r w:rsidR="00934064" w:rsidRPr="00B10B32">
        <w:rPr>
          <w:color w:val="000000" w:themeColor="text1"/>
          <w:szCs w:val="24"/>
        </w:rPr>
        <w:t xml:space="preserve">, </w:t>
      </w:r>
      <w:r w:rsidR="00AA6C2E">
        <w:rPr>
          <w:color w:val="000000" w:themeColor="text1"/>
          <w:szCs w:val="24"/>
        </w:rPr>
        <w:t>d</w:t>
      </w:r>
      <w:r w:rsidR="000E3682" w:rsidRPr="00B10B32">
        <w:rPr>
          <w:color w:val="000000" w:themeColor="text1"/>
          <w:szCs w:val="24"/>
        </w:rPr>
        <w:t>yrektyw</w:t>
      </w:r>
      <w:r w:rsidR="001B130C">
        <w:rPr>
          <w:color w:val="000000" w:themeColor="text1"/>
          <w:szCs w:val="24"/>
        </w:rPr>
        <w:t>ę</w:t>
      </w:r>
      <w:r w:rsidR="00E94E89" w:rsidRPr="00B10B32">
        <w:rPr>
          <w:color w:val="000000" w:themeColor="text1"/>
          <w:szCs w:val="24"/>
        </w:rPr>
        <w:t xml:space="preserve"> w </w:t>
      </w:r>
      <w:r w:rsidR="00297AEC" w:rsidRPr="00B10B32">
        <w:rPr>
          <w:color w:val="000000" w:themeColor="text1"/>
          <w:szCs w:val="24"/>
        </w:rPr>
        <w:t>sprawie interoperacyjności systemu kolei</w:t>
      </w:r>
      <w:r w:rsidR="00E94E89" w:rsidRPr="00B10B32">
        <w:rPr>
          <w:color w:val="000000" w:themeColor="text1"/>
          <w:szCs w:val="24"/>
        </w:rPr>
        <w:t xml:space="preserve"> w </w:t>
      </w:r>
      <w:r w:rsidR="00297AEC" w:rsidRPr="00B10B32">
        <w:rPr>
          <w:color w:val="000000" w:themeColor="text1"/>
          <w:szCs w:val="24"/>
        </w:rPr>
        <w:t>Unii Europejskiej</w:t>
      </w:r>
      <w:r w:rsidR="00297AEC" w:rsidRPr="00B10B32">
        <w:rPr>
          <w:rStyle w:val="Odwoanieprzypisudolnego"/>
          <w:color w:val="000000" w:themeColor="text1"/>
          <w:szCs w:val="24"/>
        </w:rPr>
        <w:footnoteReference w:id="7"/>
      </w:r>
      <w:r w:rsidR="00D73876" w:rsidRPr="00F673F1">
        <w:rPr>
          <w:color w:val="000000" w:themeColor="text1"/>
          <w:szCs w:val="24"/>
          <w:vertAlign w:val="superscript"/>
        </w:rPr>
        <w:t>)</w:t>
      </w:r>
      <w:r w:rsidR="00154680" w:rsidRPr="00B10B32">
        <w:rPr>
          <w:color w:val="000000" w:themeColor="text1"/>
          <w:szCs w:val="24"/>
        </w:rPr>
        <w:t xml:space="preserve"> oraz</w:t>
      </w:r>
      <w:r w:rsidR="00F05880" w:rsidRPr="00B10B32">
        <w:rPr>
          <w:color w:val="000000" w:themeColor="text1"/>
          <w:szCs w:val="24"/>
        </w:rPr>
        <w:t xml:space="preserve"> </w:t>
      </w:r>
      <w:r w:rsidR="00F05880" w:rsidRPr="00B10B32">
        <w:t>Traktat</w:t>
      </w:r>
      <w:r w:rsidR="00E94E89" w:rsidRPr="00B10B32">
        <w:t xml:space="preserve"> z </w:t>
      </w:r>
      <w:r w:rsidR="00F05880" w:rsidRPr="00B10B32">
        <w:t>Marrakeszu</w:t>
      </w:r>
      <w:r w:rsidR="00E94E89" w:rsidRPr="00B10B32">
        <w:t xml:space="preserve"> o </w:t>
      </w:r>
      <w:r w:rsidR="00F05880" w:rsidRPr="00B10B32">
        <w:t xml:space="preserve">ułatwieniu dostępu do opublikowanych utworów </w:t>
      </w:r>
      <w:r w:rsidR="00F05880" w:rsidRPr="00B10B32">
        <w:lastRenderedPageBreak/>
        <w:t>osobom niewidomym, słabowidzącym</w:t>
      </w:r>
      <w:r w:rsidR="00E94E89" w:rsidRPr="00B10B32">
        <w:t xml:space="preserve"> i </w:t>
      </w:r>
      <w:r w:rsidR="00F05880" w:rsidRPr="00B10B32">
        <w:t>osobom</w:t>
      </w:r>
      <w:r w:rsidR="00E94E89" w:rsidRPr="00B10B32">
        <w:t xml:space="preserve"> z </w:t>
      </w:r>
      <w:r w:rsidR="00F05880" w:rsidRPr="00B10B32">
        <w:t>niepełnosprawnościami uniemożliwiającymi zapoznawanie się</w:t>
      </w:r>
      <w:r w:rsidR="00E94E89" w:rsidRPr="00B10B32">
        <w:t xml:space="preserve"> z </w:t>
      </w:r>
      <w:r w:rsidR="00F05880" w:rsidRPr="00B10B32">
        <w:t>drukiem</w:t>
      </w:r>
      <w:r w:rsidR="00145FE8" w:rsidRPr="00B10B32">
        <w:rPr>
          <w:rStyle w:val="Odwoanieprzypisudolnego"/>
        </w:rPr>
        <w:footnoteReference w:id="8"/>
      </w:r>
      <w:r w:rsidR="00D73876" w:rsidRPr="00F673F1">
        <w:rPr>
          <w:color w:val="000000" w:themeColor="text1"/>
          <w:szCs w:val="24"/>
          <w:vertAlign w:val="superscript"/>
        </w:rPr>
        <w:t>)</w:t>
      </w:r>
      <w:r w:rsidR="00145FE8" w:rsidRPr="00B10B32">
        <w:t>.</w:t>
      </w:r>
    </w:p>
    <w:p w14:paraId="19D35598" w14:textId="6B93F083" w:rsidR="62BF166F" w:rsidRPr="00B10B32" w:rsidRDefault="3E9CC6E9" w:rsidP="007D40B2">
      <w:pPr>
        <w:rPr>
          <w:color w:val="000000" w:themeColor="text1"/>
          <w:szCs w:val="24"/>
        </w:rPr>
      </w:pPr>
      <w:r w:rsidRPr="00B10B32">
        <w:rPr>
          <w:color w:val="000000" w:themeColor="text1"/>
          <w:szCs w:val="24"/>
        </w:rPr>
        <w:t>Strategi</w:t>
      </w:r>
      <w:r w:rsidR="00FA1C1E" w:rsidRPr="00B10B32">
        <w:rPr>
          <w:color w:val="000000" w:themeColor="text1"/>
          <w:szCs w:val="24"/>
        </w:rPr>
        <w:t>ę</w:t>
      </w:r>
      <w:r w:rsidRPr="00B10B32">
        <w:rPr>
          <w:color w:val="000000" w:themeColor="text1"/>
          <w:szCs w:val="24"/>
        </w:rPr>
        <w:t xml:space="preserve"> poddano bardzo szerokim konsultacj</w:t>
      </w:r>
      <w:r w:rsidR="00AF45BD" w:rsidRPr="00B10B32">
        <w:rPr>
          <w:color w:val="000000" w:themeColor="text1"/>
          <w:szCs w:val="24"/>
        </w:rPr>
        <w:t>om</w:t>
      </w:r>
      <w:r w:rsidRPr="00B10B32">
        <w:rPr>
          <w:color w:val="000000" w:themeColor="text1"/>
          <w:szCs w:val="24"/>
        </w:rPr>
        <w:t xml:space="preserve"> społecznym.</w:t>
      </w:r>
      <w:r w:rsidR="00E94E89" w:rsidRPr="00B10B32">
        <w:rPr>
          <w:color w:val="000000" w:themeColor="text1"/>
          <w:szCs w:val="24"/>
        </w:rPr>
        <w:t xml:space="preserve"> W </w:t>
      </w:r>
      <w:r w:rsidRPr="00B10B32">
        <w:rPr>
          <w:color w:val="000000" w:themeColor="text1"/>
          <w:szCs w:val="24"/>
        </w:rPr>
        <w:t>ich trakcie zgłoszono ponad 1500 uwag. Pochodziły one zarówno od organizacji osób</w:t>
      </w:r>
      <w:r w:rsidR="00E94E89" w:rsidRPr="00B10B32">
        <w:rPr>
          <w:color w:val="000000" w:themeColor="text1"/>
          <w:szCs w:val="24"/>
        </w:rPr>
        <w:t xml:space="preserve"> z </w:t>
      </w:r>
      <w:r w:rsidRPr="00B10B32">
        <w:rPr>
          <w:color w:val="000000" w:themeColor="text1"/>
          <w:szCs w:val="24"/>
        </w:rPr>
        <w:t>niepełnosprawnościami</w:t>
      </w:r>
      <w:r w:rsidR="0053712D">
        <w:rPr>
          <w:color w:val="000000" w:themeColor="text1"/>
          <w:szCs w:val="24"/>
        </w:rPr>
        <w:t>,</w:t>
      </w:r>
      <w:r w:rsidRPr="00B10B32">
        <w:rPr>
          <w:color w:val="000000" w:themeColor="text1"/>
          <w:szCs w:val="24"/>
        </w:rPr>
        <w:t xml:space="preserve"> jak</w:t>
      </w:r>
      <w:r w:rsidR="00E94E89" w:rsidRPr="00B10B32">
        <w:rPr>
          <w:color w:val="000000" w:themeColor="text1"/>
          <w:szCs w:val="24"/>
        </w:rPr>
        <w:t xml:space="preserve"> i </w:t>
      </w:r>
      <w:r w:rsidRPr="00B10B32">
        <w:rPr>
          <w:color w:val="000000" w:themeColor="text1"/>
          <w:szCs w:val="24"/>
        </w:rPr>
        <w:t>działających na ich rzecz</w:t>
      </w:r>
      <w:r w:rsidR="00FA1C1E" w:rsidRPr="00B10B32">
        <w:rPr>
          <w:color w:val="000000" w:themeColor="text1"/>
          <w:szCs w:val="24"/>
        </w:rPr>
        <w:t>,</w:t>
      </w:r>
      <w:r w:rsidR="00E94E89" w:rsidRPr="00B10B32">
        <w:rPr>
          <w:color w:val="000000" w:themeColor="text1"/>
          <w:szCs w:val="24"/>
        </w:rPr>
        <w:t xml:space="preserve"> o </w:t>
      </w:r>
      <w:r w:rsidRPr="00B10B32">
        <w:rPr>
          <w:color w:val="000000" w:themeColor="text1"/>
          <w:szCs w:val="24"/>
        </w:rPr>
        <w:t>charakterze ogólnopolskim, regionalnym</w:t>
      </w:r>
      <w:r w:rsidR="0053712D">
        <w:rPr>
          <w:color w:val="000000" w:themeColor="text1"/>
          <w:szCs w:val="24"/>
        </w:rPr>
        <w:t>,</w:t>
      </w:r>
      <w:r w:rsidRPr="00B10B32">
        <w:rPr>
          <w:color w:val="000000" w:themeColor="text1"/>
          <w:szCs w:val="24"/>
        </w:rPr>
        <w:t xml:space="preserve"> jak</w:t>
      </w:r>
      <w:r w:rsidR="00E94E89" w:rsidRPr="00B10B32">
        <w:rPr>
          <w:color w:val="000000" w:themeColor="text1"/>
          <w:szCs w:val="24"/>
        </w:rPr>
        <w:t xml:space="preserve"> i </w:t>
      </w:r>
      <w:r w:rsidRPr="00B10B32">
        <w:rPr>
          <w:color w:val="000000" w:themeColor="text1"/>
          <w:szCs w:val="24"/>
        </w:rPr>
        <w:t>lokalnym</w:t>
      </w:r>
      <w:r w:rsidR="00FA1C1E" w:rsidRPr="00B10B32">
        <w:rPr>
          <w:color w:val="000000" w:themeColor="text1"/>
          <w:szCs w:val="24"/>
        </w:rPr>
        <w:t>,</w:t>
      </w:r>
      <w:r w:rsidRPr="00B10B32">
        <w:rPr>
          <w:color w:val="000000" w:themeColor="text1"/>
          <w:szCs w:val="24"/>
        </w:rPr>
        <w:t xml:space="preserve"> </w:t>
      </w:r>
      <w:r w:rsidR="00FA1C1E" w:rsidRPr="00B10B32">
        <w:rPr>
          <w:color w:val="000000" w:themeColor="text1"/>
          <w:szCs w:val="24"/>
        </w:rPr>
        <w:t>j</w:t>
      </w:r>
      <w:r w:rsidRPr="00B10B32">
        <w:rPr>
          <w:color w:val="000000" w:themeColor="text1"/>
          <w:szCs w:val="24"/>
        </w:rPr>
        <w:t>ak również od ruchów nieformalnych, związków zawodowych, organizacji pracodawców</w:t>
      </w:r>
      <w:r w:rsidR="00E94E89" w:rsidRPr="00B10B32">
        <w:rPr>
          <w:color w:val="000000" w:themeColor="text1"/>
          <w:szCs w:val="24"/>
        </w:rPr>
        <w:t xml:space="preserve"> i </w:t>
      </w:r>
      <w:r w:rsidRPr="00B10B32">
        <w:rPr>
          <w:color w:val="000000" w:themeColor="text1"/>
          <w:szCs w:val="24"/>
        </w:rPr>
        <w:t xml:space="preserve">osób </w:t>
      </w:r>
      <w:r w:rsidR="00961D56" w:rsidRPr="00B10B32">
        <w:rPr>
          <w:color w:val="000000" w:themeColor="text1"/>
          <w:szCs w:val="24"/>
        </w:rPr>
        <w:t>fizycznych</w:t>
      </w:r>
      <w:r w:rsidRPr="00B10B32">
        <w:rPr>
          <w:color w:val="000000" w:themeColor="text1"/>
          <w:szCs w:val="24"/>
        </w:rPr>
        <w:t xml:space="preserve">. Wywarły one bardzo istotny wpływ na ostateczny </w:t>
      </w:r>
      <w:r w:rsidR="00961D56" w:rsidRPr="00B10B32">
        <w:rPr>
          <w:color w:val="000000" w:themeColor="text1"/>
          <w:szCs w:val="24"/>
        </w:rPr>
        <w:t>kształt</w:t>
      </w:r>
      <w:r w:rsidRPr="00B10B32">
        <w:rPr>
          <w:color w:val="000000" w:themeColor="text1"/>
          <w:szCs w:val="24"/>
        </w:rPr>
        <w:t xml:space="preserve"> </w:t>
      </w:r>
      <w:r w:rsidR="00961D56" w:rsidRPr="00B10B32">
        <w:rPr>
          <w:color w:val="000000" w:themeColor="text1"/>
          <w:szCs w:val="24"/>
        </w:rPr>
        <w:t>Strategii</w:t>
      </w:r>
      <w:r w:rsidRPr="00B10B32">
        <w:rPr>
          <w:color w:val="000000" w:themeColor="text1"/>
          <w:szCs w:val="24"/>
        </w:rPr>
        <w:t>.</w:t>
      </w:r>
    </w:p>
    <w:p w14:paraId="40B00170" w14:textId="1817F65E" w:rsidR="0093651F" w:rsidRPr="00B10B32" w:rsidRDefault="00534BD8" w:rsidP="007D40B2">
      <w:pPr>
        <w:rPr>
          <w:color w:val="000000" w:themeColor="text1"/>
        </w:rPr>
      </w:pPr>
      <w:r w:rsidRPr="00B10B32">
        <w:rPr>
          <w:color w:val="000000" w:themeColor="text1"/>
          <w:szCs w:val="24"/>
        </w:rPr>
        <w:t>Dynamiczny rozwój gospodarczy Polski (w szczególno</w:t>
      </w:r>
      <w:r w:rsidRPr="00B10B32">
        <w:rPr>
          <w:rFonts w:cs="Courier New"/>
          <w:color w:val="000000" w:themeColor="text1"/>
          <w:szCs w:val="24"/>
        </w:rPr>
        <w:t>ś</w:t>
      </w:r>
      <w:r w:rsidRPr="00B10B32">
        <w:rPr>
          <w:color w:val="000000" w:themeColor="text1"/>
          <w:szCs w:val="24"/>
        </w:rPr>
        <w:t>ci rozwój nowych technologii, informatyzacji, inwestycji</w:t>
      </w:r>
      <w:r w:rsidR="00E94E89" w:rsidRPr="00B10B32">
        <w:rPr>
          <w:color w:val="000000" w:themeColor="text1"/>
          <w:szCs w:val="24"/>
        </w:rPr>
        <w:t xml:space="preserve"> i </w:t>
      </w:r>
      <w:r w:rsidRPr="00B10B32">
        <w:rPr>
          <w:color w:val="000000" w:themeColor="text1"/>
          <w:szCs w:val="24"/>
        </w:rPr>
        <w:t>innowacji</w:t>
      </w:r>
      <w:r w:rsidR="00E94E89" w:rsidRPr="00B10B32">
        <w:rPr>
          <w:color w:val="000000" w:themeColor="text1"/>
          <w:szCs w:val="24"/>
        </w:rPr>
        <w:t xml:space="preserve"> w </w:t>
      </w:r>
      <w:r w:rsidRPr="00B10B32">
        <w:rPr>
          <w:color w:val="000000" w:themeColor="text1"/>
          <w:szCs w:val="24"/>
        </w:rPr>
        <w:t>sektorze produkcji</w:t>
      </w:r>
      <w:r w:rsidR="00E94E89" w:rsidRPr="00B10B32">
        <w:rPr>
          <w:color w:val="000000" w:themeColor="text1"/>
          <w:szCs w:val="24"/>
        </w:rPr>
        <w:t xml:space="preserve"> i </w:t>
      </w:r>
      <w:r w:rsidRPr="00B10B32">
        <w:rPr>
          <w:color w:val="000000" w:themeColor="text1"/>
          <w:szCs w:val="24"/>
        </w:rPr>
        <w:t>usług) poł</w:t>
      </w:r>
      <w:r w:rsidRPr="00B10B32">
        <w:rPr>
          <w:rFonts w:cs="Courier New"/>
          <w:color w:val="000000" w:themeColor="text1"/>
          <w:szCs w:val="24"/>
        </w:rPr>
        <w:t>ą</w:t>
      </w:r>
      <w:r w:rsidRPr="00B10B32">
        <w:rPr>
          <w:color w:val="000000" w:themeColor="text1"/>
          <w:szCs w:val="24"/>
        </w:rPr>
        <w:t>czony z</w:t>
      </w:r>
      <w:r w:rsidR="00F70281" w:rsidRPr="00B10B32">
        <w:rPr>
          <w:color w:val="000000" w:themeColor="text1"/>
          <w:szCs w:val="24"/>
        </w:rPr>
        <w:t> </w:t>
      </w:r>
      <w:r w:rsidRPr="00B10B32">
        <w:rPr>
          <w:color w:val="000000" w:themeColor="text1"/>
          <w:szCs w:val="24"/>
        </w:rPr>
        <w:t>inwestowanie</w:t>
      </w:r>
      <w:r w:rsidRPr="00B10B32">
        <w:rPr>
          <w:color w:val="000000" w:themeColor="text1"/>
        </w:rPr>
        <w:t>m</w:t>
      </w:r>
      <w:r w:rsidR="00E94E89" w:rsidRPr="00B10B32">
        <w:rPr>
          <w:color w:val="000000" w:themeColor="text1"/>
        </w:rPr>
        <w:t xml:space="preserve"> w </w:t>
      </w:r>
      <w:r w:rsidRPr="00B10B32">
        <w:rPr>
          <w:color w:val="000000" w:themeColor="text1"/>
        </w:rPr>
        <w:t xml:space="preserve">kapitał ludzki stwarza </w:t>
      </w:r>
      <w:r w:rsidR="000A5F2D" w:rsidRPr="00B10B32">
        <w:rPr>
          <w:color w:val="000000" w:themeColor="text1"/>
        </w:rPr>
        <w:t>warunki do skutecznego wł</w:t>
      </w:r>
      <w:r w:rsidR="000A5F2D" w:rsidRPr="00B10B32">
        <w:rPr>
          <w:rFonts w:cs="Courier New"/>
          <w:color w:val="000000" w:themeColor="text1"/>
        </w:rPr>
        <w:t>ą</w:t>
      </w:r>
      <w:r w:rsidR="000A5F2D" w:rsidRPr="00B10B32">
        <w:rPr>
          <w:color w:val="000000" w:themeColor="text1"/>
        </w:rPr>
        <w:t xml:space="preserve">czenia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000A5F2D" w:rsidRPr="00B10B32">
        <w:rPr>
          <w:rFonts w:cs="Courier New"/>
          <w:color w:val="000000" w:themeColor="text1"/>
        </w:rPr>
        <w:t>ż</w:t>
      </w:r>
      <w:r w:rsidR="000A5F2D" w:rsidRPr="00B10B32">
        <w:rPr>
          <w:color w:val="000000" w:themeColor="text1"/>
        </w:rPr>
        <w:t>ycie społeczne</w:t>
      </w:r>
      <w:r w:rsidR="00E94E89" w:rsidRPr="00B10B32">
        <w:rPr>
          <w:color w:val="000000" w:themeColor="text1"/>
        </w:rPr>
        <w:t xml:space="preserve"> i </w:t>
      </w:r>
      <w:r w:rsidR="000A5F2D" w:rsidRPr="00B10B32">
        <w:rPr>
          <w:color w:val="000000" w:themeColor="text1"/>
        </w:rPr>
        <w:t>zawodowe na niespotykan</w:t>
      </w:r>
      <w:r w:rsidR="000A5F2D" w:rsidRPr="00B10B32">
        <w:rPr>
          <w:rFonts w:cs="Courier New"/>
          <w:color w:val="000000" w:themeColor="text1"/>
        </w:rPr>
        <w:t>ą</w:t>
      </w:r>
      <w:r w:rsidR="000A5F2D" w:rsidRPr="00B10B32">
        <w:rPr>
          <w:color w:val="000000" w:themeColor="text1"/>
        </w:rPr>
        <w:t xml:space="preserve"> dot</w:t>
      </w:r>
      <w:r w:rsidR="000A5F2D" w:rsidRPr="00B10B32">
        <w:rPr>
          <w:rFonts w:cs="Courier New"/>
          <w:color w:val="000000" w:themeColor="text1"/>
        </w:rPr>
        <w:t>ą</w:t>
      </w:r>
      <w:r w:rsidR="000A5F2D" w:rsidRPr="00B10B32">
        <w:rPr>
          <w:color w:val="000000" w:themeColor="text1"/>
        </w:rPr>
        <w:t>d s</w:t>
      </w:r>
      <w:r w:rsidR="00E55890" w:rsidRPr="00B10B32">
        <w:rPr>
          <w:color w:val="000000" w:themeColor="text1"/>
        </w:rPr>
        <w:t>kal</w:t>
      </w:r>
      <w:r w:rsidR="00E55890" w:rsidRPr="00B10B32">
        <w:rPr>
          <w:rFonts w:cs="Courier New"/>
          <w:color w:val="000000" w:themeColor="text1"/>
        </w:rPr>
        <w:t>ę</w:t>
      </w:r>
      <w:r w:rsidR="000A5F2D" w:rsidRPr="00B10B32">
        <w:rPr>
          <w:color w:val="000000" w:themeColor="text1"/>
        </w:rPr>
        <w:t>. Stanowi to główny cel niniejszej</w:t>
      </w:r>
      <w:r w:rsidR="00E55890" w:rsidRPr="00B10B32">
        <w:rPr>
          <w:color w:val="000000" w:themeColor="text1"/>
        </w:rPr>
        <w:t xml:space="preserve"> Strategii.</w:t>
      </w:r>
    </w:p>
    <w:p w14:paraId="39F01526" w14:textId="4C70FFDE" w:rsidR="00992CE9" w:rsidRPr="00B10B32" w:rsidRDefault="2000DF4D" w:rsidP="007D40B2">
      <w:pPr>
        <w:rPr>
          <w:color w:val="000000" w:themeColor="text1"/>
        </w:rPr>
      </w:pPr>
      <w:r w:rsidRPr="00B10B32">
        <w:rPr>
          <w:color w:val="000000" w:themeColor="text1"/>
        </w:rPr>
        <w:t>Celem Strategii jest również wdra</w:t>
      </w:r>
      <w:r w:rsidRPr="00B10B32">
        <w:rPr>
          <w:rFonts w:cs="Courier New"/>
          <w:color w:val="000000" w:themeColor="text1"/>
        </w:rPr>
        <w:t>ż</w:t>
      </w:r>
      <w:r w:rsidRPr="00B10B32">
        <w:rPr>
          <w:color w:val="000000" w:themeColor="text1"/>
        </w:rPr>
        <w:t>anie</w:t>
      </w:r>
      <w:r w:rsidR="00E94E89" w:rsidRPr="00B10B32">
        <w:rPr>
          <w:color w:val="000000" w:themeColor="text1"/>
        </w:rPr>
        <w:t xml:space="preserve"> w </w:t>
      </w:r>
      <w:r w:rsidRPr="00B10B32">
        <w:rPr>
          <w:color w:val="000000" w:themeColor="text1"/>
        </w:rPr>
        <w:t>Polsce postanowie</w:t>
      </w:r>
      <w:r w:rsidRPr="00B10B32">
        <w:rPr>
          <w:rFonts w:cs="Courier New"/>
          <w:color w:val="000000" w:themeColor="text1"/>
        </w:rPr>
        <w:t>ń</w:t>
      </w:r>
      <w:r w:rsidRPr="00B10B32">
        <w:rPr>
          <w:color w:val="000000" w:themeColor="text1"/>
        </w:rPr>
        <w:t xml:space="preserve"> Konwencji</w:t>
      </w:r>
      <w:r w:rsidR="00E94E89" w:rsidRPr="00B10B32">
        <w:rPr>
          <w:color w:val="000000" w:themeColor="text1"/>
        </w:rPr>
        <w:t xml:space="preserve"> o </w:t>
      </w:r>
      <w:r w:rsidRPr="00B10B32">
        <w:rPr>
          <w:color w:val="000000" w:themeColor="text1"/>
        </w:rPr>
        <w:t>prawach osób niepełnosprawnych</w:t>
      </w:r>
      <w:r w:rsidR="0098639E">
        <w:rPr>
          <w:color w:val="000000" w:themeColor="text1"/>
        </w:rPr>
        <w:t xml:space="preserve">, </w:t>
      </w:r>
      <w:r w:rsidR="0098639E" w:rsidRPr="0098639E">
        <w:rPr>
          <w:color w:val="000000" w:themeColor="text1"/>
        </w:rPr>
        <w:t>sporządzon</w:t>
      </w:r>
      <w:r w:rsidR="0098639E">
        <w:rPr>
          <w:color w:val="000000" w:themeColor="text1"/>
        </w:rPr>
        <w:t>ej</w:t>
      </w:r>
      <w:r w:rsidR="0098639E" w:rsidRPr="0098639E">
        <w:rPr>
          <w:color w:val="000000" w:themeColor="text1"/>
        </w:rPr>
        <w:t xml:space="preserve"> w Nowym Jorku dnia 13 grudnia 2006 r.</w:t>
      </w:r>
      <w:r w:rsidRPr="00B10B32">
        <w:rPr>
          <w:color w:val="000000" w:themeColor="text1"/>
        </w:rPr>
        <w:t xml:space="preserve"> (Dz. U.</w:t>
      </w:r>
      <w:r w:rsidR="00E94E89" w:rsidRPr="00B10B32">
        <w:rPr>
          <w:color w:val="000000" w:themeColor="text1"/>
        </w:rPr>
        <w:t xml:space="preserve"> z </w:t>
      </w:r>
      <w:r w:rsidRPr="00B10B32">
        <w:rPr>
          <w:color w:val="000000" w:themeColor="text1"/>
        </w:rPr>
        <w:t>2012 r. poz. 1169,</w:t>
      </w:r>
      <w:r w:rsidR="00E94E89" w:rsidRPr="00B10B32">
        <w:rPr>
          <w:color w:val="000000" w:themeColor="text1"/>
        </w:rPr>
        <w:t xml:space="preserve"> z </w:t>
      </w:r>
      <w:r w:rsidRPr="00B10B32">
        <w:rPr>
          <w:color w:val="000000" w:themeColor="text1"/>
        </w:rPr>
        <w:t>późn. zm.). Konwencja weszła do polskiego porządku prawnego 25 października 2012 r. Ratyfikując Konwencję</w:t>
      </w:r>
      <w:r w:rsidR="0053712D">
        <w:rPr>
          <w:color w:val="000000" w:themeColor="text1"/>
        </w:rPr>
        <w:t>,</w:t>
      </w:r>
      <w:r w:rsidRPr="00B10B32">
        <w:rPr>
          <w:color w:val="000000" w:themeColor="text1"/>
        </w:rPr>
        <w:t xml:space="preserve"> Polska zobowiązała się do wdrażania jej postanowień.</w:t>
      </w:r>
      <w:r w:rsidR="00E94E89" w:rsidRPr="00B10B32">
        <w:rPr>
          <w:color w:val="000000" w:themeColor="text1"/>
        </w:rPr>
        <w:t xml:space="preserve"> W </w:t>
      </w:r>
      <w:r w:rsidRPr="00B10B32">
        <w:rPr>
          <w:color w:val="000000" w:themeColor="text1"/>
        </w:rPr>
        <w:t>Konwencji przewidziano bardzo istotną zmianę podejścia do niepełnosprawności polegającą na przejściu</w:t>
      </w:r>
      <w:r w:rsidR="00E94E89" w:rsidRPr="00B10B32">
        <w:rPr>
          <w:color w:val="000000" w:themeColor="text1"/>
        </w:rPr>
        <w:t xml:space="preserve"> z </w:t>
      </w:r>
      <w:r w:rsidRPr="00B10B32">
        <w:rPr>
          <w:color w:val="000000" w:themeColor="text1"/>
        </w:rPr>
        <w:t>medycznego modelu niepełnosprawności na model oparty na prawach człowieka. Medyczny model niepełnosprawności zakłada, że niepełnosprawność jest wynikiem fizycznego czy psychicznego ograniczenia, natomiast model oparty na prawach człowieka zakłada zapewnienie pełni praw dla osób</w:t>
      </w:r>
      <w:r w:rsidR="00E94E89" w:rsidRPr="00B10B32">
        <w:rPr>
          <w:color w:val="000000" w:themeColor="text1"/>
        </w:rPr>
        <w:t xml:space="preserve"> z </w:t>
      </w:r>
      <w:r w:rsidRPr="00B10B32">
        <w:rPr>
          <w:color w:val="000000" w:themeColor="text1"/>
        </w:rPr>
        <w:t>niepełnosprawnościami, na równi</w:t>
      </w:r>
      <w:r w:rsidR="00E94E89" w:rsidRPr="00B10B32">
        <w:rPr>
          <w:color w:val="000000" w:themeColor="text1"/>
        </w:rPr>
        <w:t xml:space="preserve"> z </w:t>
      </w:r>
      <w:r w:rsidRPr="00B10B32">
        <w:rPr>
          <w:color w:val="000000" w:themeColor="text1"/>
        </w:rPr>
        <w:t xml:space="preserve">innymi. Takie przejście wymaga </w:t>
      </w:r>
      <w:r w:rsidRPr="00B10B32">
        <w:rPr>
          <w:color w:val="000000" w:themeColor="text1"/>
        </w:rPr>
        <w:lastRenderedPageBreak/>
        <w:t>głębokich zmian zarówno prawnych, jak</w:t>
      </w:r>
      <w:r w:rsidR="00E94E89" w:rsidRPr="00B10B32">
        <w:rPr>
          <w:color w:val="000000" w:themeColor="text1"/>
        </w:rPr>
        <w:t xml:space="preserve"> i </w:t>
      </w:r>
      <w:r w:rsidRPr="00B10B32">
        <w:rPr>
          <w:color w:val="000000" w:themeColor="text1"/>
        </w:rPr>
        <w:t xml:space="preserve">pozaprawnych, które </w:t>
      </w:r>
      <w:r w:rsidR="00462374" w:rsidRPr="00B10B32">
        <w:rPr>
          <w:color w:val="000000" w:themeColor="text1"/>
        </w:rPr>
        <w:t>zostały</w:t>
      </w:r>
      <w:r w:rsidRPr="00B10B32">
        <w:rPr>
          <w:color w:val="000000" w:themeColor="text1"/>
        </w:rPr>
        <w:t xml:space="preserve"> przewidziane</w:t>
      </w:r>
      <w:r w:rsidR="00E94E89" w:rsidRPr="00B10B32">
        <w:rPr>
          <w:color w:val="000000" w:themeColor="text1"/>
        </w:rPr>
        <w:t xml:space="preserve"> w </w:t>
      </w:r>
      <w:r w:rsidRPr="00B10B32">
        <w:rPr>
          <w:color w:val="000000" w:themeColor="text1"/>
        </w:rPr>
        <w:t>Strategii. Konwencja przewiduje mechanizmy zapewniające osobom</w:t>
      </w:r>
      <w:r w:rsidR="00E94E89" w:rsidRPr="00B10B32">
        <w:rPr>
          <w:color w:val="000000" w:themeColor="text1"/>
        </w:rPr>
        <w:t xml:space="preserve"> z </w:t>
      </w:r>
      <w:r w:rsidRPr="00B10B32">
        <w:rPr>
          <w:color w:val="000000" w:themeColor="text1"/>
        </w:rPr>
        <w:t>niepełnosprawnościami możliwość korzystania ze wszystkich powszechnie uznanych wolności</w:t>
      </w:r>
      <w:r w:rsidR="00E94E89" w:rsidRPr="00B10B32">
        <w:rPr>
          <w:color w:val="000000" w:themeColor="text1"/>
        </w:rPr>
        <w:t xml:space="preserve"> i </w:t>
      </w:r>
      <w:r w:rsidRPr="00B10B32">
        <w:rPr>
          <w:color w:val="000000" w:themeColor="text1"/>
        </w:rPr>
        <w:t>praw człowieka.</w:t>
      </w:r>
      <w:r w:rsidR="00E94E89" w:rsidRPr="00B10B32">
        <w:rPr>
          <w:color w:val="000000" w:themeColor="text1"/>
        </w:rPr>
        <w:t xml:space="preserve"> W </w:t>
      </w:r>
      <w:r w:rsidR="00832702" w:rsidRPr="00B10B32">
        <w:rPr>
          <w:color w:val="000000" w:themeColor="text1"/>
        </w:rPr>
        <w:t>S</w:t>
      </w:r>
      <w:r w:rsidRPr="00B10B32">
        <w:rPr>
          <w:color w:val="000000" w:themeColor="text1"/>
        </w:rPr>
        <w:t>trategii przewidziano wprowadzenie</w:t>
      </w:r>
      <w:r w:rsidR="00E94E89" w:rsidRPr="00B10B32">
        <w:rPr>
          <w:color w:val="000000" w:themeColor="text1"/>
        </w:rPr>
        <w:t xml:space="preserve"> i </w:t>
      </w:r>
      <w:r w:rsidRPr="00B10B32">
        <w:rPr>
          <w:color w:val="000000" w:themeColor="text1"/>
        </w:rPr>
        <w:t>uszczegółowienie takich mechanizmów</w:t>
      </w:r>
      <w:r w:rsidR="00E94E89" w:rsidRPr="00B10B32">
        <w:rPr>
          <w:color w:val="000000" w:themeColor="text1"/>
        </w:rPr>
        <w:t xml:space="preserve"> w </w:t>
      </w:r>
      <w:r w:rsidRPr="00B10B32">
        <w:rPr>
          <w:color w:val="000000" w:themeColor="text1"/>
        </w:rPr>
        <w:t xml:space="preserve">prawie polskim. Należy też zaznaczyć, że Konwencja wymaga przyjęcia </w:t>
      </w:r>
      <w:r w:rsidR="002873FC" w:rsidRPr="00B10B32">
        <w:rPr>
          <w:color w:val="000000" w:themeColor="text1"/>
        </w:rPr>
        <w:t>ze strony</w:t>
      </w:r>
      <w:r w:rsidRPr="00B10B32">
        <w:rPr>
          <w:color w:val="000000" w:themeColor="text1"/>
        </w:rPr>
        <w:t xml:space="preserve"> państwa zintegrowanego podej</w:t>
      </w:r>
      <w:r w:rsidRPr="00B10B32">
        <w:rPr>
          <w:rFonts w:cs="Courier New"/>
          <w:color w:val="000000" w:themeColor="text1"/>
        </w:rPr>
        <w:t>ś</w:t>
      </w:r>
      <w:r w:rsidRPr="00B10B32">
        <w:rPr>
          <w:color w:val="000000" w:themeColor="text1"/>
        </w:rPr>
        <w:t>cia do niepełnosprawno</w:t>
      </w:r>
      <w:r w:rsidRPr="00B10B32">
        <w:rPr>
          <w:rFonts w:cs="Courier New"/>
          <w:color w:val="000000" w:themeColor="text1"/>
        </w:rPr>
        <w:t>ś</w:t>
      </w:r>
      <w:r w:rsidRPr="00B10B32">
        <w:rPr>
          <w:color w:val="000000" w:themeColor="text1"/>
        </w:rPr>
        <w:t>ci oraz wł</w:t>
      </w:r>
      <w:r w:rsidRPr="00B10B32">
        <w:rPr>
          <w:rFonts w:cs="Courier New"/>
          <w:color w:val="000000" w:themeColor="text1"/>
        </w:rPr>
        <w:t>ą</w:t>
      </w:r>
      <w:r w:rsidRPr="00B10B32">
        <w:rPr>
          <w:color w:val="000000" w:themeColor="text1"/>
        </w:rPr>
        <w:t>czania problematyki niepełnosprawno</w:t>
      </w:r>
      <w:r w:rsidRPr="00B10B32">
        <w:rPr>
          <w:rFonts w:cs="Courier New"/>
          <w:color w:val="000000" w:themeColor="text1"/>
        </w:rPr>
        <w:t>ś</w:t>
      </w:r>
      <w:r w:rsidRPr="00B10B32">
        <w:rPr>
          <w:color w:val="000000" w:themeColor="text1"/>
        </w:rPr>
        <w:t>ci</w:t>
      </w:r>
      <w:r w:rsidR="00E94E89" w:rsidRPr="00B10B32">
        <w:rPr>
          <w:color w:val="000000" w:themeColor="text1"/>
        </w:rPr>
        <w:t xml:space="preserve"> w </w:t>
      </w:r>
      <w:r w:rsidRPr="00B10B32">
        <w:rPr>
          <w:color w:val="000000" w:themeColor="text1"/>
        </w:rPr>
        <w:t>główny nurt polityki realizowanej</w:t>
      </w:r>
      <w:r w:rsidR="00E94E89" w:rsidRPr="00B10B32">
        <w:rPr>
          <w:color w:val="000000" w:themeColor="text1"/>
        </w:rPr>
        <w:t xml:space="preserve"> w </w:t>
      </w:r>
      <w:r w:rsidRPr="00B10B32">
        <w:rPr>
          <w:color w:val="000000" w:themeColor="text1"/>
        </w:rPr>
        <w:t>ró</w:t>
      </w:r>
      <w:r w:rsidRPr="00B10B32">
        <w:rPr>
          <w:rFonts w:cs="Courier New"/>
          <w:color w:val="000000" w:themeColor="text1"/>
        </w:rPr>
        <w:t>ż</w:t>
      </w:r>
      <w:r w:rsidRPr="00B10B32">
        <w:rPr>
          <w:color w:val="000000" w:themeColor="text1"/>
        </w:rPr>
        <w:t>nych obszarach</w:t>
      </w:r>
      <w:r w:rsidR="00E94E89" w:rsidRPr="00B10B32">
        <w:rPr>
          <w:color w:val="000000" w:themeColor="text1"/>
        </w:rPr>
        <w:t xml:space="preserve"> i </w:t>
      </w:r>
      <w:r w:rsidRPr="00B10B32">
        <w:rPr>
          <w:color w:val="000000" w:themeColor="text1"/>
        </w:rPr>
        <w:t>na ró</w:t>
      </w:r>
      <w:r w:rsidRPr="00B10B32">
        <w:rPr>
          <w:rFonts w:cs="Courier New"/>
          <w:color w:val="000000" w:themeColor="text1"/>
        </w:rPr>
        <w:t>ż</w:t>
      </w:r>
      <w:r w:rsidRPr="00B10B32">
        <w:rPr>
          <w:color w:val="000000" w:themeColor="text1"/>
        </w:rPr>
        <w:t>nych szczeblach zarz</w:t>
      </w:r>
      <w:r w:rsidRPr="00B10B32">
        <w:rPr>
          <w:rFonts w:cs="Courier New"/>
          <w:color w:val="000000" w:themeColor="text1"/>
        </w:rPr>
        <w:t>ą</w:t>
      </w:r>
      <w:r w:rsidRPr="00B10B32">
        <w:rPr>
          <w:color w:val="000000" w:themeColor="text1"/>
        </w:rPr>
        <w:t>dzania pa</w:t>
      </w:r>
      <w:r w:rsidRPr="00B10B32">
        <w:rPr>
          <w:rFonts w:cs="Courier New"/>
          <w:color w:val="000000" w:themeColor="text1"/>
        </w:rPr>
        <w:t>ń</w:t>
      </w:r>
      <w:r w:rsidRPr="00B10B32">
        <w:rPr>
          <w:color w:val="000000" w:themeColor="text1"/>
        </w:rPr>
        <w:t>stwem.</w:t>
      </w:r>
    </w:p>
    <w:p w14:paraId="37BC9830" w14:textId="153359DD" w:rsidR="004F6F82" w:rsidRPr="00B10B32" w:rsidRDefault="78DF8EE3" w:rsidP="007D40B2">
      <w:r w:rsidRPr="00B10B32">
        <w:t>Wdrażaniu Konwencji służyć ma przyjęcie ustawy</w:t>
      </w:r>
      <w:r w:rsidR="00E94E89" w:rsidRPr="00B10B32">
        <w:t xml:space="preserve"> o </w:t>
      </w:r>
      <w:r w:rsidRPr="00B10B32">
        <w:t>wyrównywaniu szans osób</w:t>
      </w:r>
      <w:r w:rsidR="00E94E89" w:rsidRPr="00B10B32">
        <w:t xml:space="preserve"> z </w:t>
      </w:r>
      <w:r w:rsidRPr="00B10B32">
        <w:t>niepełnosprawnościami, która będzie zawierała regulacje związane</w:t>
      </w:r>
      <w:r w:rsidR="00E94E89" w:rsidRPr="00B10B32">
        <w:t xml:space="preserve"> z </w:t>
      </w:r>
      <w:r w:rsidR="001B130C">
        <w:t>niepełnosprawnością, nie</w:t>
      </w:r>
      <w:r w:rsidRPr="00B10B32">
        <w:t>znajdujące się</w:t>
      </w:r>
      <w:r w:rsidR="00E94E89" w:rsidRPr="00B10B32">
        <w:t xml:space="preserve"> w </w:t>
      </w:r>
      <w:r w:rsidRPr="00B10B32">
        <w:t>innych aktach prawnych. Celem nowej ustawy będzie</w:t>
      </w:r>
      <w:r w:rsidR="002873FC" w:rsidRPr="00B10B32">
        <w:t xml:space="preserve"> </w:t>
      </w:r>
      <w:r w:rsidRPr="00B10B32">
        <w:t>zapewnienie mechanizmów wsparcia zgodnych</w:t>
      </w:r>
      <w:r w:rsidR="00E94E89" w:rsidRPr="00B10B32">
        <w:t xml:space="preserve"> z </w:t>
      </w:r>
      <w:r w:rsidRPr="00B10B32">
        <w:t>Konwencją</w:t>
      </w:r>
      <w:r w:rsidR="00E94E89" w:rsidRPr="00B10B32">
        <w:t xml:space="preserve"> o </w:t>
      </w:r>
      <w:r w:rsidRPr="00B10B32">
        <w:t>prawach osób niepełnosprawnych. Zostaną podjęte działania legislacyjne</w:t>
      </w:r>
      <w:r w:rsidR="00E94E89" w:rsidRPr="00B10B32">
        <w:t xml:space="preserve"> w </w:t>
      </w:r>
      <w:r w:rsidRPr="00B10B32">
        <w:t>celu przyjęcia odrębnej ustawy regulującej orzecznictwo</w:t>
      </w:r>
      <w:r w:rsidR="00E94E89" w:rsidRPr="00B10B32">
        <w:t xml:space="preserve"> o </w:t>
      </w:r>
      <w:r w:rsidRPr="00B10B32">
        <w:t>niepełnosprawności. Równocześnie zostanie podjęta analiza</w:t>
      </w:r>
      <w:r w:rsidR="00E94E89" w:rsidRPr="00B10B32">
        <w:t xml:space="preserve"> i </w:t>
      </w:r>
      <w:r w:rsidRPr="00B10B32">
        <w:t>podjęte zostaną działania legislacyjne</w:t>
      </w:r>
      <w:r w:rsidR="00E94E89" w:rsidRPr="00B10B32">
        <w:t xml:space="preserve"> w </w:t>
      </w:r>
      <w:r w:rsidRPr="00B10B32">
        <w:t>zakresie przeniesienia regulacji aktualnie zawartych</w:t>
      </w:r>
      <w:r w:rsidR="00E94E89" w:rsidRPr="00B10B32">
        <w:t xml:space="preserve"> w </w:t>
      </w:r>
      <w:r w:rsidRPr="00B10B32">
        <w:t>ustawie</w:t>
      </w:r>
      <w:r w:rsidR="00E94E89" w:rsidRPr="00B10B32">
        <w:t xml:space="preserve"> o </w:t>
      </w:r>
      <w:r w:rsidRPr="00B10B32">
        <w:t>rehabilitacji zawodowej</w:t>
      </w:r>
      <w:r w:rsidR="00E94E89" w:rsidRPr="00B10B32">
        <w:t xml:space="preserve"> i </w:t>
      </w:r>
      <w:r w:rsidRPr="00B10B32">
        <w:t>społecznej oraz zatrudnianiu osób niepełnosprawnych dotyczących kwestii zatrudnienia do ustaw regulujących prawo pracy.</w:t>
      </w:r>
      <w:r w:rsidR="002873FC" w:rsidRPr="00B10B32">
        <w:t xml:space="preserve"> </w:t>
      </w:r>
      <w:r w:rsidRPr="00B10B32">
        <w:t>Istotą zaproponowanych zmian jest traktowanie osób</w:t>
      </w:r>
      <w:r w:rsidR="00E94E89" w:rsidRPr="00B10B32">
        <w:t xml:space="preserve"> z </w:t>
      </w:r>
      <w:r w:rsidRPr="00B10B32">
        <w:t>niepełnosprawnościami na rynku pracy na równi</w:t>
      </w:r>
      <w:r w:rsidR="00E94E89" w:rsidRPr="00B10B32">
        <w:t xml:space="preserve"> z </w:t>
      </w:r>
      <w:r w:rsidRPr="00B10B32">
        <w:t>osobami bez niepełnosprawności.</w:t>
      </w:r>
    </w:p>
    <w:p w14:paraId="7C266C25" w14:textId="11A0BAFF" w:rsidR="78DF8EE3" w:rsidRPr="00B10B32" w:rsidRDefault="4E65CCFA" w:rsidP="007D40B2">
      <w:r w:rsidRPr="00B10B32">
        <w:t>Ważnym elementem Strategii są działani</w:t>
      </w:r>
      <w:r w:rsidR="002873FC" w:rsidRPr="00B10B32">
        <w:t>a</w:t>
      </w:r>
      <w:r w:rsidRPr="00B10B32">
        <w:t xml:space="preserve"> mające na celu zapewnieni</w:t>
      </w:r>
      <w:r w:rsidR="002873FC" w:rsidRPr="00B10B32">
        <w:t>e</w:t>
      </w:r>
      <w:r w:rsidRPr="00B10B32">
        <w:t xml:space="preserve"> możliwości otrzymania adekwatnego wsparcia przez osob</w:t>
      </w:r>
      <w:r w:rsidR="002873FC" w:rsidRPr="00B10B32">
        <w:t>y</w:t>
      </w:r>
      <w:r w:rsidR="00E94E89" w:rsidRPr="00B10B32">
        <w:t xml:space="preserve"> z </w:t>
      </w:r>
      <w:r w:rsidRPr="00B10B32">
        <w:t>niepełnosprawnościami żyjące</w:t>
      </w:r>
      <w:r w:rsidR="00E94E89" w:rsidRPr="00B10B32">
        <w:t xml:space="preserve"> w </w:t>
      </w:r>
      <w:r w:rsidRPr="00B10B32">
        <w:t>różnych częściach Polski, zarówno</w:t>
      </w:r>
      <w:r w:rsidR="00E94E89" w:rsidRPr="00B10B32">
        <w:t xml:space="preserve"> w </w:t>
      </w:r>
      <w:r w:rsidRPr="00B10B32">
        <w:t>dużych aglomeracjach, jak</w:t>
      </w:r>
      <w:r w:rsidR="00E94E89" w:rsidRPr="00B10B32">
        <w:t xml:space="preserve"> i </w:t>
      </w:r>
      <w:r w:rsidRPr="00B10B32">
        <w:t xml:space="preserve">mniejszych miastach oraz na </w:t>
      </w:r>
      <w:r w:rsidR="002873FC" w:rsidRPr="00B10B32">
        <w:t>wsi</w:t>
      </w:r>
      <w:r w:rsidRPr="00B10B32">
        <w:t>.</w:t>
      </w:r>
      <w:r w:rsidR="00E94E89" w:rsidRPr="00B10B32">
        <w:t xml:space="preserve"> W </w:t>
      </w:r>
      <w:r w:rsidRPr="00B10B32">
        <w:t>szczególności ważne jest zapewnienie stosownego wsparcia osobom mieszkających na obszarach wiejskich.</w:t>
      </w:r>
    </w:p>
    <w:p w14:paraId="4A682381" w14:textId="4FF99CE3" w:rsidR="004F0975" w:rsidRPr="00B10B32" w:rsidRDefault="00001CB4" w:rsidP="008A4640">
      <w:pPr>
        <w:spacing w:after="240"/>
      </w:pPr>
      <w:r w:rsidRPr="00B10B32">
        <w:lastRenderedPageBreak/>
        <w:t>Należy też zauważyć, że z</w:t>
      </w:r>
      <w:r w:rsidR="00FD0B1E" w:rsidRPr="00B10B32">
        <w:t>obowi</w:t>
      </w:r>
      <w:r w:rsidR="00FD0B1E" w:rsidRPr="00B10B32">
        <w:rPr>
          <w:rFonts w:cs="Courier New"/>
        </w:rPr>
        <w:t>ą</w:t>
      </w:r>
      <w:r w:rsidR="00FD0B1E" w:rsidRPr="00B10B32">
        <w:t xml:space="preserve">zanie do podejmowania </w:t>
      </w:r>
      <w:r w:rsidR="004F0975" w:rsidRPr="00B10B32">
        <w:t>działa</w:t>
      </w:r>
      <w:r w:rsidR="004F0975" w:rsidRPr="00B10B32">
        <w:rPr>
          <w:rFonts w:cs="Courier New"/>
        </w:rPr>
        <w:t>ń</w:t>
      </w:r>
      <w:r w:rsidR="004F0975" w:rsidRPr="00B10B32">
        <w:t xml:space="preserve"> na rzecz wyrównywania szans</w:t>
      </w:r>
      <w:r w:rsidR="00E94E89" w:rsidRPr="00B10B32">
        <w:t xml:space="preserve"> i </w:t>
      </w:r>
      <w:r w:rsidR="004F0975" w:rsidRPr="00B10B32">
        <w:t>wł</w:t>
      </w:r>
      <w:r w:rsidR="004F0975" w:rsidRPr="00B10B32">
        <w:rPr>
          <w:rFonts w:cs="Courier New"/>
        </w:rPr>
        <w:t>ą</w:t>
      </w:r>
      <w:r w:rsidR="004F0975" w:rsidRPr="00B10B32">
        <w:t>czenia osób</w:t>
      </w:r>
      <w:r w:rsidR="00E94E89" w:rsidRPr="00B10B32">
        <w:t xml:space="preserve"> z </w:t>
      </w:r>
      <w:r w:rsidR="004F0975" w:rsidRPr="00B10B32">
        <w:t>niepełnosprawn</w:t>
      </w:r>
      <w:r w:rsidR="00877C5E" w:rsidRPr="00B10B32">
        <w:t>ościami</w:t>
      </w:r>
      <w:r w:rsidR="00E94E89" w:rsidRPr="00B10B32">
        <w:t xml:space="preserve"> w </w:t>
      </w:r>
      <w:r w:rsidR="00FD0B1E" w:rsidRPr="00B10B32">
        <w:rPr>
          <w:rFonts w:cs="Courier New"/>
        </w:rPr>
        <w:t>ż</w:t>
      </w:r>
      <w:r w:rsidR="00FD0B1E" w:rsidRPr="00B10B32">
        <w:t>ycie społeczne</w:t>
      </w:r>
      <w:r w:rsidR="00E94E89" w:rsidRPr="00B10B32">
        <w:t xml:space="preserve"> i </w:t>
      </w:r>
      <w:r w:rsidR="00FD0B1E" w:rsidRPr="00B10B32">
        <w:t>zawodowe</w:t>
      </w:r>
      <w:r w:rsidR="00E53138" w:rsidRPr="00B10B32">
        <w:t>,</w:t>
      </w:r>
      <w:r w:rsidR="00FD0B1E" w:rsidRPr="00B10B32">
        <w:t xml:space="preserve"> realizowane przez Polsk</w:t>
      </w:r>
      <w:r w:rsidR="00FD0B1E" w:rsidRPr="00B10B32">
        <w:rPr>
          <w:rFonts w:cs="Courier New"/>
        </w:rPr>
        <w:t>ę</w:t>
      </w:r>
      <w:r w:rsidR="00FD0B1E" w:rsidRPr="00B10B32">
        <w:t>, zostało zawarte w </w:t>
      </w:r>
      <w:r w:rsidR="004F0975" w:rsidRPr="00B10B32">
        <w:t>szereg</w:t>
      </w:r>
      <w:r w:rsidR="00E53138" w:rsidRPr="00B10B32">
        <w:t>u</w:t>
      </w:r>
      <w:r w:rsidR="004F0975" w:rsidRPr="00B10B32">
        <w:t xml:space="preserve"> dokument</w:t>
      </w:r>
      <w:r w:rsidR="0053712D">
        <w:t>ów</w:t>
      </w:r>
      <w:r w:rsidR="00E94E89" w:rsidRPr="00B10B32">
        <w:t xml:space="preserve"> o </w:t>
      </w:r>
      <w:r w:rsidR="004F0975" w:rsidRPr="00B10B32">
        <w:t>charakterze mi</w:t>
      </w:r>
      <w:r w:rsidR="004F0975" w:rsidRPr="00B10B32">
        <w:rPr>
          <w:rFonts w:cs="Courier New"/>
        </w:rPr>
        <w:t>ę</w:t>
      </w:r>
      <w:r w:rsidR="004F0975" w:rsidRPr="00B10B32">
        <w:t>dzynarodowym. Jednym z</w:t>
      </w:r>
      <w:r w:rsidR="00F70281" w:rsidRPr="00B10B32">
        <w:t> </w:t>
      </w:r>
      <w:r w:rsidR="004F0975" w:rsidRPr="00B10B32">
        <w:t>nich jest Europejska Karta Społeczna</w:t>
      </w:r>
      <w:r w:rsidR="00C823F3" w:rsidRPr="00B10B32">
        <w:t xml:space="preserve"> Rady Europy</w:t>
      </w:r>
      <w:r w:rsidR="004F0975" w:rsidRPr="00B10B32">
        <w:t>, ratyfikowana</w:t>
      </w:r>
      <w:r w:rsidR="00E94E89" w:rsidRPr="00B10B32">
        <w:t xml:space="preserve"> w </w:t>
      </w:r>
      <w:r w:rsidR="004F0975" w:rsidRPr="00B10B32">
        <w:t>1997 r</w:t>
      </w:r>
      <w:r w:rsidR="00D80BEF" w:rsidRPr="00B10B32">
        <w:t xml:space="preserve">. </w:t>
      </w:r>
      <w:r w:rsidR="004D16AA" w:rsidRPr="00B10B32">
        <w:t>W </w:t>
      </w:r>
      <w:r w:rsidR="00D80BEF" w:rsidRPr="00B10B32">
        <w:t xml:space="preserve">ramach art. 15 tej </w:t>
      </w:r>
      <w:r w:rsidR="00C823F3" w:rsidRPr="00B10B32">
        <w:t xml:space="preserve">Karty </w:t>
      </w:r>
      <w:r w:rsidR="00D80BEF" w:rsidRPr="00B10B32">
        <w:t>Rady Europy zostało uznane prawo do szkolenia zawodowego oraz readaptacji zawodowej</w:t>
      </w:r>
      <w:r w:rsidR="00E94E89" w:rsidRPr="00B10B32">
        <w:t xml:space="preserve"> i </w:t>
      </w:r>
      <w:r w:rsidR="00D80BEF" w:rsidRPr="00B10B32">
        <w:t xml:space="preserve">społecznej </w:t>
      </w:r>
      <w:r w:rsidR="006628D6" w:rsidRPr="00B10B32">
        <w:t>osób</w:t>
      </w:r>
      <w:r w:rsidR="00E94E89" w:rsidRPr="00B10B32">
        <w:t xml:space="preserve"> z </w:t>
      </w:r>
      <w:r w:rsidR="00676F23" w:rsidRPr="00B10B32">
        <w:t>niepełnosprawn</w:t>
      </w:r>
      <w:r w:rsidR="00877C5E" w:rsidRPr="00B10B32">
        <w:t>ościami</w:t>
      </w:r>
      <w:r w:rsidR="00D80BEF" w:rsidRPr="00B10B32">
        <w:t>.</w:t>
      </w:r>
      <w:r w:rsidR="002B33A7" w:rsidRPr="00B10B32">
        <w:t xml:space="preserve"> Deklaracje</w:t>
      </w:r>
      <w:r w:rsidR="00E94E89" w:rsidRPr="00B10B32">
        <w:t xml:space="preserve"> w </w:t>
      </w:r>
      <w:r w:rsidR="002B33A7" w:rsidRPr="00B10B32">
        <w:t>tym zakresie znajduj</w:t>
      </w:r>
      <w:r w:rsidR="002B33A7" w:rsidRPr="00B10B32">
        <w:rPr>
          <w:rFonts w:cs="Courier New"/>
        </w:rPr>
        <w:t>ą</w:t>
      </w:r>
      <w:r w:rsidR="002B33A7" w:rsidRPr="00B10B32">
        <w:t xml:space="preserve"> równie</w:t>
      </w:r>
      <w:r w:rsidR="002B33A7" w:rsidRPr="00B10B32">
        <w:rPr>
          <w:rFonts w:cs="Courier New"/>
        </w:rPr>
        <w:t>ż</w:t>
      </w:r>
      <w:r w:rsidR="002B33A7" w:rsidRPr="00B10B32">
        <w:t xml:space="preserve"> odzwierciedlenie w</w:t>
      </w:r>
      <w:r w:rsidR="00BA1881" w:rsidRPr="00B10B32">
        <w:t> </w:t>
      </w:r>
      <w:r w:rsidR="002B33A7" w:rsidRPr="00B10B32">
        <w:t>Konwencji nr 159 Mi</w:t>
      </w:r>
      <w:r w:rsidR="002B33A7" w:rsidRPr="00B10B32">
        <w:rPr>
          <w:rFonts w:cs="Courier New"/>
        </w:rPr>
        <w:t>ę</w:t>
      </w:r>
      <w:r w:rsidR="002B33A7" w:rsidRPr="00B10B32">
        <w:t>dzynarodowej Organizacji Pracy dotycz</w:t>
      </w:r>
      <w:r w:rsidR="002B33A7" w:rsidRPr="00B10B32">
        <w:rPr>
          <w:rFonts w:cs="Courier New"/>
        </w:rPr>
        <w:t>ą</w:t>
      </w:r>
      <w:r w:rsidR="002B33A7" w:rsidRPr="00B10B32">
        <w:t>cej rehabilitacji zawodowej i</w:t>
      </w:r>
      <w:r w:rsidR="00BA1881" w:rsidRPr="00B10B32">
        <w:t> </w:t>
      </w:r>
      <w:r w:rsidR="002B33A7" w:rsidRPr="00B10B32">
        <w:t>zatrudni</w:t>
      </w:r>
      <w:r w:rsidR="00574F82" w:rsidRPr="00B10B32">
        <w:t>a</w:t>
      </w:r>
      <w:r w:rsidR="002B33A7" w:rsidRPr="00B10B32">
        <w:t xml:space="preserve">nia </w:t>
      </w:r>
      <w:r w:rsidR="006628D6" w:rsidRPr="00B10B32">
        <w:t>osób</w:t>
      </w:r>
      <w:r w:rsidR="00E94E89" w:rsidRPr="00B10B32">
        <w:t xml:space="preserve"> z </w:t>
      </w:r>
      <w:r w:rsidR="006628D6" w:rsidRPr="00B10B32">
        <w:t>niepełnosprawnościami</w:t>
      </w:r>
      <w:r w:rsidR="00574F82" w:rsidRPr="00B10B32">
        <w:t>,</w:t>
      </w:r>
      <w:r w:rsidR="00FD0B1E" w:rsidRPr="00B10B32">
        <w:t xml:space="preserve"> ratyfikowanej przez Polsk</w:t>
      </w:r>
      <w:r w:rsidR="00FD0B1E" w:rsidRPr="00B10B32">
        <w:rPr>
          <w:rFonts w:cs="Courier New"/>
        </w:rPr>
        <w:t>ę</w:t>
      </w:r>
      <w:r w:rsidR="00AC38CE" w:rsidRPr="00B10B32">
        <w:rPr>
          <w:rFonts w:cs="Courier New"/>
        </w:rPr>
        <w:t xml:space="preserve"> </w:t>
      </w:r>
      <w:r w:rsidR="009043CC" w:rsidRPr="00B10B32">
        <w:rPr>
          <w:rFonts w:cs="Courier New"/>
        </w:rPr>
        <w:t>25 października 2012 r</w:t>
      </w:r>
      <w:r w:rsidR="00FD0B1E" w:rsidRPr="00B10B32">
        <w:t xml:space="preserve">. </w:t>
      </w:r>
      <w:r w:rsidR="00F810AB" w:rsidRPr="00B10B32">
        <w:t>Zatrudnienie jest tak</w:t>
      </w:r>
      <w:r w:rsidR="00F810AB" w:rsidRPr="00B10B32">
        <w:rPr>
          <w:rFonts w:cs="Courier New"/>
        </w:rPr>
        <w:t>ż</w:t>
      </w:r>
      <w:r w:rsidR="00F810AB" w:rsidRPr="00B10B32">
        <w:t>e jednym z</w:t>
      </w:r>
      <w:r w:rsidR="00F70281" w:rsidRPr="00B10B32">
        <w:t> </w:t>
      </w:r>
      <w:r w:rsidR="00F810AB" w:rsidRPr="00B10B32">
        <w:t>obszarów działa</w:t>
      </w:r>
      <w:r w:rsidR="00F810AB" w:rsidRPr="00B10B32">
        <w:rPr>
          <w:rFonts w:cs="Courier New"/>
        </w:rPr>
        <w:t>ń</w:t>
      </w:r>
      <w:r w:rsidR="00F810AB" w:rsidRPr="00B10B32">
        <w:t xml:space="preserve"> przewidzianych w</w:t>
      </w:r>
      <w:r w:rsidR="00E646ED" w:rsidRPr="00B10B32">
        <w:t> </w:t>
      </w:r>
      <w:r w:rsidR="004B4B20" w:rsidRPr="00B10B32">
        <w:t>Europejskiej Strategii w </w:t>
      </w:r>
      <w:r w:rsidR="00F810AB" w:rsidRPr="00B10B32">
        <w:t>sprawie niepełnosprawno</w:t>
      </w:r>
      <w:r w:rsidR="00F810AB" w:rsidRPr="00B10B32">
        <w:rPr>
          <w:rFonts w:cs="Courier New"/>
        </w:rPr>
        <w:t>ś</w:t>
      </w:r>
      <w:r w:rsidR="00F810AB" w:rsidRPr="00B10B32">
        <w:t>ci 2010</w:t>
      </w:r>
      <w:r w:rsidR="00122AD3">
        <w:t>–</w:t>
      </w:r>
      <w:r w:rsidR="00F810AB" w:rsidRPr="00B10B32">
        <w:t xml:space="preserve">2020. Pozostałe </w:t>
      </w:r>
      <w:r w:rsidR="007E6C81" w:rsidRPr="00B10B32">
        <w:t xml:space="preserve">obszary </w:t>
      </w:r>
      <w:r w:rsidR="00161392" w:rsidRPr="00B10B32">
        <w:t xml:space="preserve">to: </w:t>
      </w:r>
      <w:r w:rsidR="00F810AB" w:rsidRPr="00B10B32">
        <w:t>równo</w:t>
      </w:r>
      <w:r w:rsidR="00F810AB" w:rsidRPr="00B10B32">
        <w:rPr>
          <w:rFonts w:cs="Courier New"/>
        </w:rPr>
        <w:t>ść</w:t>
      </w:r>
      <w:r w:rsidR="00F810AB" w:rsidRPr="00B10B32">
        <w:t>, uczestnictwo, dost</w:t>
      </w:r>
      <w:r w:rsidR="00F810AB" w:rsidRPr="00B10B32">
        <w:rPr>
          <w:rFonts w:cs="Courier New"/>
        </w:rPr>
        <w:t>ę</w:t>
      </w:r>
      <w:r w:rsidR="00F810AB" w:rsidRPr="00B10B32">
        <w:t>pno</w:t>
      </w:r>
      <w:r w:rsidR="00F810AB" w:rsidRPr="00B10B32">
        <w:rPr>
          <w:rFonts w:cs="Courier New"/>
        </w:rPr>
        <w:t>ść</w:t>
      </w:r>
      <w:r w:rsidR="00F810AB" w:rsidRPr="00B10B32">
        <w:t>, kształcenie</w:t>
      </w:r>
      <w:r w:rsidR="00E94E89" w:rsidRPr="00B10B32">
        <w:t xml:space="preserve"> i </w:t>
      </w:r>
      <w:r w:rsidR="00F810AB" w:rsidRPr="00B10B32">
        <w:t xml:space="preserve">szkolenie, ochrona socjalna, </w:t>
      </w:r>
      <w:r w:rsidR="00FD0B1E" w:rsidRPr="00B10B32">
        <w:t>zdrowie</w:t>
      </w:r>
      <w:r w:rsidR="00E94E89" w:rsidRPr="00B10B32">
        <w:t xml:space="preserve"> i </w:t>
      </w:r>
      <w:r w:rsidR="00FD0B1E" w:rsidRPr="00B10B32">
        <w:t>działania zewn</w:t>
      </w:r>
      <w:r w:rsidR="00FD0B1E" w:rsidRPr="00B10B32">
        <w:rPr>
          <w:rFonts w:cs="Courier New"/>
        </w:rPr>
        <w:t>ę</w:t>
      </w:r>
      <w:r w:rsidR="00FD0B1E" w:rsidRPr="00B10B32">
        <w:t>trzne</w:t>
      </w:r>
      <w:r w:rsidR="005116C0" w:rsidRPr="00B10B32">
        <w:t>,</w:t>
      </w:r>
      <w:r w:rsidR="00E94E89" w:rsidRPr="00B10B32">
        <w:t xml:space="preserve"> w </w:t>
      </w:r>
      <w:r w:rsidR="005116C0" w:rsidRPr="00B10B32">
        <w:t xml:space="preserve">tym </w:t>
      </w:r>
      <w:r w:rsidR="00C82F3F" w:rsidRPr="00B10B32">
        <w:t>budowanie świadomości otoczenia osób</w:t>
      </w:r>
      <w:r w:rsidR="00E94E89" w:rsidRPr="00B10B32">
        <w:t xml:space="preserve"> z </w:t>
      </w:r>
      <w:r w:rsidR="00C82F3F" w:rsidRPr="00B10B32">
        <w:t>niepełnosprawnościami</w:t>
      </w:r>
      <w:r w:rsidR="00FD0B1E" w:rsidRPr="00B10B32">
        <w:t>.</w:t>
      </w:r>
    </w:p>
    <w:p w14:paraId="56FE6625" w14:textId="346B3996" w:rsidR="007F4B6A" w:rsidRPr="00B10B32" w:rsidRDefault="00E55890" w:rsidP="007D40B2">
      <w:pPr>
        <w:rPr>
          <w:color w:val="000000" w:themeColor="text1"/>
        </w:rPr>
      </w:pPr>
      <w:r w:rsidRPr="00B10B32">
        <w:t xml:space="preserve">Strategia na rzecz </w:t>
      </w:r>
      <w:r w:rsidR="006628D6" w:rsidRPr="00B10B32">
        <w:t>Osób</w:t>
      </w:r>
      <w:r w:rsidR="00E94E89" w:rsidRPr="00B10B32">
        <w:t xml:space="preserve"> z </w:t>
      </w:r>
      <w:r w:rsidR="009E1024" w:rsidRPr="00B10B32">
        <w:t>N</w:t>
      </w:r>
      <w:r w:rsidR="006628D6" w:rsidRPr="00B10B32">
        <w:t>iepełnosprawnościami</w:t>
      </w:r>
      <w:r w:rsidR="00992CE9" w:rsidRPr="00B10B32">
        <w:t>, podobnie jak Konwencja</w:t>
      </w:r>
      <w:r w:rsidR="00E94E89" w:rsidRPr="00B10B32">
        <w:t xml:space="preserve"> o </w:t>
      </w:r>
      <w:r w:rsidR="00992CE9" w:rsidRPr="00B10B32">
        <w:t xml:space="preserve">prawach </w:t>
      </w:r>
      <w:r w:rsidR="006628D6" w:rsidRPr="00B10B32">
        <w:t>osób niepełnosprawn</w:t>
      </w:r>
      <w:r w:rsidR="000A2F65" w:rsidRPr="00B10B32">
        <w:t>ych</w:t>
      </w:r>
      <w:r w:rsidR="00992CE9" w:rsidRPr="00B10B32">
        <w:t>,</w:t>
      </w:r>
      <w:r w:rsidRPr="00B10B32">
        <w:t xml:space="preserve"> dotyczy wielu obszarów tematycznych, dlatego</w:t>
      </w:r>
      <w:r w:rsidR="00E646ED" w:rsidRPr="00B10B32">
        <w:t xml:space="preserve"> do jej skutecznej realizacji </w:t>
      </w:r>
      <w:r w:rsidRPr="00B10B32">
        <w:t>konieczne jest aktywne zaanga</w:t>
      </w:r>
      <w:r w:rsidRPr="00B10B32">
        <w:rPr>
          <w:rFonts w:cs="Courier New"/>
        </w:rPr>
        <w:t>ż</w:t>
      </w:r>
      <w:r w:rsidRPr="00B10B32">
        <w:t>owanie nie tylko administracji na poziomie centralnym, ale tak</w:t>
      </w:r>
      <w:r w:rsidRPr="00B10B32">
        <w:rPr>
          <w:rFonts w:cs="Courier New"/>
        </w:rPr>
        <w:t>ż</w:t>
      </w:r>
      <w:r w:rsidRPr="00B10B32">
        <w:t>e samorz</w:t>
      </w:r>
      <w:r w:rsidRPr="00B10B32">
        <w:rPr>
          <w:rFonts w:cs="Courier New"/>
        </w:rPr>
        <w:t>ą</w:t>
      </w:r>
      <w:r w:rsidRPr="00B10B32">
        <w:t xml:space="preserve">du terytorialnego oraz organizacji </w:t>
      </w:r>
      <w:r w:rsidR="00525B2D" w:rsidRPr="00B10B32">
        <w:t>pozarządowych</w:t>
      </w:r>
      <w:r w:rsidR="00741466" w:rsidRPr="00B10B32">
        <w:rPr>
          <w:rStyle w:val="Odwoanieprzypisudolnego"/>
          <w:color w:val="000000" w:themeColor="text1"/>
        </w:rPr>
        <w:footnoteReference w:id="9"/>
      </w:r>
      <w:r w:rsidR="0053712D" w:rsidRPr="002C08FF">
        <w:rPr>
          <w:vertAlign w:val="superscript"/>
        </w:rPr>
        <w:t>)</w:t>
      </w:r>
      <w:r w:rsidR="00161392" w:rsidRPr="00B10B32">
        <w:t>.</w:t>
      </w:r>
      <w:r w:rsidR="00E94E89" w:rsidRPr="00B10B32">
        <w:t xml:space="preserve"> W </w:t>
      </w:r>
      <w:r w:rsidR="00525B2D" w:rsidRPr="00B10B32">
        <w:t>szczególności</w:t>
      </w:r>
      <w:r w:rsidR="00161392" w:rsidRPr="00B10B32">
        <w:t xml:space="preserve"> chodzi tu</w:t>
      </w:r>
      <w:r w:rsidR="00E94E89" w:rsidRPr="00B10B32">
        <w:t xml:space="preserve"> o </w:t>
      </w:r>
      <w:r w:rsidRPr="00B10B32">
        <w:t>organizacj</w:t>
      </w:r>
      <w:r w:rsidR="00161392" w:rsidRPr="00B10B32">
        <w:t>e</w:t>
      </w:r>
      <w:r w:rsidRPr="00B10B32">
        <w:t xml:space="preserve"> </w:t>
      </w:r>
      <w:r w:rsidR="000910A7" w:rsidRPr="00B10B32">
        <w:t>os</w:t>
      </w:r>
      <w:r w:rsidR="005F67D7" w:rsidRPr="00B10B32">
        <w:t>ób</w:t>
      </w:r>
      <w:r w:rsidR="00E94E89" w:rsidRPr="00B10B32">
        <w:t xml:space="preserve"> z </w:t>
      </w:r>
      <w:r w:rsidR="000910A7" w:rsidRPr="00B10B32">
        <w:t>niepełnosprawnościami</w:t>
      </w:r>
      <w:r w:rsidR="005F67D7" w:rsidRPr="00B10B32">
        <w:t xml:space="preserve"> (</w:t>
      </w:r>
      <w:r w:rsidR="005F67D7" w:rsidRPr="00B10B32">
        <w:rPr>
          <w:lang w:eastAsia="pl-PL"/>
        </w:rPr>
        <w:t>zarządzan</w:t>
      </w:r>
      <w:r w:rsidR="00161392" w:rsidRPr="00B10B32">
        <w:rPr>
          <w:lang w:eastAsia="pl-PL"/>
        </w:rPr>
        <w:t>e</w:t>
      </w:r>
      <w:r w:rsidR="00E94E89" w:rsidRPr="00B10B32">
        <w:rPr>
          <w:lang w:eastAsia="pl-PL"/>
        </w:rPr>
        <w:t xml:space="preserve"> w </w:t>
      </w:r>
      <w:r w:rsidR="005F67D7" w:rsidRPr="00B10B32">
        <w:rPr>
          <w:lang w:eastAsia="pl-PL"/>
        </w:rPr>
        <w:t>większości przez osoby</w:t>
      </w:r>
      <w:r w:rsidR="00E94E89" w:rsidRPr="00B10B32">
        <w:rPr>
          <w:lang w:eastAsia="pl-PL"/>
        </w:rPr>
        <w:t xml:space="preserve"> z </w:t>
      </w:r>
      <w:r w:rsidR="005F67D7" w:rsidRPr="00B10B32">
        <w:rPr>
          <w:lang w:eastAsia="pl-PL"/>
        </w:rPr>
        <w:t>niepełnosprawnościami</w:t>
      </w:r>
      <w:r w:rsidR="00DB7965" w:rsidRPr="00B10B32">
        <w:rPr>
          <w:lang w:eastAsia="pl-PL"/>
        </w:rPr>
        <w:t xml:space="preserve"> lub</w:t>
      </w:r>
      <w:r w:rsidR="008A4640">
        <w:rPr>
          <w:lang w:eastAsia="pl-PL"/>
        </w:rPr>
        <w:br/>
      </w:r>
      <w:r w:rsidR="008A4640">
        <w:rPr>
          <w:lang w:eastAsia="pl-PL"/>
        </w:rPr>
        <w:br/>
      </w:r>
      <w:r w:rsidR="00225401" w:rsidRPr="00B10B32">
        <w:rPr>
          <w:lang w:eastAsia="pl-PL"/>
        </w:rPr>
        <w:lastRenderedPageBreak/>
        <w:t xml:space="preserve">rodziców </w:t>
      </w:r>
      <w:r w:rsidR="00A45BCC" w:rsidRPr="00B10B32">
        <w:rPr>
          <w:lang w:eastAsia="pl-PL"/>
        </w:rPr>
        <w:t>lub os</w:t>
      </w:r>
      <w:r w:rsidR="00587F24" w:rsidRPr="00B10B32">
        <w:rPr>
          <w:lang w:eastAsia="pl-PL"/>
        </w:rPr>
        <w:t>oby</w:t>
      </w:r>
      <w:r w:rsidR="00A45BCC" w:rsidRPr="00B10B32">
        <w:rPr>
          <w:lang w:eastAsia="pl-PL"/>
        </w:rPr>
        <w:t xml:space="preserve"> wspierając</w:t>
      </w:r>
      <w:r w:rsidR="00587F24" w:rsidRPr="00B10B32">
        <w:rPr>
          <w:lang w:eastAsia="pl-PL"/>
        </w:rPr>
        <w:t>e</w:t>
      </w:r>
      <w:r w:rsidR="00EC28D6" w:rsidRPr="00B10B32">
        <w:rPr>
          <w:rStyle w:val="Odwoanieprzypisudolnego"/>
          <w:color w:val="000000" w:themeColor="text1"/>
        </w:rPr>
        <w:footnoteReference w:id="10"/>
      </w:r>
      <w:r w:rsidR="0053712D" w:rsidRPr="00F673F1">
        <w:rPr>
          <w:vertAlign w:val="superscript"/>
        </w:rPr>
        <w:t>)</w:t>
      </w:r>
      <w:r w:rsidR="00A45BCC" w:rsidRPr="00B10B32">
        <w:rPr>
          <w:lang w:eastAsia="pl-PL"/>
        </w:rPr>
        <w:t xml:space="preserve"> </w:t>
      </w:r>
      <w:r w:rsidR="00225401" w:rsidRPr="00B10B32">
        <w:rPr>
          <w:lang w:eastAsia="pl-PL"/>
        </w:rPr>
        <w:t>os</w:t>
      </w:r>
      <w:r w:rsidR="00161392" w:rsidRPr="00B10B32">
        <w:rPr>
          <w:lang w:eastAsia="pl-PL"/>
        </w:rPr>
        <w:t>oby</w:t>
      </w:r>
      <w:r w:rsidR="00E94E89" w:rsidRPr="00B10B32">
        <w:rPr>
          <w:lang w:eastAsia="pl-PL"/>
        </w:rPr>
        <w:t xml:space="preserve"> z </w:t>
      </w:r>
      <w:r w:rsidR="00225401" w:rsidRPr="00B10B32">
        <w:rPr>
          <w:lang w:eastAsia="pl-PL"/>
        </w:rPr>
        <w:t>niepełnosprawnościami niemogąc</w:t>
      </w:r>
      <w:r w:rsidR="00963B70" w:rsidRPr="00B10B32">
        <w:rPr>
          <w:lang w:eastAsia="pl-PL"/>
        </w:rPr>
        <w:t>e</w:t>
      </w:r>
      <w:r w:rsidR="00225401" w:rsidRPr="00B10B32">
        <w:rPr>
          <w:lang w:eastAsia="pl-PL"/>
        </w:rPr>
        <w:t xml:space="preserve"> samodzielnie się reprezentować</w:t>
      </w:r>
      <w:r w:rsidR="009A5D22" w:rsidRPr="00B10B32">
        <w:rPr>
          <w:lang w:eastAsia="pl-PL"/>
        </w:rPr>
        <w:t>)</w:t>
      </w:r>
      <w:r w:rsidR="009208AA" w:rsidRPr="00B10B32">
        <w:rPr>
          <w:rStyle w:val="Odwoanieprzypisudolnego"/>
          <w:color w:val="000000" w:themeColor="text1"/>
        </w:rPr>
        <w:footnoteReference w:id="11"/>
      </w:r>
      <w:r w:rsidR="0053712D" w:rsidRPr="00F673F1">
        <w:rPr>
          <w:vertAlign w:val="superscript"/>
        </w:rPr>
        <w:t>)</w:t>
      </w:r>
      <w:r w:rsidR="00E646ED" w:rsidRPr="00B10B32">
        <w:t>.</w:t>
      </w:r>
      <w:r w:rsidR="007C3177" w:rsidRPr="00B10B32">
        <w:t xml:space="preserve"> </w:t>
      </w:r>
      <w:r w:rsidR="00DC7561" w:rsidRPr="00B10B32">
        <w:t xml:space="preserve">Planowana zmiana nie może się dokonać także bez </w:t>
      </w:r>
      <w:r w:rsidR="00963B70" w:rsidRPr="00B10B32">
        <w:t xml:space="preserve">udziału </w:t>
      </w:r>
      <w:r w:rsidR="00DC7561" w:rsidRPr="00B10B32">
        <w:t>podmiotów prywatnych,</w:t>
      </w:r>
      <w:r w:rsidR="00E94E89" w:rsidRPr="00B10B32">
        <w:t xml:space="preserve"> w </w:t>
      </w:r>
      <w:r w:rsidR="00DC7561" w:rsidRPr="00B10B32">
        <w:t>tym przedsiębiorców</w:t>
      </w:r>
      <w:r w:rsidR="00E94E89" w:rsidRPr="00B10B32">
        <w:t xml:space="preserve"> i </w:t>
      </w:r>
      <w:r w:rsidR="00DC7561" w:rsidRPr="00B10B32">
        <w:t xml:space="preserve">organizacji gospodarczych. </w:t>
      </w:r>
      <w:r w:rsidR="007C3177" w:rsidRPr="00B10B32">
        <w:t>Niniejsza Strategia stanowi</w:t>
      </w:r>
      <w:r w:rsidR="00D207D1" w:rsidRPr="00B10B32">
        <w:t xml:space="preserve"> zatem tak</w:t>
      </w:r>
      <w:r w:rsidR="00D207D1" w:rsidRPr="00B10B32">
        <w:rPr>
          <w:rFonts w:cs="Courier New"/>
        </w:rPr>
        <w:t>ż</w:t>
      </w:r>
      <w:r w:rsidR="00D207D1" w:rsidRPr="00B10B32">
        <w:t>e wezwanie do wspólnych działa</w:t>
      </w:r>
      <w:r w:rsidR="00D207D1" w:rsidRPr="00B10B32">
        <w:rPr>
          <w:rFonts w:cs="Courier New"/>
        </w:rPr>
        <w:t>ń</w:t>
      </w:r>
      <w:r w:rsidR="00D207D1" w:rsidRPr="00B10B32">
        <w:t xml:space="preserve"> na rzecz realizacji wizji równych szans</w:t>
      </w:r>
      <w:r w:rsidR="00E94E89" w:rsidRPr="00B10B32">
        <w:t xml:space="preserve"> i </w:t>
      </w:r>
      <w:r w:rsidR="00D207D1" w:rsidRPr="00B10B32">
        <w:t xml:space="preserve">praw dla </w:t>
      </w:r>
      <w:r w:rsidR="006628D6" w:rsidRPr="00B10B32">
        <w:t>osób</w:t>
      </w:r>
      <w:r w:rsidR="00E94E89" w:rsidRPr="00B10B32">
        <w:t xml:space="preserve"> z </w:t>
      </w:r>
      <w:r w:rsidR="00676F23" w:rsidRPr="00B10B32">
        <w:t>niepełnosprawn</w:t>
      </w:r>
      <w:r w:rsidR="00877C5E" w:rsidRPr="00B10B32">
        <w:t>ościami</w:t>
      </w:r>
      <w:r w:rsidR="00676F23" w:rsidRPr="00B10B32">
        <w:t xml:space="preserve"> </w:t>
      </w:r>
      <w:r w:rsidR="00D207D1" w:rsidRPr="00B10B32">
        <w:t>na równi</w:t>
      </w:r>
      <w:r w:rsidR="00E94E89" w:rsidRPr="00B10B32">
        <w:t xml:space="preserve"> z </w:t>
      </w:r>
      <w:r w:rsidR="00D207D1" w:rsidRPr="00B10B32">
        <w:t>innymi osobami.</w:t>
      </w:r>
    </w:p>
    <w:p w14:paraId="2521F4C4" w14:textId="2EAA5151" w:rsidR="007F4B6A" w:rsidRPr="00B10B32" w:rsidRDefault="007F4B6A">
      <w:pPr>
        <w:rPr>
          <w:color w:val="000000" w:themeColor="text1"/>
        </w:rPr>
        <w:sectPr w:rsidR="007F4B6A" w:rsidRPr="00B10B32" w:rsidSect="000F6E3C">
          <w:headerReference w:type="even" r:id="rId11"/>
          <w:headerReference w:type="default" r:id="rId12"/>
          <w:footerReference w:type="even" r:id="rId13"/>
          <w:footerReference w:type="default" r:id="rId14"/>
          <w:pgSz w:w="11896" w:h="15309"/>
          <w:pgMar w:top="1276" w:right="1418" w:bottom="1418" w:left="1417" w:header="425" w:footer="709" w:gutter="0"/>
          <w:cols w:space="708"/>
          <w:docGrid w:linePitch="360"/>
        </w:sectPr>
      </w:pPr>
    </w:p>
    <w:p w14:paraId="22B7CA16" w14:textId="09E43E1C" w:rsidR="00E23A2A" w:rsidRPr="00B10B32" w:rsidRDefault="00E23A2A" w:rsidP="000A47C2">
      <w:pPr>
        <w:pStyle w:val="Nagwek1"/>
      </w:pPr>
      <w:bookmarkStart w:id="2" w:name="_Toc64904487"/>
      <w:r w:rsidRPr="00B10B32">
        <w:lastRenderedPageBreak/>
        <w:t>Wykaz skrótów</w:t>
      </w:r>
      <w:bookmarkEnd w:id="2"/>
    </w:p>
    <w:p w14:paraId="7FD08162" w14:textId="322BF8EE" w:rsidR="00E23A2A" w:rsidRPr="00B10B32" w:rsidRDefault="003434AC" w:rsidP="003B3269">
      <w:pPr>
        <w:pStyle w:val="Legenda"/>
      </w:pPr>
      <w:bookmarkStart w:id="3" w:name="_Toc64904209"/>
      <w:r w:rsidRPr="00B10B32">
        <w:t xml:space="preserve">Tabela </w:t>
      </w:r>
      <w:r w:rsidRPr="00B10B32">
        <w:fldChar w:fldCharType="begin"/>
      </w:r>
      <w:r w:rsidRPr="00B10B32">
        <w:instrText>SEQ Tabela \* ARABIC</w:instrText>
      </w:r>
      <w:r w:rsidRPr="00B10B32">
        <w:fldChar w:fldCharType="separate"/>
      </w:r>
      <w:r w:rsidR="00815174">
        <w:rPr>
          <w:noProof/>
        </w:rPr>
        <w:t>1</w:t>
      </w:r>
      <w:r w:rsidRPr="00B10B32">
        <w:fldChar w:fldCharType="end"/>
      </w:r>
      <w:r w:rsidRPr="00B10B32">
        <w:t>. Wykaz stosowanych skrótów</w:t>
      </w:r>
      <w:bookmarkEnd w:id="3"/>
    </w:p>
    <w:tbl>
      <w:tblPr>
        <w:tblStyle w:val="Jasnalistaakcent11"/>
        <w:tblW w:w="5000" w:type="pct"/>
        <w:tblLook w:val="04A0" w:firstRow="1" w:lastRow="0" w:firstColumn="1" w:lastColumn="0" w:noHBand="0" w:noVBand="1"/>
      </w:tblPr>
      <w:tblGrid>
        <w:gridCol w:w="2065"/>
        <w:gridCol w:w="7212"/>
      </w:tblGrid>
      <w:tr w:rsidR="00C94B02" w:rsidRPr="00B10B32" w14:paraId="144A5966" w14:textId="77777777" w:rsidTr="17669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3" w:type="pct"/>
            <w:shd w:val="clear" w:color="auto" w:fill="002060"/>
          </w:tcPr>
          <w:p w14:paraId="7D00932B" w14:textId="77777777" w:rsidR="00E23A2A" w:rsidRPr="00B10B32" w:rsidRDefault="00E23A2A" w:rsidP="002339FD">
            <w:pPr>
              <w:rPr>
                <w:color w:val="FFFFFF" w:themeColor="background1"/>
                <w:lang w:eastAsia="zh-CN"/>
              </w:rPr>
            </w:pPr>
            <w:r w:rsidRPr="00B10B32">
              <w:rPr>
                <w:color w:val="FFFFFF" w:themeColor="background1"/>
                <w:lang w:eastAsia="zh-CN"/>
              </w:rPr>
              <w:t>Skrót</w:t>
            </w:r>
          </w:p>
        </w:tc>
        <w:tc>
          <w:tcPr>
            <w:tcW w:w="3887" w:type="pct"/>
            <w:tcBorders>
              <w:top w:val="single" w:sz="8" w:space="0" w:color="6C6C6C"/>
              <w:bottom w:val="single" w:sz="4" w:space="0" w:color="auto"/>
            </w:tcBorders>
            <w:shd w:val="clear" w:color="auto" w:fill="002060"/>
          </w:tcPr>
          <w:p w14:paraId="1A1AE185" w14:textId="77777777" w:rsidR="00E23A2A" w:rsidRPr="00B10B32" w:rsidRDefault="00E23A2A" w:rsidP="002339FD">
            <w:pPr>
              <w:cnfStyle w:val="100000000000" w:firstRow="1" w:lastRow="0" w:firstColumn="0" w:lastColumn="0" w:oddVBand="0" w:evenVBand="0" w:oddHBand="0" w:evenHBand="0" w:firstRowFirstColumn="0" w:firstRowLastColumn="0" w:lastRowFirstColumn="0" w:lastRowLastColumn="0"/>
              <w:rPr>
                <w:color w:val="000000" w:themeColor="text1"/>
                <w:lang w:eastAsia="zh-CN"/>
              </w:rPr>
            </w:pPr>
            <w:r w:rsidRPr="00B10B32">
              <w:rPr>
                <w:color w:val="FFFFFF" w:themeColor="background1"/>
                <w:lang w:eastAsia="zh-CN"/>
              </w:rPr>
              <w:t>Rozwinięcie</w:t>
            </w:r>
          </w:p>
        </w:tc>
      </w:tr>
      <w:tr w:rsidR="00C94B02" w:rsidRPr="00B10B32" w14:paraId="26FFFAAD" w14:textId="77777777" w:rsidTr="00E94E8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6" w:space="0" w:color="000080"/>
            </w:tcBorders>
          </w:tcPr>
          <w:p w14:paraId="31BC8A48" w14:textId="47C77FAE" w:rsidR="006A6017" w:rsidRPr="00B10B32" w:rsidRDefault="006A6017">
            <w:pPr>
              <w:spacing w:after="0"/>
              <w:rPr>
                <w:color w:val="002060"/>
                <w:lang w:eastAsia="zh-CN"/>
              </w:rPr>
            </w:pPr>
            <w:r w:rsidRPr="00B10B32">
              <w:rPr>
                <w:color w:val="002060"/>
                <w:lang w:eastAsia="zh-CN"/>
              </w:rPr>
              <w:t>AAC</w:t>
            </w:r>
          </w:p>
        </w:tc>
        <w:tc>
          <w:tcPr>
            <w:tcW w:w="3887" w:type="pct"/>
            <w:tcBorders>
              <w:top w:val="single" w:sz="4" w:space="0" w:color="auto"/>
              <w:bottom w:val="single" w:sz="6" w:space="0" w:color="000080"/>
            </w:tcBorders>
          </w:tcPr>
          <w:p w14:paraId="2911B2AA" w14:textId="0DB005FA" w:rsidR="006A6017" w:rsidRPr="00B10B32" w:rsidRDefault="00E86DE8">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Wspomagająca</w:t>
            </w:r>
            <w:r w:rsidR="00E94E89" w:rsidRPr="00B10B32">
              <w:rPr>
                <w:color w:val="000000" w:themeColor="text1"/>
                <w:lang w:eastAsia="zh-CN"/>
              </w:rPr>
              <w:t xml:space="preserve"> i </w:t>
            </w:r>
            <w:r w:rsidRPr="00B10B32">
              <w:rPr>
                <w:color w:val="000000" w:themeColor="text1"/>
                <w:lang w:eastAsia="zh-CN"/>
              </w:rPr>
              <w:t>Alternatywna Komunikacja (Augmentative and Al</w:t>
            </w:r>
            <w:r w:rsidR="00F7644C" w:rsidRPr="00B10B32">
              <w:rPr>
                <w:color w:val="000000" w:themeColor="text1"/>
                <w:lang w:eastAsia="zh-CN"/>
              </w:rPr>
              <w:t>ternative Communication)</w:t>
            </w:r>
          </w:p>
        </w:tc>
      </w:tr>
      <w:tr w:rsidR="00C94B02" w:rsidRPr="00B10B32" w14:paraId="25CB4C3A"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6" w:space="0" w:color="000080"/>
            </w:tcBorders>
          </w:tcPr>
          <w:p w14:paraId="400F86B5" w14:textId="5777A79B" w:rsidR="007120E4" w:rsidRPr="00B10B32" w:rsidRDefault="007120E4">
            <w:pPr>
              <w:spacing w:after="0"/>
              <w:rPr>
                <w:color w:val="002060"/>
                <w:lang w:eastAsia="zh-CN"/>
              </w:rPr>
            </w:pPr>
            <w:r w:rsidRPr="00B10B32">
              <w:rPr>
                <w:color w:val="002060"/>
                <w:lang w:eastAsia="zh-CN"/>
              </w:rPr>
              <w:t>AOON</w:t>
            </w:r>
          </w:p>
        </w:tc>
        <w:tc>
          <w:tcPr>
            <w:tcW w:w="3887" w:type="pct"/>
            <w:tcBorders>
              <w:top w:val="single" w:sz="4" w:space="0" w:color="auto"/>
              <w:bottom w:val="single" w:sz="6" w:space="0" w:color="000080"/>
            </w:tcBorders>
          </w:tcPr>
          <w:p w14:paraId="2EAFB54E" w14:textId="7982EC13" w:rsidR="007120E4" w:rsidRPr="00B10B32" w:rsidRDefault="007120E4">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Asystent osobisty osoby</w:t>
            </w:r>
            <w:r w:rsidR="00E94E89" w:rsidRPr="00B10B32">
              <w:rPr>
                <w:color w:val="000000" w:themeColor="text1"/>
                <w:lang w:eastAsia="zh-CN"/>
              </w:rPr>
              <w:t xml:space="preserve"> z </w:t>
            </w:r>
            <w:r w:rsidRPr="00B10B32">
              <w:rPr>
                <w:color w:val="000000" w:themeColor="text1"/>
                <w:lang w:eastAsia="zh-CN"/>
              </w:rPr>
              <w:t>niepełnosprawnością</w:t>
            </w:r>
          </w:p>
        </w:tc>
      </w:tr>
      <w:tr w:rsidR="00C94B02" w:rsidRPr="00B10B32" w14:paraId="0D8A1EF9"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6" w:space="0" w:color="000080"/>
            </w:tcBorders>
          </w:tcPr>
          <w:p w14:paraId="03546CBC" w14:textId="77777777" w:rsidR="0024682B" w:rsidRPr="00B10B32" w:rsidRDefault="0024682B" w:rsidP="002339FD">
            <w:pPr>
              <w:spacing w:after="0"/>
              <w:rPr>
                <w:color w:val="002060"/>
                <w:lang w:val="en-GB" w:eastAsia="zh-CN"/>
              </w:rPr>
            </w:pPr>
            <w:r w:rsidRPr="00B10B32">
              <w:rPr>
                <w:color w:val="002060"/>
                <w:lang w:eastAsia="zh-CN"/>
              </w:rPr>
              <w:t>AOS</w:t>
            </w:r>
          </w:p>
        </w:tc>
        <w:tc>
          <w:tcPr>
            <w:tcW w:w="3887" w:type="pct"/>
            <w:tcBorders>
              <w:top w:val="single" w:sz="6" w:space="0" w:color="000080"/>
            </w:tcBorders>
          </w:tcPr>
          <w:p w14:paraId="58DC1122"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Ambulatoryjna Opieka Specjalistyczna</w:t>
            </w:r>
          </w:p>
        </w:tc>
      </w:tr>
      <w:tr w:rsidR="00C94B02" w:rsidRPr="00B10B32" w14:paraId="382D2B62"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6D2E3DE" w14:textId="77777777" w:rsidR="0024682B" w:rsidRPr="00B10B32" w:rsidRDefault="0024682B" w:rsidP="002339FD">
            <w:pPr>
              <w:spacing w:after="0"/>
              <w:rPr>
                <w:color w:val="002060"/>
                <w:lang w:val="en-US" w:eastAsia="zh-CN"/>
              </w:rPr>
            </w:pPr>
            <w:r w:rsidRPr="00B10B32">
              <w:rPr>
                <w:color w:val="002060"/>
                <w:lang w:eastAsia="zh-CN"/>
              </w:rPr>
              <w:t>BAEL</w:t>
            </w:r>
          </w:p>
        </w:tc>
        <w:tc>
          <w:tcPr>
            <w:tcW w:w="3887" w:type="pct"/>
          </w:tcPr>
          <w:p w14:paraId="637C71F8"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val="en-US" w:eastAsia="zh-CN"/>
              </w:rPr>
            </w:pPr>
            <w:r w:rsidRPr="00B10B32">
              <w:rPr>
                <w:color w:val="000000" w:themeColor="text1"/>
                <w:lang w:eastAsia="zh-CN"/>
              </w:rPr>
              <w:t>Badanie Aktywności Ekonomicznej Ludności</w:t>
            </w:r>
          </w:p>
        </w:tc>
      </w:tr>
      <w:tr w:rsidR="00C94B02" w:rsidRPr="00B10B32" w14:paraId="5980DFD8"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7E624D8" w14:textId="77777777" w:rsidR="0024682B" w:rsidRPr="00B10B32" w:rsidRDefault="0024682B" w:rsidP="002339FD">
            <w:pPr>
              <w:spacing w:after="0"/>
              <w:rPr>
                <w:color w:val="002060"/>
                <w:lang w:val="en-US" w:eastAsia="zh-CN"/>
              </w:rPr>
            </w:pPr>
            <w:r w:rsidRPr="00B10B32">
              <w:rPr>
                <w:color w:val="002060"/>
                <w:lang w:eastAsia="zh-CN"/>
              </w:rPr>
              <w:t>BGK</w:t>
            </w:r>
          </w:p>
        </w:tc>
        <w:tc>
          <w:tcPr>
            <w:tcW w:w="3887" w:type="pct"/>
          </w:tcPr>
          <w:p w14:paraId="13204EEF"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val="en-US" w:eastAsia="zh-CN"/>
              </w:rPr>
            </w:pPr>
            <w:r w:rsidRPr="00B10B32">
              <w:rPr>
                <w:color w:val="000000" w:themeColor="text1"/>
                <w:lang w:eastAsia="zh-CN"/>
              </w:rPr>
              <w:t>Bank Gospodarstwa Krajowego</w:t>
            </w:r>
          </w:p>
        </w:tc>
      </w:tr>
      <w:tr w:rsidR="00C94B02" w:rsidRPr="00B10B32" w14:paraId="3DC3D61C"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0184413" w14:textId="77777777" w:rsidR="0024682B" w:rsidRPr="00B10B32" w:rsidRDefault="0024682B" w:rsidP="002339FD">
            <w:pPr>
              <w:spacing w:after="0"/>
              <w:rPr>
                <w:color w:val="002060"/>
                <w:lang w:eastAsia="zh-CN"/>
              </w:rPr>
            </w:pPr>
            <w:r w:rsidRPr="00B10B32">
              <w:rPr>
                <w:color w:val="002060"/>
                <w:lang w:eastAsia="zh-CN"/>
              </w:rPr>
              <w:t>BON</w:t>
            </w:r>
          </w:p>
        </w:tc>
        <w:tc>
          <w:tcPr>
            <w:tcW w:w="3887" w:type="pct"/>
          </w:tcPr>
          <w:p w14:paraId="7DF8683D" w14:textId="09394E36"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 xml:space="preserve">Biuro Pełnomocnika Rządu do Spraw </w:t>
            </w:r>
            <w:r w:rsidR="006628D6" w:rsidRPr="00B10B32">
              <w:rPr>
                <w:color w:val="000000" w:themeColor="text1"/>
                <w:lang w:eastAsia="zh-CN"/>
              </w:rPr>
              <w:t xml:space="preserve">Osób </w:t>
            </w:r>
            <w:r w:rsidR="00BA4DA4" w:rsidRPr="00B10B32">
              <w:rPr>
                <w:color w:val="000000" w:themeColor="text1"/>
                <w:lang w:eastAsia="zh-CN"/>
              </w:rPr>
              <w:t>Niepełnosprawnych</w:t>
            </w:r>
          </w:p>
        </w:tc>
      </w:tr>
      <w:tr w:rsidR="009D0232" w:rsidRPr="00B10B32" w14:paraId="120AC9C7"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33E019E" w14:textId="2BA3635C" w:rsidR="009D0232" w:rsidRPr="00B10B32" w:rsidRDefault="009D0232" w:rsidP="002339FD">
            <w:pPr>
              <w:spacing w:after="0"/>
              <w:rPr>
                <w:color w:val="002060"/>
                <w:lang w:eastAsia="zh-CN"/>
              </w:rPr>
            </w:pPr>
            <w:r w:rsidRPr="00B10B32">
              <w:rPr>
                <w:color w:val="002060"/>
                <w:lang w:eastAsia="zh-CN"/>
              </w:rPr>
              <w:t>CIE</w:t>
            </w:r>
          </w:p>
        </w:tc>
        <w:tc>
          <w:tcPr>
            <w:tcW w:w="3887" w:type="pct"/>
          </w:tcPr>
          <w:p w14:paraId="1CD0D1BC" w14:textId="33C66FFE" w:rsidR="009D0232" w:rsidRPr="00B10B32" w:rsidRDefault="009D0232"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Centrum Informatyczne Edukacji</w:t>
            </w:r>
          </w:p>
        </w:tc>
      </w:tr>
      <w:tr w:rsidR="00C94B02" w:rsidRPr="00B10B32" w14:paraId="515448FA"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CF9C405" w14:textId="77777777" w:rsidR="0024682B" w:rsidRPr="00B10B32" w:rsidRDefault="0024682B" w:rsidP="002339FD">
            <w:pPr>
              <w:spacing w:after="0"/>
              <w:rPr>
                <w:color w:val="002060"/>
                <w:lang w:eastAsia="zh-CN"/>
              </w:rPr>
            </w:pPr>
            <w:r w:rsidRPr="00B10B32">
              <w:rPr>
                <w:color w:val="002060"/>
                <w:lang w:eastAsia="zh-CN"/>
              </w:rPr>
              <w:t>CIOP</w:t>
            </w:r>
          </w:p>
        </w:tc>
        <w:tc>
          <w:tcPr>
            <w:tcW w:w="3887" w:type="pct"/>
          </w:tcPr>
          <w:p w14:paraId="34E1B11C"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Centralny Instytut Ochrony Pracy</w:t>
            </w:r>
          </w:p>
        </w:tc>
      </w:tr>
      <w:tr w:rsidR="00C94B02" w:rsidRPr="00B10B32" w14:paraId="56E944E7"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497F0FD" w14:textId="193428F0" w:rsidR="00871E63" w:rsidRPr="00B10B32" w:rsidRDefault="00871E63">
            <w:pPr>
              <w:spacing w:after="0"/>
              <w:rPr>
                <w:color w:val="002060"/>
                <w:lang w:eastAsia="zh-CN"/>
              </w:rPr>
            </w:pPr>
            <w:r w:rsidRPr="00B10B32">
              <w:rPr>
                <w:color w:val="002060"/>
                <w:lang w:eastAsia="zh-CN"/>
              </w:rPr>
              <w:t>DPS</w:t>
            </w:r>
          </w:p>
        </w:tc>
        <w:tc>
          <w:tcPr>
            <w:tcW w:w="3887" w:type="pct"/>
          </w:tcPr>
          <w:p w14:paraId="5404CAEA" w14:textId="538125B4" w:rsidR="00871E63" w:rsidRPr="00B10B32" w:rsidRDefault="00871E63">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rPr>
              <w:t xml:space="preserve">Dom </w:t>
            </w:r>
            <w:r w:rsidR="00873762" w:rsidRPr="00B10B32">
              <w:rPr>
                <w:color w:val="000000" w:themeColor="text1"/>
              </w:rPr>
              <w:t>p</w:t>
            </w:r>
            <w:r w:rsidRPr="00B10B32">
              <w:rPr>
                <w:color w:val="000000" w:themeColor="text1"/>
              </w:rPr>
              <w:t xml:space="preserve">omocy </w:t>
            </w:r>
            <w:r w:rsidR="00873762" w:rsidRPr="00B10B32">
              <w:rPr>
                <w:color w:val="000000" w:themeColor="text1"/>
              </w:rPr>
              <w:t>s</w:t>
            </w:r>
            <w:r w:rsidRPr="00B10B32">
              <w:rPr>
                <w:color w:val="000000" w:themeColor="text1"/>
              </w:rPr>
              <w:t>połecznej</w:t>
            </w:r>
          </w:p>
        </w:tc>
      </w:tr>
      <w:tr w:rsidR="00C94B02" w:rsidRPr="00B10B32" w14:paraId="120B4545"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9807570" w14:textId="77777777" w:rsidR="0024682B" w:rsidRPr="00B10B32" w:rsidRDefault="0024682B" w:rsidP="002339FD">
            <w:pPr>
              <w:spacing w:after="0"/>
              <w:rPr>
                <w:color w:val="002060"/>
                <w:lang w:eastAsia="zh-CN"/>
              </w:rPr>
            </w:pPr>
            <w:r w:rsidRPr="00B10B32">
              <w:rPr>
                <w:color w:val="002060"/>
                <w:lang w:eastAsia="zh-CN"/>
              </w:rPr>
              <w:t>EAA</w:t>
            </w:r>
          </w:p>
        </w:tc>
        <w:tc>
          <w:tcPr>
            <w:tcW w:w="3887" w:type="pct"/>
          </w:tcPr>
          <w:p w14:paraId="402622A1" w14:textId="7FD43333"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Europejski Akt</w:t>
            </w:r>
            <w:r w:rsidR="00E94E89" w:rsidRPr="00B10B32">
              <w:rPr>
                <w:color w:val="000000" w:themeColor="text1"/>
                <w:lang w:eastAsia="zh-CN"/>
              </w:rPr>
              <w:t xml:space="preserve"> o </w:t>
            </w:r>
            <w:r w:rsidRPr="00B10B32">
              <w:rPr>
                <w:color w:val="000000" w:themeColor="text1"/>
                <w:lang w:eastAsia="zh-CN"/>
              </w:rPr>
              <w:t>Dostępności</w:t>
            </w:r>
          </w:p>
        </w:tc>
      </w:tr>
      <w:tr w:rsidR="007C089A" w:rsidRPr="00B10B32" w14:paraId="3B126315"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2A2F118" w14:textId="305B51D4" w:rsidR="007C089A" w:rsidRPr="00B10B32" w:rsidRDefault="007C089A" w:rsidP="002339FD">
            <w:pPr>
              <w:spacing w:after="0"/>
              <w:rPr>
                <w:color w:val="002060"/>
                <w:lang w:eastAsia="zh-CN"/>
              </w:rPr>
            </w:pPr>
            <w:r w:rsidRPr="00B10B32">
              <w:rPr>
                <w:color w:val="002060"/>
                <w:lang w:eastAsia="zh-CN"/>
              </w:rPr>
              <w:t>EFS</w:t>
            </w:r>
          </w:p>
        </w:tc>
        <w:tc>
          <w:tcPr>
            <w:tcW w:w="3887" w:type="pct"/>
          </w:tcPr>
          <w:p w14:paraId="3007ECC1" w14:textId="7D4D44B5" w:rsidR="007C089A" w:rsidRPr="00B10B32" w:rsidRDefault="007C089A"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Europejski Fundusz Społeczny</w:t>
            </w:r>
          </w:p>
        </w:tc>
      </w:tr>
      <w:tr w:rsidR="007C089A" w:rsidRPr="00B10B32" w14:paraId="341130B5"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EB73DC4" w14:textId="586713A4" w:rsidR="007C089A" w:rsidRPr="00B10B32" w:rsidRDefault="007C089A" w:rsidP="002339FD">
            <w:pPr>
              <w:spacing w:after="0"/>
              <w:rPr>
                <w:color w:val="002060"/>
                <w:lang w:eastAsia="zh-CN"/>
              </w:rPr>
            </w:pPr>
            <w:r w:rsidRPr="00B10B32">
              <w:rPr>
                <w:color w:val="002060"/>
                <w:lang w:eastAsia="zh-CN"/>
              </w:rPr>
              <w:t>EFRR</w:t>
            </w:r>
          </w:p>
        </w:tc>
        <w:tc>
          <w:tcPr>
            <w:tcW w:w="3887" w:type="pct"/>
          </w:tcPr>
          <w:p w14:paraId="46C9500F" w14:textId="4B74A404" w:rsidR="007C089A" w:rsidRPr="00B10B32" w:rsidRDefault="007C089A"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Europejski Fundusz Rozwoju Regionalnego</w:t>
            </w:r>
          </w:p>
        </w:tc>
      </w:tr>
      <w:tr w:rsidR="00CE4DD0" w:rsidRPr="00B10B32" w14:paraId="52C7D181"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8C4691C" w14:textId="52BAA7C9" w:rsidR="00CE4DD0" w:rsidRPr="00B10B32" w:rsidRDefault="00CE4DD0" w:rsidP="002339FD">
            <w:pPr>
              <w:spacing w:after="0"/>
              <w:rPr>
                <w:color w:val="002060"/>
                <w:lang w:eastAsia="zh-CN"/>
              </w:rPr>
            </w:pPr>
            <w:r w:rsidRPr="00B10B32">
              <w:rPr>
                <w:color w:val="002060"/>
                <w:lang w:eastAsia="zh-CN"/>
              </w:rPr>
              <w:t>EKSMOoN</w:t>
            </w:r>
          </w:p>
        </w:tc>
        <w:tc>
          <w:tcPr>
            <w:tcW w:w="3887" w:type="pct"/>
          </w:tcPr>
          <w:p w14:paraId="1201312A" w14:textId="4DF3DFD8" w:rsidR="00CE4DD0" w:rsidRPr="00B10B32" w:rsidRDefault="00CE4DD0"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t>Elektroniczny Krajowy System Monitoringu Orzekania</w:t>
            </w:r>
            <w:r w:rsidR="00E94E89" w:rsidRPr="00B10B32">
              <w:t xml:space="preserve"> o </w:t>
            </w:r>
            <w:r w:rsidRPr="00B10B32">
              <w:t>Niepełnosprawności</w:t>
            </w:r>
          </w:p>
        </w:tc>
      </w:tr>
      <w:tr w:rsidR="00C94B02" w:rsidRPr="00B10B32" w14:paraId="3FCBA567"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AB8DA1C" w14:textId="77777777" w:rsidR="0024682B" w:rsidRPr="00B10B32" w:rsidRDefault="0024682B" w:rsidP="002339FD">
            <w:pPr>
              <w:spacing w:after="0"/>
              <w:rPr>
                <w:color w:val="002060"/>
                <w:lang w:eastAsia="zh-CN"/>
              </w:rPr>
            </w:pPr>
            <w:r w:rsidRPr="00B10B32">
              <w:rPr>
                <w:color w:val="002060"/>
                <w:lang w:eastAsia="zh-CN"/>
              </w:rPr>
              <w:t>EHIS</w:t>
            </w:r>
          </w:p>
        </w:tc>
        <w:tc>
          <w:tcPr>
            <w:tcW w:w="3887" w:type="pct"/>
          </w:tcPr>
          <w:p w14:paraId="30942E94" w14:textId="4375F680" w:rsidR="0024682B" w:rsidRPr="00B10B32" w:rsidRDefault="00A8097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rPr>
              <w:t>Europejskie Ankietowe Badanie Zdrowia (</w:t>
            </w:r>
            <w:r w:rsidR="0024682B" w:rsidRPr="00B10B32">
              <w:rPr>
                <w:color w:val="000000" w:themeColor="text1"/>
                <w:lang w:eastAsia="zh-CN"/>
              </w:rPr>
              <w:t>European Health Interview Survey</w:t>
            </w:r>
            <w:r w:rsidRPr="00B10B32">
              <w:rPr>
                <w:color w:val="000000" w:themeColor="text1"/>
                <w:lang w:eastAsia="zh-CN"/>
              </w:rPr>
              <w:t>)</w:t>
            </w:r>
          </w:p>
        </w:tc>
      </w:tr>
      <w:tr w:rsidR="00312F9C" w:rsidRPr="00B10B32" w14:paraId="6D79F211"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2B654A2" w14:textId="4468ED3C" w:rsidR="00312F9C" w:rsidRPr="00B10B32" w:rsidRDefault="00312F9C" w:rsidP="002339FD">
            <w:pPr>
              <w:spacing w:after="0"/>
              <w:rPr>
                <w:color w:val="002060"/>
                <w:lang w:eastAsia="zh-CN"/>
              </w:rPr>
            </w:pPr>
            <w:r w:rsidRPr="00B10B32">
              <w:rPr>
                <w:color w:val="002060"/>
                <w:lang w:eastAsia="zh-CN"/>
              </w:rPr>
              <w:t>FD</w:t>
            </w:r>
          </w:p>
        </w:tc>
        <w:tc>
          <w:tcPr>
            <w:tcW w:w="3887" w:type="pct"/>
          </w:tcPr>
          <w:p w14:paraId="77D97C14" w14:textId="5DE2FFFC" w:rsidR="00312F9C" w:rsidRPr="00B10B32" w:rsidRDefault="00312F9C"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Fundusz Dostępności</w:t>
            </w:r>
          </w:p>
        </w:tc>
      </w:tr>
      <w:tr w:rsidR="00710BFD" w:rsidRPr="00B10B32" w14:paraId="76C61128"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620D78E" w14:textId="6DB11E98" w:rsidR="00710BFD" w:rsidRPr="00B10B32" w:rsidRDefault="00710BFD" w:rsidP="002339FD">
            <w:pPr>
              <w:spacing w:after="0"/>
              <w:rPr>
                <w:color w:val="002060"/>
                <w:lang w:eastAsia="zh-CN"/>
              </w:rPr>
            </w:pPr>
            <w:r w:rsidRPr="00B10B32">
              <w:rPr>
                <w:color w:val="002060"/>
                <w:lang w:eastAsia="zh-CN"/>
              </w:rPr>
              <w:t>FP</w:t>
            </w:r>
          </w:p>
        </w:tc>
        <w:tc>
          <w:tcPr>
            <w:tcW w:w="3887" w:type="pct"/>
          </w:tcPr>
          <w:p w14:paraId="34FA0607" w14:textId="0E824CE1" w:rsidR="00710BFD" w:rsidRPr="00B10B32" w:rsidRDefault="00710BFD"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Fundusz Pracy</w:t>
            </w:r>
          </w:p>
        </w:tc>
      </w:tr>
      <w:tr w:rsidR="00C94B02" w:rsidRPr="00B10B32" w14:paraId="22C0D623"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2953EC2" w14:textId="77777777" w:rsidR="00146DB0" w:rsidRPr="00B10B32" w:rsidRDefault="00146DB0" w:rsidP="002339FD">
            <w:pPr>
              <w:spacing w:after="0"/>
              <w:rPr>
                <w:color w:val="002060"/>
                <w:lang w:eastAsia="zh-CN"/>
              </w:rPr>
            </w:pPr>
            <w:r w:rsidRPr="00B10B32">
              <w:rPr>
                <w:color w:val="002060"/>
                <w:lang w:eastAsia="zh-CN"/>
              </w:rPr>
              <w:t>FS</w:t>
            </w:r>
          </w:p>
        </w:tc>
        <w:tc>
          <w:tcPr>
            <w:tcW w:w="3887" w:type="pct"/>
          </w:tcPr>
          <w:p w14:paraId="32953FE4" w14:textId="77777777" w:rsidR="00146DB0" w:rsidRPr="00B10B32" w:rsidRDefault="00146DB0"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Fundusz Solidarnościowy</w:t>
            </w:r>
          </w:p>
        </w:tc>
      </w:tr>
      <w:tr w:rsidR="00C94B02" w:rsidRPr="00B10B32" w14:paraId="699006ED"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AE3D20F" w14:textId="77777777" w:rsidR="0024682B" w:rsidRPr="00B10B32" w:rsidRDefault="0024682B" w:rsidP="002339FD">
            <w:pPr>
              <w:spacing w:after="0"/>
              <w:rPr>
                <w:color w:val="002060"/>
                <w:lang w:eastAsia="zh-CN"/>
              </w:rPr>
            </w:pPr>
            <w:r w:rsidRPr="00B10B32">
              <w:rPr>
                <w:color w:val="002060"/>
                <w:lang w:val="en-GB" w:eastAsia="zh-CN"/>
              </w:rPr>
              <w:t>GUS</w:t>
            </w:r>
          </w:p>
        </w:tc>
        <w:tc>
          <w:tcPr>
            <w:tcW w:w="3887" w:type="pct"/>
          </w:tcPr>
          <w:p w14:paraId="70FE5F04"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Główny Urząd Statystyczny</w:t>
            </w:r>
          </w:p>
        </w:tc>
      </w:tr>
      <w:tr w:rsidR="00C94B02" w:rsidRPr="00B10B32" w14:paraId="2CAC99F9"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5669048" w14:textId="77777777" w:rsidR="0024682B" w:rsidRPr="00B10B32" w:rsidRDefault="0024682B" w:rsidP="002339FD">
            <w:pPr>
              <w:spacing w:after="0"/>
              <w:rPr>
                <w:color w:val="002060"/>
                <w:lang w:eastAsia="zh-CN"/>
              </w:rPr>
            </w:pPr>
            <w:r w:rsidRPr="00B10B32">
              <w:rPr>
                <w:color w:val="002060"/>
                <w:lang w:eastAsia="zh-CN"/>
              </w:rPr>
              <w:t>IBE</w:t>
            </w:r>
          </w:p>
        </w:tc>
        <w:tc>
          <w:tcPr>
            <w:tcW w:w="3887" w:type="pct"/>
          </w:tcPr>
          <w:p w14:paraId="5ABA005B"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Instytut Badań Edukacyjnych</w:t>
            </w:r>
          </w:p>
        </w:tc>
      </w:tr>
      <w:tr w:rsidR="00C94B02" w:rsidRPr="00B10B32" w14:paraId="305AEAD8"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49BA30C" w14:textId="77777777" w:rsidR="0024682B" w:rsidRPr="00B10B32" w:rsidRDefault="0024682B" w:rsidP="002339FD">
            <w:pPr>
              <w:spacing w:after="0"/>
              <w:rPr>
                <w:color w:val="002060"/>
                <w:lang w:eastAsia="zh-CN"/>
              </w:rPr>
            </w:pPr>
            <w:r w:rsidRPr="00B10B32">
              <w:rPr>
                <w:color w:val="002060"/>
                <w:lang w:eastAsia="zh-CN"/>
              </w:rPr>
              <w:t>ICD-10</w:t>
            </w:r>
          </w:p>
        </w:tc>
        <w:tc>
          <w:tcPr>
            <w:tcW w:w="3887" w:type="pct"/>
          </w:tcPr>
          <w:p w14:paraId="11CAE90A" w14:textId="39EE7B2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International Statistical Classification of Diseases and Related Health Problems</w:t>
            </w:r>
            <w:r w:rsidR="0053712D">
              <w:rPr>
                <w:color w:val="000000" w:themeColor="text1"/>
                <w:lang w:eastAsia="zh-CN"/>
              </w:rPr>
              <w:t xml:space="preserve"> </w:t>
            </w:r>
            <w:r w:rsidRPr="00B10B32">
              <w:rPr>
                <w:color w:val="000000" w:themeColor="text1"/>
                <w:lang w:eastAsia="zh-CN"/>
              </w:rPr>
              <w:t>/ Międzynarodowa Statystyczna Klasyfikacja Chorób</w:t>
            </w:r>
            <w:r w:rsidR="00E94E89" w:rsidRPr="00B10B32">
              <w:rPr>
                <w:color w:val="000000" w:themeColor="text1"/>
                <w:lang w:eastAsia="zh-CN"/>
              </w:rPr>
              <w:t xml:space="preserve"> i </w:t>
            </w:r>
            <w:r w:rsidRPr="00B10B32">
              <w:rPr>
                <w:color w:val="000000" w:themeColor="text1"/>
                <w:lang w:eastAsia="zh-CN"/>
              </w:rPr>
              <w:t>Problemów Zdrowotnych</w:t>
            </w:r>
          </w:p>
        </w:tc>
      </w:tr>
      <w:tr w:rsidR="00C94B02" w:rsidRPr="00B10B32" w14:paraId="6863A6D6"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AF01B84" w14:textId="77777777" w:rsidR="0024682B" w:rsidRPr="00B10B32" w:rsidRDefault="0024682B" w:rsidP="002339FD">
            <w:pPr>
              <w:spacing w:after="0"/>
              <w:rPr>
                <w:color w:val="002060"/>
                <w:lang w:eastAsia="zh-CN"/>
              </w:rPr>
            </w:pPr>
            <w:r w:rsidRPr="00B10B32">
              <w:rPr>
                <w:color w:val="002060"/>
                <w:lang w:val="en-US" w:eastAsia="zh-CN"/>
              </w:rPr>
              <w:t>ICF</w:t>
            </w:r>
          </w:p>
        </w:tc>
        <w:tc>
          <w:tcPr>
            <w:tcW w:w="3887" w:type="pct"/>
          </w:tcPr>
          <w:p w14:paraId="585C4F86" w14:textId="6AAA0625"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 xml:space="preserve">International Classification of Functioning, Disability and </w:t>
            </w:r>
            <w:r w:rsidRPr="00B10B32">
              <w:rPr>
                <w:color w:val="000000" w:themeColor="text1"/>
                <w:lang w:eastAsia="zh-CN"/>
              </w:rPr>
              <w:lastRenderedPageBreak/>
              <w:t>Health</w:t>
            </w:r>
            <w:r w:rsidR="0053712D">
              <w:rPr>
                <w:color w:val="000000" w:themeColor="text1"/>
                <w:lang w:eastAsia="zh-CN"/>
              </w:rPr>
              <w:t xml:space="preserve"> </w:t>
            </w:r>
            <w:r w:rsidRPr="00B10B32">
              <w:rPr>
                <w:color w:val="000000" w:themeColor="text1"/>
                <w:lang w:eastAsia="zh-CN"/>
              </w:rPr>
              <w:t>/ Międzynarodowa Klasyfikacja Funkcjonowania, Niepełnosprawności</w:t>
            </w:r>
            <w:r w:rsidR="00E94E89" w:rsidRPr="00B10B32">
              <w:rPr>
                <w:color w:val="000000" w:themeColor="text1"/>
                <w:lang w:eastAsia="zh-CN"/>
              </w:rPr>
              <w:t xml:space="preserve"> i </w:t>
            </w:r>
            <w:r w:rsidRPr="00B10B32">
              <w:rPr>
                <w:color w:val="000000" w:themeColor="text1"/>
                <w:lang w:eastAsia="zh-CN"/>
              </w:rPr>
              <w:t>Zdrowia</w:t>
            </w:r>
          </w:p>
        </w:tc>
      </w:tr>
      <w:tr w:rsidR="00C94B02" w:rsidRPr="00B10B32" w14:paraId="7D188997"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20453CE" w14:textId="77777777" w:rsidR="0024682B" w:rsidRPr="00B10B32" w:rsidRDefault="0024682B" w:rsidP="002339FD">
            <w:pPr>
              <w:spacing w:after="0"/>
              <w:rPr>
                <w:color w:val="002060"/>
                <w:lang w:eastAsia="zh-CN"/>
              </w:rPr>
            </w:pPr>
            <w:r w:rsidRPr="00B10B32">
              <w:rPr>
                <w:color w:val="002060"/>
                <w:lang w:val="en-US" w:eastAsia="zh-CN"/>
              </w:rPr>
              <w:lastRenderedPageBreak/>
              <w:t>JST</w:t>
            </w:r>
          </w:p>
        </w:tc>
        <w:tc>
          <w:tcPr>
            <w:tcW w:w="3887" w:type="pct"/>
          </w:tcPr>
          <w:p w14:paraId="0B0FED8A"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Jednostki Samorządu Terytorialnego</w:t>
            </w:r>
          </w:p>
        </w:tc>
      </w:tr>
      <w:tr w:rsidR="00A23483" w:rsidRPr="00B10B32" w14:paraId="33C80920"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FBE9629" w14:textId="515D8524" w:rsidR="00A23483" w:rsidRPr="00B10B32" w:rsidRDefault="00A23483" w:rsidP="002339FD">
            <w:pPr>
              <w:spacing w:after="0"/>
              <w:rPr>
                <w:color w:val="002060"/>
                <w:lang w:val="en-US" w:eastAsia="zh-CN"/>
              </w:rPr>
            </w:pPr>
            <w:r w:rsidRPr="00B10B32">
              <w:rPr>
                <w:color w:val="002060"/>
                <w:lang w:val="en-US" w:eastAsia="zh-CN"/>
              </w:rPr>
              <w:t>KCK</w:t>
            </w:r>
          </w:p>
        </w:tc>
        <w:tc>
          <w:tcPr>
            <w:tcW w:w="3887" w:type="pct"/>
          </w:tcPr>
          <w:p w14:paraId="4D93A259" w14:textId="23D25357" w:rsidR="00A23483" w:rsidRPr="00B10B32" w:rsidRDefault="00A23483"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rPr>
              <w:t>Krajowe Centrum Koordynujące</w:t>
            </w:r>
            <w:r w:rsidR="00421BBE" w:rsidRPr="00B10B32">
              <w:rPr>
                <w:color w:val="000000" w:themeColor="text1"/>
              </w:rPr>
              <w:t xml:space="preserve"> </w:t>
            </w:r>
            <w:r w:rsidR="004447A3" w:rsidRPr="00B10B32">
              <w:rPr>
                <w:color w:val="000000" w:themeColor="text1"/>
              </w:rPr>
              <w:t xml:space="preserve">(w </w:t>
            </w:r>
            <w:r w:rsidR="00421BBE" w:rsidRPr="00B10B32">
              <w:rPr>
                <w:color w:val="000000" w:themeColor="text1"/>
              </w:rPr>
              <w:t>Ośrodk</w:t>
            </w:r>
            <w:r w:rsidR="004447A3" w:rsidRPr="00B10B32">
              <w:rPr>
                <w:color w:val="000000" w:themeColor="text1"/>
              </w:rPr>
              <w:t>u</w:t>
            </w:r>
            <w:r w:rsidR="00421BBE" w:rsidRPr="00B10B32">
              <w:rPr>
                <w:color w:val="000000" w:themeColor="text1"/>
              </w:rPr>
              <w:t xml:space="preserve"> </w:t>
            </w:r>
            <w:r w:rsidR="004447A3" w:rsidRPr="00B10B32">
              <w:rPr>
                <w:color w:val="000000" w:themeColor="text1"/>
              </w:rPr>
              <w:t>Rozwoju Edukacji)</w:t>
            </w:r>
          </w:p>
        </w:tc>
      </w:tr>
      <w:tr w:rsidR="00C94B02" w:rsidRPr="00B10B32" w14:paraId="59A9E8F1"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1636A7B" w14:textId="77777777" w:rsidR="0024682B" w:rsidRPr="00B10B32" w:rsidRDefault="0024682B" w:rsidP="002339FD">
            <w:pPr>
              <w:spacing w:after="0"/>
              <w:rPr>
                <w:color w:val="002060"/>
                <w:lang w:eastAsia="zh-CN"/>
              </w:rPr>
            </w:pPr>
            <w:r w:rsidRPr="00B10B32">
              <w:rPr>
                <w:color w:val="002060"/>
                <w:lang w:eastAsia="zh-CN"/>
              </w:rPr>
              <w:t>KE</w:t>
            </w:r>
          </w:p>
        </w:tc>
        <w:tc>
          <w:tcPr>
            <w:tcW w:w="3887" w:type="pct"/>
          </w:tcPr>
          <w:p w14:paraId="4DF8B7A4"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Komisja Europejska</w:t>
            </w:r>
          </w:p>
        </w:tc>
      </w:tr>
      <w:tr w:rsidR="00C94B02" w:rsidRPr="00B10B32" w14:paraId="106B9AED"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5414675" w14:textId="0904A2B6" w:rsidR="00272E05" w:rsidRPr="00B10B32" w:rsidRDefault="00272E05" w:rsidP="002339FD">
            <w:pPr>
              <w:spacing w:after="0"/>
              <w:rPr>
                <w:color w:val="002060"/>
                <w:lang w:eastAsia="zh-CN"/>
              </w:rPr>
            </w:pPr>
            <w:r w:rsidRPr="00B10B32">
              <w:rPr>
                <w:color w:val="002060"/>
                <w:lang w:eastAsia="zh-CN"/>
              </w:rPr>
              <w:t>Konwencja</w:t>
            </w:r>
          </w:p>
        </w:tc>
        <w:tc>
          <w:tcPr>
            <w:tcW w:w="3887" w:type="pct"/>
          </w:tcPr>
          <w:p w14:paraId="0438C1B3" w14:textId="77363F39" w:rsidR="00272E05" w:rsidRPr="00B10B32" w:rsidRDefault="00272E05">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Konwencja</w:t>
            </w:r>
            <w:r w:rsidR="00E94E89" w:rsidRPr="00B10B32">
              <w:rPr>
                <w:color w:val="000000" w:themeColor="text1"/>
                <w:lang w:eastAsia="zh-CN"/>
              </w:rPr>
              <w:t xml:space="preserve"> o </w:t>
            </w:r>
            <w:r w:rsidRPr="00B10B32">
              <w:rPr>
                <w:color w:val="000000" w:themeColor="text1"/>
                <w:lang w:eastAsia="zh-CN"/>
              </w:rPr>
              <w:t>prawach osób niepełnosprawnych</w:t>
            </w:r>
          </w:p>
        </w:tc>
      </w:tr>
      <w:tr w:rsidR="00C94B02" w:rsidRPr="00B10B32" w14:paraId="7F598F1B"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65A41A3" w14:textId="77777777" w:rsidR="0024682B" w:rsidRPr="00B10B32" w:rsidRDefault="0024682B" w:rsidP="002339FD">
            <w:pPr>
              <w:spacing w:after="0"/>
              <w:rPr>
                <w:color w:val="002060"/>
                <w:lang w:eastAsia="zh-CN"/>
              </w:rPr>
            </w:pPr>
            <w:r w:rsidRPr="00B10B32">
              <w:rPr>
                <w:color w:val="002060"/>
                <w:lang w:eastAsia="zh-CN"/>
              </w:rPr>
              <w:t>KPRES</w:t>
            </w:r>
          </w:p>
        </w:tc>
        <w:tc>
          <w:tcPr>
            <w:tcW w:w="3887" w:type="pct"/>
          </w:tcPr>
          <w:p w14:paraId="2F94ED1F" w14:textId="3E1B3EE4" w:rsidR="0024682B" w:rsidRPr="00122AD3"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Krajowy Program Rozwoju Ekonomii Społecznej na lata 2014</w:t>
            </w:r>
            <w:r w:rsidR="00122AD3">
              <w:rPr>
                <w:color w:val="000000" w:themeColor="text1"/>
                <w:lang w:eastAsia="zh-CN"/>
              </w:rPr>
              <w:t>–</w:t>
            </w:r>
            <w:r w:rsidRPr="00B10B32">
              <w:rPr>
                <w:color w:val="000000" w:themeColor="text1"/>
                <w:lang w:eastAsia="zh-CN"/>
              </w:rPr>
              <w:t>2023.</w:t>
            </w:r>
            <w:r w:rsidR="008D1C2F" w:rsidRPr="00B10B32">
              <w:rPr>
                <w:color w:val="000000" w:themeColor="text1"/>
                <w:lang w:eastAsia="zh-CN"/>
              </w:rPr>
              <w:t xml:space="preserve"> </w:t>
            </w:r>
            <w:r w:rsidRPr="00B10B32">
              <w:rPr>
                <w:color w:val="000000" w:themeColor="text1"/>
                <w:lang w:eastAsia="zh-CN"/>
              </w:rPr>
              <w:t>Ekonomia Solidarności Społecznej</w:t>
            </w:r>
          </w:p>
        </w:tc>
      </w:tr>
      <w:tr w:rsidR="00C94B02" w:rsidRPr="00B10B32" w14:paraId="5B6FAB84"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9D3FEA3" w14:textId="77777777" w:rsidR="0024682B" w:rsidRPr="00B10B32" w:rsidRDefault="0024682B" w:rsidP="002339FD">
            <w:pPr>
              <w:spacing w:after="0"/>
              <w:rPr>
                <w:color w:val="002060"/>
                <w:lang w:eastAsia="zh-CN"/>
              </w:rPr>
            </w:pPr>
            <w:r w:rsidRPr="00B10B32">
              <w:rPr>
                <w:color w:val="002060"/>
                <w:lang w:eastAsia="zh-CN"/>
              </w:rPr>
              <w:t>KPRM</w:t>
            </w:r>
          </w:p>
        </w:tc>
        <w:tc>
          <w:tcPr>
            <w:tcW w:w="3887" w:type="pct"/>
          </w:tcPr>
          <w:p w14:paraId="44DC888F"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val="en-US" w:eastAsia="zh-CN"/>
              </w:rPr>
            </w:pPr>
            <w:r w:rsidRPr="00B10B32">
              <w:rPr>
                <w:color w:val="000000" w:themeColor="text1"/>
                <w:lang w:eastAsia="zh-CN"/>
              </w:rPr>
              <w:t>Kancelaria Prezesa Rady Ministrów</w:t>
            </w:r>
          </w:p>
        </w:tc>
      </w:tr>
      <w:tr w:rsidR="00C94B02" w:rsidRPr="00B10B32" w14:paraId="2702455B"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4" w:space="0" w:color="auto"/>
            </w:tcBorders>
          </w:tcPr>
          <w:p w14:paraId="5D5690A4" w14:textId="7B5FF587" w:rsidR="00F52898" w:rsidRPr="00B10B32" w:rsidRDefault="00F52898">
            <w:pPr>
              <w:spacing w:after="0"/>
              <w:rPr>
                <w:color w:val="002060"/>
                <w:lang w:eastAsia="zh-CN"/>
              </w:rPr>
            </w:pPr>
            <w:r w:rsidRPr="00B10B32">
              <w:rPr>
                <w:color w:val="002060"/>
                <w:lang w:eastAsia="zh-CN"/>
              </w:rPr>
              <w:t>KRRiT</w:t>
            </w:r>
          </w:p>
        </w:tc>
        <w:tc>
          <w:tcPr>
            <w:tcW w:w="3887" w:type="pct"/>
            <w:tcBorders>
              <w:bottom w:val="single" w:sz="4" w:space="0" w:color="auto"/>
            </w:tcBorders>
          </w:tcPr>
          <w:p w14:paraId="5CF7BC5E" w14:textId="520E4FDD" w:rsidR="00F52898" w:rsidRPr="00B10B32" w:rsidRDefault="00F52898">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Krajowa Rada Radiofonii</w:t>
            </w:r>
            <w:r w:rsidR="00E94E89" w:rsidRPr="00B10B32">
              <w:rPr>
                <w:color w:val="000000" w:themeColor="text1"/>
                <w:lang w:eastAsia="zh-CN"/>
              </w:rPr>
              <w:t xml:space="preserve"> i </w:t>
            </w:r>
            <w:r w:rsidRPr="00B10B32">
              <w:rPr>
                <w:color w:val="000000" w:themeColor="text1"/>
                <w:lang w:eastAsia="zh-CN"/>
              </w:rPr>
              <w:t>Telewizji</w:t>
            </w:r>
          </w:p>
        </w:tc>
      </w:tr>
      <w:tr w:rsidR="00C94B02" w:rsidRPr="00B10B32" w14:paraId="00319EFE" w14:textId="77777777" w:rsidTr="176698B6">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13" w:type="pct"/>
          </w:tcPr>
          <w:p w14:paraId="6613D16D" w14:textId="77777777" w:rsidR="0024682B" w:rsidRPr="00B10B32" w:rsidRDefault="0024682B" w:rsidP="002339FD">
            <w:pPr>
              <w:spacing w:after="0"/>
              <w:rPr>
                <w:color w:val="002060"/>
                <w:lang w:val="en-US" w:eastAsia="zh-CN"/>
              </w:rPr>
            </w:pPr>
            <w:r w:rsidRPr="00B10B32">
              <w:rPr>
                <w:color w:val="002060"/>
                <w:lang w:eastAsia="zh-CN"/>
              </w:rPr>
              <w:t>KRUS</w:t>
            </w:r>
          </w:p>
        </w:tc>
        <w:tc>
          <w:tcPr>
            <w:tcW w:w="3887" w:type="pct"/>
          </w:tcPr>
          <w:p w14:paraId="215620B6"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val="en-US" w:eastAsia="zh-CN"/>
              </w:rPr>
            </w:pPr>
            <w:r w:rsidRPr="00B10B32">
              <w:rPr>
                <w:color w:val="000000" w:themeColor="text1"/>
                <w:lang w:eastAsia="zh-CN"/>
              </w:rPr>
              <w:t>Kasa Rolniczego Ubezpieczenia Społecznego</w:t>
            </w:r>
          </w:p>
        </w:tc>
      </w:tr>
      <w:tr w:rsidR="002C49D3" w:rsidRPr="00B10B32" w14:paraId="5F597E17"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F1F1169" w14:textId="19287A10" w:rsidR="002C49D3" w:rsidRPr="00B10B32" w:rsidRDefault="002C49D3" w:rsidP="002339FD">
            <w:pPr>
              <w:spacing w:after="0"/>
              <w:rPr>
                <w:color w:val="002060"/>
                <w:lang w:eastAsia="zh-CN"/>
              </w:rPr>
            </w:pPr>
            <w:r w:rsidRPr="00B10B32">
              <w:rPr>
                <w:color w:val="002060"/>
                <w:lang w:eastAsia="zh-CN"/>
              </w:rPr>
              <w:t>MEiN</w:t>
            </w:r>
          </w:p>
        </w:tc>
        <w:tc>
          <w:tcPr>
            <w:tcW w:w="3887" w:type="pct"/>
          </w:tcPr>
          <w:p w14:paraId="25EBBA5E" w14:textId="6E78FF55" w:rsidR="002C49D3" w:rsidRPr="00B10B32" w:rsidRDefault="002C49D3"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 Edukacji i Nauki</w:t>
            </w:r>
          </w:p>
        </w:tc>
      </w:tr>
      <w:tr w:rsidR="00C94B02" w:rsidRPr="00B10B32" w14:paraId="080EDC1A"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7531D02" w14:textId="77777777" w:rsidR="0024682B" w:rsidRPr="00B10B32" w:rsidRDefault="0024682B" w:rsidP="002339FD">
            <w:pPr>
              <w:spacing w:after="0"/>
              <w:rPr>
                <w:color w:val="002060"/>
                <w:lang w:eastAsia="zh-CN"/>
              </w:rPr>
            </w:pPr>
            <w:r w:rsidRPr="00B10B32">
              <w:rPr>
                <w:color w:val="002060"/>
                <w:lang w:eastAsia="zh-CN"/>
              </w:rPr>
              <w:t>MI</w:t>
            </w:r>
          </w:p>
        </w:tc>
        <w:tc>
          <w:tcPr>
            <w:tcW w:w="3887" w:type="pct"/>
          </w:tcPr>
          <w:p w14:paraId="7A8CD686"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Infrastruktury</w:t>
            </w:r>
          </w:p>
        </w:tc>
      </w:tr>
      <w:tr w:rsidR="00C94B02" w:rsidRPr="00B10B32" w14:paraId="6DB546BC"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D1E8A04" w14:textId="575243E8" w:rsidR="0024682B" w:rsidRPr="00B10B32" w:rsidRDefault="00CD1E0E" w:rsidP="002339FD">
            <w:pPr>
              <w:spacing w:after="0"/>
              <w:rPr>
                <w:color w:val="002060"/>
                <w:lang w:eastAsia="zh-CN"/>
              </w:rPr>
            </w:pPr>
            <w:r>
              <w:rPr>
                <w:color w:val="002060"/>
                <w:lang w:eastAsia="zh-CN"/>
              </w:rPr>
              <w:t>M</w:t>
            </w:r>
            <w:r w:rsidR="00406D48">
              <w:rPr>
                <w:color w:val="002060"/>
                <w:lang w:eastAsia="zh-CN"/>
              </w:rPr>
              <w:t>F</w:t>
            </w:r>
            <w:r w:rsidR="00590ADD" w:rsidRPr="00B10B32">
              <w:rPr>
                <w:color w:val="002060"/>
                <w:lang w:eastAsia="zh-CN"/>
              </w:rPr>
              <w:t>iPR</w:t>
            </w:r>
          </w:p>
        </w:tc>
        <w:tc>
          <w:tcPr>
            <w:tcW w:w="3887" w:type="pct"/>
          </w:tcPr>
          <w:p w14:paraId="57A19A9C" w14:textId="0A95795F" w:rsidR="0024682B" w:rsidRPr="00B10B32" w:rsidRDefault="0024682B" w:rsidP="006177F7">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w:t>
            </w:r>
            <w:r w:rsidR="00406D48">
              <w:rPr>
                <w:color w:val="000000" w:themeColor="text1"/>
                <w:lang w:eastAsia="zh-CN"/>
              </w:rPr>
              <w:t xml:space="preserve"> </w:t>
            </w:r>
            <w:r w:rsidR="00896775" w:rsidRPr="00B10B32">
              <w:rPr>
                <w:color w:val="000000" w:themeColor="text1"/>
                <w:lang w:eastAsia="zh-CN"/>
              </w:rPr>
              <w:t>Funduszy</w:t>
            </w:r>
            <w:r w:rsidR="00E94E89" w:rsidRPr="00B10B32">
              <w:rPr>
                <w:color w:val="000000" w:themeColor="text1"/>
                <w:lang w:eastAsia="zh-CN"/>
              </w:rPr>
              <w:t xml:space="preserve"> i </w:t>
            </w:r>
            <w:r w:rsidR="00896775" w:rsidRPr="00B10B32">
              <w:rPr>
                <w:color w:val="000000" w:themeColor="text1"/>
                <w:lang w:eastAsia="zh-CN"/>
              </w:rPr>
              <w:t>Polityki Regionalnej</w:t>
            </w:r>
          </w:p>
        </w:tc>
      </w:tr>
      <w:tr w:rsidR="00C94B02" w:rsidRPr="00B10B32" w14:paraId="5BCC1920"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E6781FF" w14:textId="36027A7F" w:rsidR="0024682B" w:rsidRPr="00B10B32" w:rsidRDefault="4E65CCFA" w:rsidP="00675821">
            <w:pPr>
              <w:spacing w:after="0"/>
              <w:rPr>
                <w:color w:val="002060"/>
                <w:lang w:eastAsia="zh-CN"/>
              </w:rPr>
            </w:pPr>
            <w:r w:rsidRPr="00B10B32">
              <w:rPr>
                <w:color w:val="002060"/>
                <w:lang w:eastAsia="zh-CN"/>
              </w:rPr>
              <w:t>MK</w:t>
            </w:r>
            <w:r w:rsidR="00F674B0">
              <w:rPr>
                <w:color w:val="002060"/>
                <w:lang w:eastAsia="zh-CN"/>
              </w:rPr>
              <w:t>DNiS</w:t>
            </w:r>
          </w:p>
        </w:tc>
        <w:tc>
          <w:tcPr>
            <w:tcW w:w="3887" w:type="pct"/>
          </w:tcPr>
          <w:p w14:paraId="43F2FC76" w14:textId="6E11EE37" w:rsidR="0024682B" w:rsidRPr="00B10B32" w:rsidRDefault="4E65CCFA" w:rsidP="00F674B0">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Kultury</w:t>
            </w:r>
            <w:r w:rsidR="00F674B0">
              <w:rPr>
                <w:color w:val="000000" w:themeColor="text1"/>
                <w:lang w:eastAsia="zh-CN"/>
              </w:rPr>
              <w:t>, Dziedzictwa Narodowego i Sportu</w:t>
            </w:r>
          </w:p>
        </w:tc>
      </w:tr>
      <w:tr w:rsidR="00C94B02" w:rsidRPr="00B10B32" w14:paraId="3DABD0ED"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E77AC51" w14:textId="77777777" w:rsidR="0024682B" w:rsidRPr="00B10B32" w:rsidRDefault="0024682B" w:rsidP="002339FD">
            <w:pPr>
              <w:spacing w:after="0"/>
              <w:rPr>
                <w:color w:val="002060"/>
                <w:lang w:eastAsia="zh-CN"/>
              </w:rPr>
            </w:pPr>
            <w:r w:rsidRPr="00B10B32">
              <w:rPr>
                <w:color w:val="002060"/>
                <w:lang w:eastAsia="zh-CN"/>
              </w:rPr>
              <w:t>MON</w:t>
            </w:r>
          </w:p>
        </w:tc>
        <w:tc>
          <w:tcPr>
            <w:tcW w:w="3887" w:type="pct"/>
          </w:tcPr>
          <w:p w14:paraId="701A57EB"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 Obrony Narodowej</w:t>
            </w:r>
          </w:p>
        </w:tc>
      </w:tr>
      <w:tr w:rsidR="00C94B02" w:rsidRPr="00B10B32" w14:paraId="5FEBB5E6"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37AE600" w14:textId="77777777" w:rsidR="0024682B" w:rsidRPr="00B10B32" w:rsidRDefault="0024682B" w:rsidP="002339FD">
            <w:pPr>
              <w:spacing w:after="0"/>
              <w:rPr>
                <w:color w:val="002060"/>
                <w:lang w:eastAsia="zh-CN"/>
              </w:rPr>
            </w:pPr>
            <w:r w:rsidRPr="00B10B32">
              <w:rPr>
                <w:color w:val="002060"/>
                <w:lang w:eastAsia="zh-CN"/>
              </w:rPr>
              <w:t>MOS</w:t>
            </w:r>
          </w:p>
        </w:tc>
        <w:tc>
          <w:tcPr>
            <w:tcW w:w="3887" w:type="pct"/>
          </w:tcPr>
          <w:p w14:paraId="1CD62F92"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Młodzieżowe Ośrodki Socjoterapii</w:t>
            </w:r>
          </w:p>
        </w:tc>
      </w:tr>
      <w:tr w:rsidR="00C94B02" w:rsidRPr="00B10B32" w14:paraId="0BAEC830"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0AE2BCB" w14:textId="77777777" w:rsidR="0024682B" w:rsidRPr="00B10B32" w:rsidRDefault="0024682B" w:rsidP="002339FD">
            <w:pPr>
              <w:spacing w:after="0"/>
              <w:rPr>
                <w:color w:val="002060"/>
                <w:lang w:eastAsia="zh-CN"/>
              </w:rPr>
            </w:pPr>
            <w:r w:rsidRPr="00B10B32">
              <w:rPr>
                <w:color w:val="002060"/>
                <w:lang w:eastAsia="zh-CN"/>
              </w:rPr>
              <w:t>MOW</w:t>
            </w:r>
          </w:p>
        </w:tc>
        <w:tc>
          <w:tcPr>
            <w:tcW w:w="3887" w:type="pct"/>
          </w:tcPr>
          <w:p w14:paraId="64D2F285"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Młodzieżowe Ośrodki Wychowawcze</w:t>
            </w:r>
          </w:p>
        </w:tc>
      </w:tr>
      <w:tr w:rsidR="00C94B02" w:rsidRPr="00B10B32" w14:paraId="0C621200"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B42942E" w14:textId="6F1093DE" w:rsidR="0024682B" w:rsidRPr="00B10B32" w:rsidRDefault="4E65CCFA" w:rsidP="002339FD">
            <w:pPr>
              <w:spacing w:after="0"/>
              <w:rPr>
                <w:color w:val="002060"/>
                <w:lang w:eastAsia="zh-CN"/>
              </w:rPr>
            </w:pPr>
            <w:r w:rsidRPr="00B10B32">
              <w:rPr>
                <w:color w:val="002060"/>
                <w:lang w:eastAsia="zh-CN"/>
              </w:rPr>
              <w:t>MRPiT</w:t>
            </w:r>
          </w:p>
        </w:tc>
        <w:tc>
          <w:tcPr>
            <w:tcW w:w="3887" w:type="pct"/>
          </w:tcPr>
          <w:p w14:paraId="543B9222" w14:textId="6F57CE0D" w:rsidR="0024682B" w:rsidRPr="00B10B32" w:rsidRDefault="4E65CCFA"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Rozwoju, Pracy</w:t>
            </w:r>
            <w:r w:rsidR="00E94E89" w:rsidRPr="00B10B32">
              <w:rPr>
                <w:color w:val="000000" w:themeColor="text1"/>
                <w:lang w:eastAsia="zh-CN"/>
              </w:rPr>
              <w:t xml:space="preserve"> i </w:t>
            </w:r>
            <w:r w:rsidRPr="00B10B32">
              <w:rPr>
                <w:color w:val="000000" w:themeColor="text1"/>
                <w:lang w:eastAsia="zh-CN"/>
              </w:rPr>
              <w:t>Technologii</w:t>
            </w:r>
          </w:p>
        </w:tc>
      </w:tr>
      <w:tr w:rsidR="00C94B02" w:rsidRPr="00B10B32" w14:paraId="093F9B91"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9592FD7" w14:textId="77777777" w:rsidR="0024682B" w:rsidRPr="00B10B32" w:rsidRDefault="0024682B" w:rsidP="002339FD">
            <w:pPr>
              <w:spacing w:after="0"/>
              <w:rPr>
                <w:color w:val="002060"/>
                <w:lang w:eastAsia="zh-CN"/>
              </w:rPr>
            </w:pPr>
            <w:r w:rsidRPr="00B10B32">
              <w:rPr>
                <w:color w:val="002060"/>
                <w:lang w:eastAsia="zh-CN"/>
              </w:rPr>
              <w:t>MRiRW</w:t>
            </w:r>
          </w:p>
        </w:tc>
        <w:tc>
          <w:tcPr>
            <w:tcW w:w="3887" w:type="pct"/>
          </w:tcPr>
          <w:p w14:paraId="5D8D1A87" w14:textId="10A5F9EF"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 Rolnictwa</w:t>
            </w:r>
            <w:r w:rsidR="00E94E89" w:rsidRPr="00B10B32">
              <w:rPr>
                <w:color w:val="000000" w:themeColor="text1"/>
                <w:lang w:eastAsia="zh-CN"/>
              </w:rPr>
              <w:t xml:space="preserve"> i </w:t>
            </w:r>
            <w:r w:rsidRPr="00B10B32">
              <w:rPr>
                <w:color w:val="000000" w:themeColor="text1"/>
                <w:lang w:eastAsia="zh-CN"/>
              </w:rPr>
              <w:t>Rozwoju Wsi</w:t>
            </w:r>
          </w:p>
        </w:tc>
      </w:tr>
      <w:tr w:rsidR="00C94B02" w:rsidRPr="00B10B32" w14:paraId="7857E5FA"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83FBA14" w14:textId="4895F6D3" w:rsidR="0024682B" w:rsidRPr="00B10B32" w:rsidRDefault="4E65CCFA" w:rsidP="002339FD">
            <w:pPr>
              <w:spacing w:after="0"/>
              <w:rPr>
                <w:color w:val="002060"/>
                <w:lang w:eastAsia="zh-CN"/>
              </w:rPr>
            </w:pPr>
            <w:r w:rsidRPr="00B10B32">
              <w:rPr>
                <w:color w:val="002060"/>
                <w:lang w:eastAsia="zh-CN"/>
              </w:rPr>
              <w:t>MRiPS</w:t>
            </w:r>
          </w:p>
        </w:tc>
        <w:tc>
          <w:tcPr>
            <w:tcW w:w="3887" w:type="pct"/>
          </w:tcPr>
          <w:p w14:paraId="6FD27824" w14:textId="77957C8E" w:rsidR="0024682B" w:rsidRPr="00B10B32" w:rsidRDefault="4E65CCFA"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Rodziny</w:t>
            </w:r>
            <w:r w:rsidR="00E94E89" w:rsidRPr="00B10B32">
              <w:rPr>
                <w:color w:val="000000" w:themeColor="text1"/>
                <w:lang w:eastAsia="zh-CN"/>
              </w:rPr>
              <w:t xml:space="preserve"> i </w:t>
            </w:r>
            <w:r w:rsidRPr="00B10B32">
              <w:rPr>
                <w:color w:val="000000" w:themeColor="text1"/>
                <w:lang w:eastAsia="zh-CN"/>
              </w:rPr>
              <w:t>Polityki Społecznej</w:t>
            </w:r>
          </w:p>
        </w:tc>
      </w:tr>
      <w:tr w:rsidR="00C94B02" w:rsidRPr="00B10B32" w14:paraId="0E6ADED2"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F1E8D0C" w14:textId="54287A0F" w:rsidR="0024682B" w:rsidRPr="00B10B32" w:rsidRDefault="0024682B" w:rsidP="00EB717A">
            <w:pPr>
              <w:spacing w:after="0"/>
              <w:rPr>
                <w:color w:val="002060"/>
                <w:lang w:eastAsia="zh-CN"/>
              </w:rPr>
            </w:pPr>
            <w:r w:rsidRPr="00B10B32">
              <w:rPr>
                <w:color w:val="002060"/>
                <w:lang w:eastAsia="zh-CN"/>
              </w:rPr>
              <w:t>MS</w:t>
            </w:r>
            <w:r w:rsidR="00F433F8">
              <w:rPr>
                <w:color w:val="002060"/>
                <w:lang w:eastAsia="zh-CN"/>
              </w:rPr>
              <w:t>PR</w:t>
            </w:r>
          </w:p>
        </w:tc>
        <w:tc>
          <w:tcPr>
            <w:tcW w:w="3887" w:type="pct"/>
          </w:tcPr>
          <w:p w14:paraId="3215EE7C"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 Sprawiedliwości</w:t>
            </w:r>
          </w:p>
        </w:tc>
      </w:tr>
      <w:tr w:rsidR="00C94B02" w:rsidRPr="00B10B32" w14:paraId="4A9A05E7"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4AC5C23" w14:textId="77777777" w:rsidR="0024682B" w:rsidRPr="00B10B32" w:rsidRDefault="0024682B" w:rsidP="002339FD">
            <w:pPr>
              <w:spacing w:after="0"/>
              <w:rPr>
                <w:color w:val="002060"/>
                <w:lang w:eastAsia="zh-CN"/>
              </w:rPr>
            </w:pPr>
            <w:r w:rsidRPr="00B10B32">
              <w:rPr>
                <w:color w:val="002060"/>
                <w:lang w:eastAsia="zh-CN"/>
              </w:rPr>
              <w:t>MSWiA</w:t>
            </w:r>
          </w:p>
        </w:tc>
        <w:tc>
          <w:tcPr>
            <w:tcW w:w="3887" w:type="pct"/>
          </w:tcPr>
          <w:p w14:paraId="035763BD" w14:textId="48E11E6F"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Spraw Wewnętrznych</w:t>
            </w:r>
            <w:r w:rsidR="00E94E89" w:rsidRPr="00B10B32">
              <w:rPr>
                <w:color w:val="000000" w:themeColor="text1"/>
                <w:lang w:eastAsia="zh-CN"/>
              </w:rPr>
              <w:t xml:space="preserve"> i </w:t>
            </w:r>
            <w:r w:rsidRPr="00B10B32">
              <w:rPr>
                <w:color w:val="000000" w:themeColor="text1"/>
                <w:lang w:eastAsia="zh-CN"/>
              </w:rPr>
              <w:t>Administracji</w:t>
            </w:r>
          </w:p>
        </w:tc>
      </w:tr>
      <w:tr w:rsidR="00C94B02" w:rsidRPr="00B10B32" w14:paraId="62AC2D01"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1E14A42" w14:textId="404AEB3F" w:rsidR="0024682B" w:rsidRPr="00B10B32" w:rsidRDefault="176698B6" w:rsidP="002339FD">
            <w:pPr>
              <w:spacing w:after="0"/>
              <w:rPr>
                <w:color w:val="002060"/>
                <w:lang w:eastAsia="zh-CN"/>
              </w:rPr>
            </w:pPr>
            <w:r w:rsidRPr="00B10B32">
              <w:rPr>
                <w:color w:val="002060"/>
                <w:lang w:eastAsia="zh-CN"/>
              </w:rPr>
              <w:t>MKiŚ</w:t>
            </w:r>
          </w:p>
        </w:tc>
        <w:tc>
          <w:tcPr>
            <w:tcW w:w="3887" w:type="pct"/>
          </w:tcPr>
          <w:p w14:paraId="0AEA8991" w14:textId="73C18E7A" w:rsidR="0024682B" w:rsidRPr="00B10B32" w:rsidRDefault="176698B6"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Ministerstwo Klimatu</w:t>
            </w:r>
            <w:r w:rsidR="00E94E89" w:rsidRPr="00B10B32">
              <w:rPr>
                <w:color w:val="000000" w:themeColor="text1"/>
                <w:lang w:eastAsia="zh-CN"/>
              </w:rPr>
              <w:t xml:space="preserve"> i </w:t>
            </w:r>
            <w:r w:rsidRPr="00B10B32">
              <w:rPr>
                <w:color w:val="000000" w:themeColor="text1"/>
                <w:lang w:eastAsia="zh-CN"/>
              </w:rPr>
              <w:t>Środowiska</w:t>
            </w:r>
          </w:p>
        </w:tc>
      </w:tr>
      <w:tr w:rsidR="00C94B02" w:rsidRPr="00B10B32" w14:paraId="3A3402BD"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2477B73" w14:textId="77777777" w:rsidR="0024682B" w:rsidRPr="00B10B32" w:rsidRDefault="0024682B" w:rsidP="002339FD">
            <w:pPr>
              <w:spacing w:after="0"/>
              <w:rPr>
                <w:color w:val="002060"/>
                <w:lang w:eastAsia="zh-CN"/>
              </w:rPr>
            </w:pPr>
            <w:r w:rsidRPr="00B10B32">
              <w:rPr>
                <w:color w:val="002060"/>
                <w:lang w:eastAsia="zh-CN"/>
              </w:rPr>
              <w:t>MZ</w:t>
            </w:r>
          </w:p>
        </w:tc>
        <w:tc>
          <w:tcPr>
            <w:tcW w:w="3887" w:type="pct"/>
          </w:tcPr>
          <w:p w14:paraId="0B579677"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Ministerstwo Zdrowia</w:t>
            </w:r>
          </w:p>
        </w:tc>
      </w:tr>
      <w:tr w:rsidR="00C94B02" w:rsidRPr="00B10B32" w14:paraId="237845B6"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859DD45" w14:textId="77777777" w:rsidR="0024682B" w:rsidRPr="00B10B32" w:rsidRDefault="0024682B" w:rsidP="002339FD">
            <w:pPr>
              <w:spacing w:after="0"/>
              <w:rPr>
                <w:color w:val="002060"/>
                <w:lang w:eastAsia="zh-CN"/>
              </w:rPr>
            </w:pPr>
            <w:r w:rsidRPr="00B10B32">
              <w:rPr>
                <w:color w:val="002060"/>
                <w:lang w:eastAsia="zh-CN"/>
              </w:rPr>
              <w:t>NFZ</w:t>
            </w:r>
          </w:p>
        </w:tc>
        <w:tc>
          <w:tcPr>
            <w:tcW w:w="3887" w:type="pct"/>
          </w:tcPr>
          <w:p w14:paraId="2A8AA212"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Narodowy Fundusz Zdrowia</w:t>
            </w:r>
          </w:p>
        </w:tc>
      </w:tr>
      <w:tr w:rsidR="00C94B02" w:rsidRPr="00B10B32" w14:paraId="677D6B16"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817214C" w14:textId="6E2E372A" w:rsidR="0024682B" w:rsidRPr="00B10B32" w:rsidRDefault="0024682B" w:rsidP="002339FD">
            <w:pPr>
              <w:spacing w:after="0"/>
              <w:rPr>
                <w:color w:val="002060"/>
                <w:lang w:eastAsia="zh-CN"/>
              </w:rPr>
            </w:pPr>
            <w:r w:rsidRPr="00B10B32">
              <w:rPr>
                <w:color w:val="002060"/>
                <w:lang w:eastAsia="zh-CN"/>
              </w:rPr>
              <w:t>NPZ ON</w:t>
            </w:r>
          </w:p>
        </w:tc>
        <w:tc>
          <w:tcPr>
            <w:tcW w:w="3887" w:type="pct"/>
          </w:tcPr>
          <w:p w14:paraId="0A6533B5" w14:textId="57BABCD1" w:rsidR="0024682B" w:rsidRPr="00B10B32" w:rsidRDefault="0024682B" w:rsidP="00267E31">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 xml:space="preserve">Narodowy Program Zatrudnienia </w:t>
            </w:r>
            <w:r w:rsidR="00AA494C" w:rsidRPr="00B10B32">
              <w:rPr>
                <w:color w:val="000000" w:themeColor="text1"/>
                <w:lang w:eastAsia="zh-CN"/>
              </w:rPr>
              <w:t xml:space="preserve">Osób </w:t>
            </w:r>
            <w:r w:rsidR="00267E31" w:rsidRPr="00B10B32">
              <w:rPr>
                <w:color w:val="000000" w:themeColor="text1"/>
                <w:lang w:eastAsia="zh-CN"/>
              </w:rPr>
              <w:t>Niepełnosprawnych</w:t>
            </w:r>
          </w:p>
        </w:tc>
      </w:tr>
      <w:tr w:rsidR="00C94B02" w:rsidRPr="00B10B32" w14:paraId="52D19460"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1821E02" w14:textId="77777777" w:rsidR="0024682B" w:rsidRPr="00B10B32" w:rsidRDefault="0024682B" w:rsidP="002339FD">
            <w:pPr>
              <w:spacing w:after="0"/>
              <w:rPr>
                <w:color w:val="002060"/>
                <w:lang w:eastAsia="zh-CN"/>
              </w:rPr>
            </w:pPr>
            <w:r w:rsidRPr="00B10B32">
              <w:rPr>
                <w:color w:val="002060"/>
                <w:lang w:eastAsia="zh-CN"/>
              </w:rPr>
              <w:t>NSP</w:t>
            </w:r>
          </w:p>
        </w:tc>
        <w:tc>
          <w:tcPr>
            <w:tcW w:w="3887" w:type="pct"/>
          </w:tcPr>
          <w:p w14:paraId="07C6059A"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Narodowy Spis Powszechny Ludności</w:t>
            </w:r>
          </w:p>
        </w:tc>
      </w:tr>
      <w:tr w:rsidR="00C94B02" w:rsidRPr="00B10B32" w14:paraId="3244AAC3"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6" w:space="0" w:color="000080"/>
            </w:tcBorders>
          </w:tcPr>
          <w:p w14:paraId="4D35FFE4" w14:textId="77777777" w:rsidR="0024682B" w:rsidRPr="00B10B32" w:rsidRDefault="0024682B" w:rsidP="002339FD">
            <w:pPr>
              <w:spacing w:after="0"/>
              <w:rPr>
                <w:color w:val="002060"/>
                <w:lang w:eastAsia="zh-CN"/>
              </w:rPr>
            </w:pPr>
            <w:r w:rsidRPr="00B10B32">
              <w:rPr>
                <w:color w:val="002060"/>
                <w:lang w:val="en-US" w:eastAsia="zh-CN"/>
              </w:rPr>
              <w:lastRenderedPageBreak/>
              <w:t>OHP</w:t>
            </w:r>
          </w:p>
        </w:tc>
        <w:tc>
          <w:tcPr>
            <w:tcW w:w="3887" w:type="pct"/>
            <w:tcBorders>
              <w:bottom w:val="single" w:sz="6" w:space="0" w:color="000080"/>
            </w:tcBorders>
          </w:tcPr>
          <w:p w14:paraId="2BA69F94"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Ochotnicze Hufce Pracy</w:t>
            </w:r>
          </w:p>
        </w:tc>
      </w:tr>
      <w:tr w:rsidR="006635E1" w:rsidRPr="00B10B32" w14:paraId="29439113"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6" w:space="0" w:color="000080"/>
            </w:tcBorders>
          </w:tcPr>
          <w:p w14:paraId="283F1516" w14:textId="13F6FF1C" w:rsidR="006635E1" w:rsidRPr="00B10B32" w:rsidRDefault="006635E1" w:rsidP="002339FD">
            <w:pPr>
              <w:spacing w:after="0"/>
              <w:rPr>
                <w:color w:val="002060"/>
                <w:lang w:val="en-US" w:eastAsia="zh-CN"/>
              </w:rPr>
            </w:pPr>
            <w:r w:rsidRPr="00B10B32">
              <w:rPr>
                <w:color w:val="002060"/>
                <w:lang w:val="en-US" w:eastAsia="zh-CN"/>
              </w:rPr>
              <w:t>ORE</w:t>
            </w:r>
          </w:p>
        </w:tc>
        <w:tc>
          <w:tcPr>
            <w:tcW w:w="3887" w:type="pct"/>
            <w:tcBorders>
              <w:bottom w:val="single" w:sz="6" w:space="0" w:color="000080"/>
            </w:tcBorders>
          </w:tcPr>
          <w:p w14:paraId="1718B0CE" w14:textId="75AFC94B" w:rsidR="006635E1" w:rsidRPr="00B10B32" w:rsidRDefault="006635E1"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Ośrodek Rozwoju Edukacji</w:t>
            </w:r>
          </w:p>
        </w:tc>
      </w:tr>
      <w:tr w:rsidR="00C94B02" w:rsidRPr="00B10B32" w14:paraId="5FAC5526" w14:textId="77777777" w:rsidTr="00E94E8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6" w:space="0" w:color="000080"/>
              <w:bottom w:val="single" w:sz="6" w:space="0" w:color="000080"/>
            </w:tcBorders>
          </w:tcPr>
          <w:p w14:paraId="2DFFD3A2" w14:textId="159BDFC2" w:rsidR="00AA494C" w:rsidRPr="00B10B32" w:rsidRDefault="00AA494C">
            <w:pPr>
              <w:spacing w:after="0"/>
              <w:rPr>
                <w:color w:val="002060"/>
                <w:lang w:val="en-US" w:eastAsia="zh-CN"/>
              </w:rPr>
            </w:pPr>
            <w:r w:rsidRPr="00B10B32">
              <w:rPr>
                <w:color w:val="002060"/>
                <w:lang w:val="en-US" w:eastAsia="zh-CN"/>
              </w:rPr>
              <w:t>ORW</w:t>
            </w:r>
          </w:p>
        </w:tc>
        <w:tc>
          <w:tcPr>
            <w:tcW w:w="3887" w:type="pct"/>
            <w:tcBorders>
              <w:top w:val="single" w:sz="6" w:space="0" w:color="000080"/>
              <w:bottom w:val="single" w:sz="6" w:space="0" w:color="000080"/>
            </w:tcBorders>
          </w:tcPr>
          <w:p w14:paraId="4A66AA9E" w14:textId="0C941C23" w:rsidR="00AA494C" w:rsidRPr="00B10B32" w:rsidRDefault="00AA494C">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Ośrodek Rewalidacyjno-Wychowawczy</w:t>
            </w:r>
          </w:p>
        </w:tc>
      </w:tr>
      <w:tr w:rsidR="00C94B02" w:rsidRPr="00B10B32" w14:paraId="57DE2273"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6" w:space="0" w:color="000080"/>
            </w:tcBorders>
          </w:tcPr>
          <w:p w14:paraId="0F57C4F2" w14:textId="77777777" w:rsidR="0024682B" w:rsidRPr="00B10B32" w:rsidRDefault="0024682B" w:rsidP="002339FD">
            <w:pPr>
              <w:spacing w:after="0"/>
              <w:rPr>
                <w:color w:val="002060"/>
                <w:lang w:val="en-US" w:eastAsia="zh-CN"/>
              </w:rPr>
            </w:pPr>
            <w:r w:rsidRPr="00B10B32">
              <w:rPr>
                <w:color w:val="002060"/>
                <w:lang w:eastAsia="zh-CN"/>
              </w:rPr>
              <w:t>PES</w:t>
            </w:r>
          </w:p>
        </w:tc>
        <w:tc>
          <w:tcPr>
            <w:tcW w:w="3887" w:type="pct"/>
            <w:tcBorders>
              <w:top w:val="single" w:sz="6" w:space="0" w:color="000080"/>
            </w:tcBorders>
          </w:tcPr>
          <w:p w14:paraId="352B440B" w14:textId="6FAFE3D9"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Podmioty ekonomii społecznej</w:t>
            </w:r>
            <w:r w:rsidR="00E94E89" w:rsidRPr="00B10B32">
              <w:rPr>
                <w:color w:val="000000" w:themeColor="text1"/>
                <w:lang w:eastAsia="zh-CN"/>
              </w:rPr>
              <w:t xml:space="preserve"> i </w:t>
            </w:r>
            <w:r w:rsidRPr="00B10B32">
              <w:rPr>
                <w:color w:val="000000" w:themeColor="text1"/>
                <w:lang w:eastAsia="zh-CN"/>
              </w:rPr>
              <w:t>solidarnej</w:t>
            </w:r>
          </w:p>
        </w:tc>
      </w:tr>
      <w:tr w:rsidR="00C94B02" w:rsidRPr="00B10B32" w14:paraId="39502483"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7976CAC" w14:textId="77777777" w:rsidR="0024682B" w:rsidRPr="00B10B32" w:rsidRDefault="0024682B" w:rsidP="002339FD">
            <w:pPr>
              <w:spacing w:after="0"/>
              <w:rPr>
                <w:color w:val="002060"/>
                <w:lang w:val="en-US" w:eastAsia="zh-CN"/>
              </w:rPr>
            </w:pPr>
            <w:r w:rsidRPr="00B10B32">
              <w:rPr>
                <w:color w:val="002060"/>
                <w:lang w:eastAsia="zh-CN"/>
              </w:rPr>
              <w:t>PFRON</w:t>
            </w:r>
          </w:p>
        </w:tc>
        <w:tc>
          <w:tcPr>
            <w:tcW w:w="3887" w:type="pct"/>
          </w:tcPr>
          <w:p w14:paraId="4730E1B8" w14:textId="4770FA96"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 xml:space="preserve">Państwowy Fundusz Rehabilitacji </w:t>
            </w:r>
            <w:r w:rsidR="006628D6" w:rsidRPr="00B10B32">
              <w:rPr>
                <w:color w:val="000000" w:themeColor="text1"/>
                <w:lang w:eastAsia="zh-CN"/>
              </w:rPr>
              <w:t xml:space="preserve">Osób </w:t>
            </w:r>
            <w:r w:rsidR="0003132C" w:rsidRPr="00B10B32">
              <w:rPr>
                <w:color w:val="000000" w:themeColor="text1"/>
                <w:lang w:eastAsia="zh-CN"/>
              </w:rPr>
              <w:t>N</w:t>
            </w:r>
            <w:r w:rsidR="006628D6" w:rsidRPr="00B10B32">
              <w:rPr>
                <w:color w:val="000000" w:themeColor="text1"/>
                <w:lang w:eastAsia="zh-CN"/>
              </w:rPr>
              <w:t>iepełnosprawn</w:t>
            </w:r>
            <w:r w:rsidR="0003132C" w:rsidRPr="00B10B32">
              <w:rPr>
                <w:color w:val="000000" w:themeColor="text1"/>
                <w:lang w:eastAsia="zh-CN"/>
              </w:rPr>
              <w:t>ych</w:t>
            </w:r>
          </w:p>
        </w:tc>
      </w:tr>
      <w:tr w:rsidR="00C94B02" w:rsidRPr="00B10B32" w14:paraId="40FA2607"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295992B" w14:textId="77777777" w:rsidR="0024682B" w:rsidRPr="00B10B32" w:rsidRDefault="0024682B" w:rsidP="002339FD">
            <w:pPr>
              <w:spacing w:after="0"/>
              <w:rPr>
                <w:color w:val="002060"/>
                <w:lang w:val="en-US" w:eastAsia="zh-CN"/>
              </w:rPr>
            </w:pPr>
            <w:r w:rsidRPr="00B10B32">
              <w:rPr>
                <w:color w:val="002060"/>
                <w:lang w:eastAsia="zh-CN"/>
              </w:rPr>
              <w:t>PGL LP</w:t>
            </w:r>
          </w:p>
        </w:tc>
        <w:tc>
          <w:tcPr>
            <w:tcW w:w="3887" w:type="pct"/>
          </w:tcPr>
          <w:p w14:paraId="5021EFD2"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Państwowe Gospodarstwo Leśne Lasy Państwowe</w:t>
            </w:r>
          </w:p>
        </w:tc>
      </w:tr>
      <w:tr w:rsidR="007D729D" w:rsidRPr="00B10B32" w14:paraId="343492B8"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AEE163F" w14:textId="526C79EE" w:rsidR="007D729D" w:rsidRPr="00B10B32" w:rsidRDefault="007D729D" w:rsidP="002339FD">
            <w:pPr>
              <w:spacing w:after="0"/>
              <w:rPr>
                <w:color w:val="002060"/>
                <w:lang w:eastAsia="zh-CN"/>
              </w:rPr>
            </w:pPr>
            <w:r w:rsidRPr="00B10B32">
              <w:rPr>
                <w:color w:val="002060"/>
                <w:lang w:eastAsia="zh-CN"/>
              </w:rPr>
              <w:t>PON</w:t>
            </w:r>
          </w:p>
        </w:tc>
        <w:tc>
          <w:tcPr>
            <w:tcW w:w="3887" w:type="pct"/>
          </w:tcPr>
          <w:p w14:paraId="5AD839F7" w14:textId="0BAB8418" w:rsidR="007D729D" w:rsidRPr="00B10B32" w:rsidRDefault="007D729D" w:rsidP="00EA79AB">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 xml:space="preserve">Pełnomocnik Rządu </w:t>
            </w:r>
            <w:r w:rsidR="00EA79AB">
              <w:rPr>
                <w:color w:val="000000" w:themeColor="text1"/>
                <w:lang w:eastAsia="zh-CN"/>
              </w:rPr>
              <w:t>do Spraw</w:t>
            </w:r>
            <w:r w:rsidRPr="00B10B32">
              <w:rPr>
                <w:color w:val="000000" w:themeColor="text1"/>
                <w:lang w:eastAsia="zh-CN"/>
              </w:rPr>
              <w:t xml:space="preserve"> Osób Niepełnosprawnych</w:t>
            </w:r>
          </w:p>
        </w:tc>
      </w:tr>
      <w:tr w:rsidR="007D729D" w:rsidRPr="00B10B32" w14:paraId="0789C8B4"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1BD8D23" w14:textId="6ACF1277" w:rsidR="007D729D" w:rsidRPr="00B10B32" w:rsidRDefault="007D729D" w:rsidP="002339FD">
            <w:pPr>
              <w:spacing w:after="0"/>
              <w:rPr>
                <w:color w:val="002060"/>
                <w:lang w:eastAsia="zh-CN"/>
              </w:rPr>
            </w:pPr>
            <w:r w:rsidRPr="00B10B32">
              <w:rPr>
                <w:color w:val="002060"/>
                <w:lang w:eastAsia="zh-CN"/>
              </w:rPr>
              <w:t>PRT</w:t>
            </w:r>
          </w:p>
        </w:tc>
        <w:tc>
          <w:tcPr>
            <w:tcW w:w="3887" w:type="pct"/>
          </w:tcPr>
          <w:p w14:paraId="3FDC7538" w14:textId="4DF73E19" w:rsidR="007D729D" w:rsidRPr="00B10B32" w:rsidRDefault="007D729D" w:rsidP="00EA79AB">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 xml:space="preserve">Pełnomocnik Rządu </w:t>
            </w:r>
            <w:r w:rsidR="00EA79AB">
              <w:rPr>
                <w:color w:val="000000" w:themeColor="text1"/>
                <w:lang w:eastAsia="zh-CN"/>
              </w:rPr>
              <w:t>do Spraw</w:t>
            </w:r>
            <w:r w:rsidRPr="00B10B32">
              <w:rPr>
                <w:color w:val="000000" w:themeColor="text1"/>
                <w:lang w:eastAsia="zh-CN"/>
              </w:rPr>
              <w:t xml:space="preserve"> Równego Traktowania</w:t>
            </w:r>
          </w:p>
        </w:tc>
      </w:tr>
      <w:tr w:rsidR="00C94B02" w:rsidRPr="00B10B32" w14:paraId="55D87FAD"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791B31B" w14:textId="77777777" w:rsidR="0024682B" w:rsidRPr="00B10B32" w:rsidRDefault="0024682B" w:rsidP="002339FD">
            <w:pPr>
              <w:spacing w:after="0"/>
              <w:rPr>
                <w:color w:val="002060"/>
                <w:lang w:val="en-US" w:eastAsia="zh-CN"/>
              </w:rPr>
            </w:pPr>
            <w:r w:rsidRPr="00B10B32">
              <w:rPr>
                <w:color w:val="002060"/>
                <w:lang w:eastAsia="zh-CN"/>
              </w:rPr>
              <w:t>PJM</w:t>
            </w:r>
          </w:p>
        </w:tc>
        <w:tc>
          <w:tcPr>
            <w:tcW w:w="3887" w:type="pct"/>
          </w:tcPr>
          <w:p w14:paraId="0B91077A" w14:textId="03BE625F"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val="en-US" w:eastAsia="zh-CN"/>
              </w:rPr>
            </w:pPr>
            <w:r w:rsidRPr="00B10B32">
              <w:rPr>
                <w:color w:val="000000" w:themeColor="text1"/>
                <w:lang w:eastAsia="zh-CN"/>
              </w:rPr>
              <w:t xml:space="preserve">Polski </w:t>
            </w:r>
            <w:r w:rsidR="00BE748F" w:rsidRPr="00B10B32">
              <w:rPr>
                <w:color w:val="000000" w:themeColor="text1"/>
                <w:lang w:eastAsia="zh-CN"/>
              </w:rPr>
              <w:t>j</w:t>
            </w:r>
            <w:r w:rsidRPr="00B10B32">
              <w:rPr>
                <w:color w:val="000000" w:themeColor="text1"/>
                <w:lang w:eastAsia="zh-CN"/>
              </w:rPr>
              <w:t xml:space="preserve">ęzyk </w:t>
            </w:r>
            <w:r w:rsidR="00BE748F" w:rsidRPr="00B10B32">
              <w:rPr>
                <w:color w:val="000000" w:themeColor="text1"/>
                <w:lang w:eastAsia="zh-CN"/>
              </w:rPr>
              <w:t>m</w:t>
            </w:r>
            <w:r w:rsidRPr="00B10B32">
              <w:rPr>
                <w:color w:val="000000" w:themeColor="text1"/>
                <w:lang w:eastAsia="zh-CN"/>
              </w:rPr>
              <w:t>igowy</w:t>
            </w:r>
          </w:p>
        </w:tc>
      </w:tr>
      <w:tr w:rsidR="00C94B02" w:rsidRPr="00B10B32" w14:paraId="1D897A79"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DA6FE11" w14:textId="77777777" w:rsidR="0024682B" w:rsidRPr="00B10B32" w:rsidRDefault="0024682B" w:rsidP="002339FD">
            <w:pPr>
              <w:spacing w:after="0"/>
              <w:rPr>
                <w:color w:val="002060"/>
                <w:lang w:eastAsia="zh-CN"/>
              </w:rPr>
            </w:pPr>
            <w:r w:rsidRPr="00B10B32">
              <w:rPr>
                <w:color w:val="002060"/>
                <w:lang w:eastAsia="zh-CN"/>
              </w:rPr>
              <w:t>PKB</w:t>
            </w:r>
          </w:p>
        </w:tc>
        <w:tc>
          <w:tcPr>
            <w:tcW w:w="3887" w:type="pct"/>
          </w:tcPr>
          <w:p w14:paraId="3A6DB36F"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Produkt Krajowy Brutto</w:t>
            </w:r>
          </w:p>
        </w:tc>
      </w:tr>
      <w:tr w:rsidR="00C94B02" w:rsidRPr="00B10B32" w14:paraId="6D5F43E6"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4" w:space="0" w:color="auto"/>
            </w:tcBorders>
          </w:tcPr>
          <w:p w14:paraId="3E2C42EF" w14:textId="77777777" w:rsidR="0024682B" w:rsidRPr="00B10B32" w:rsidRDefault="0024682B" w:rsidP="002339FD">
            <w:pPr>
              <w:spacing w:after="0"/>
              <w:rPr>
                <w:color w:val="002060"/>
                <w:lang w:eastAsia="zh-CN"/>
              </w:rPr>
            </w:pPr>
            <w:r w:rsidRPr="00B10B32">
              <w:rPr>
                <w:color w:val="002060"/>
                <w:lang w:eastAsia="zh-CN"/>
              </w:rPr>
              <w:t>PO WER</w:t>
            </w:r>
          </w:p>
        </w:tc>
        <w:tc>
          <w:tcPr>
            <w:tcW w:w="3887" w:type="pct"/>
            <w:tcBorders>
              <w:bottom w:val="single" w:sz="4" w:space="0" w:color="auto"/>
            </w:tcBorders>
          </w:tcPr>
          <w:p w14:paraId="43108F89"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Program Operacyjny Wiedza Edukacja Rozwój</w:t>
            </w:r>
          </w:p>
        </w:tc>
      </w:tr>
      <w:tr w:rsidR="00C94B02" w:rsidRPr="00B10B32" w14:paraId="79A284D1" w14:textId="77777777" w:rsidTr="00E94E89">
        <w:trPr>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4" w:space="0" w:color="auto"/>
              <w:bottom w:val="single" w:sz="4" w:space="0" w:color="auto"/>
            </w:tcBorders>
          </w:tcPr>
          <w:p w14:paraId="782D3E74" w14:textId="5FB07CA9" w:rsidR="009B5543" w:rsidRPr="00B10B32" w:rsidRDefault="009B5543">
            <w:pPr>
              <w:spacing w:after="0"/>
              <w:rPr>
                <w:color w:val="002060"/>
                <w:lang w:eastAsia="zh-CN"/>
              </w:rPr>
            </w:pPr>
            <w:r w:rsidRPr="00B10B32">
              <w:rPr>
                <w:color w:val="002060"/>
                <w:lang w:eastAsia="zh-CN"/>
              </w:rPr>
              <w:t>POT</w:t>
            </w:r>
          </w:p>
        </w:tc>
        <w:tc>
          <w:tcPr>
            <w:tcW w:w="3887" w:type="pct"/>
            <w:tcBorders>
              <w:top w:val="single" w:sz="4" w:space="0" w:color="auto"/>
              <w:bottom w:val="single" w:sz="4" w:space="0" w:color="auto"/>
            </w:tcBorders>
          </w:tcPr>
          <w:p w14:paraId="7AC1D8AE" w14:textId="35827A7F" w:rsidR="009B5543" w:rsidRPr="00B10B32" w:rsidRDefault="009B5543">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Polska Organizacja Turystyczna</w:t>
            </w:r>
          </w:p>
        </w:tc>
      </w:tr>
      <w:tr w:rsidR="00C94B02" w:rsidRPr="00B10B32" w14:paraId="2040C561"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4" w:space="0" w:color="auto"/>
            </w:tcBorders>
          </w:tcPr>
          <w:p w14:paraId="7ABCB32E" w14:textId="77777777" w:rsidR="0024682B" w:rsidRPr="00B10B32" w:rsidRDefault="0024682B" w:rsidP="002339FD">
            <w:pPr>
              <w:spacing w:after="0"/>
              <w:rPr>
                <w:color w:val="002060"/>
                <w:lang w:eastAsia="zh-CN"/>
              </w:rPr>
            </w:pPr>
            <w:r w:rsidRPr="00B10B32">
              <w:rPr>
                <w:color w:val="002060"/>
                <w:lang w:eastAsia="zh-CN"/>
              </w:rPr>
              <w:t>POZ</w:t>
            </w:r>
          </w:p>
        </w:tc>
        <w:tc>
          <w:tcPr>
            <w:tcW w:w="3887" w:type="pct"/>
            <w:tcBorders>
              <w:top w:val="single" w:sz="4" w:space="0" w:color="auto"/>
            </w:tcBorders>
          </w:tcPr>
          <w:p w14:paraId="3432E9D1"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Podstawowa Opieka Zdrowotna</w:t>
            </w:r>
          </w:p>
        </w:tc>
      </w:tr>
      <w:tr w:rsidR="00C94B02" w:rsidRPr="00B10B32" w14:paraId="66C6D0AE"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FE0D488" w14:textId="77777777" w:rsidR="0024682B" w:rsidRPr="00B10B32" w:rsidRDefault="0024682B" w:rsidP="002339FD">
            <w:pPr>
              <w:spacing w:after="0"/>
              <w:rPr>
                <w:color w:val="002060"/>
                <w:lang w:eastAsia="zh-CN"/>
              </w:rPr>
            </w:pPr>
            <w:r w:rsidRPr="00B10B32">
              <w:rPr>
                <w:color w:val="002060"/>
                <w:lang w:eastAsia="zh-CN"/>
              </w:rPr>
              <w:t>PSP</w:t>
            </w:r>
          </w:p>
        </w:tc>
        <w:tc>
          <w:tcPr>
            <w:tcW w:w="3887" w:type="pct"/>
          </w:tcPr>
          <w:p w14:paraId="1F464B63"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Państwowa Straż Pożarna</w:t>
            </w:r>
          </w:p>
        </w:tc>
      </w:tr>
      <w:tr w:rsidR="00C94B02" w:rsidRPr="00B10B32" w14:paraId="1094E431"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4409A7E" w14:textId="77777777" w:rsidR="0024682B" w:rsidRPr="00B10B32" w:rsidRDefault="0024682B" w:rsidP="002339FD">
            <w:pPr>
              <w:spacing w:after="0"/>
              <w:rPr>
                <w:color w:val="002060"/>
                <w:lang w:eastAsia="zh-CN"/>
              </w:rPr>
            </w:pPr>
            <w:r w:rsidRPr="00B10B32">
              <w:rPr>
                <w:color w:val="002060"/>
                <w:lang w:eastAsia="zh-CN"/>
              </w:rPr>
              <w:t>PUP</w:t>
            </w:r>
          </w:p>
        </w:tc>
        <w:tc>
          <w:tcPr>
            <w:tcW w:w="3887" w:type="pct"/>
          </w:tcPr>
          <w:p w14:paraId="6D73DA91"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Powiatowe Urzędy Pracy</w:t>
            </w:r>
          </w:p>
        </w:tc>
      </w:tr>
      <w:tr w:rsidR="00C94B02" w:rsidRPr="00B10B32" w14:paraId="3B4AB65D"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B02D47D" w14:textId="77777777" w:rsidR="0024682B" w:rsidRPr="00B10B32" w:rsidRDefault="0024682B" w:rsidP="002339FD">
            <w:pPr>
              <w:spacing w:after="0"/>
              <w:rPr>
                <w:color w:val="002060"/>
                <w:lang w:eastAsia="zh-CN"/>
              </w:rPr>
            </w:pPr>
            <w:r w:rsidRPr="00B10B32">
              <w:rPr>
                <w:color w:val="002060"/>
                <w:lang w:eastAsia="zh-CN"/>
              </w:rPr>
              <w:t>RCB</w:t>
            </w:r>
          </w:p>
        </w:tc>
        <w:tc>
          <w:tcPr>
            <w:tcW w:w="3887" w:type="pct"/>
          </w:tcPr>
          <w:p w14:paraId="769E8B16"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Rządowe Centrum Bezpieczeństwa</w:t>
            </w:r>
          </w:p>
        </w:tc>
      </w:tr>
      <w:tr w:rsidR="00C94B02" w:rsidRPr="00B10B32" w14:paraId="18FF951A"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C42F2DD" w14:textId="77777777" w:rsidR="0024682B" w:rsidRPr="00B10B32" w:rsidRDefault="0024682B" w:rsidP="002339FD">
            <w:pPr>
              <w:spacing w:after="0"/>
              <w:rPr>
                <w:color w:val="002060"/>
                <w:lang w:eastAsia="zh-CN"/>
              </w:rPr>
            </w:pPr>
            <w:r w:rsidRPr="00B10B32">
              <w:rPr>
                <w:color w:val="002060"/>
                <w:lang w:eastAsia="zh-CN"/>
              </w:rPr>
              <w:t>RM</w:t>
            </w:r>
          </w:p>
        </w:tc>
        <w:tc>
          <w:tcPr>
            <w:tcW w:w="3887" w:type="pct"/>
          </w:tcPr>
          <w:p w14:paraId="6F6BE365"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Rada Ministrów</w:t>
            </w:r>
          </w:p>
        </w:tc>
      </w:tr>
      <w:tr w:rsidR="00C94B02" w:rsidRPr="00B10B32" w14:paraId="65F69189"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534F4976" w14:textId="01D70D2D" w:rsidR="0060185C" w:rsidRPr="00B10B32" w:rsidRDefault="0060185C">
            <w:pPr>
              <w:spacing w:after="0"/>
              <w:rPr>
                <w:color w:val="002060"/>
                <w:lang w:eastAsia="zh-CN"/>
              </w:rPr>
            </w:pPr>
            <w:r w:rsidRPr="00B10B32">
              <w:rPr>
                <w:color w:val="002060"/>
                <w:lang w:eastAsia="zh-CN"/>
              </w:rPr>
              <w:t>RMN</w:t>
            </w:r>
          </w:p>
        </w:tc>
        <w:tc>
          <w:tcPr>
            <w:tcW w:w="3887" w:type="pct"/>
          </w:tcPr>
          <w:p w14:paraId="23C20996" w14:textId="2F450C5D" w:rsidR="0060185C" w:rsidRPr="00B10B32" w:rsidRDefault="0060185C">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Rada Mediów Narodowy</w:t>
            </w:r>
            <w:r w:rsidR="000F77E4" w:rsidRPr="00B10B32">
              <w:rPr>
                <w:color w:val="000000" w:themeColor="text1"/>
                <w:lang w:eastAsia="zh-CN"/>
              </w:rPr>
              <w:t>ch</w:t>
            </w:r>
          </w:p>
        </w:tc>
      </w:tr>
      <w:tr w:rsidR="006F44B7" w:rsidRPr="00B10B32" w14:paraId="5E5F99ED"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02E8ECD" w14:textId="657FAC7E" w:rsidR="006F44B7" w:rsidRPr="00B10B32" w:rsidRDefault="006F44B7">
            <w:pPr>
              <w:spacing w:after="0"/>
              <w:rPr>
                <w:color w:val="002060"/>
                <w:lang w:eastAsia="zh-CN"/>
              </w:rPr>
            </w:pPr>
            <w:r w:rsidRPr="00B10B32">
              <w:rPr>
                <w:color w:val="002060"/>
                <w:lang w:eastAsia="zh-CN"/>
              </w:rPr>
              <w:t>RPO</w:t>
            </w:r>
          </w:p>
        </w:tc>
        <w:tc>
          <w:tcPr>
            <w:tcW w:w="3887" w:type="pct"/>
          </w:tcPr>
          <w:p w14:paraId="1528EED8" w14:textId="69DEB8A5" w:rsidR="006F44B7" w:rsidRPr="00B10B32" w:rsidRDefault="006F44B7">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Rzecznik Praw Obywatel</w:t>
            </w:r>
            <w:r w:rsidR="00F17583" w:rsidRPr="00B10B32">
              <w:rPr>
                <w:color w:val="000000" w:themeColor="text1"/>
                <w:lang w:eastAsia="zh-CN"/>
              </w:rPr>
              <w:t>skich</w:t>
            </w:r>
          </w:p>
        </w:tc>
      </w:tr>
      <w:tr w:rsidR="00C94B02" w:rsidRPr="00B10B32" w14:paraId="6E405A52"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033353C" w14:textId="0CFC5D8B" w:rsidR="0089460B" w:rsidRPr="00B10B32" w:rsidRDefault="0089460B">
            <w:pPr>
              <w:spacing w:after="0"/>
              <w:rPr>
                <w:color w:val="002060"/>
                <w:lang w:eastAsia="zh-CN"/>
              </w:rPr>
            </w:pPr>
            <w:r w:rsidRPr="00B10B32">
              <w:rPr>
                <w:color w:val="002060"/>
                <w:lang w:eastAsia="zh-CN"/>
              </w:rPr>
              <w:t>RPP</w:t>
            </w:r>
          </w:p>
        </w:tc>
        <w:tc>
          <w:tcPr>
            <w:tcW w:w="3887" w:type="pct"/>
          </w:tcPr>
          <w:p w14:paraId="078E041C" w14:textId="03B02696" w:rsidR="0089460B" w:rsidRPr="00B10B32" w:rsidRDefault="0089460B">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Rzecznik Praw Pacjenta</w:t>
            </w:r>
          </w:p>
        </w:tc>
      </w:tr>
      <w:tr w:rsidR="00F33E82" w:rsidRPr="00B10B32" w14:paraId="6D64F207"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0208B67" w14:textId="09C16AB6" w:rsidR="00F33E82" w:rsidRPr="00B10B32" w:rsidRDefault="00F33E82">
            <w:pPr>
              <w:spacing w:after="0"/>
              <w:rPr>
                <w:color w:val="002060"/>
                <w:lang w:eastAsia="zh-CN"/>
              </w:rPr>
            </w:pPr>
            <w:r w:rsidRPr="00B10B32">
              <w:rPr>
                <w:color w:val="002060"/>
                <w:lang w:eastAsia="zh-CN"/>
              </w:rPr>
              <w:t>SCWEW</w:t>
            </w:r>
          </w:p>
        </w:tc>
        <w:tc>
          <w:tcPr>
            <w:tcW w:w="3887" w:type="pct"/>
          </w:tcPr>
          <w:p w14:paraId="2B90CF14" w14:textId="429A90BE" w:rsidR="00F33E82" w:rsidRPr="00B10B32" w:rsidRDefault="00F33E82">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Specjalistyczne Centrum Wspierania Edukacji Włączającej</w:t>
            </w:r>
          </w:p>
        </w:tc>
      </w:tr>
      <w:tr w:rsidR="005849D8" w:rsidRPr="00B10B32" w14:paraId="2AD6717C"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A6048FB" w14:textId="02AFC01B" w:rsidR="005849D8" w:rsidRPr="00B10B32" w:rsidRDefault="005849D8">
            <w:pPr>
              <w:spacing w:after="0"/>
              <w:rPr>
                <w:color w:val="002060"/>
                <w:lang w:eastAsia="zh-CN"/>
              </w:rPr>
            </w:pPr>
            <w:r w:rsidRPr="00B10B32">
              <w:rPr>
                <w:color w:val="002060"/>
                <w:lang w:eastAsia="zh-CN"/>
              </w:rPr>
              <w:t>SKOGN</w:t>
            </w:r>
          </w:p>
        </w:tc>
        <w:tc>
          <w:tcPr>
            <w:tcW w:w="3887" w:type="pct"/>
          </w:tcPr>
          <w:p w14:paraId="6ADC91E8" w14:textId="107F265E" w:rsidR="005849D8" w:rsidRPr="00B10B32" w:rsidRDefault="005849D8">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Sposoby Komunikacji Osób Głuchoniewidomych</w:t>
            </w:r>
          </w:p>
        </w:tc>
      </w:tr>
      <w:tr w:rsidR="00C94B02" w:rsidRPr="00B10B32" w14:paraId="3D0258A1"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62228E3D" w14:textId="77777777" w:rsidR="0024682B" w:rsidRPr="00B10B32" w:rsidRDefault="0024682B" w:rsidP="002339FD">
            <w:pPr>
              <w:spacing w:after="0"/>
              <w:rPr>
                <w:color w:val="002060"/>
                <w:lang w:eastAsia="zh-CN"/>
              </w:rPr>
            </w:pPr>
            <w:r w:rsidRPr="00B10B32">
              <w:rPr>
                <w:color w:val="002060"/>
                <w:lang w:eastAsia="zh-CN"/>
              </w:rPr>
              <w:t>SODiR</w:t>
            </w:r>
          </w:p>
        </w:tc>
        <w:tc>
          <w:tcPr>
            <w:tcW w:w="3887" w:type="pct"/>
          </w:tcPr>
          <w:p w14:paraId="62B7B75D" w14:textId="0C188A70"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System Obsługi Dofinansowań</w:t>
            </w:r>
            <w:r w:rsidR="00E94E89" w:rsidRPr="00B10B32">
              <w:rPr>
                <w:color w:val="000000" w:themeColor="text1"/>
                <w:lang w:eastAsia="zh-CN"/>
              </w:rPr>
              <w:t xml:space="preserve"> i </w:t>
            </w:r>
            <w:r w:rsidRPr="00B10B32">
              <w:rPr>
                <w:color w:val="000000" w:themeColor="text1"/>
                <w:lang w:eastAsia="zh-CN"/>
              </w:rPr>
              <w:t>Refundacji PFRON</w:t>
            </w:r>
          </w:p>
        </w:tc>
      </w:tr>
      <w:tr w:rsidR="00C94B02" w:rsidRPr="00B10B32" w14:paraId="4D4D38DD"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1E0EFD45" w14:textId="77777777" w:rsidR="0024682B" w:rsidRPr="00B10B32" w:rsidRDefault="0024682B" w:rsidP="002339FD">
            <w:pPr>
              <w:spacing w:after="0"/>
              <w:rPr>
                <w:color w:val="002060"/>
                <w:lang w:eastAsia="zh-CN"/>
              </w:rPr>
            </w:pPr>
            <w:r w:rsidRPr="00B10B32">
              <w:rPr>
                <w:color w:val="002060"/>
                <w:lang w:eastAsia="zh-CN"/>
              </w:rPr>
              <w:t>SON</w:t>
            </w:r>
          </w:p>
        </w:tc>
        <w:tc>
          <w:tcPr>
            <w:tcW w:w="3887" w:type="pct"/>
          </w:tcPr>
          <w:p w14:paraId="4016FF4E" w14:textId="5BBED65D"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 xml:space="preserve">Strategia na rzecz </w:t>
            </w:r>
            <w:r w:rsidR="006628D6" w:rsidRPr="00B10B32">
              <w:rPr>
                <w:color w:val="000000" w:themeColor="text1"/>
                <w:lang w:eastAsia="zh-CN"/>
              </w:rPr>
              <w:t>Osób</w:t>
            </w:r>
            <w:r w:rsidR="00E94E89" w:rsidRPr="00B10B32">
              <w:rPr>
                <w:color w:val="000000" w:themeColor="text1"/>
                <w:lang w:eastAsia="zh-CN"/>
              </w:rPr>
              <w:t xml:space="preserve"> z </w:t>
            </w:r>
            <w:r w:rsidR="0045185F" w:rsidRPr="00B10B32">
              <w:rPr>
                <w:color w:val="000000" w:themeColor="text1"/>
                <w:lang w:eastAsia="zh-CN"/>
              </w:rPr>
              <w:t>N</w:t>
            </w:r>
            <w:r w:rsidR="006628D6" w:rsidRPr="00B10B32">
              <w:rPr>
                <w:color w:val="000000" w:themeColor="text1"/>
                <w:lang w:eastAsia="zh-CN"/>
              </w:rPr>
              <w:t>iepełnosprawnościami</w:t>
            </w:r>
          </w:p>
        </w:tc>
      </w:tr>
      <w:tr w:rsidR="00C94B02" w:rsidRPr="00B10B32" w14:paraId="7E92251B"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68B54D9" w14:textId="77777777" w:rsidR="0024682B" w:rsidRPr="00B10B32" w:rsidRDefault="0024682B" w:rsidP="002339FD">
            <w:pPr>
              <w:spacing w:after="0"/>
              <w:rPr>
                <w:color w:val="002060"/>
                <w:lang w:eastAsia="zh-CN"/>
              </w:rPr>
            </w:pPr>
            <w:r w:rsidRPr="00B10B32">
              <w:rPr>
                <w:color w:val="002060"/>
                <w:lang w:eastAsia="zh-CN"/>
              </w:rPr>
              <w:t>SOR</w:t>
            </w:r>
          </w:p>
        </w:tc>
        <w:tc>
          <w:tcPr>
            <w:tcW w:w="3887" w:type="pct"/>
          </w:tcPr>
          <w:p w14:paraId="4A42C526" w14:textId="39D0814C"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Strategia na Rzecz Odpowiedzialnego Rozwoju</w:t>
            </w:r>
            <w:r w:rsidR="0040035F" w:rsidRPr="00B10B32">
              <w:rPr>
                <w:color w:val="000000" w:themeColor="text1"/>
                <w:lang w:eastAsia="zh-CN"/>
              </w:rPr>
              <w:t xml:space="preserve"> </w:t>
            </w:r>
          </w:p>
        </w:tc>
      </w:tr>
      <w:tr w:rsidR="00C94B02" w:rsidRPr="00B10B32" w14:paraId="4219F99B"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7A68900" w14:textId="77777777" w:rsidR="0024682B" w:rsidRPr="00B10B32" w:rsidRDefault="0024682B" w:rsidP="002339FD">
            <w:pPr>
              <w:spacing w:after="0"/>
              <w:rPr>
                <w:color w:val="002060"/>
                <w:lang w:eastAsia="zh-CN"/>
              </w:rPr>
            </w:pPr>
            <w:r w:rsidRPr="00B10B32">
              <w:rPr>
                <w:color w:val="002060"/>
                <w:lang w:eastAsia="zh-CN"/>
              </w:rPr>
              <w:t>SOSW</w:t>
            </w:r>
          </w:p>
        </w:tc>
        <w:tc>
          <w:tcPr>
            <w:tcW w:w="3887" w:type="pct"/>
          </w:tcPr>
          <w:p w14:paraId="5AE29925"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Specjalne Ośrodki Szkolno-Wychowawcze</w:t>
            </w:r>
          </w:p>
        </w:tc>
      </w:tr>
      <w:tr w:rsidR="00C94B02" w:rsidRPr="00B10B32" w14:paraId="77E08D2E"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9898EFD" w14:textId="77777777" w:rsidR="0024682B" w:rsidRPr="00B10B32" w:rsidRDefault="0024682B" w:rsidP="002339FD">
            <w:pPr>
              <w:spacing w:after="0"/>
              <w:rPr>
                <w:color w:val="002060"/>
                <w:lang w:eastAsia="zh-CN"/>
              </w:rPr>
            </w:pPr>
            <w:r w:rsidRPr="00B10B32">
              <w:rPr>
                <w:color w:val="002060"/>
                <w:lang w:eastAsia="zh-CN"/>
              </w:rPr>
              <w:t>ŚDS</w:t>
            </w:r>
          </w:p>
        </w:tc>
        <w:tc>
          <w:tcPr>
            <w:tcW w:w="3887" w:type="pct"/>
          </w:tcPr>
          <w:p w14:paraId="2D3F7E64"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Środowiskowy Dom Samopomocy</w:t>
            </w:r>
          </w:p>
        </w:tc>
      </w:tr>
      <w:tr w:rsidR="00C94B02" w:rsidRPr="00B10B32" w14:paraId="4F69F7B4"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7C950928" w14:textId="77777777" w:rsidR="0024682B" w:rsidRPr="00B10B32" w:rsidRDefault="0024682B" w:rsidP="002339FD">
            <w:pPr>
              <w:spacing w:after="0"/>
              <w:rPr>
                <w:color w:val="002060"/>
                <w:lang w:eastAsia="zh-CN"/>
              </w:rPr>
            </w:pPr>
            <w:r w:rsidRPr="00B10B32">
              <w:rPr>
                <w:color w:val="002060"/>
                <w:lang w:eastAsia="zh-CN"/>
              </w:rPr>
              <w:t>TSI PRM</w:t>
            </w:r>
          </w:p>
        </w:tc>
        <w:tc>
          <w:tcPr>
            <w:tcW w:w="3887" w:type="pct"/>
          </w:tcPr>
          <w:p w14:paraId="7C8D2FA6" w14:textId="779E20C9"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Techniczne Specyfikacje Interoperacyjności odnoszące</w:t>
            </w:r>
            <w:r w:rsidR="0040035F" w:rsidRPr="00B10B32">
              <w:rPr>
                <w:color w:val="000000" w:themeColor="text1"/>
                <w:lang w:eastAsia="zh-CN"/>
              </w:rPr>
              <w:t xml:space="preserve"> </w:t>
            </w:r>
            <w:r w:rsidRPr="00B10B32">
              <w:rPr>
                <w:color w:val="000000" w:themeColor="text1"/>
                <w:lang w:eastAsia="zh-CN"/>
              </w:rPr>
              <w:t xml:space="preserve">się do dostępności systemu kolei UE dla </w:t>
            </w:r>
            <w:r w:rsidR="006628D6" w:rsidRPr="00B10B32">
              <w:rPr>
                <w:color w:val="000000" w:themeColor="text1"/>
                <w:lang w:eastAsia="zh-CN"/>
              </w:rPr>
              <w:t>osób</w:t>
            </w:r>
            <w:r w:rsidR="00E94E89" w:rsidRPr="00B10B32">
              <w:rPr>
                <w:color w:val="000000" w:themeColor="text1"/>
                <w:lang w:eastAsia="zh-CN"/>
              </w:rPr>
              <w:t xml:space="preserve"> </w:t>
            </w:r>
            <w:r w:rsidR="00E94E89" w:rsidRPr="00B10B32">
              <w:rPr>
                <w:color w:val="000000" w:themeColor="text1"/>
                <w:lang w:eastAsia="zh-CN"/>
              </w:rPr>
              <w:lastRenderedPageBreak/>
              <w:t>z </w:t>
            </w:r>
            <w:r w:rsidR="006628D6" w:rsidRPr="00B10B32">
              <w:rPr>
                <w:color w:val="000000" w:themeColor="text1"/>
                <w:lang w:eastAsia="zh-CN"/>
              </w:rPr>
              <w:t>niepełnosprawnościami</w:t>
            </w:r>
            <w:r w:rsidR="00E94E89" w:rsidRPr="00B10B32">
              <w:rPr>
                <w:color w:val="000000" w:themeColor="text1"/>
                <w:lang w:eastAsia="zh-CN"/>
              </w:rPr>
              <w:t xml:space="preserve"> i </w:t>
            </w:r>
            <w:r w:rsidRPr="00B10B32">
              <w:rPr>
                <w:color w:val="000000" w:themeColor="text1"/>
                <w:lang w:eastAsia="zh-CN"/>
              </w:rPr>
              <w:t>osób</w:t>
            </w:r>
            <w:r w:rsidR="00E94E89" w:rsidRPr="00B10B32">
              <w:rPr>
                <w:color w:val="000000" w:themeColor="text1"/>
                <w:lang w:eastAsia="zh-CN"/>
              </w:rPr>
              <w:t xml:space="preserve"> o </w:t>
            </w:r>
            <w:r w:rsidRPr="00B10B32">
              <w:rPr>
                <w:color w:val="000000" w:themeColor="text1"/>
                <w:lang w:eastAsia="zh-CN"/>
              </w:rPr>
              <w:t>ograniczonej możliwości poruszania się</w:t>
            </w:r>
          </w:p>
        </w:tc>
      </w:tr>
      <w:tr w:rsidR="00C94B02" w:rsidRPr="00B10B32" w14:paraId="1C9A8263"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2F508CBC" w14:textId="77777777" w:rsidR="0024682B" w:rsidRPr="00B10B32" w:rsidRDefault="0024682B" w:rsidP="002339FD">
            <w:pPr>
              <w:spacing w:after="0"/>
              <w:rPr>
                <w:color w:val="002060"/>
                <w:lang w:eastAsia="zh-CN"/>
              </w:rPr>
            </w:pPr>
            <w:r w:rsidRPr="00B10B32">
              <w:rPr>
                <w:color w:val="002060"/>
                <w:lang w:eastAsia="zh-CN"/>
              </w:rPr>
              <w:lastRenderedPageBreak/>
              <w:t>UE</w:t>
            </w:r>
          </w:p>
        </w:tc>
        <w:tc>
          <w:tcPr>
            <w:tcW w:w="3887" w:type="pct"/>
          </w:tcPr>
          <w:p w14:paraId="4033C1B1"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Unia Europejska</w:t>
            </w:r>
          </w:p>
        </w:tc>
      </w:tr>
      <w:tr w:rsidR="00C94B02" w:rsidRPr="00B10B32" w14:paraId="5B435BC6"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94BB8CB" w14:textId="77777777" w:rsidR="0024682B" w:rsidRPr="00B10B32" w:rsidRDefault="0024682B" w:rsidP="002339FD">
            <w:pPr>
              <w:spacing w:after="0"/>
              <w:rPr>
                <w:color w:val="002060"/>
                <w:lang w:eastAsia="zh-CN"/>
              </w:rPr>
            </w:pPr>
            <w:r w:rsidRPr="00B10B32">
              <w:rPr>
                <w:color w:val="002060"/>
                <w:lang w:eastAsia="zh-CN"/>
              </w:rPr>
              <w:t>WCAG</w:t>
            </w:r>
          </w:p>
        </w:tc>
        <w:tc>
          <w:tcPr>
            <w:tcW w:w="3887" w:type="pct"/>
          </w:tcPr>
          <w:p w14:paraId="38FCF4AD"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Web Content Accessibility Guidelines</w:t>
            </w:r>
          </w:p>
        </w:tc>
      </w:tr>
      <w:tr w:rsidR="00C94B02" w:rsidRPr="00B10B32" w14:paraId="689578AF"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224AD58" w14:textId="77777777" w:rsidR="0024682B" w:rsidRPr="00B10B32" w:rsidRDefault="0024682B" w:rsidP="002339FD">
            <w:pPr>
              <w:spacing w:after="0"/>
              <w:rPr>
                <w:color w:val="002060"/>
                <w:lang w:eastAsia="zh-CN"/>
              </w:rPr>
            </w:pPr>
            <w:r w:rsidRPr="00B10B32">
              <w:rPr>
                <w:color w:val="002060"/>
                <w:lang w:eastAsia="zh-CN"/>
              </w:rPr>
              <w:t>WTZ</w:t>
            </w:r>
          </w:p>
        </w:tc>
        <w:tc>
          <w:tcPr>
            <w:tcW w:w="3887" w:type="pct"/>
          </w:tcPr>
          <w:p w14:paraId="141AF0D3" w14:textId="6AD3AEB6" w:rsidR="0024682B" w:rsidRPr="00B10B32" w:rsidRDefault="002A4DEF"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W</w:t>
            </w:r>
            <w:r w:rsidR="0024682B" w:rsidRPr="00B10B32">
              <w:rPr>
                <w:color w:val="000000" w:themeColor="text1"/>
                <w:lang w:eastAsia="zh-CN"/>
              </w:rPr>
              <w:t xml:space="preserve">arsztat </w:t>
            </w:r>
            <w:r w:rsidR="00E02FFD" w:rsidRPr="00B10B32">
              <w:rPr>
                <w:color w:val="000000" w:themeColor="text1"/>
                <w:lang w:eastAsia="zh-CN"/>
              </w:rPr>
              <w:t>t</w:t>
            </w:r>
            <w:r w:rsidR="0024682B" w:rsidRPr="00B10B32">
              <w:rPr>
                <w:color w:val="000000" w:themeColor="text1"/>
                <w:lang w:eastAsia="zh-CN"/>
              </w:rPr>
              <w:t xml:space="preserve">erapii </w:t>
            </w:r>
            <w:r w:rsidR="00E02FFD" w:rsidRPr="00B10B32">
              <w:rPr>
                <w:color w:val="000000" w:themeColor="text1"/>
                <w:lang w:eastAsia="zh-CN"/>
              </w:rPr>
              <w:t>z</w:t>
            </w:r>
            <w:r w:rsidR="0024682B" w:rsidRPr="00B10B32">
              <w:rPr>
                <w:color w:val="000000" w:themeColor="text1"/>
                <w:lang w:eastAsia="zh-CN"/>
              </w:rPr>
              <w:t>ajęciowej</w:t>
            </w:r>
          </w:p>
        </w:tc>
      </w:tr>
      <w:tr w:rsidR="00C94B02" w:rsidRPr="00B10B32" w14:paraId="5C6614B2"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943CDF4" w14:textId="77777777" w:rsidR="0024682B" w:rsidRPr="00B10B32" w:rsidRDefault="0024682B" w:rsidP="002339FD">
            <w:pPr>
              <w:spacing w:after="0"/>
              <w:rPr>
                <w:color w:val="002060"/>
                <w:lang w:eastAsia="zh-CN"/>
              </w:rPr>
            </w:pPr>
            <w:r w:rsidRPr="00B10B32">
              <w:rPr>
                <w:color w:val="002060"/>
                <w:lang w:eastAsia="zh-CN"/>
              </w:rPr>
              <w:t>WWRD</w:t>
            </w:r>
          </w:p>
        </w:tc>
        <w:tc>
          <w:tcPr>
            <w:tcW w:w="3887" w:type="pct"/>
          </w:tcPr>
          <w:p w14:paraId="4940F78F" w14:textId="77777777"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Wczesne Wspomaganie Rozwoju Dziecka</w:t>
            </w:r>
          </w:p>
        </w:tc>
      </w:tr>
      <w:tr w:rsidR="00C94B02" w:rsidRPr="00B10B32" w14:paraId="2F15FA02"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bottom w:val="single" w:sz="6" w:space="0" w:color="000080"/>
            </w:tcBorders>
          </w:tcPr>
          <w:p w14:paraId="5334D225" w14:textId="77777777" w:rsidR="0024682B" w:rsidRPr="00B10B32" w:rsidRDefault="0024682B" w:rsidP="002339FD">
            <w:pPr>
              <w:spacing w:after="0"/>
              <w:rPr>
                <w:color w:val="002060"/>
                <w:lang w:eastAsia="zh-CN"/>
              </w:rPr>
            </w:pPr>
            <w:r w:rsidRPr="00B10B32">
              <w:rPr>
                <w:color w:val="002060"/>
                <w:lang w:eastAsia="zh-CN"/>
              </w:rPr>
              <w:t>ZAZ</w:t>
            </w:r>
          </w:p>
        </w:tc>
        <w:tc>
          <w:tcPr>
            <w:tcW w:w="3887" w:type="pct"/>
            <w:tcBorders>
              <w:bottom w:val="single" w:sz="6" w:space="0" w:color="000080"/>
            </w:tcBorders>
          </w:tcPr>
          <w:p w14:paraId="2C6EBB58" w14:textId="7C003E04"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 xml:space="preserve">Zakład </w:t>
            </w:r>
            <w:r w:rsidR="00000753" w:rsidRPr="00B10B32">
              <w:rPr>
                <w:color w:val="000000" w:themeColor="text1"/>
                <w:lang w:eastAsia="zh-CN"/>
              </w:rPr>
              <w:t>a</w:t>
            </w:r>
            <w:r w:rsidRPr="00B10B32">
              <w:rPr>
                <w:color w:val="000000" w:themeColor="text1"/>
                <w:lang w:eastAsia="zh-CN"/>
              </w:rPr>
              <w:t xml:space="preserve">ktywności </w:t>
            </w:r>
            <w:r w:rsidR="00000753" w:rsidRPr="00B10B32">
              <w:rPr>
                <w:color w:val="000000" w:themeColor="text1"/>
                <w:lang w:eastAsia="zh-CN"/>
              </w:rPr>
              <w:t>z</w:t>
            </w:r>
            <w:r w:rsidRPr="00B10B32">
              <w:rPr>
                <w:color w:val="000000" w:themeColor="text1"/>
                <w:lang w:eastAsia="zh-CN"/>
              </w:rPr>
              <w:t>awodowej</w:t>
            </w:r>
          </w:p>
        </w:tc>
      </w:tr>
      <w:tr w:rsidR="00C94B02" w:rsidRPr="00B10B32" w14:paraId="185D2585" w14:textId="77777777" w:rsidTr="00E94E89">
        <w:trPr>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6" w:space="0" w:color="000080"/>
              <w:bottom w:val="single" w:sz="6" w:space="0" w:color="000080"/>
            </w:tcBorders>
          </w:tcPr>
          <w:p w14:paraId="1021E0DD" w14:textId="381A15E6" w:rsidR="00871E63" w:rsidRPr="00B10B32" w:rsidRDefault="00871E63">
            <w:pPr>
              <w:spacing w:after="0"/>
              <w:rPr>
                <w:color w:val="002060"/>
                <w:lang w:eastAsia="zh-CN"/>
              </w:rPr>
            </w:pPr>
            <w:r w:rsidRPr="00B10B32">
              <w:rPr>
                <w:color w:val="002060"/>
                <w:lang w:eastAsia="zh-CN"/>
              </w:rPr>
              <w:t>ZOL</w:t>
            </w:r>
          </w:p>
        </w:tc>
        <w:tc>
          <w:tcPr>
            <w:tcW w:w="3887" w:type="pct"/>
            <w:tcBorders>
              <w:top w:val="single" w:sz="6" w:space="0" w:color="000080"/>
              <w:bottom w:val="single" w:sz="6" w:space="0" w:color="000080"/>
            </w:tcBorders>
          </w:tcPr>
          <w:p w14:paraId="7EBC4983" w14:textId="41612F28" w:rsidR="00871E63" w:rsidRPr="00B10B32" w:rsidRDefault="00871E63">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 xml:space="preserve">Zakład </w:t>
            </w:r>
            <w:r w:rsidR="00000753" w:rsidRPr="00B10B32">
              <w:rPr>
                <w:color w:val="000000" w:themeColor="text1"/>
                <w:lang w:eastAsia="zh-CN"/>
              </w:rPr>
              <w:t>o</w:t>
            </w:r>
            <w:r w:rsidRPr="00B10B32">
              <w:rPr>
                <w:color w:val="000000" w:themeColor="text1"/>
                <w:lang w:eastAsia="zh-CN"/>
              </w:rPr>
              <w:t>piekuńczo-</w:t>
            </w:r>
            <w:r w:rsidR="00000753" w:rsidRPr="00B10B32">
              <w:rPr>
                <w:color w:val="000000" w:themeColor="text1"/>
                <w:lang w:eastAsia="zh-CN"/>
              </w:rPr>
              <w:t>l</w:t>
            </w:r>
            <w:r w:rsidRPr="00B10B32">
              <w:rPr>
                <w:color w:val="000000" w:themeColor="text1"/>
                <w:lang w:eastAsia="zh-CN"/>
              </w:rPr>
              <w:t>eczniczy</w:t>
            </w:r>
          </w:p>
        </w:tc>
      </w:tr>
      <w:tr w:rsidR="00C94B02" w:rsidRPr="00B10B32" w14:paraId="675ED2F6"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Borders>
              <w:top w:val="single" w:sz="6" w:space="0" w:color="000080"/>
            </w:tcBorders>
          </w:tcPr>
          <w:p w14:paraId="7924ECCC" w14:textId="77777777" w:rsidR="0024682B" w:rsidRPr="00B10B32" w:rsidRDefault="0024682B" w:rsidP="002339FD">
            <w:pPr>
              <w:spacing w:after="0"/>
              <w:rPr>
                <w:color w:val="002060"/>
                <w:lang w:eastAsia="zh-CN"/>
              </w:rPr>
            </w:pPr>
            <w:r w:rsidRPr="00B10B32">
              <w:rPr>
                <w:color w:val="002060"/>
                <w:lang w:eastAsia="zh-CN"/>
              </w:rPr>
              <w:t>ZOSP RP</w:t>
            </w:r>
          </w:p>
        </w:tc>
        <w:tc>
          <w:tcPr>
            <w:tcW w:w="3887" w:type="pct"/>
            <w:tcBorders>
              <w:top w:val="single" w:sz="6" w:space="0" w:color="000080"/>
            </w:tcBorders>
          </w:tcPr>
          <w:p w14:paraId="189D58A8" w14:textId="77777777" w:rsidR="0024682B" w:rsidRPr="00B10B32" w:rsidRDefault="0024682B" w:rsidP="002339FD">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Związek Ochotniczych Straży Pożarnych Rzeczypospolitej Polskiej</w:t>
            </w:r>
          </w:p>
        </w:tc>
      </w:tr>
      <w:tr w:rsidR="00C94B02" w:rsidRPr="00B10B32" w14:paraId="0B43D723"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3BD00E78" w14:textId="77777777" w:rsidR="0024682B" w:rsidRPr="00B10B32" w:rsidRDefault="0024682B" w:rsidP="002339FD">
            <w:pPr>
              <w:spacing w:after="0"/>
              <w:rPr>
                <w:color w:val="002060"/>
                <w:lang w:eastAsia="zh-CN"/>
              </w:rPr>
            </w:pPr>
            <w:r w:rsidRPr="00B10B32">
              <w:rPr>
                <w:color w:val="002060"/>
                <w:lang w:eastAsia="zh-CN"/>
              </w:rPr>
              <w:t>ZPCh</w:t>
            </w:r>
          </w:p>
        </w:tc>
        <w:tc>
          <w:tcPr>
            <w:tcW w:w="3887" w:type="pct"/>
          </w:tcPr>
          <w:p w14:paraId="37C7E909" w14:textId="614CA0F8" w:rsidR="0024682B" w:rsidRPr="00B10B32" w:rsidRDefault="0024682B" w:rsidP="002339FD">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 xml:space="preserve">Zakład </w:t>
            </w:r>
            <w:r w:rsidR="00000753" w:rsidRPr="00B10B32">
              <w:rPr>
                <w:color w:val="000000" w:themeColor="text1"/>
                <w:lang w:eastAsia="zh-CN"/>
              </w:rPr>
              <w:t>p</w:t>
            </w:r>
            <w:r w:rsidRPr="00B10B32">
              <w:rPr>
                <w:color w:val="000000" w:themeColor="text1"/>
                <w:lang w:eastAsia="zh-CN"/>
              </w:rPr>
              <w:t xml:space="preserve">racy </w:t>
            </w:r>
            <w:r w:rsidR="00000753" w:rsidRPr="00B10B32">
              <w:rPr>
                <w:color w:val="000000" w:themeColor="text1"/>
                <w:lang w:eastAsia="zh-CN"/>
              </w:rPr>
              <w:t>c</w:t>
            </w:r>
            <w:r w:rsidRPr="00B10B32">
              <w:rPr>
                <w:color w:val="000000" w:themeColor="text1"/>
                <w:lang w:eastAsia="zh-CN"/>
              </w:rPr>
              <w:t>hronionej</w:t>
            </w:r>
          </w:p>
        </w:tc>
      </w:tr>
      <w:tr w:rsidR="00437C60" w:rsidRPr="00B10B32" w14:paraId="2D7E3F92" w14:textId="77777777" w:rsidTr="176698B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13" w:type="pct"/>
          </w:tcPr>
          <w:p w14:paraId="0F68D72A" w14:textId="55938872" w:rsidR="00437C60" w:rsidRPr="00B10B32" w:rsidRDefault="00437C60" w:rsidP="00437C60">
            <w:pPr>
              <w:spacing w:after="0"/>
              <w:rPr>
                <w:color w:val="002060"/>
                <w:lang w:eastAsia="zh-CN"/>
              </w:rPr>
            </w:pPr>
            <w:r w:rsidRPr="00B10B32">
              <w:rPr>
                <w:color w:val="002060"/>
                <w:lang w:eastAsia="zh-CN"/>
              </w:rPr>
              <w:t>ZPO</w:t>
            </w:r>
          </w:p>
        </w:tc>
        <w:tc>
          <w:tcPr>
            <w:tcW w:w="3887" w:type="pct"/>
          </w:tcPr>
          <w:p w14:paraId="441324F9" w14:textId="36A319AB" w:rsidR="00437C60" w:rsidRPr="00B10B32" w:rsidRDefault="00437C60" w:rsidP="00437C60">
            <w:pPr>
              <w:spacing w:after="0"/>
              <w:cnfStyle w:val="000000100000" w:firstRow="0" w:lastRow="0" w:firstColumn="0" w:lastColumn="0" w:oddVBand="0" w:evenVBand="0" w:oddHBand="1" w:evenHBand="0" w:firstRowFirstColumn="0" w:firstRowLastColumn="0" w:lastRowFirstColumn="0" w:lastRowLastColumn="0"/>
              <w:rPr>
                <w:color w:val="000000" w:themeColor="text1"/>
                <w:lang w:eastAsia="zh-CN"/>
              </w:rPr>
            </w:pPr>
            <w:r w:rsidRPr="00B10B32">
              <w:rPr>
                <w:color w:val="000000" w:themeColor="text1"/>
                <w:lang w:eastAsia="zh-CN"/>
              </w:rPr>
              <w:t>Zakład pielęgnacyjno-opiekuńczy</w:t>
            </w:r>
          </w:p>
        </w:tc>
      </w:tr>
      <w:tr w:rsidR="00437C60" w:rsidRPr="00B10B32" w14:paraId="538A4183" w14:textId="77777777" w:rsidTr="176698B6">
        <w:trPr>
          <w:trHeight w:val="170"/>
        </w:trPr>
        <w:tc>
          <w:tcPr>
            <w:cnfStyle w:val="001000000000" w:firstRow="0" w:lastRow="0" w:firstColumn="1" w:lastColumn="0" w:oddVBand="0" w:evenVBand="0" w:oddHBand="0" w:evenHBand="0" w:firstRowFirstColumn="0" w:firstRowLastColumn="0" w:lastRowFirstColumn="0" w:lastRowLastColumn="0"/>
            <w:tcW w:w="1113" w:type="pct"/>
          </w:tcPr>
          <w:p w14:paraId="44A11D86" w14:textId="77777777" w:rsidR="00437C60" w:rsidRPr="00B10B32" w:rsidRDefault="00437C60" w:rsidP="00437C60">
            <w:pPr>
              <w:spacing w:after="0"/>
              <w:rPr>
                <w:color w:val="002060"/>
                <w:lang w:eastAsia="zh-CN"/>
              </w:rPr>
            </w:pPr>
            <w:r w:rsidRPr="00B10B32">
              <w:rPr>
                <w:color w:val="002060"/>
                <w:lang w:eastAsia="zh-CN"/>
              </w:rPr>
              <w:t>ZUS</w:t>
            </w:r>
          </w:p>
        </w:tc>
        <w:tc>
          <w:tcPr>
            <w:tcW w:w="3887" w:type="pct"/>
          </w:tcPr>
          <w:p w14:paraId="73F68647" w14:textId="77777777" w:rsidR="00437C60" w:rsidRPr="00B10B32" w:rsidRDefault="00437C60" w:rsidP="00437C60">
            <w:pPr>
              <w:spacing w:after="0"/>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B10B32">
              <w:rPr>
                <w:color w:val="000000" w:themeColor="text1"/>
                <w:lang w:eastAsia="zh-CN"/>
              </w:rPr>
              <w:t>Zakład Ubezpieczeń Społecznych</w:t>
            </w:r>
          </w:p>
        </w:tc>
      </w:tr>
    </w:tbl>
    <w:p w14:paraId="22F4618E" w14:textId="31162769" w:rsidR="5FC5B375" w:rsidRPr="00B10B32" w:rsidRDefault="5FC5B375"/>
    <w:p w14:paraId="6FB91103" w14:textId="77777777" w:rsidR="00697DEC" w:rsidRPr="00B10B32" w:rsidRDefault="00697DEC">
      <w:pPr>
        <w:rPr>
          <w:color w:val="000000" w:themeColor="text1"/>
        </w:rPr>
        <w:sectPr w:rsidR="00697DEC" w:rsidRPr="00B10B32" w:rsidSect="000F6E3C">
          <w:headerReference w:type="default" r:id="rId15"/>
          <w:pgSz w:w="11896" w:h="15309"/>
          <w:pgMar w:top="1276" w:right="1418" w:bottom="1418" w:left="1417" w:header="425" w:footer="709" w:gutter="0"/>
          <w:cols w:space="708"/>
          <w:docGrid w:linePitch="360"/>
        </w:sectPr>
      </w:pPr>
    </w:p>
    <w:p w14:paraId="29CE8B04" w14:textId="43AC9F0C" w:rsidR="00A62A0A" w:rsidRPr="00B10B32" w:rsidRDefault="00A62A0A" w:rsidP="00C659FF">
      <w:pPr>
        <w:pStyle w:val="Nagwek1"/>
        <w:numPr>
          <w:ilvl w:val="0"/>
          <w:numId w:val="0"/>
        </w:numPr>
        <w:ind w:left="360"/>
      </w:pPr>
      <w:bookmarkStart w:id="4" w:name="_Toc64904488"/>
      <w:r w:rsidRPr="00B10B32">
        <w:lastRenderedPageBreak/>
        <w:t xml:space="preserve">Diagnoza sytuacji </w:t>
      </w:r>
      <w:r w:rsidR="006628D6" w:rsidRPr="00B10B32">
        <w:t>osób</w:t>
      </w:r>
      <w:r w:rsidR="00E94E89" w:rsidRPr="00B10B32">
        <w:t xml:space="preserve"> z </w:t>
      </w:r>
      <w:r w:rsidR="006628D6" w:rsidRPr="00B10B32">
        <w:t>niepełnosprawnościami</w:t>
      </w:r>
      <w:bookmarkEnd w:id="4"/>
    </w:p>
    <w:p w14:paraId="73B7D3B8" w14:textId="372F246F" w:rsidR="00A62A0A" w:rsidRPr="00B10B32" w:rsidRDefault="00A62A0A" w:rsidP="003B3269">
      <w:pPr>
        <w:pStyle w:val="Nagwek2"/>
        <w:numPr>
          <w:ilvl w:val="0"/>
          <w:numId w:val="0"/>
        </w:numPr>
        <w:ind w:left="720" w:hanging="360"/>
        <w:rPr>
          <w:rStyle w:val="Ppogrubienie"/>
          <w:b/>
        </w:rPr>
      </w:pPr>
      <w:bookmarkStart w:id="5" w:name="_Toc17102012"/>
      <w:bookmarkStart w:id="6" w:name="_Toc17183816"/>
      <w:bookmarkStart w:id="7" w:name="_Toc17353448"/>
      <w:bookmarkStart w:id="8" w:name="_Toc17370498"/>
      <w:bookmarkStart w:id="9" w:name="_Toc18933751"/>
      <w:bookmarkStart w:id="10" w:name="_Toc64904489"/>
      <w:r w:rsidRPr="00B10B32">
        <w:rPr>
          <w:rStyle w:val="Ppogrubienie"/>
          <w:b/>
        </w:rPr>
        <w:t>Niepełnosprawność</w:t>
      </w:r>
      <w:r w:rsidR="00E94E89" w:rsidRPr="00B10B32">
        <w:rPr>
          <w:rStyle w:val="Ppogrubienie"/>
          <w:b/>
        </w:rPr>
        <w:t xml:space="preserve"> w </w:t>
      </w:r>
      <w:r w:rsidRPr="00B10B32">
        <w:rPr>
          <w:rStyle w:val="Ppogrubienie"/>
          <w:b/>
        </w:rPr>
        <w:t xml:space="preserve">Polsce </w:t>
      </w:r>
      <w:r w:rsidR="00122AD3">
        <w:rPr>
          <w:rStyle w:val="Ppogrubienie"/>
          <w:b/>
        </w:rPr>
        <w:t>–</w:t>
      </w:r>
      <w:r w:rsidRPr="00B10B32">
        <w:rPr>
          <w:rStyle w:val="Ppogrubienie"/>
          <w:b/>
        </w:rPr>
        <w:t xml:space="preserve"> skala zjawiska</w:t>
      </w:r>
      <w:bookmarkEnd w:id="5"/>
      <w:bookmarkEnd w:id="6"/>
      <w:bookmarkEnd w:id="7"/>
      <w:bookmarkEnd w:id="8"/>
      <w:bookmarkEnd w:id="9"/>
      <w:bookmarkEnd w:id="10"/>
    </w:p>
    <w:p w14:paraId="0D553620" w14:textId="4C16E2C7" w:rsidR="00F85BDB" w:rsidRPr="00B10B32" w:rsidRDefault="0060157F" w:rsidP="007D40B2">
      <w:pPr>
        <w:rPr>
          <w:color w:val="000000" w:themeColor="text1"/>
        </w:rPr>
      </w:pPr>
      <w:r w:rsidRPr="00B10B32">
        <w:rPr>
          <w:color w:val="000000" w:themeColor="text1"/>
        </w:rPr>
        <w:t>Ostatnie pełne dane dotyczące zjawiska niepełnosprawności</w:t>
      </w:r>
      <w:r w:rsidR="00E94E89" w:rsidRPr="00B10B32">
        <w:rPr>
          <w:color w:val="000000" w:themeColor="text1"/>
        </w:rPr>
        <w:t xml:space="preserve"> w </w:t>
      </w:r>
      <w:r w:rsidRPr="00B10B32">
        <w:rPr>
          <w:color w:val="000000" w:themeColor="text1"/>
        </w:rPr>
        <w:t>Polsce pochodzą z Narodowego Spisu Powszechnego Ludności</w:t>
      </w:r>
      <w:r w:rsidR="00E94E89" w:rsidRPr="00B10B32">
        <w:rPr>
          <w:color w:val="000000" w:themeColor="text1"/>
        </w:rPr>
        <w:t xml:space="preserve"> i </w:t>
      </w:r>
      <w:r w:rsidRPr="00B10B32">
        <w:rPr>
          <w:color w:val="000000" w:themeColor="text1"/>
        </w:rPr>
        <w:t>Mieszkań</w:t>
      </w:r>
      <w:r w:rsidR="007E634B" w:rsidRPr="00B10B32">
        <w:rPr>
          <w:color w:val="000000" w:themeColor="text1"/>
        </w:rPr>
        <w:t xml:space="preserve"> 2011</w:t>
      </w:r>
      <w:r w:rsidRPr="00B10B32">
        <w:rPr>
          <w:color w:val="000000" w:themeColor="text1"/>
        </w:rPr>
        <w:t>.</w:t>
      </w:r>
      <w:r w:rsidR="00E94E89" w:rsidRPr="00B10B32">
        <w:rPr>
          <w:color w:val="000000" w:themeColor="text1"/>
        </w:rPr>
        <w:t xml:space="preserve"> W </w:t>
      </w:r>
      <w:r w:rsidRPr="00B10B32">
        <w:rPr>
          <w:color w:val="000000" w:themeColor="text1"/>
        </w:rPr>
        <w:t xml:space="preserve">ramach spisu zbiorowość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podzielono na dwie podstawowe grupy, do których zaliczono:</w:t>
      </w:r>
    </w:p>
    <w:p w14:paraId="7BDF6584" w14:textId="42871D6F" w:rsidR="0060157F" w:rsidRPr="00B10B32" w:rsidRDefault="0060157F" w:rsidP="007D40B2">
      <w:pPr>
        <w:pStyle w:val="Akapitzlist"/>
        <w:numPr>
          <w:ilvl w:val="0"/>
          <w:numId w:val="68"/>
        </w:numPr>
        <w:rPr>
          <w:color w:val="000000" w:themeColor="text1"/>
        </w:rPr>
      </w:pPr>
      <w:r w:rsidRPr="00B10B32">
        <w:rPr>
          <w:color w:val="000000" w:themeColor="text1"/>
        </w:rPr>
        <w:t>osoby, które posiadały aktualne orzeczenie wydane przez uprawniony organ</w:t>
      </w:r>
      <w:r w:rsidR="0040035F" w:rsidRPr="00B10B32">
        <w:rPr>
          <w:color w:val="000000" w:themeColor="text1"/>
        </w:rPr>
        <w:t xml:space="preserve"> </w:t>
      </w:r>
      <w:r w:rsidRPr="00B10B32">
        <w:rPr>
          <w:color w:val="000000" w:themeColor="text1"/>
        </w:rPr>
        <w:t>– niepełnosprawni prawnie,</w:t>
      </w:r>
    </w:p>
    <w:p w14:paraId="0AF631DC" w14:textId="2E95454B" w:rsidR="00F85BDB" w:rsidRPr="00B10B32" w:rsidRDefault="00922FF6" w:rsidP="007D40B2">
      <w:pPr>
        <w:pStyle w:val="Akapitzlist"/>
        <w:numPr>
          <w:ilvl w:val="0"/>
          <w:numId w:val="68"/>
        </w:numPr>
        <w:rPr>
          <w:color w:val="000000" w:themeColor="text1"/>
        </w:rPr>
      </w:pPr>
      <w:r w:rsidRPr="00B10B32">
        <w:rPr>
          <w:color w:val="000000" w:themeColor="text1"/>
        </w:rPr>
        <w:t>osoby nie</w:t>
      </w:r>
      <w:r w:rsidR="0060157F" w:rsidRPr="00B10B32">
        <w:rPr>
          <w:color w:val="000000" w:themeColor="text1"/>
        </w:rPr>
        <w:t>posiadające orzeczenia</w:t>
      </w:r>
      <w:r w:rsidR="00E94E89" w:rsidRPr="00B10B32">
        <w:rPr>
          <w:color w:val="000000" w:themeColor="text1"/>
        </w:rPr>
        <w:t xml:space="preserve"> o </w:t>
      </w:r>
      <w:r w:rsidR="0060157F" w:rsidRPr="00B10B32">
        <w:rPr>
          <w:color w:val="000000" w:themeColor="text1"/>
        </w:rPr>
        <w:t>niepełnosprawności (do 16</w:t>
      </w:r>
      <w:r w:rsidR="0053712D">
        <w:rPr>
          <w:color w:val="000000" w:themeColor="text1"/>
        </w:rPr>
        <w:t>.</w:t>
      </w:r>
      <w:r w:rsidR="0060157F" w:rsidRPr="00B10B32">
        <w:rPr>
          <w:color w:val="000000" w:themeColor="text1"/>
        </w:rPr>
        <w:t xml:space="preserve"> roku życia) lub o stopniu niepełnosprawności, które miały, bądź odczuwały całkowicie lub poważnie ograniczoną zdolność do wykonywania podstawowych czynności życiowych stosownych dla danego wieku – niepełnosprawni biologicznie.</w:t>
      </w:r>
    </w:p>
    <w:p w14:paraId="2F7E7DBA" w14:textId="05D73DC5" w:rsidR="00F85BDB" w:rsidRPr="00B10B32" w:rsidRDefault="00A62A0A" w:rsidP="007D40B2">
      <w:pPr>
        <w:rPr>
          <w:color w:val="000000" w:themeColor="text1"/>
        </w:rPr>
      </w:pPr>
      <w:r w:rsidRPr="00B10B32">
        <w:rPr>
          <w:color w:val="000000" w:themeColor="text1"/>
        </w:rPr>
        <w:t>Scharakteryzowaną powyżej klasyfikację przedstawia schemat 1.</w:t>
      </w:r>
    </w:p>
    <w:p w14:paraId="6B092FBB" w14:textId="7ED4BB63" w:rsidR="002675B3" w:rsidRPr="00B10B32" w:rsidRDefault="002675B3" w:rsidP="002675B3">
      <w:pPr>
        <w:pStyle w:val="Legenda"/>
      </w:pPr>
      <w:bookmarkStart w:id="11" w:name="_Toc64904276"/>
      <w:r w:rsidRPr="00B10B32">
        <w:t xml:space="preserve">Schemat </w:t>
      </w:r>
      <w:fldSimple w:instr=" SEQ Schemat \* ARABIC ">
        <w:r w:rsidR="00815174">
          <w:rPr>
            <w:noProof/>
          </w:rPr>
          <w:t>1</w:t>
        </w:r>
      </w:fldSimple>
      <w:r w:rsidRPr="00B10B32">
        <w:t>. Niepełnosprawność biologiczna i prawna</w:t>
      </w:r>
      <w:bookmarkEnd w:id="11"/>
    </w:p>
    <w:p w14:paraId="6077A0C7" w14:textId="74E0DE47" w:rsidR="00A62A0A" w:rsidRPr="00B10B32" w:rsidRDefault="002675B3" w:rsidP="00146E72">
      <w:pPr>
        <w:jc w:val="center"/>
        <w:rPr>
          <w:rFonts w:cs="Courier New"/>
          <w:color w:val="000000" w:themeColor="text1"/>
        </w:rPr>
      </w:pPr>
      <w:r w:rsidRPr="00B10B32">
        <w:rPr>
          <w:noProof/>
          <w:color w:val="000000" w:themeColor="text1"/>
          <w:lang w:eastAsia="pl-PL"/>
        </w:rPr>
        <mc:AlternateContent>
          <mc:Choice Requires="wps">
            <w:drawing>
              <wp:anchor distT="45720" distB="45720" distL="114300" distR="114300" simplePos="0" relativeHeight="251666432" behindDoc="0" locked="0" layoutInCell="1" allowOverlap="1" wp14:anchorId="6E9AC32E" wp14:editId="3FA8F264">
                <wp:simplePos x="0" y="0"/>
                <wp:positionH relativeFrom="margin">
                  <wp:posOffset>3382433</wp:posOffset>
                </wp:positionH>
                <wp:positionV relativeFrom="paragraph">
                  <wp:posOffset>13546</wp:posOffset>
                </wp:positionV>
                <wp:extent cx="1921510" cy="552450"/>
                <wp:effectExtent l="0" t="0" r="0" b="0"/>
                <wp:wrapNone/>
                <wp:docPr id="39"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552450"/>
                        </a:xfrm>
                        <a:prstGeom prst="rect">
                          <a:avLst/>
                        </a:prstGeom>
                        <a:noFill/>
                        <a:ln w="9525">
                          <a:noFill/>
                          <a:miter lim="800000"/>
                          <a:headEnd/>
                          <a:tailEnd/>
                        </a:ln>
                      </wps:spPr>
                      <wps:txbx>
                        <w:txbxContent>
                          <w:p w14:paraId="6538C896" w14:textId="6E111D9A" w:rsidR="00B86F25" w:rsidRPr="00E94E89" w:rsidRDefault="00B86F25">
                            <w:pPr>
                              <w:jc w:val="center"/>
                              <w:rPr>
                                <w:rFonts w:cs="Calibri"/>
                                <w:b/>
                                <w:bCs/>
                                <w:color w:val="00B0F0"/>
                              </w:rPr>
                            </w:pPr>
                            <w:r w:rsidRPr="00E94E89">
                              <w:rPr>
                                <w:rFonts w:cs="Calibri"/>
                                <w:b/>
                                <w:bCs/>
                                <w:color w:val="00B0F0"/>
                              </w:rPr>
                              <w:t>Niepełnosprawność biologiczna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AC32E" id="_x0000_t202" coordsize="21600,21600" o:spt="202" path="m,l,21600r21600,l21600,xe">
                <v:stroke joinstyle="miter"/>
                <v:path gradientshapeok="t" o:connecttype="rect"/>
              </v:shapetype>
              <v:shape id="Pole tekstowe 2" o:spid="_x0000_s1026" type="#_x0000_t202" alt="&quot;&quot;" style="position:absolute;left:0;text-align:left;margin-left:266.35pt;margin-top:1.05pt;width:151.3pt;height:4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" filled="f" stroked="f">
                <v:textbox>
                  <w:txbxContent>
                    <w:p w14:paraId="6538C896" w14:textId="6E111D9A" w:rsidR="00B86F25" w:rsidRPr="00E94E89" w:rsidRDefault="00B86F25">
                      <w:pPr>
                        <w:jc w:val="center"/>
                        <w:rPr>
                          <w:rFonts w:cs="Calibri"/>
                          <w:b/>
                          <w:bCs/>
                          <w:color w:val="00B0F0"/>
                        </w:rPr>
                      </w:pPr>
                      <w:r w:rsidRPr="00E94E89">
                        <w:rPr>
                          <w:rFonts w:cs="Calibri"/>
                          <w:b/>
                          <w:bCs/>
                          <w:color w:val="00B0F0"/>
                        </w:rPr>
                        <w:t>Niepełnosprawność biologiczna</w:t>
                      </w:r>
                    </w:p>
                  </w:txbxContent>
                </v:textbox>
                <w10:wrap anchorx="margin"/>
              </v:shape>
            </w:pict>
          </mc:Fallback>
        </mc:AlternateContent>
      </w:r>
      <w:r w:rsidRPr="00B10B32">
        <w:rPr>
          <w:noProof/>
          <w:color w:val="000000" w:themeColor="text1"/>
          <w:lang w:eastAsia="pl-PL"/>
        </w:rPr>
        <mc:AlternateContent>
          <mc:Choice Requires="wps">
            <w:drawing>
              <wp:anchor distT="45720" distB="45720" distL="114300" distR="114300" simplePos="0" relativeHeight="251657216" behindDoc="0" locked="0" layoutInCell="1" allowOverlap="1" wp14:anchorId="789CB5B4" wp14:editId="08288A5A">
                <wp:simplePos x="0" y="0"/>
                <wp:positionH relativeFrom="column">
                  <wp:posOffset>244052</wp:posOffset>
                </wp:positionH>
                <wp:positionV relativeFrom="paragraph">
                  <wp:posOffset>11642</wp:posOffset>
                </wp:positionV>
                <wp:extent cx="1921510" cy="571500"/>
                <wp:effectExtent l="0" t="0" r="0" b="0"/>
                <wp:wrapNone/>
                <wp:docPr id="217"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571500"/>
                        </a:xfrm>
                        <a:prstGeom prst="rect">
                          <a:avLst/>
                        </a:prstGeom>
                        <a:noFill/>
                        <a:ln w="9525">
                          <a:noFill/>
                          <a:miter lim="800000"/>
                          <a:headEnd/>
                          <a:tailEnd/>
                        </a:ln>
                      </wps:spPr>
                      <wps:txbx>
                        <w:txbxContent>
                          <w:p w14:paraId="52ACBA29" w14:textId="3A7B5DCB" w:rsidR="00B86F25" w:rsidRPr="00E94E89" w:rsidRDefault="00B86F25">
                            <w:pPr>
                              <w:jc w:val="center"/>
                              <w:rPr>
                                <w:rFonts w:cstheme="minorHAnsi"/>
                                <w:b/>
                                <w:color w:val="002060"/>
                              </w:rPr>
                            </w:pPr>
                            <w:r w:rsidRPr="00E94E89">
                              <w:rPr>
                                <w:rFonts w:cstheme="minorHAnsi"/>
                                <w:b/>
                                <w:color w:val="002060"/>
                              </w:rPr>
                              <w:t>Niepełnosprawność prawna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CB5B4" id="_x0000_s1027" type="#_x0000_t202" alt="&quot;&quot;" style="position:absolute;left:0;text-align:left;margin-left:19.2pt;margin-top:.9pt;width:151.3pt;height: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" filled="f" stroked="f">
                <v:textbox>
                  <w:txbxContent>
                    <w:p w14:paraId="52ACBA29" w14:textId="3A7B5DCB" w:rsidR="00B86F25" w:rsidRPr="00E94E89" w:rsidRDefault="00B86F25">
                      <w:pPr>
                        <w:jc w:val="center"/>
                        <w:rPr>
                          <w:rFonts w:cstheme="minorHAnsi"/>
                          <w:b/>
                          <w:color w:val="002060"/>
                        </w:rPr>
                      </w:pPr>
                      <w:r w:rsidRPr="00E94E89">
                        <w:rPr>
                          <w:rFonts w:cstheme="minorHAnsi"/>
                          <w:b/>
                          <w:color w:val="002060"/>
                        </w:rPr>
                        <w:t>Niepełnosprawność prawna</w:t>
                      </w:r>
                    </w:p>
                  </w:txbxContent>
                </v:textbox>
              </v:shape>
            </w:pict>
          </mc:Fallback>
        </mc:AlternateContent>
      </w:r>
      <w:r w:rsidR="004A6840" w:rsidRPr="00B10B32">
        <w:rPr>
          <w:noProof/>
          <w:color w:val="000000" w:themeColor="text1"/>
          <w:lang w:eastAsia="pl-PL"/>
        </w:rPr>
        <w:drawing>
          <wp:inline distT="0" distB="0" distL="0" distR="0" wp14:anchorId="24F18788" wp14:editId="48E658B1">
            <wp:extent cx="3211200" cy="1807200"/>
            <wp:effectExtent l="0" t="0" r="8255" b="3175"/>
            <wp:docPr id="40" name="Obraz 12" descr="Schemat przedstawia dwa okręgi nakładające się na siebie z podpisami: niepełnosprawność prawna oraz niepełnosprawność biologicz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12" descr="Schemat przedstawia dwa okręgi nakładające się na siebie z podpisami: niepełnosprawność prawna oraz niepełnosprawność biologiczna"/>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211200" cy="1807200"/>
                    </a:xfrm>
                    <a:prstGeom prst="rect">
                      <a:avLst/>
                    </a:prstGeom>
                    <a:noFill/>
                    <a:ln>
                      <a:noFill/>
                    </a:ln>
                  </pic:spPr>
                </pic:pic>
              </a:graphicData>
            </a:graphic>
          </wp:inline>
        </w:drawing>
      </w:r>
    </w:p>
    <w:p w14:paraId="09E57F18" w14:textId="2B44364A" w:rsidR="00F85BDB" w:rsidRPr="00B10B32" w:rsidRDefault="5F023558" w:rsidP="5F023558">
      <w:pPr>
        <w:pStyle w:val="Przypisypodtabelami"/>
        <w:rPr>
          <w:color w:val="000000" w:themeColor="text1"/>
        </w:rPr>
      </w:pPr>
      <w:r w:rsidRPr="00B10B32">
        <w:rPr>
          <w:color w:val="000000" w:themeColor="text1"/>
        </w:rPr>
        <w:t>Źródło: opracowanie BON na podstawie Narodowego Spisu Powszechnego 2011</w:t>
      </w:r>
      <w:r w:rsidR="000E36F9">
        <w:rPr>
          <w:color w:val="000000" w:themeColor="text1"/>
        </w:rPr>
        <w:t>.</w:t>
      </w:r>
    </w:p>
    <w:p w14:paraId="3E0A4751" w14:textId="13109DAF" w:rsidR="0060157F" w:rsidRPr="00B10B32" w:rsidRDefault="0060157F" w:rsidP="007D40B2">
      <w:pPr>
        <w:rPr>
          <w:color w:val="000000" w:themeColor="text1"/>
        </w:rPr>
      </w:pPr>
      <w:r w:rsidRPr="00B10B32">
        <w:rPr>
          <w:color w:val="000000" w:themeColor="text1"/>
        </w:rPr>
        <w:t xml:space="preserve">Według wyników spisu liczba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ogółem wynosiła na koniec marca 2011 r. niemal 4,7 mln (dokładnie 4 697,0 tys.). Tym samym liczba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w Polsce stanowiła 12,2% ludności kraju wobec 14,3%</w:t>
      </w:r>
      <w:r w:rsidR="00E94E89" w:rsidRPr="00B10B32">
        <w:rPr>
          <w:color w:val="000000" w:themeColor="text1"/>
        </w:rPr>
        <w:t xml:space="preserve"> w </w:t>
      </w:r>
      <w:r w:rsidRPr="00B10B32">
        <w:rPr>
          <w:color w:val="000000" w:themeColor="text1"/>
        </w:rPr>
        <w:t xml:space="preserve">2002 r. (blisko 5,5 mln </w:t>
      </w:r>
      <w:r w:rsidR="006628D6" w:rsidRPr="00B10B32">
        <w:rPr>
          <w:color w:val="000000" w:themeColor="text1"/>
        </w:rPr>
        <w:t>osób</w:t>
      </w:r>
      <w:r w:rsidR="00E94E89" w:rsidRPr="00B10B32">
        <w:rPr>
          <w:color w:val="000000" w:themeColor="text1"/>
        </w:rPr>
        <w:t xml:space="preserve"> </w:t>
      </w:r>
      <w:r w:rsidR="00E94E89" w:rsidRPr="00B10B32">
        <w:rPr>
          <w:color w:val="000000" w:themeColor="text1"/>
        </w:rPr>
        <w:lastRenderedPageBreak/>
        <w:t>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2002 r</w:t>
      </w:r>
      <w:r w:rsidR="000E36F9">
        <w:rPr>
          <w:color w:val="000000" w:themeColor="text1"/>
        </w:rPr>
        <w:t>.</w:t>
      </w:r>
      <w:r w:rsidRPr="00B10B32">
        <w:rPr>
          <w:color w:val="000000" w:themeColor="text1"/>
        </w:rPr>
        <w:t>)</w:t>
      </w:r>
      <w:r w:rsidR="007532D4" w:rsidRPr="00B10B32">
        <w:rPr>
          <w:rStyle w:val="Odwoanieprzypisudolnego"/>
          <w:color w:val="000000" w:themeColor="text1"/>
        </w:rPr>
        <w:footnoteReference w:id="12"/>
      </w:r>
      <w:r w:rsidR="00862C33" w:rsidRPr="00F673F1">
        <w:rPr>
          <w:color w:val="000000" w:themeColor="text1"/>
          <w:vertAlign w:val="superscript"/>
        </w:rPr>
        <w:t>)</w:t>
      </w:r>
      <w:r w:rsidR="009A5D22" w:rsidRPr="00B10B32">
        <w:rPr>
          <w:color w:val="000000" w:themeColor="text1"/>
        </w:rPr>
        <w:t>.</w:t>
      </w:r>
      <w:r w:rsidRPr="00B10B32">
        <w:rPr>
          <w:color w:val="000000" w:themeColor="text1"/>
        </w:rPr>
        <w:t xml:space="preserve"> Udział mężczyzn wśród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wynosił 46,1% wobec 53,9% dla kobiet.</w:t>
      </w:r>
    </w:p>
    <w:p w14:paraId="2B5ECAAA" w14:textId="1ACA6C11" w:rsidR="0060157F" w:rsidRPr="00B10B32" w:rsidRDefault="007E4836" w:rsidP="007D40B2">
      <w:pPr>
        <w:rPr>
          <w:color w:val="000000" w:themeColor="text1"/>
          <w:lang w:eastAsia="pl-PL"/>
        </w:rPr>
      </w:pPr>
      <w:r w:rsidRPr="00B10B32">
        <w:rPr>
          <w:color w:val="000000" w:themeColor="text1"/>
        </w:rPr>
        <w:t>Innego rodzaju</w:t>
      </w:r>
      <w:r w:rsidR="0060157F" w:rsidRPr="00B10B32">
        <w:rPr>
          <w:color w:val="000000" w:themeColor="text1"/>
        </w:rPr>
        <w:t xml:space="preserve"> statystyk dostarczają wyniki kwartalnego reprezentacyjnego Badania Aktywności Ekonomicznej Ludności (BAEL)</w:t>
      </w:r>
      <w:r w:rsidR="00055C8D">
        <w:rPr>
          <w:rStyle w:val="Odwoanieprzypisudolnego"/>
          <w:color w:val="000000" w:themeColor="text1"/>
        </w:rPr>
        <w:footnoteReference w:id="13"/>
      </w:r>
      <w:r w:rsidR="000E36F9" w:rsidRPr="00F673F1">
        <w:rPr>
          <w:color w:val="000000" w:themeColor="text1"/>
          <w:vertAlign w:val="superscript"/>
        </w:rPr>
        <w:t>)</w:t>
      </w:r>
      <w:r w:rsidR="0060157F" w:rsidRPr="00B10B32">
        <w:rPr>
          <w:color w:val="000000" w:themeColor="text1"/>
        </w:rPr>
        <w:t xml:space="preserve"> realizowanego</w:t>
      </w:r>
      <w:r w:rsidR="00E94E89" w:rsidRPr="00B10B32">
        <w:rPr>
          <w:color w:val="000000" w:themeColor="text1"/>
        </w:rPr>
        <w:t xml:space="preserve"> w </w:t>
      </w:r>
      <w:r w:rsidR="0060157F" w:rsidRPr="00B10B32">
        <w:rPr>
          <w:color w:val="000000" w:themeColor="text1"/>
        </w:rPr>
        <w:t xml:space="preserve">ramach działalności Głównego Urzędu Statystycznego. Dane te wskazują, że populacja </w:t>
      </w:r>
      <w:r w:rsidR="006628D6" w:rsidRPr="00B10B32">
        <w:rPr>
          <w:color w:val="000000" w:themeColor="text1"/>
        </w:rPr>
        <w:t xml:space="preserve">osób </w:t>
      </w:r>
      <w:r w:rsidR="00AA494C" w:rsidRPr="00B10B32">
        <w:rPr>
          <w:color w:val="000000" w:themeColor="text1"/>
        </w:rPr>
        <w:t>niepełnosprawnych</w:t>
      </w:r>
      <w:r w:rsidR="0060157F" w:rsidRPr="00B10B32">
        <w:rPr>
          <w:color w:val="000000" w:themeColor="text1"/>
        </w:rPr>
        <w:t xml:space="preserve"> prawnie</w:t>
      </w:r>
      <w:r w:rsidR="0060157F" w:rsidRPr="00B10B32">
        <w:rPr>
          <w:color w:val="000000" w:themeColor="text1"/>
          <w:vertAlign w:val="superscript"/>
        </w:rPr>
        <w:footnoteReference w:id="14"/>
      </w:r>
      <w:r w:rsidR="000E36F9" w:rsidRPr="00F673F1">
        <w:rPr>
          <w:color w:val="000000" w:themeColor="text1"/>
          <w:vertAlign w:val="superscript"/>
        </w:rPr>
        <w:t>)</w:t>
      </w:r>
      <w:r w:rsidR="0060157F" w:rsidRPr="00B10B32">
        <w:rPr>
          <w:color w:val="000000" w:themeColor="text1"/>
          <w:lang w:eastAsia="pl-PL"/>
        </w:rPr>
        <w:t xml:space="preserve"> </w:t>
      </w:r>
      <w:r w:rsidR="0060157F" w:rsidRPr="00B10B32">
        <w:rPr>
          <w:color w:val="000000" w:themeColor="text1"/>
        </w:rPr>
        <w:t>w wieku 16 lat</w:t>
      </w:r>
      <w:r w:rsidR="00E94E89" w:rsidRPr="00B10B32">
        <w:rPr>
          <w:color w:val="000000" w:themeColor="text1"/>
        </w:rPr>
        <w:t xml:space="preserve"> i </w:t>
      </w:r>
      <w:r w:rsidR="0060157F" w:rsidRPr="00B10B32">
        <w:rPr>
          <w:color w:val="000000" w:themeColor="text1"/>
        </w:rPr>
        <w:t>więcej</w:t>
      </w:r>
      <w:r w:rsidR="00E94E89" w:rsidRPr="00B10B32">
        <w:rPr>
          <w:color w:val="000000" w:themeColor="text1"/>
        </w:rPr>
        <w:t xml:space="preserve"> w </w:t>
      </w:r>
      <w:r w:rsidR="0060157F" w:rsidRPr="00B10B32">
        <w:rPr>
          <w:color w:val="000000" w:themeColor="text1"/>
        </w:rPr>
        <w:t>Polsce</w:t>
      </w:r>
      <w:r w:rsidR="00E94E89" w:rsidRPr="00B10B32">
        <w:rPr>
          <w:color w:val="000000" w:themeColor="text1"/>
        </w:rPr>
        <w:t xml:space="preserve"> w </w:t>
      </w:r>
      <w:r w:rsidR="0060157F" w:rsidRPr="00B10B32">
        <w:rPr>
          <w:color w:val="000000" w:themeColor="text1"/>
        </w:rPr>
        <w:t>2018 r</w:t>
      </w:r>
      <w:r w:rsidR="00ED64C6" w:rsidRPr="00B10B32">
        <w:rPr>
          <w:color w:val="000000" w:themeColor="text1"/>
        </w:rPr>
        <w:t>.</w:t>
      </w:r>
      <w:r w:rsidR="0060157F" w:rsidRPr="00B10B32">
        <w:rPr>
          <w:rStyle w:val="Odwoanieprzypisudolnego"/>
          <w:rFonts w:cs="Courier New"/>
          <w:color w:val="000000" w:themeColor="text1"/>
        </w:rPr>
        <w:footnoteReference w:id="15"/>
      </w:r>
      <w:r w:rsidR="000E36F9" w:rsidRPr="00F673F1">
        <w:rPr>
          <w:color w:val="000000" w:themeColor="text1"/>
          <w:vertAlign w:val="superscript"/>
        </w:rPr>
        <w:t>)</w:t>
      </w:r>
      <w:r w:rsidR="0060157F" w:rsidRPr="00B10B32">
        <w:rPr>
          <w:color w:val="000000" w:themeColor="text1"/>
        </w:rPr>
        <w:t xml:space="preserve"> liczyła 3 040 tys., co stanowiło 10,0% ogółu populacji osób</w:t>
      </w:r>
      <w:r w:rsidR="00E94E89" w:rsidRPr="00B10B32">
        <w:rPr>
          <w:color w:val="000000" w:themeColor="text1"/>
        </w:rPr>
        <w:t xml:space="preserve"> w </w:t>
      </w:r>
      <w:r w:rsidR="0060157F" w:rsidRPr="00B10B32">
        <w:rPr>
          <w:color w:val="000000" w:themeColor="text1"/>
        </w:rPr>
        <w:t>tym wieku objętej zakresem BAEL</w:t>
      </w:r>
      <w:r w:rsidR="0060157F" w:rsidRPr="00B10B32">
        <w:rPr>
          <w:color w:val="000000" w:themeColor="text1"/>
          <w:vertAlign w:val="superscript"/>
        </w:rPr>
        <w:footnoteReference w:id="16"/>
      </w:r>
      <w:r w:rsidR="000E36F9" w:rsidRPr="00F673F1">
        <w:rPr>
          <w:color w:val="000000" w:themeColor="text1"/>
          <w:vertAlign w:val="superscript"/>
        </w:rPr>
        <w:t>)</w:t>
      </w:r>
      <w:r w:rsidR="0060157F" w:rsidRPr="00B10B32">
        <w:rPr>
          <w:color w:val="000000" w:themeColor="text1"/>
          <w:lang w:eastAsia="pl-PL"/>
        </w:rPr>
        <w:t xml:space="preserve">. Mężczyźni stanowili 50,4% populacji </w:t>
      </w:r>
      <w:r w:rsidR="006628D6" w:rsidRPr="00B10B32">
        <w:rPr>
          <w:color w:val="000000" w:themeColor="text1"/>
          <w:lang w:eastAsia="pl-PL"/>
        </w:rPr>
        <w:t>osób</w:t>
      </w:r>
      <w:r w:rsidR="00E94E89" w:rsidRPr="00B10B32">
        <w:rPr>
          <w:color w:val="000000" w:themeColor="text1"/>
          <w:lang w:eastAsia="pl-PL"/>
        </w:rPr>
        <w:t xml:space="preserve"> z </w:t>
      </w:r>
      <w:r w:rsidR="00AA494C" w:rsidRPr="00B10B32">
        <w:rPr>
          <w:color w:val="000000" w:themeColor="text1"/>
          <w:lang w:eastAsia="pl-PL"/>
        </w:rPr>
        <w:t>potwierdzoną</w:t>
      </w:r>
      <w:r w:rsidR="00872858" w:rsidRPr="00B10B32">
        <w:rPr>
          <w:color w:val="000000" w:themeColor="text1"/>
          <w:lang w:eastAsia="pl-PL"/>
        </w:rPr>
        <w:t xml:space="preserve"> prawnie niepełnosprawnością</w:t>
      </w:r>
      <w:r w:rsidR="0060157F" w:rsidRPr="00B10B32">
        <w:rPr>
          <w:color w:val="000000" w:themeColor="text1"/>
          <w:lang w:eastAsia="pl-PL"/>
        </w:rPr>
        <w:t xml:space="preserve"> (</w:t>
      </w:r>
      <w:r w:rsidR="0060157F" w:rsidRPr="00B10B32">
        <w:rPr>
          <w:rFonts w:eastAsia="Symbol"/>
          <w:color w:val="000000" w:themeColor="text1"/>
          <w:lang w:eastAsia="pl-PL"/>
        </w:rPr>
        <w:t xml:space="preserve">1 532 </w:t>
      </w:r>
      <w:r w:rsidR="0060157F" w:rsidRPr="00B10B32">
        <w:rPr>
          <w:color w:val="000000" w:themeColor="text1"/>
          <w:lang w:eastAsia="pl-PL"/>
        </w:rPr>
        <w:t>tys. osób)</w:t>
      </w:r>
      <w:r w:rsidR="00922FF6" w:rsidRPr="00B10B32">
        <w:rPr>
          <w:color w:val="000000" w:themeColor="text1"/>
          <w:lang w:eastAsia="pl-PL"/>
        </w:rPr>
        <w:t xml:space="preserve">, </w:t>
      </w:r>
      <w:r w:rsidR="0060157F" w:rsidRPr="00B10B32">
        <w:rPr>
          <w:color w:val="000000" w:themeColor="text1"/>
          <w:lang w:eastAsia="pl-PL"/>
        </w:rPr>
        <w:t>a kobiety 49,6% (</w:t>
      </w:r>
      <w:r w:rsidR="0060157F" w:rsidRPr="00B10B32">
        <w:rPr>
          <w:rFonts w:eastAsia="Symbol"/>
          <w:color w:val="000000" w:themeColor="text1"/>
          <w:lang w:eastAsia="pl-PL"/>
        </w:rPr>
        <w:t xml:space="preserve">1 508 </w:t>
      </w:r>
      <w:r w:rsidR="0060157F" w:rsidRPr="00B10B32">
        <w:rPr>
          <w:color w:val="000000" w:themeColor="text1"/>
          <w:lang w:eastAsia="pl-PL"/>
        </w:rPr>
        <w:t xml:space="preserve">tys. osób). 62,3% </w:t>
      </w:r>
      <w:r w:rsidR="006628D6" w:rsidRPr="00B10B32">
        <w:rPr>
          <w:color w:val="000000" w:themeColor="text1"/>
          <w:lang w:eastAsia="pl-PL"/>
        </w:rPr>
        <w:t xml:space="preserve">osób </w:t>
      </w:r>
      <w:r w:rsidR="00872858" w:rsidRPr="00B10B32">
        <w:rPr>
          <w:color w:val="000000" w:themeColor="text1"/>
          <w:lang w:eastAsia="pl-PL"/>
        </w:rPr>
        <w:t>niepełnosprawnych</w:t>
      </w:r>
      <w:r w:rsidR="0060157F" w:rsidRPr="00B10B32">
        <w:rPr>
          <w:color w:val="000000" w:themeColor="text1"/>
          <w:lang w:eastAsia="pl-PL"/>
        </w:rPr>
        <w:t xml:space="preserve"> (1</w:t>
      </w:r>
      <w:r w:rsidR="00ED64C6" w:rsidRPr="00B10B32">
        <w:rPr>
          <w:color w:val="000000" w:themeColor="text1"/>
          <w:lang w:eastAsia="pl-PL"/>
        </w:rPr>
        <w:t> </w:t>
      </w:r>
      <w:r w:rsidR="0060157F" w:rsidRPr="00B10B32">
        <w:rPr>
          <w:color w:val="000000" w:themeColor="text1"/>
          <w:lang w:eastAsia="pl-PL"/>
        </w:rPr>
        <w:t>894 tys.) mieszkało w miastach,</w:t>
      </w:r>
      <w:r w:rsidR="00E94E89" w:rsidRPr="00B10B32">
        <w:rPr>
          <w:color w:val="000000" w:themeColor="text1"/>
          <w:lang w:eastAsia="pl-PL"/>
        </w:rPr>
        <w:t xml:space="preserve"> a </w:t>
      </w:r>
      <w:r w:rsidR="0060157F" w:rsidRPr="00B10B32">
        <w:rPr>
          <w:color w:val="000000" w:themeColor="text1"/>
          <w:lang w:eastAsia="pl-PL"/>
        </w:rPr>
        <w:t>37,7% (1</w:t>
      </w:r>
      <w:r w:rsidR="00ED64C6" w:rsidRPr="00B10B32">
        <w:rPr>
          <w:color w:val="000000" w:themeColor="text1"/>
          <w:lang w:eastAsia="pl-PL"/>
        </w:rPr>
        <w:t> </w:t>
      </w:r>
      <w:r w:rsidR="0060157F" w:rsidRPr="00B10B32">
        <w:rPr>
          <w:color w:val="000000" w:themeColor="text1"/>
          <w:lang w:eastAsia="pl-PL"/>
        </w:rPr>
        <w:t xml:space="preserve">146 tys.) na obszarach wiejskich. Liczba </w:t>
      </w:r>
      <w:r w:rsidR="00872858" w:rsidRPr="00B10B32">
        <w:rPr>
          <w:color w:val="000000" w:themeColor="text1"/>
          <w:lang w:eastAsia="pl-PL"/>
        </w:rPr>
        <w:t>osób niepełnosprawnych prawnie</w:t>
      </w:r>
      <w:r w:rsidR="0060157F" w:rsidRPr="00B10B32">
        <w:rPr>
          <w:color w:val="000000" w:themeColor="text1"/>
          <w:lang w:eastAsia="pl-PL"/>
        </w:rPr>
        <w:t xml:space="preserve"> w wieku produkcyjnym według tzw. </w:t>
      </w:r>
      <w:r w:rsidR="0060157F" w:rsidRPr="00B10B32">
        <w:rPr>
          <w:color w:val="000000" w:themeColor="text1"/>
          <w:lang w:eastAsia="pl-PL"/>
        </w:rPr>
        <w:lastRenderedPageBreak/>
        <w:t xml:space="preserve">ekonomicznych grup wieku (18–59 dla kobiet i 18–64 dla mężczyzn) wynosiła </w:t>
      </w:r>
      <w:r w:rsidR="0060157F" w:rsidRPr="00B10B32">
        <w:rPr>
          <w:rFonts w:eastAsia="Symbol"/>
          <w:color w:val="000000" w:themeColor="text1"/>
          <w:lang w:eastAsia="pl-PL"/>
        </w:rPr>
        <w:t>1</w:t>
      </w:r>
      <w:r w:rsidR="00ED64C6" w:rsidRPr="00B10B32">
        <w:rPr>
          <w:rFonts w:eastAsia="Symbol"/>
          <w:color w:val="000000" w:themeColor="text1"/>
          <w:lang w:eastAsia="pl-PL"/>
        </w:rPr>
        <w:t> </w:t>
      </w:r>
      <w:r w:rsidR="0060157F" w:rsidRPr="00B10B32">
        <w:rPr>
          <w:rFonts w:eastAsia="Symbol"/>
          <w:color w:val="000000" w:themeColor="text1"/>
          <w:lang w:eastAsia="pl-PL"/>
        </w:rPr>
        <w:t>625</w:t>
      </w:r>
      <w:r w:rsidR="0060157F" w:rsidRPr="00B10B32">
        <w:rPr>
          <w:color w:val="000000" w:themeColor="text1"/>
          <w:lang w:eastAsia="pl-PL"/>
        </w:rPr>
        <w:t xml:space="preserve"> tys., co stanowiło 7,6%</w:t>
      </w:r>
      <w:r w:rsidR="009A5D22" w:rsidRPr="00B10B32">
        <w:rPr>
          <w:rStyle w:val="Odwoanieprzypisudolnego"/>
          <w:color w:val="000000" w:themeColor="text1"/>
        </w:rPr>
        <w:footnoteReference w:id="17"/>
      </w:r>
      <w:r w:rsidR="000E36F9" w:rsidRPr="00CF5AC3">
        <w:rPr>
          <w:color w:val="000000" w:themeColor="text1"/>
          <w:vertAlign w:val="superscript"/>
          <w:lang w:eastAsia="pl-PL"/>
        </w:rPr>
        <w:t>)</w:t>
      </w:r>
      <w:r w:rsidR="0060157F" w:rsidRPr="00B10B32">
        <w:rPr>
          <w:color w:val="000000" w:themeColor="text1"/>
          <w:lang w:eastAsia="pl-PL"/>
        </w:rPr>
        <w:t xml:space="preserve"> ludności Polski</w:t>
      </w:r>
      <w:r w:rsidR="00E94E89" w:rsidRPr="00B10B32">
        <w:rPr>
          <w:color w:val="000000" w:themeColor="text1"/>
          <w:lang w:eastAsia="pl-PL"/>
        </w:rPr>
        <w:t xml:space="preserve"> w </w:t>
      </w:r>
      <w:r w:rsidR="00922FF6" w:rsidRPr="00B10B32">
        <w:rPr>
          <w:color w:val="000000" w:themeColor="text1"/>
          <w:lang w:eastAsia="pl-PL"/>
        </w:rPr>
        <w:t>tej grupie</w:t>
      </w:r>
      <w:r w:rsidR="0060157F" w:rsidRPr="00B10B32">
        <w:rPr>
          <w:color w:val="000000" w:themeColor="text1"/>
          <w:lang w:eastAsia="pl-PL"/>
        </w:rPr>
        <w:t>.</w:t>
      </w:r>
    </w:p>
    <w:p w14:paraId="64A33AC4" w14:textId="6A36413F" w:rsidR="0060157F" w:rsidRPr="00B10B32" w:rsidRDefault="0060157F" w:rsidP="007D40B2">
      <w:pPr>
        <w:rPr>
          <w:color w:val="000000" w:themeColor="text1"/>
          <w:lang w:eastAsia="pl-PL"/>
        </w:rPr>
      </w:pPr>
      <w:r w:rsidRPr="00B10B32">
        <w:rPr>
          <w:color w:val="000000" w:themeColor="text1"/>
        </w:rPr>
        <w:t xml:space="preserve">Największą grupę wśród </w:t>
      </w:r>
      <w:r w:rsidR="006628D6" w:rsidRPr="00B10B32">
        <w:rPr>
          <w:color w:val="000000" w:themeColor="text1"/>
        </w:rPr>
        <w:t>osób</w:t>
      </w:r>
      <w:r w:rsidR="00E94E89" w:rsidRPr="00B10B32">
        <w:rPr>
          <w:color w:val="000000" w:themeColor="text1"/>
        </w:rPr>
        <w:t xml:space="preserve"> z </w:t>
      </w:r>
      <w:r w:rsidR="00872858" w:rsidRPr="00B10B32">
        <w:rPr>
          <w:color w:val="000000" w:themeColor="text1"/>
        </w:rPr>
        <w:t>prawnie potwierdzoną niepełnosprawnością</w:t>
      </w:r>
      <w:r w:rsidR="0040035F" w:rsidRPr="00B10B32">
        <w:rPr>
          <w:color w:val="000000" w:themeColor="text1"/>
        </w:rPr>
        <w:t xml:space="preserve"> </w:t>
      </w:r>
      <w:r w:rsidRPr="00B10B32">
        <w:rPr>
          <w:color w:val="000000" w:themeColor="text1"/>
        </w:rPr>
        <w:t>stanowiły osoby</w:t>
      </w:r>
      <w:r w:rsidR="00E94E89" w:rsidRPr="00B10B32">
        <w:rPr>
          <w:color w:val="000000" w:themeColor="text1"/>
        </w:rPr>
        <w:t xml:space="preserve"> w </w:t>
      </w:r>
      <w:r w:rsidRPr="00B10B32">
        <w:rPr>
          <w:color w:val="000000" w:themeColor="text1"/>
        </w:rPr>
        <w:t>wieku:</w:t>
      </w:r>
    </w:p>
    <w:p w14:paraId="17CC4EF3" w14:textId="200FC277" w:rsidR="00272E05" w:rsidRPr="00B10B32" w:rsidRDefault="00272E05" w:rsidP="00272E05">
      <w:pPr>
        <w:pStyle w:val="Akapitzlist"/>
        <w:numPr>
          <w:ilvl w:val="0"/>
          <w:numId w:val="69"/>
        </w:numPr>
        <w:rPr>
          <w:color w:val="000000" w:themeColor="text1"/>
          <w:lang w:eastAsia="pl-PL"/>
        </w:rPr>
      </w:pPr>
      <w:r w:rsidRPr="00B10B32">
        <w:rPr>
          <w:color w:val="000000" w:themeColor="text1"/>
          <w:lang w:eastAsia="pl-PL"/>
        </w:rPr>
        <w:t>65 lat</w:t>
      </w:r>
      <w:r w:rsidR="00E94E89" w:rsidRPr="00B10B32">
        <w:rPr>
          <w:color w:val="000000" w:themeColor="text1"/>
          <w:lang w:eastAsia="pl-PL"/>
        </w:rPr>
        <w:t xml:space="preserve"> i </w:t>
      </w:r>
      <w:r w:rsidRPr="00B10B32">
        <w:rPr>
          <w:color w:val="000000" w:themeColor="text1"/>
          <w:lang w:eastAsia="pl-PL"/>
        </w:rPr>
        <w:t xml:space="preserve">więcej – </w:t>
      </w:r>
      <w:r w:rsidRPr="00B10B32">
        <w:rPr>
          <w:bCs/>
          <w:color w:val="000000" w:themeColor="text1"/>
          <w:lang w:eastAsia="pl-PL"/>
        </w:rPr>
        <w:t xml:space="preserve">1 190 </w:t>
      </w:r>
      <w:r w:rsidRPr="00B10B32">
        <w:rPr>
          <w:color w:val="000000" w:themeColor="text1"/>
          <w:lang w:eastAsia="pl-PL"/>
        </w:rPr>
        <w:t>tys.,</w:t>
      </w:r>
    </w:p>
    <w:p w14:paraId="24E1ADE1" w14:textId="296480F4" w:rsidR="00F85BDB" w:rsidRPr="00B10B32" w:rsidRDefault="0060157F" w:rsidP="002339FD">
      <w:pPr>
        <w:pStyle w:val="Akapitzlist"/>
        <w:numPr>
          <w:ilvl w:val="0"/>
          <w:numId w:val="69"/>
        </w:numPr>
        <w:rPr>
          <w:color w:val="000000" w:themeColor="text1"/>
          <w:lang w:eastAsia="pl-PL"/>
        </w:rPr>
      </w:pPr>
      <w:r w:rsidRPr="00B10B32">
        <w:rPr>
          <w:color w:val="000000" w:themeColor="text1"/>
          <w:lang w:eastAsia="pl-PL"/>
        </w:rPr>
        <w:t xml:space="preserve">55–64 lata </w:t>
      </w:r>
      <w:r w:rsidR="00122AD3">
        <w:rPr>
          <w:color w:val="000000" w:themeColor="text1"/>
          <w:lang w:eastAsia="pl-PL"/>
        </w:rPr>
        <w:t>–</w:t>
      </w:r>
      <w:r w:rsidRPr="00B10B32">
        <w:rPr>
          <w:color w:val="000000" w:themeColor="text1"/>
          <w:lang w:eastAsia="pl-PL"/>
        </w:rPr>
        <w:t xml:space="preserve"> 921 tys.,</w:t>
      </w:r>
    </w:p>
    <w:p w14:paraId="2907B5C8" w14:textId="2E2ED7FF" w:rsidR="00F85BDB" w:rsidRPr="00B10B32" w:rsidRDefault="0060157F" w:rsidP="002339FD">
      <w:pPr>
        <w:pStyle w:val="Akapitzlist"/>
        <w:numPr>
          <w:ilvl w:val="0"/>
          <w:numId w:val="69"/>
        </w:numPr>
        <w:rPr>
          <w:color w:val="000000" w:themeColor="text1"/>
          <w:lang w:eastAsia="pl-PL"/>
        </w:rPr>
      </w:pPr>
      <w:r w:rsidRPr="00B10B32">
        <w:rPr>
          <w:color w:val="000000" w:themeColor="text1"/>
          <w:lang w:eastAsia="pl-PL"/>
        </w:rPr>
        <w:t>45–54 lat –</w:t>
      </w:r>
      <w:r w:rsidR="0040035F" w:rsidRPr="00B10B32">
        <w:rPr>
          <w:color w:val="000000" w:themeColor="text1"/>
          <w:lang w:eastAsia="pl-PL"/>
        </w:rPr>
        <w:t xml:space="preserve"> </w:t>
      </w:r>
      <w:r w:rsidRPr="00B10B32">
        <w:rPr>
          <w:color w:val="000000" w:themeColor="text1"/>
          <w:lang w:eastAsia="pl-PL"/>
        </w:rPr>
        <w:t>382 tys.,</w:t>
      </w:r>
    </w:p>
    <w:p w14:paraId="7C7412DA" w14:textId="77777777" w:rsidR="0060157F" w:rsidRPr="00B10B32" w:rsidRDefault="0060157F" w:rsidP="002339FD">
      <w:pPr>
        <w:pStyle w:val="Akapitzlist"/>
        <w:numPr>
          <w:ilvl w:val="0"/>
          <w:numId w:val="69"/>
        </w:numPr>
        <w:rPr>
          <w:color w:val="000000" w:themeColor="text1"/>
          <w:lang w:eastAsia="pl-PL"/>
        </w:rPr>
      </w:pPr>
      <w:r w:rsidRPr="00B10B32">
        <w:rPr>
          <w:color w:val="000000" w:themeColor="text1"/>
          <w:lang w:eastAsia="pl-PL"/>
        </w:rPr>
        <w:t>35–44 lat – 263 tys.</w:t>
      </w:r>
    </w:p>
    <w:p w14:paraId="0C042C09" w14:textId="548B540C" w:rsidR="0060157F" w:rsidRPr="00B10B32" w:rsidRDefault="0060157F" w:rsidP="007D40B2">
      <w:pPr>
        <w:rPr>
          <w:color w:val="000000" w:themeColor="text1"/>
        </w:rPr>
      </w:pPr>
      <w:r w:rsidRPr="00B10B32">
        <w:rPr>
          <w:color w:val="000000" w:themeColor="text1"/>
        </w:rPr>
        <w:t>Najmniej liczne</w:t>
      </w:r>
      <w:r w:rsidR="00E94E89" w:rsidRPr="00B10B32">
        <w:rPr>
          <w:color w:val="000000" w:themeColor="text1"/>
        </w:rPr>
        <w:t xml:space="preserve"> w </w:t>
      </w:r>
      <w:r w:rsidRPr="00B10B32">
        <w:rPr>
          <w:color w:val="000000" w:themeColor="text1"/>
        </w:rPr>
        <w:t>tej zbiorowości były najmłodsze grupy wiekowe:</w:t>
      </w:r>
    </w:p>
    <w:p w14:paraId="171A0C0C" w14:textId="77777777" w:rsidR="0060157F" w:rsidRPr="00B10B32" w:rsidRDefault="0060157F" w:rsidP="002339FD">
      <w:pPr>
        <w:pStyle w:val="Akapitzlist"/>
        <w:numPr>
          <w:ilvl w:val="0"/>
          <w:numId w:val="70"/>
        </w:numPr>
        <w:ind w:left="709"/>
        <w:rPr>
          <w:color w:val="000000" w:themeColor="text1"/>
          <w:lang w:eastAsia="pl-PL"/>
        </w:rPr>
      </w:pPr>
      <w:r w:rsidRPr="00B10B32">
        <w:rPr>
          <w:color w:val="000000" w:themeColor="text1"/>
          <w:lang w:eastAsia="pl-PL"/>
        </w:rPr>
        <w:t>16–24 lata – 93 tys.,</w:t>
      </w:r>
    </w:p>
    <w:p w14:paraId="5D4CD35E" w14:textId="77777777" w:rsidR="0060157F" w:rsidRPr="00B10B32" w:rsidRDefault="0060157F" w:rsidP="002339FD">
      <w:pPr>
        <w:pStyle w:val="Akapitzlist"/>
        <w:numPr>
          <w:ilvl w:val="0"/>
          <w:numId w:val="70"/>
        </w:numPr>
        <w:ind w:left="709"/>
        <w:rPr>
          <w:color w:val="000000" w:themeColor="text1"/>
          <w:lang w:eastAsia="pl-PL"/>
        </w:rPr>
      </w:pPr>
      <w:r w:rsidRPr="00B10B32">
        <w:rPr>
          <w:color w:val="000000" w:themeColor="text1"/>
          <w:lang w:eastAsia="pl-PL"/>
        </w:rPr>
        <w:t>25–34 lat – 191 tys.</w:t>
      </w:r>
    </w:p>
    <w:p w14:paraId="0E9E9143" w14:textId="046219D7" w:rsidR="00F85BDB" w:rsidRPr="00B10B32" w:rsidRDefault="0060157F" w:rsidP="007D40B2">
      <w:pPr>
        <w:rPr>
          <w:noProof/>
          <w:color w:val="000000" w:themeColor="text1"/>
          <w:lang w:eastAsia="pl-PL"/>
        </w:rPr>
      </w:pPr>
      <w:r w:rsidRPr="00B10B32">
        <w:rPr>
          <w:color w:val="000000" w:themeColor="text1"/>
        </w:rPr>
        <w:t xml:space="preserve">Analizując populację </w:t>
      </w:r>
      <w:r w:rsidR="006628D6" w:rsidRPr="00B10B32">
        <w:rPr>
          <w:color w:val="000000" w:themeColor="text1"/>
        </w:rPr>
        <w:t xml:space="preserve">osób </w:t>
      </w:r>
      <w:r w:rsidR="00872858" w:rsidRPr="00B10B32">
        <w:rPr>
          <w:color w:val="000000" w:themeColor="text1"/>
        </w:rPr>
        <w:t xml:space="preserve">niepełnosprawnych </w:t>
      </w:r>
      <w:r w:rsidRPr="00B10B32">
        <w:rPr>
          <w:color w:val="000000" w:themeColor="text1"/>
        </w:rPr>
        <w:t>pod względem zróżnicowania wieku</w:t>
      </w:r>
      <w:r w:rsidR="000E36F9">
        <w:rPr>
          <w:color w:val="000000" w:themeColor="text1"/>
        </w:rPr>
        <w:t>,</w:t>
      </w:r>
      <w:r w:rsidRPr="00B10B32">
        <w:rPr>
          <w:color w:val="000000" w:themeColor="text1"/>
        </w:rPr>
        <w:t xml:space="preserve"> warto również zaznaczyć, że osoby</w:t>
      </w:r>
      <w:r w:rsidR="00E94E89" w:rsidRPr="00B10B32">
        <w:rPr>
          <w:color w:val="000000" w:themeColor="text1"/>
        </w:rPr>
        <w:t xml:space="preserve"> w </w:t>
      </w:r>
      <w:r w:rsidRPr="00B10B32">
        <w:rPr>
          <w:color w:val="000000" w:themeColor="text1"/>
        </w:rPr>
        <w:t>wieku 55 lat</w:t>
      </w:r>
      <w:r w:rsidR="00E94E89" w:rsidRPr="00B10B32">
        <w:rPr>
          <w:color w:val="000000" w:themeColor="text1"/>
        </w:rPr>
        <w:t xml:space="preserve"> i </w:t>
      </w:r>
      <w:r w:rsidRPr="00B10B32">
        <w:rPr>
          <w:color w:val="000000" w:themeColor="text1"/>
        </w:rPr>
        <w:t xml:space="preserve">więcej stanowiły aż 69,4% ogółu </w:t>
      </w:r>
      <w:r w:rsidR="006628D6" w:rsidRPr="00B10B32">
        <w:rPr>
          <w:color w:val="000000" w:themeColor="text1"/>
        </w:rPr>
        <w:t xml:space="preserve">osób </w:t>
      </w:r>
      <w:r w:rsidR="00872858" w:rsidRPr="00B10B32">
        <w:rPr>
          <w:color w:val="000000" w:themeColor="text1"/>
        </w:rPr>
        <w:t>niepełnosprawnych</w:t>
      </w:r>
      <w:r w:rsidRPr="00B10B32">
        <w:rPr>
          <w:color w:val="000000" w:themeColor="text1"/>
        </w:rPr>
        <w:t xml:space="preserve"> (2 111 tys. osób), zaś osoby</w:t>
      </w:r>
      <w:r w:rsidR="00E94E89" w:rsidRPr="00B10B32">
        <w:rPr>
          <w:color w:val="000000" w:themeColor="text1"/>
        </w:rPr>
        <w:t xml:space="preserve"> w </w:t>
      </w:r>
      <w:r w:rsidRPr="00B10B32">
        <w:rPr>
          <w:color w:val="000000" w:themeColor="text1"/>
        </w:rPr>
        <w:t xml:space="preserve">wieku od 16 do 54 lat stanowiły 30,6% ogółu </w:t>
      </w:r>
      <w:r w:rsidR="006628D6" w:rsidRPr="00B10B32">
        <w:rPr>
          <w:color w:val="000000" w:themeColor="text1"/>
        </w:rPr>
        <w:t xml:space="preserve">osób </w:t>
      </w:r>
      <w:r w:rsidR="00872858" w:rsidRPr="00B10B32">
        <w:rPr>
          <w:color w:val="000000" w:themeColor="text1"/>
        </w:rPr>
        <w:t xml:space="preserve">niepełnosprawnych </w:t>
      </w:r>
      <w:r w:rsidRPr="00B10B32">
        <w:rPr>
          <w:color w:val="000000" w:themeColor="text1"/>
        </w:rPr>
        <w:t>(929 tys. osób).</w:t>
      </w:r>
      <w:bookmarkStart w:id="12" w:name="_Toc39064456"/>
    </w:p>
    <w:p w14:paraId="6DD71C7B" w14:textId="3FFE8359" w:rsidR="0052493F" w:rsidRPr="00B10B32" w:rsidRDefault="0052493F" w:rsidP="003B3269">
      <w:pPr>
        <w:pStyle w:val="Legenda"/>
        <w:rPr>
          <w:noProof/>
          <w:color w:val="000000" w:themeColor="text1"/>
        </w:rPr>
      </w:pPr>
      <w:bookmarkStart w:id="13" w:name="_Toc64904149"/>
      <w:r w:rsidRPr="00B10B32">
        <w:t xml:space="preserve">Wykres </w:t>
      </w:r>
      <w:r w:rsidRPr="00B10B32">
        <w:fldChar w:fldCharType="begin"/>
      </w:r>
      <w:r w:rsidRPr="00B10B32">
        <w:instrText>SEQ Wykres \* ARABIC</w:instrText>
      </w:r>
      <w:r w:rsidRPr="00B10B32">
        <w:fldChar w:fldCharType="separate"/>
      </w:r>
      <w:r w:rsidR="00815174">
        <w:rPr>
          <w:noProof/>
        </w:rPr>
        <w:t>1</w:t>
      </w:r>
      <w:r w:rsidRPr="00B10B32">
        <w:fldChar w:fldCharType="end"/>
      </w:r>
      <w:r w:rsidRPr="00B10B32">
        <w:t>. Struktura osób niepełnosprawnych</w:t>
      </w:r>
      <w:r w:rsidR="00E94E89" w:rsidRPr="00B10B32">
        <w:t xml:space="preserve"> w </w:t>
      </w:r>
      <w:r w:rsidRPr="00B10B32">
        <w:t>2018 r. według grup wieku</w:t>
      </w:r>
      <w:bookmarkEnd w:id="12"/>
      <w:bookmarkEnd w:id="13"/>
    </w:p>
    <w:p w14:paraId="791F4FDD" w14:textId="77777777" w:rsidR="00A62A0A" w:rsidRPr="00B10B32" w:rsidRDefault="00330EFB" w:rsidP="002339FD">
      <w:pPr>
        <w:rPr>
          <w:rFonts w:eastAsia="Symbol" w:cs="Courier New"/>
          <w:color w:val="000000" w:themeColor="text1"/>
          <w:lang w:eastAsia="pl-PL"/>
        </w:rPr>
      </w:pPr>
      <w:r w:rsidRPr="00B10B32">
        <w:rPr>
          <w:noProof/>
          <w:color w:val="000000" w:themeColor="text1"/>
          <w:lang w:eastAsia="pl-PL"/>
        </w:rPr>
        <w:drawing>
          <wp:inline distT="0" distB="0" distL="0" distR="0" wp14:anchorId="577B08B1" wp14:editId="0BC5A066">
            <wp:extent cx="6134100" cy="1214651"/>
            <wp:effectExtent l="0" t="0" r="0" b="5080"/>
            <wp:docPr id="4" name="Wykres 4" descr="Schemat przedstawia strukturę osób z orzeczeniem o stopniu niepełnosprawności według wieku: 16-24 lat 3%, 25-34 lat 6,3%, 35-44 lat 8,7%, 45-54 lat 12,6%, 55-64 lat 30,3%, 65 i więcej 31,1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60655C" w14:textId="7CCF552C" w:rsidR="00F85BDB" w:rsidRPr="00B10B32" w:rsidRDefault="5F023558" w:rsidP="002339FD">
      <w:pPr>
        <w:pStyle w:val="Przypisypodtabelami"/>
        <w:rPr>
          <w:color w:val="000000" w:themeColor="text1"/>
        </w:rPr>
      </w:pPr>
      <w:r w:rsidRPr="00B10B32">
        <w:rPr>
          <w:color w:val="000000" w:themeColor="text1"/>
        </w:rPr>
        <w:t>Źródło: opracowanie BON na podstawie danych BAEL GUS</w:t>
      </w:r>
      <w:r w:rsidR="000E36F9">
        <w:rPr>
          <w:color w:val="000000" w:themeColor="text1"/>
        </w:rPr>
        <w:t>.</w:t>
      </w:r>
    </w:p>
    <w:p w14:paraId="3F75BF3A" w14:textId="40950D52" w:rsidR="5F023558" w:rsidRPr="00B10B32" w:rsidRDefault="5F023558" w:rsidP="5F023558">
      <w:pPr>
        <w:pStyle w:val="Przypisypodtabelami"/>
        <w:rPr>
          <w:color w:val="000000" w:themeColor="text1"/>
        </w:rPr>
      </w:pPr>
    </w:p>
    <w:p w14:paraId="64E5C9B8" w14:textId="35E0EAD5" w:rsidR="00F85BDB" w:rsidRPr="00B10B32" w:rsidRDefault="0060157F" w:rsidP="007D40B2">
      <w:pPr>
        <w:rPr>
          <w:color w:val="000000" w:themeColor="text1"/>
        </w:rPr>
      </w:pPr>
      <w:r w:rsidRPr="00B10B32">
        <w:rPr>
          <w:color w:val="000000" w:themeColor="text1"/>
        </w:rPr>
        <w:lastRenderedPageBreak/>
        <w:t xml:space="preserve">Wśród </w:t>
      </w:r>
      <w:r w:rsidR="006628D6" w:rsidRPr="00B10B32">
        <w:rPr>
          <w:color w:val="000000" w:themeColor="text1"/>
        </w:rPr>
        <w:t>osób</w:t>
      </w:r>
      <w:r w:rsidR="00872858" w:rsidRPr="00B10B32">
        <w:rPr>
          <w:color w:val="000000" w:themeColor="text1"/>
        </w:rPr>
        <w:t xml:space="preserve"> niepełnosprawnych prawnie</w:t>
      </w:r>
      <w:r w:rsidR="00E94E89" w:rsidRPr="00B10B32">
        <w:rPr>
          <w:color w:val="000000" w:themeColor="text1"/>
        </w:rPr>
        <w:t xml:space="preserve"> w </w:t>
      </w:r>
      <w:r w:rsidRPr="00B10B32">
        <w:rPr>
          <w:color w:val="000000" w:themeColor="text1"/>
        </w:rPr>
        <w:t>wieku 16 lat</w:t>
      </w:r>
      <w:r w:rsidR="00E94E89" w:rsidRPr="00B10B32">
        <w:rPr>
          <w:color w:val="000000" w:themeColor="text1"/>
        </w:rPr>
        <w:t xml:space="preserve"> i </w:t>
      </w:r>
      <w:r w:rsidRPr="00B10B32">
        <w:rPr>
          <w:color w:val="000000" w:themeColor="text1"/>
        </w:rPr>
        <w:t>więcej można było wyróżnić osoby posiadające orzeczenie o:</w:t>
      </w:r>
    </w:p>
    <w:p w14:paraId="28436F93" w14:textId="0DD41955" w:rsidR="00F85BDB" w:rsidRPr="00B10B32" w:rsidRDefault="0060157F" w:rsidP="007D40B2">
      <w:pPr>
        <w:pStyle w:val="Akapitzlist"/>
        <w:numPr>
          <w:ilvl w:val="0"/>
          <w:numId w:val="71"/>
        </w:numPr>
        <w:rPr>
          <w:color w:val="000000" w:themeColor="text1"/>
          <w:lang w:eastAsia="pl-PL"/>
        </w:rPr>
      </w:pPr>
      <w:r w:rsidRPr="00B10B32">
        <w:rPr>
          <w:color w:val="000000" w:themeColor="text1"/>
          <w:lang w:eastAsia="pl-PL"/>
        </w:rPr>
        <w:t>znacznym stopniu niepełnosprawności – 26,7% (</w:t>
      </w:r>
      <w:r w:rsidRPr="00B10B32">
        <w:rPr>
          <w:bCs/>
          <w:color w:val="000000" w:themeColor="text1"/>
          <w:lang w:eastAsia="pl-PL"/>
        </w:rPr>
        <w:t xml:space="preserve">813 </w:t>
      </w:r>
      <w:r w:rsidRPr="00B10B32">
        <w:rPr>
          <w:color w:val="000000" w:themeColor="text1"/>
          <w:lang w:eastAsia="pl-PL"/>
        </w:rPr>
        <w:t>tys. osób),</w:t>
      </w:r>
    </w:p>
    <w:p w14:paraId="24B6BF95" w14:textId="77777777" w:rsidR="0060157F" w:rsidRPr="00B10B32" w:rsidRDefault="0060157F" w:rsidP="007D40B2">
      <w:pPr>
        <w:pStyle w:val="Akapitzlist"/>
        <w:numPr>
          <w:ilvl w:val="0"/>
          <w:numId w:val="71"/>
        </w:numPr>
        <w:rPr>
          <w:color w:val="000000" w:themeColor="text1"/>
          <w:lang w:eastAsia="pl-PL"/>
        </w:rPr>
      </w:pPr>
      <w:r w:rsidRPr="00B10B32">
        <w:rPr>
          <w:color w:val="000000" w:themeColor="text1"/>
          <w:lang w:eastAsia="pl-PL"/>
        </w:rPr>
        <w:t>umiarkowanym stopniu niepełnosprawności – 47,8% (</w:t>
      </w:r>
      <w:r w:rsidRPr="00B10B32">
        <w:rPr>
          <w:bCs/>
          <w:color w:val="000000" w:themeColor="text1"/>
          <w:lang w:eastAsia="pl-PL"/>
        </w:rPr>
        <w:t xml:space="preserve">1 451 </w:t>
      </w:r>
      <w:r w:rsidRPr="00B10B32">
        <w:rPr>
          <w:color w:val="000000" w:themeColor="text1"/>
          <w:lang w:eastAsia="pl-PL"/>
        </w:rPr>
        <w:t>tys. osób),</w:t>
      </w:r>
    </w:p>
    <w:p w14:paraId="17B43CE6" w14:textId="5402F993" w:rsidR="00F85BDB" w:rsidRPr="00B10B32" w:rsidRDefault="0060157F" w:rsidP="007D40B2">
      <w:pPr>
        <w:pStyle w:val="Akapitzlist"/>
        <w:numPr>
          <w:ilvl w:val="0"/>
          <w:numId w:val="71"/>
        </w:numPr>
        <w:rPr>
          <w:color w:val="000000" w:themeColor="text1"/>
          <w:lang w:eastAsia="pl-PL"/>
        </w:rPr>
      </w:pPr>
      <w:r w:rsidRPr="00B10B32">
        <w:rPr>
          <w:color w:val="000000" w:themeColor="text1"/>
          <w:lang w:eastAsia="pl-PL"/>
        </w:rPr>
        <w:t>lekkim stopniu niepełnosprawności – 25,5% (</w:t>
      </w:r>
      <w:r w:rsidRPr="00B10B32">
        <w:rPr>
          <w:bCs/>
          <w:color w:val="000000" w:themeColor="text1"/>
          <w:lang w:eastAsia="pl-PL"/>
        </w:rPr>
        <w:t xml:space="preserve">776 </w:t>
      </w:r>
      <w:r w:rsidRPr="00B10B32">
        <w:rPr>
          <w:color w:val="000000" w:themeColor="text1"/>
          <w:lang w:eastAsia="pl-PL"/>
        </w:rPr>
        <w:t>tys. osób).</w:t>
      </w:r>
    </w:p>
    <w:p w14:paraId="5F02B010" w14:textId="33255C1B" w:rsidR="00F85BDB" w:rsidRPr="00B10B32" w:rsidRDefault="0060157F" w:rsidP="007D40B2">
      <w:pPr>
        <w:rPr>
          <w:color w:val="000000" w:themeColor="text1"/>
        </w:rPr>
      </w:pPr>
      <w:r w:rsidRPr="00B10B32">
        <w:rPr>
          <w:color w:val="000000" w:themeColor="text1"/>
        </w:rPr>
        <w:t xml:space="preserve">Liczba </w:t>
      </w:r>
      <w:r w:rsidR="006628D6" w:rsidRPr="00B10B32">
        <w:rPr>
          <w:color w:val="000000" w:themeColor="text1"/>
        </w:rPr>
        <w:t xml:space="preserve">osób </w:t>
      </w:r>
      <w:r w:rsidR="00872858" w:rsidRPr="00B10B32">
        <w:rPr>
          <w:color w:val="000000" w:themeColor="text1"/>
        </w:rPr>
        <w:t xml:space="preserve">niepełnosprawnych </w:t>
      </w:r>
      <w:r w:rsidRPr="00B10B32">
        <w:rPr>
          <w:color w:val="000000" w:themeColor="text1"/>
        </w:rPr>
        <w:t>prawnie</w:t>
      </w:r>
      <w:r w:rsidR="00E94E89" w:rsidRPr="00B10B32">
        <w:rPr>
          <w:color w:val="000000" w:themeColor="text1"/>
        </w:rPr>
        <w:t xml:space="preserve"> w </w:t>
      </w:r>
      <w:r w:rsidRPr="00B10B32">
        <w:rPr>
          <w:color w:val="000000" w:themeColor="text1"/>
        </w:rPr>
        <w:t>wieku produkcyjnym według tzw. ekonomicznych grup wieku na koniec 2018 r</w:t>
      </w:r>
      <w:r w:rsidR="000E36F9">
        <w:rPr>
          <w:color w:val="000000" w:themeColor="text1"/>
        </w:rPr>
        <w:t>.</w:t>
      </w:r>
      <w:r w:rsidRPr="00B10B32">
        <w:rPr>
          <w:color w:val="000000" w:themeColor="text1"/>
        </w:rPr>
        <w:t xml:space="preserve"> wynosiła 1 625 tys. Uwzględniając orzeczony stopień niepełnosprawności, struktura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w wieku produkcyjnym wynosiła:</w:t>
      </w:r>
    </w:p>
    <w:p w14:paraId="35284B41" w14:textId="5BD8CF74" w:rsidR="00F85BDB" w:rsidRPr="00B10B32" w:rsidRDefault="0060157F" w:rsidP="007D40B2">
      <w:pPr>
        <w:pStyle w:val="Akapitzlist"/>
        <w:numPr>
          <w:ilvl w:val="0"/>
          <w:numId w:val="72"/>
        </w:numPr>
        <w:rPr>
          <w:color w:val="000000" w:themeColor="text1"/>
        </w:rPr>
      </w:pPr>
      <w:r w:rsidRPr="00B10B32">
        <w:rPr>
          <w:color w:val="000000" w:themeColor="text1"/>
        </w:rPr>
        <w:t>24,1% (394 tys. osób) ze znacznym stopniem niepełnosprawności,</w:t>
      </w:r>
    </w:p>
    <w:p w14:paraId="0694257B" w14:textId="6E63E91B" w:rsidR="0060157F" w:rsidRPr="00B10B32" w:rsidRDefault="0060157F" w:rsidP="007D40B2">
      <w:pPr>
        <w:pStyle w:val="Akapitzlist"/>
        <w:numPr>
          <w:ilvl w:val="0"/>
          <w:numId w:val="72"/>
        </w:numPr>
        <w:rPr>
          <w:color w:val="000000" w:themeColor="text1"/>
        </w:rPr>
      </w:pPr>
      <w:r w:rsidRPr="00B10B32">
        <w:rPr>
          <w:color w:val="000000" w:themeColor="text1"/>
        </w:rPr>
        <w:t>48,9% (794 tys. osób)</w:t>
      </w:r>
      <w:r w:rsidR="00E94E89" w:rsidRPr="00B10B32">
        <w:rPr>
          <w:color w:val="000000" w:themeColor="text1"/>
        </w:rPr>
        <w:t xml:space="preserve"> z </w:t>
      </w:r>
      <w:r w:rsidRPr="00B10B32">
        <w:rPr>
          <w:color w:val="000000" w:themeColor="text1"/>
        </w:rPr>
        <w:t>umiarkowanym stopniem</w:t>
      </w:r>
      <w:r w:rsidR="000E505D" w:rsidRPr="00B10B32">
        <w:rPr>
          <w:color w:val="000000" w:themeColor="text1"/>
        </w:rPr>
        <w:t xml:space="preserve"> niepełnosprawności</w:t>
      </w:r>
      <w:r w:rsidRPr="00B10B32">
        <w:rPr>
          <w:color w:val="000000" w:themeColor="text1"/>
        </w:rPr>
        <w:t>,</w:t>
      </w:r>
    </w:p>
    <w:p w14:paraId="7C6E8D16" w14:textId="3D7A26D0" w:rsidR="00A62A0A" w:rsidRPr="00B10B32" w:rsidRDefault="0060157F" w:rsidP="007D40B2">
      <w:pPr>
        <w:pStyle w:val="Akapitzlist"/>
        <w:numPr>
          <w:ilvl w:val="0"/>
          <w:numId w:val="72"/>
        </w:numPr>
        <w:rPr>
          <w:color w:val="000000" w:themeColor="text1"/>
        </w:rPr>
      </w:pPr>
      <w:r w:rsidRPr="00B10B32">
        <w:rPr>
          <w:color w:val="000000" w:themeColor="text1"/>
        </w:rPr>
        <w:t>27,0% (438 tys. osób)</w:t>
      </w:r>
      <w:r w:rsidR="00E94E89" w:rsidRPr="00B10B32">
        <w:rPr>
          <w:color w:val="000000" w:themeColor="text1"/>
        </w:rPr>
        <w:t xml:space="preserve"> z </w:t>
      </w:r>
      <w:r w:rsidRPr="00B10B32">
        <w:rPr>
          <w:color w:val="000000" w:themeColor="text1"/>
        </w:rPr>
        <w:t>lekkim stopniem niepełnosprawności.</w:t>
      </w:r>
    </w:p>
    <w:p w14:paraId="1590E4A8" w14:textId="78A0FE22" w:rsidR="0043580B" w:rsidRPr="00B10B32" w:rsidRDefault="0043580B" w:rsidP="007D40B2">
      <w:pPr>
        <w:rPr>
          <w:color w:val="000000" w:themeColor="text1"/>
        </w:rPr>
      </w:pPr>
      <w:r w:rsidRPr="00B10B32">
        <w:rPr>
          <w:color w:val="000000" w:themeColor="text1"/>
        </w:rPr>
        <w:t>Danych dotyczących liczby orzeczeń</w:t>
      </w:r>
      <w:r w:rsidR="00E94E89" w:rsidRPr="00B10B32">
        <w:rPr>
          <w:color w:val="000000" w:themeColor="text1"/>
        </w:rPr>
        <w:t xml:space="preserve"> o </w:t>
      </w:r>
      <w:r w:rsidRPr="00B10B32">
        <w:rPr>
          <w:color w:val="000000" w:themeColor="text1"/>
        </w:rPr>
        <w:t>niepełnosprawności</w:t>
      </w:r>
      <w:r w:rsidR="00496EB2" w:rsidRPr="00B10B32">
        <w:rPr>
          <w:color w:val="000000" w:themeColor="text1"/>
        </w:rPr>
        <w:t xml:space="preserve"> (dot. osób</w:t>
      </w:r>
      <w:r w:rsidR="00840066" w:rsidRPr="00B10B32">
        <w:rPr>
          <w:color w:val="000000" w:themeColor="text1"/>
        </w:rPr>
        <w:t xml:space="preserve"> poniżej</w:t>
      </w:r>
      <w:r w:rsidR="00496EB2" w:rsidRPr="00B10B32">
        <w:rPr>
          <w:color w:val="000000" w:themeColor="text1"/>
        </w:rPr>
        <w:t xml:space="preserve"> 16</w:t>
      </w:r>
      <w:r w:rsidR="000E36F9">
        <w:rPr>
          <w:color w:val="000000" w:themeColor="text1"/>
        </w:rPr>
        <w:t>.</w:t>
      </w:r>
      <w:r w:rsidR="00496EB2" w:rsidRPr="00B10B32">
        <w:rPr>
          <w:color w:val="000000" w:themeColor="text1"/>
        </w:rPr>
        <w:t xml:space="preserve"> r</w:t>
      </w:r>
      <w:r w:rsidR="00F21033">
        <w:rPr>
          <w:color w:val="000000" w:themeColor="text1"/>
        </w:rPr>
        <w:t>.</w:t>
      </w:r>
      <w:r w:rsidR="00496EB2" w:rsidRPr="00B10B32">
        <w:rPr>
          <w:color w:val="000000" w:themeColor="text1"/>
        </w:rPr>
        <w:t>ż</w:t>
      </w:r>
      <w:r w:rsidR="00840066" w:rsidRPr="00B10B32">
        <w:rPr>
          <w:color w:val="000000" w:themeColor="text1"/>
        </w:rPr>
        <w:t>.</w:t>
      </w:r>
      <w:r w:rsidR="00496EB2" w:rsidRPr="00B10B32">
        <w:rPr>
          <w:color w:val="000000" w:themeColor="text1"/>
        </w:rPr>
        <w:t>)</w:t>
      </w:r>
      <w:r w:rsidRPr="00B10B32">
        <w:rPr>
          <w:color w:val="000000" w:themeColor="text1"/>
        </w:rPr>
        <w:t xml:space="preserve"> oraz stopniu niepełnosprawności</w:t>
      </w:r>
      <w:r w:rsidR="00496EB2" w:rsidRPr="00B10B32">
        <w:rPr>
          <w:color w:val="000000" w:themeColor="text1"/>
        </w:rPr>
        <w:t xml:space="preserve"> (</w:t>
      </w:r>
      <w:r w:rsidR="00840066" w:rsidRPr="00B10B32">
        <w:rPr>
          <w:color w:val="000000" w:themeColor="text1"/>
        </w:rPr>
        <w:t>od 16</w:t>
      </w:r>
      <w:r w:rsidR="000E36F9">
        <w:rPr>
          <w:color w:val="000000" w:themeColor="text1"/>
        </w:rPr>
        <w:t>.</w:t>
      </w:r>
      <w:r w:rsidR="00840066" w:rsidRPr="00B10B32">
        <w:rPr>
          <w:color w:val="000000" w:themeColor="text1"/>
        </w:rPr>
        <w:t xml:space="preserve"> r</w:t>
      </w:r>
      <w:r w:rsidR="00F21033">
        <w:rPr>
          <w:color w:val="000000" w:themeColor="text1"/>
        </w:rPr>
        <w:t>.</w:t>
      </w:r>
      <w:r w:rsidR="00840066" w:rsidRPr="00B10B32">
        <w:rPr>
          <w:color w:val="000000" w:themeColor="text1"/>
        </w:rPr>
        <w:t>ż.)</w:t>
      </w:r>
      <w:r w:rsidRPr="00B10B32">
        <w:rPr>
          <w:color w:val="000000" w:themeColor="text1"/>
        </w:rPr>
        <w:t xml:space="preserve"> wydanych przez powiatowe zespoły ds. orzekania</w:t>
      </w:r>
      <w:r w:rsidR="00E94E89" w:rsidRPr="00B10B32">
        <w:rPr>
          <w:color w:val="000000" w:themeColor="text1"/>
        </w:rPr>
        <w:t xml:space="preserve"> o </w:t>
      </w:r>
      <w:r w:rsidRPr="00B10B32">
        <w:rPr>
          <w:color w:val="000000" w:themeColor="text1"/>
        </w:rPr>
        <w:t>niepełnosprawności dostarcza nam EKSMO</w:t>
      </w:r>
      <w:r w:rsidR="00496EB2" w:rsidRPr="00B10B32">
        <w:rPr>
          <w:color w:val="000000" w:themeColor="text1"/>
        </w:rPr>
        <w:t>o</w:t>
      </w:r>
      <w:r w:rsidRPr="00B10B32">
        <w:rPr>
          <w:color w:val="000000" w:themeColor="text1"/>
        </w:rPr>
        <w:t xml:space="preserve">N </w:t>
      </w:r>
      <w:r w:rsidR="00122AD3">
        <w:rPr>
          <w:color w:val="000000" w:themeColor="text1"/>
        </w:rPr>
        <w:t>–</w:t>
      </w:r>
      <w:r w:rsidRPr="00B10B32">
        <w:rPr>
          <w:color w:val="000000" w:themeColor="text1"/>
        </w:rPr>
        <w:t xml:space="preserve"> </w:t>
      </w:r>
      <w:r w:rsidRPr="00B10B32">
        <w:t>Elektroniczny Krajowy System Monitoringu Orzekania</w:t>
      </w:r>
      <w:r w:rsidR="00E94E89" w:rsidRPr="00B10B32">
        <w:t xml:space="preserve"> o </w:t>
      </w:r>
      <w:r w:rsidRPr="00B10B32">
        <w:t xml:space="preserve">Niepełnosprawności. </w:t>
      </w:r>
      <w:r w:rsidR="00840066" w:rsidRPr="00B10B32">
        <w:t>Zgodnie</w:t>
      </w:r>
      <w:r w:rsidR="00E94E89" w:rsidRPr="00B10B32">
        <w:t xml:space="preserve"> z </w:t>
      </w:r>
      <w:r w:rsidR="00840066" w:rsidRPr="00B10B32">
        <w:t>tymi danymi n</w:t>
      </w:r>
      <w:r w:rsidRPr="00B10B32">
        <w:t>a koniec IV kw. 2019 r. orzeczenie</w:t>
      </w:r>
      <w:r w:rsidR="00E94E89" w:rsidRPr="00B10B32">
        <w:t xml:space="preserve"> o </w:t>
      </w:r>
      <w:r w:rsidRPr="00B10B32">
        <w:t>niepełnosprawności (do 16</w:t>
      </w:r>
      <w:r w:rsidR="000E36F9">
        <w:t>.</w:t>
      </w:r>
      <w:r w:rsidRPr="00B10B32">
        <w:t xml:space="preserve"> r.ż.) posiad</w:t>
      </w:r>
      <w:r w:rsidR="009F5ACA" w:rsidRPr="00B10B32">
        <w:t>a</w:t>
      </w:r>
      <w:r w:rsidRPr="00B10B32">
        <w:t>ło 298</w:t>
      </w:r>
      <w:r w:rsidR="009F5ACA" w:rsidRPr="00B10B32">
        <w:t xml:space="preserve"> </w:t>
      </w:r>
      <w:r w:rsidRPr="00B10B32">
        <w:t>065 osób, natomiast</w:t>
      </w:r>
      <w:r w:rsidR="00E94E89" w:rsidRPr="00B10B32">
        <w:t xml:space="preserve"> w </w:t>
      </w:r>
      <w:r w:rsidRPr="00B10B32">
        <w:t>kolejnych kwartałach liczba się zmienia</w:t>
      </w:r>
      <w:r w:rsidR="009F5ACA" w:rsidRPr="00B10B32">
        <w:t xml:space="preserve"> </w:t>
      </w:r>
      <w:r w:rsidR="00122AD3">
        <w:t>–</w:t>
      </w:r>
      <w:r w:rsidRPr="00B10B32">
        <w:t xml:space="preserve"> na koniec</w:t>
      </w:r>
      <w:r w:rsidR="00E94E89" w:rsidRPr="00B10B32">
        <w:t xml:space="preserve"> I </w:t>
      </w:r>
      <w:r w:rsidRPr="00B10B32">
        <w:t>kw. 2020 r. wynosi</w:t>
      </w:r>
      <w:r w:rsidR="009F5ACA" w:rsidRPr="00B10B32">
        <w:t xml:space="preserve"> </w:t>
      </w:r>
      <w:r w:rsidRPr="00B10B32">
        <w:t>296</w:t>
      </w:r>
      <w:r w:rsidR="009F5ACA" w:rsidRPr="00B10B32">
        <w:t xml:space="preserve"> </w:t>
      </w:r>
      <w:r w:rsidRPr="00B10B32">
        <w:t>576,</w:t>
      </w:r>
      <w:r w:rsidR="00E94E89" w:rsidRPr="00B10B32">
        <w:t xml:space="preserve"> a </w:t>
      </w:r>
      <w:r w:rsidRPr="00B10B32">
        <w:t>na koniec II kw. 2020</w:t>
      </w:r>
      <w:r w:rsidR="000E36F9">
        <w:t xml:space="preserve"> </w:t>
      </w:r>
      <w:r w:rsidRPr="00B10B32">
        <w:t>r. – 291</w:t>
      </w:r>
      <w:r w:rsidR="009F5ACA" w:rsidRPr="00B10B32">
        <w:t xml:space="preserve"> </w:t>
      </w:r>
      <w:r w:rsidRPr="00B10B32">
        <w:t>676 osób</w:t>
      </w:r>
      <w:r w:rsidRPr="00B10B32">
        <w:rPr>
          <w:rStyle w:val="Odwoanieprzypisudolnego"/>
        </w:rPr>
        <w:footnoteReference w:id="18"/>
      </w:r>
      <w:r w:rsidR="000E36F9" w:rsidRPr="002C08FF">
        <w:rPr>
          <w:vertAlign w:val="superscript"/>
        </w:rPr>
        <w:t>)</w:t>
      </w:r>
      <w:r w:rsidRPr="00B10B32">
        <w:t>.</w:t>
      </w:r>
    </w:p>
    <w:p w14:paraId="27F47425" w14:textId="77777777" w:rsidR="0043580B" w:rsidRPr="00B10B32" w:rsidRDefault="0043580B" w:rsidP="007D40B2">
      <w:pPr>
        <w:rPr>
          <w:color w:val="000000" w:themeColor="text1"/>
        </w:rPr>
      </w:pPr>
    </w:p>
    <w:p w14:paraId="2B18427C" w14:textId="4D70368C" w:rsidR="008667C0" w:rsidRPr="00B10B32" w:rsidRDefault="008667C0" w:rsidP="003B3269">
      <w:pPr>
        <w:pStyle w:val="Nagwek2"/>
        <w:numPr>
          <w:ilvl w:val="0"/>
          <w:numId w:val="0"/>
        </w:numPr>
      </w:pPr>
      <w:bookmarkStart w:id="14" w:name="_Toc64904490"/>
      <w:bookmarkStart w:id="15" w:name="_Toc17102013"/>
      <w:bookmarkStart w:id="16" w:name="_Toc17183817"/>
      <w:bookmarkStart w:id="17" w:name="_Toc17353449"/>
      <w:bookmarkStart w:id="18" w:name="_Toc17370499"/>
      <w:bookmarkStart w:id="19" w:name="_Toc18933752"/>
      <w:r w:rsidRPr="00B10B32">
        <w:lastRenderedPageBreak/>
        <w:t>Niezależne życie</w:t>
      </w:r>
      <w:bookmarkEnd w:id="14"/>
    </w:p>
    <w:p w14:paraId="5CBB62AA" w14:textId="3B4B589E" w:rsidR="008667C0" w:rsidRPr="00B10B32" w:rsidRDefault="008667C0" w:rsidP="007D40B2">
      <w:pPr>
        <w:rPr>
          <w:color w:val="000000" w:themeColor="text1"/>
        </w:rPr>
      </w:pPr>
      <w:r w:rsidRPr="00B10B32">
        <w:rPr>
          <w:color w:val="000000" w:themeColor="text1"/>
        </w:rPr>
        <w:t>Określone</w:t>
      </w:r>
      <w:r w:rsidR="00E94E89" w:rsidRPr="00B10B32">
        <w:rPr>
          <w:color w:val="000000" w:themeColor="text1"/>
        </w:rPr>
        <w:t xml:space="preserve"> w </w:t>
      </w:r>
      <w:r w:rsidRPr="00B10B32">
        <w:rPr>
          <w:color w:val="000000" w:themeColor="text1"/>
        </w:rPr>
        <w:t>ustawie</w:t>
      </w:r>
      <w:r w:rsidR="00E94E89" w:rsidRPr="00B10B32">
        <w:rPr>
          <w:color w:val="000000" w:themeColor="text1"/>
        </w:rPr>
        <w:t xml:space="preserve"> o </w:t>
      </w:r>
      <w:r w:rsidRPr="00B10B32">
        <w:rPr>
          <w:color w:val="000000" w:themeColor="text1"/>
        </w:rPr>
        <w:t>rehabilitacji zawodowej</w:t>
      </w:r>
      <w:r w:rsidR="00E94E89" w:rsidRPr="00B10B32">
        <w:rPr>
          <w:color w:val="000000" w:themeColor="text1"/>
        </w:rPr>
        <w:t xml:space="preserve"> i </w:t>
      </w:r>
      <w:r w:rsidRPr="00B10B32">
        <w:rPr>
          <w:color w:val="000000" w:themeColor="text1"/>
        </w:rPr>
        <w:t xml:space="preserve">społecznej oraz zatrudnianiu osób </w:t>
      </w:r>
      <w:r w:rsidR="00872858" w:rsidRPr="00B10B32">
        <w:rPr>
          <w:color w:val="000000" w:themeColor="text1"/>
        </w:rPr>
        <w:t>niepełnosprawnych</w:t>
      </w:r>
      <w:r w:rsidRPr="00B10B32">
        <w:rPr>
          <w:color w:val="000000" w:themeColor="text1"/>
        </w:rPr>
        <w:t xml:space="preserve"> </w:t>
      </w:r>
      <w:r w:rsidRPr="00B10B32">
        <w:rPr>
          <w:b/>
          <w:color w:val="000000" w:themeColor="text1"/>
        </w:rPr>
        <w:t>instrumenty rehabilitacji społecznej</w:t>
      </w:r>
      <w:r w:rsidRPr="00B10B32">
        <w:rPr>
          <w:color w:val="000000" w:themeColor="text1"/>
        </w:rPr>
        <w:t xml:space="preserve"> </w:t>
      </w:r>
      <w:r w:rsidR="000E36F9" w:rsidRPr="00B10B32">
        <w:rPr>
          <w:color w:val="000000" w:themeColor="text1"/>
        </w:rPr>
        <w:t xml:space="preserve">mają </w:t>
      </w:r>
      <w:r w:rsidRPr="00B10B32">
        <w:rPr>
          <w:color w:val="000000" w:themeColor="text1"/>
        </w:rPr>
        <w:t>zapewnić osobom</w:t>
      </w:r>
      <w:r w:rsidR="00E94E89" w:rsidRPr="00B10B32">
        <w:rPr>
          <w:color w:val="000000" w:themeColor="text1"/>
        </w:rPr>
        <w:t xml:space="preserve"> z </w:t>
      </w:r>
      <w:r w:rsidRPr="00B10B32">
        <w:rPr>
          <w:color w:val="000000" w:themeColor="text1"/>
        </w:rPr>
        <w:t>niepełnosprawnościami aktywne</w:t>
      </w:r>
      <w:r w:rsidR="00E94E89" w:rsidRPr="00B10B32">
        <w:rPr>
          <w:color w:val="000000" w:themeColor="text1"/>
        </w:rPr>
        <w:t xml:space="preserve"> i </w:t>
      </w:r>
      <w:r w:rsidRPr="00B10B32">
        <w:rPr>
          <w:color w:val="000000" w:themeColor="text1"/>
        </w:rPr>
        <w:t>pełne uczestnictwo</w:t>
      </w:r>
      <w:r w:rsidR="00E94E89" w:rsidRPr="00B10B32">
        <w:rPr>
          <w:color w:val="000000" w:themeColor="text1"/>
        </w:rPr>
        <w:t xml:space="preserve"> w </w:t>
      </w:r>
      <w:r w:rsidRPr="00B10B32">
        <w:rPr>
          <w:color w:val="000000" w:themeColor="text1"/>
        </w:rPr>
        <w:t>życiu społecznym.</w:t>
      </w:r>
      <w:r w:rsidR="0040035F" w:rsidRPr="00B10B32">
        <w:rPr>
          <w:color w:val="000000" w:themeColor="text1"/>
        </w:rPr>
        <w:t xml:space="preserve"> </w:t>
      </w:r>
      <w:r w:rsidRPr="00B10B32">
        <w:rPr>
          <w:color w:val="000000" w:themeColor="text1"/>
        </w:rPr>
        <w:t>Rehabilitacja społeczna realizowana jest przede wszystkim przez:</w:t>
      </w:r>
    </w:p>
    <w:p w14:paraId="1BC508E0" w14:textId="1ACF6A6C" w:rsidR="008667C0" w:rsidRPr="00B10B32" w:rsidRDefault="008667C0" w:rsidP="007D40B2">
      <w:pPr>
        <w:pStyle w:val="Akapitzlist"/>
        <w:numPr>
          <w:ilvl w:val="0"/>
          <w:numId w:val="75"/>
        </w:numPr>
        <w:rPr>
          <w:color w:val="000000" w:themeColor="text1"/>
        </w:rPr>
      </w:pPr>
      <w:r w:rsidRPr="00B10B32">
        <w:rPr>
          <w:color w:val="000000" w:themeColor="text1"/>
        </w:rPr>
        <w:t>wyrabianie zaradności osobistej</w:t>
      </w:r>
      <w:r w:rsidR="00E94E89" w:rsidRPr="00B10B32">
        <w:rPr>
          <w:color w:val="000000" w:themeColor="text1"/>
        </w:rPr>
        <w:t xml:space="preserve"> i </w:t>
      </w:r>
      <w:r w:rsidRPr="00B10B32">
        <w:rPr>
          <w:color w:val="000000" w:themeColor="text1"/>
        </w:rPr>
        <w:t>pobudzanie aktywności społecznej osoby</w:t>
      </w:r>
      <w:r w:rsidR="00E94E89" w:rsidRPr="00B10B32">
        <w:rPr>
          <w:color w:val="000000" w:themeColor="text1"/>
        </w:rPr>
        <w:t xml:space="preserve"> z </w:t>
      </w:r>
      <w:r w:rsidRPr="00B10B32">
        <w:rPr>
          <w:color w:val="000000" w:themeColor="text1"/>
        </w:rPr>
        <w:t>niepełnosprawnością;</w:t>
      </w:r>
    </w:p>
    <w:p w14:paraId="70F2292D" w14:textId="77777777" w:rsidR="008667C0" w:rsidRPr="00B10B32" w:rsidRDefault="008667C0" w:rsidP="007D40B2">
      <w:pPr>
        <w:pStyle w:val="Akapitzlist"/>
        <w:numPr>
          <w:ilvl w:val="0"/>
          <w:numId w:val="75"/>
        </w:numPr>
        <w:rPr>
          <w:color w:val="000000" w:themeColor="text1"/>
        </w:rPr>
      </w:pPr>
      <w:r w:rsidRPr="00B10B32">
        <w:rPr>
          <w:color w:val="000000" w:themeColor="text1"/>
        </w:rPr>
        <w:t>wyrabianie umiejętności samodzielnego wypełniania ról społecznych;</w:t>
      </w:r>
    </w:p>
    <w:p w14:paraId="15229F35" w14:textId="765B26D3" w:rsidR="008667C0" w:rsidRPr="00B10B32" w:rsidRDefault="008667C0" w:rsidP="007D40B2">
      <w:pPr>
        <w:pStyle w:val="Akapitzlist"/>
        <w:numPr>
          <w:ilvl w:val="0"/>
          <w:numId w:val="75"/>
        </w:numPr>
        <w:rPr>
          <w:color w:val="000000" w:themeColor="text1"/>
        </w:rPr>
      </w:pPr>
      <w:r w:rsidRPr="00B10B32">
        <w:rPr>
          <w:color w:val="000000" w:themeColor="text1"/>
        </w:rPr>
        <w:t>likwidację barier,</w:t>
      </w:r>
      <w:r w:rsidR="00E94E89" w:rsidRPr="00B10B32">
        <w:rPr>
          <w:color w:val="000000" w:themeColor="text1"/>
        </w:rPr>
        <w:t xml:space="preserve"> w </w:t>
      </w:r>
      <w:r w:rsidRPr="00B10B32">
        <w:rPr>
          <w:color w:val="000000" w:themeColor="text1"/>
        </w:rPr>
        <w:t>szczególności architektonicznych, urbanistycznych, transportowych, technicznych,</w:t>
      </w:r>
      <w:r w:rsidR="00E94E89" w:rsidRPr="00B10B32">
        <w:rPr>
          <w:color w:val="000000" w:themeColor="text1"/>
        </w:rPr>
        <w:t xml:space="preserve"> w </w:t>
      </w:r>
      <w:r w:rsidRPr="00B10B32">
        <w:rPr>
          <w:color w:val="000000" w:themeColor="text1"/>
        </w:rPr>
        <w:t>komunikowaniu się</w:t>
      </w:r>
      <w:r w:rsidR="00E94E89" w:rsidRPr="00B10B32">
        <w:rPr>
          <w:color w:val="000000" w:themeColor="text1"/>
        </w:rPr>
        <w:t xml:space="preserve"> i </w:t>
      </w:r>
      <w:r w:rsidRPr="00B10B32">
        <w:rPr>
          <w:color w:val="000000" w:themeColor="text1"/>
        </w:rPr>
        <w:t>dostępie do informacji;</w:t>
      </w:r>
    </w:p>
    <w:p w14:paraId="6C427178" w14:textId="612F0DC0" w:rsidR="008667C0" w:rsidRPr="00B10B32" w:rsidRDefault="008667C0" w:rsidP="007D40B2">
      <w:pPr>
        <w:pStyle w:val="Akapitzlist"/>
        <w:numPr>
          <w:ilvl w:val="0"/>
          <w:numId w:val="75"/>
        </w:numPr>
        <w:rPr>
          <w:color w:val="000000" w:themeColor="text1"/>
        </w:rPr>
      </w:pPr>
      <w:r w:rsidRPr="00B10B32">
        <w:rPr>
          <w:color w:val="000000" w:themeColor="text1"/>
        </w:rPr>
        <w:t>kształtowanie</w:t>
      </w:r>
      <w:r w:rsidR="00E94E89" w:rsidRPr="00B10B32">
        <w:rPr>
          <w:color w:val="000000" w:themeColor="text1"/>
        </w:rPr>
        <w:t xml:space="preserve"> w </w:t>
      </w:r>
      <w:r w:rsidRPr="00B10B32">
        <w:rPr>
          <w:color w:val="000000" w:themeColor="text1"/>
        </w:rPr>
        <w:t>społeczeństwie właściwych postaw</w:t>
      </w:r>
      <w:r w:rsidR="00E94E89" w:rsidRPr="00B10B32">
        <w:rPr>
          <w:color w:val="000000" w:themeColor="text1"/>
        </w:rPr>
        <w:t xml:space="preserve"> i </w:t>
      </w:r>
      <w:r w:rsidRPr="00B10B32">
        <w:rPr>
          <w:color w:val="000000" w:themeColor="text1"/>
        </w:rPr>
        <w:t>zachowań sprzyjających integracji</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877C5E" w:rsidRPr="00B10B32">
        <w:rPr>
          <w:color w:val="000000" w:themeColor="text1"/>
        </w:rPr>
        <w:t>ościami.</w:t>
      </w:r>
    </w:p>
    <w:p w14:paraId="2F227AFE" w14:textId="54937E73" w:rsidR="001D1437" w:rsidRPr="00B10B32" w:rsidRDefault="008667C0" w:rsidP="007D40B2">
      <w:r w:rsidRPr="00B10B32">
        <w:t>Niestety</w:t>
      </w:r>
      <w:r w:rsidR="00443A21" w:rsidRPr="00B10B32">
        <w:t>,</w:t>
      </w:r>
      <w:r w:rsidRPr="00B10B32">
        <w:t xml:space="preserve"> mimo podejmowanych </w:t>
      </w:r>
      <w:r w:rsidR="00443A21" w:rsidRPr="00B10B32">
        <w:t xml:space="preserve">ww. </w:t>
      </w:r>
      <w:r w:rsidRPr="00B10B32">
        <w:t>działań</w:t>
      </w:r>
      <w:r w:rsidR="00443A21" w:rsidRPr="00B10B32">
        <w:t>,</w:t>
      </w:r>
      <w:r w:rsidRPr="00B10B32">
        <w:t xml:space="preserve"> niepełnosprawność</w:t>
      </w:r>
      <w:r w:rsidR="00E94E89" w:rsidRPr="00B10B32">
        <w:t xml:space="preserve"> w </w:t>
      </w:r>
      <w:r w:rsidRPr="00B10B32">
        <w:t>dalszym ciągu jest czynnikiem wpływającym na osłabienie relacji</w:t>
      </w:r>
      <w:r w:rsidR="00925C5A" w:rsidRPr="00B10B32">
        <w:t xml:space="preserve"> </w:t>
      </w:r>
      <w:r w:rsidRPr="00B10B32">
        <w:t>społecznych,</w:t>
      </w:r>
      <w:r w:rsidR="00E94E89" w:rsidRPr="00B10B32">
        <w:t xml:space="preserve"> a </w:t>
      </w:r>
      <w:r w:rsidRPr="00B10B32">
        <w:t>więc izolację osób</w:t>
      </w:r>
      <w:r w:rsidR="00E94E89" w:rsidRPr="00B10B32">
        <w:t xml:space="preserve"> z </w:t>
      </w:r>
      <w:r w:rsidRPr="00B10B32">
        <w:t>niepełnosprawnościami</w:t>
      </w:r>
      <w:r w:rsidR="5259AEA7" w:rsidRPr="00B10B32">
        <w:t>.</w:t>
      </w:r>
    </w:p>
    <w:p w14:paraId="2F5AC30E" w14:textId="56BC8D52" w:rsidR="008667C0" w:rsidRPr="00B10B32" w:rsidRDefault="008667C0" w:rsidP="007D40B2">
      <w:r w:rsidRPr="00B10B32">
        <w:t>Formą wsparcia skierowaną do osób</w:t>
      </w:r>
      <w:r w:rsidR="00E94E89" w:rsidRPr="00B10B32">
        <w:t xml:space="preserve"> z </w:t>
      </w:r>
      <w:r w:rsidRPr="00B10B32">
        <w:t>niepełnosprawnościami</w:t>
      </w:r>
      <w:r w:rsidR="00E94E89" w:rsidRPr="00B10B32">
        <w:t xml:space="preserve"> i </w:t>
      </w:r>
      <w:r w:rsidRPr="00B10B32">
        <w:rPr>
          <w:rFonts w:eastAsia="Verdana" w:cs="Verdana"/>
          <w:szCs w:val="24"/>
        </w:rPr>
        <w:t xml:space="preserve">ich rodzin jest dofinansowanie ze środków Państwowego Funduszu Rehabilitacji Osób </w:t>
      </w:r>
      <w:r w:rsidR="00872858" w:rsidRPr="00B10B32">
        <w:rPr>
          <w:rFonts w:eastAsia="Verdana" w:cs="Verdana"/>
          <w:szCs w:val="24"/>
        </w:rPr>
        <w:t xml:space="preserve">Niepełnosprawnych </w:t>
      </w:r>
      <w:r w:rsidRPr="00B10B32">
        <w:rPr>
          <w:rFonts w:eastAsia="Verdana" w:cs="Verdana"/>
          <w:szCs w:val="24"/>
        </w:rPr>
        <w:t>uczestnictwa osób</w:t>
      </w:r>
      <w:r w:rsidR="00E94E89" w:rsidRPr="00B10B32">
        <w:rPr>
          <w:rFonts w:eastAsia="Verdana" w:cs="Verdana"/>
          <w:szCs w:val="24"/>
        </w:rPr>
        <w:t xml:space="preserve"> z </w:t>
      </w:r>
      <w:r w:rsidRPr="00B10B32">
        <w:rPr>
          <w:rFonts w:eastAsia="Verdana" w:cs="Verdana"/>
          <w:szCs w:val="24"/>
        </w:rPr>
        <w:t>niepełnosprawnościami</w:t>
      </w:r>
      <w:r w:rsidR="00E94E89" w:rsidRPr="00B10B32">
        <w:rPr>
          <w:rFonts w:eastAsia="Verdana" w:cs="Verdana"/>
          <w:szCs w:val="24"/>
        </w:rPr>
        <w:t xml:space="preserve"> i </w:t>
      </w:r>
      <w:r w:rsidRPr="00B10B32">
        <w:rPr>
          <w:rFonts w:eastAsia="Verdana" w:cs="Verdana"/>
          <w:szCs w:val="24"/>
        </w:rPr>
        <w:t>ich opiekunów</w:t>
      </w:r>
      <w:r w:rsidR="00E94E89" w:rsidRPr="00B10B32">
        <w:rPr>
          <w:rFonts w:eastAsia="Verdana" w:cs="Verdana"/>
          <w:szCs w:val="24"/>
        </w:rPr>
        <w:t xml:space="preserve"> w </w:t>
      </w:r>
      <w:r w:rsidRPr="00B10B32">
        <w:rPr>
          <w:rFonts w:eastAsia="Verdana" w:cs="Verdana"/>
          <w:b/>
          <w:szCs w:val="24"/>
        </w:rPr>
        <w:t>turnusach rehabilitacyjnych</w:t>
      </w:r>
      <w:r w:rsidRPr="00B10B32">
        <w:rPr>
          <w:rFonts w:eastAsia="Verdana" w:cs="Verdana"/>
          <w:szCs w:val="24"/>
        </w:rPr>
        <w:t>.</w:t>
      </w:r>
      <w:r w:rsidR="00E94E89" w:rsidRPr="00B10B32">
        <w:rPr>
          <w:rFonts w:eastAsia="Verdana" w:cs="Verdana"/>
          <w:szCs w:val="24"/>
        </w:rPr>
        <w:t xml:space="preserve"> W </w:t>
      </w:r>
      <w:r w:rsidRPr="00B10B32">
        <w:rPr>
          <w:rFonts w:eastAsia="Verdana" w:cs="Verdana"/>
          <w:szCs w:val="24"/>
        </w:rPr>
        <w:t>2018 r</w:t>
      </w:r>
      <w:r w:rsidR="00374389" w:rsidRPr="00B10B32">
        <w:rPr>
          <w:rFonts w:eastAsia="Verdana" w:cs="Verdana"/>
          <w:szCs w:val="24"/>
        </w:rPr>
        <w:t>.</w:t>
      </w:r>
      <w:r w:rsidRPr="00B10B32">
        <w:rPr>
          <w:rFonts w:eastAsia="Verdana" w:cs="Verdana"/>
          <w:szCs w:val="24"/>
        </w:rPr>
        <w:t xml:space="preserve"> o dofinansowanie turnusu rehabilitacyjnego ubiegało się 134</w:t>
      </w:r>
      <w:r w:rsidR="00443A21" w:rsidRPr="00B10B32">
        <w:rPr>
          <w:rFonts w:eastAsia="Verdana" w:cs="Verdana"/>
          <w:szCs w:val="24"/>
        </w:rPr>
        <w:t> </w:t>
      </w:r>
      <w:r w:rsidRPr="00B10B32">
        <w:rPr>
          <w:rFonts w:eastAsia="Verdana" w:cs="Verdana"/>
          <w:szCs w:val="24"/>
        </w:rPr>
        <w:t>0</w:t>
      </w:r>
      <w:r w:rsidRPr="00B10B32">
        <w:t>15 osób,</w:t>
      </w:r>
      <w:r w:rsidR="00E94E89" w:rsidRPr="00B10B32">
        <w:t xml:space="preserve"> z </w:t>
      </w:r>
      <w:r w:rsidRPr="00B10B32">
        <w:t>tego 93</w:t>
      </w:r>
      <w:r w:rsidR="00443A21" w:rsidRPr="00B10B32">
        <w:t> </w:t>
      </w:r>
      <w:r w:rsidRPr="00B10B32">
        <w:t>417 osób</w:t>
      </w:r>
      <w:r w:rsidR="00E94E89" w:rsidRPr="00B10B32">
        <w:t xml:space="preserve"> z </w:t>
      </w:r>
      <w:r w:rsidRPr="00B10B32">
        <w:t>niepełnosprawnościami oraz 40</w:t>
      </w:r>
      <w:r w:rsidR="00443A21" w:rsidRPr="00B10B32">
        <w:t> </w:t>
      </w:r>
      <w:r w:rsidRPr="00B10B32">
        <w:t>598 opiekunów osób</w:t>
      </w:r>
      <w:r w:rsidR="00E94E89" w:rsidRPr="00B10B32">
        <w:t xml:space="preserve"> z </w:t>
      </w:r>
      <w:r w:rsidRPr="00B10B32">
        <w:t>niepełnosprawnościami. Dofinansowanie zostało przyznane dla</w:t>
      </w:r>
      <w:r w:rsidR="0040035F" w:rsidRPr="00B10B32">
        <w:t xml:space="preserve"> </w:t>
      </w:r>
      <w:r w:rsidRPr="00B10B32">
        <w:t>68</w:t>
      </w:r>
      <w:r w:rsidR="00443A21" w:rsidRPr="00B10B32">
        <w:t> </w:t>
      </w:r>
      <w:r w:rsidRPr="00B10B32">
        <w:t>747 osób na łączną kwotę 70</w:t>
      </w:r>
      <w:r w:rsidR="00443A21" w:rsidRPr="00B10B32">
        <w:t> </w:t>
      </w:r>
      <w:r w:rsidRPr="00B10B32">
        <w:t>970</w:t>
      </w:r>
      <w:r w:rsidR="00443A21" w:rsidRPr="00B10B32">
        <w:t> </w:t>
      </w:r>
      <w:r w:rsidRPr="00B10B32">
        <w:t>924 zł.</w:t>
      </w:r>
    </w:p>
    <w:p w14:paraId="01141327" w14:textId="3966EA3A" w:rsidR="00F85BDB" w:rsidRPr="00B10B32" w:rsidRDefault="008667C0" w:rsidP="007D40B2">
      <w:pPr>
        <w:rPr>
          <w:color w:val="000000" w:themeColor="text1"/>
        </w:rPr>
      </w:pPr>
      <w:r w:rsidRPr="00B10B32">
        <w:rPr>
          <w:color w:val="000000" w:themeColor="text1"/>
        </w:rPr>
        <w:t>Osoby</w:t>
      </w:r>
      <w:r w:rsidR="00E94E89" w:rsidRPr="00B10B32">
        <w:rPr>
          <w:color w:val="000000" w:themeColor="text1"/>
        </w:rPr>
        <w:t xml:space="preserve"> z </w:t>
      </w:r>
      <w:r w:rsidRPr="00B10B32">
        <w:rPr>
          <w:color w:val="000000" w:themeColor="text1"/>
        </w:rPr>
        <w:t>niepełnosprawnościami mogą również ubiegać się</w:t>
      </w:r>
      <w:r w:rsidR="00E94E89" w:rsidRPr="00B10B32">
        <w:rPr>
          <w:color w:val="000000" w:themeColor="text1"/>
        </w:rPr>
        <w:t xml:space="preserve"> o </w:t>
      </w:r>
      <w:r w:rsidRPr="00B10B32">
        <w:rPr>
          <w:color w:val="000000" w:themeColor="text1"/>
        </w:rPr>
        <w:t>dofinansowanie do</w:t>
      </w:r>
      <w:r w:rsidR="0040035F" w:rsidRPr="00B10B32">
        <w:rPr>
          <w:color w:val="000000" w:themeColor="text1"/>
        </w:rPr>
        <w:t xml:space="preserve"> </w:t>
      </w:r>
      <w:r w:rsidRPr="00B10B32">
        <w:rPr>
          <w:b/>
          <w:color w:val="000000" w:themeColor="text1"/>
        </w:rPr>
        <w:t>likwidacji barier architektonicznych,</w:t>
      </w:r>
      <w:r w:rsidR="00E94E89" w:rsidRPr="00B10B32">
        <w:rPr>
          <w:b/>
          <w:color w:val="000000" w:themeColor="text1"/>
        </w:rPr>
        <w:t xml:space="preserve"> w </w:t>
      </w:r>
      <w:r w:rsidRPr="00B10B32">
        <w:rPr>
          <w:b/>
          <w:color w:val="000000" w:themeColor="text1"/>
        </w:rPr>
        <w:t>komunikowaniu się</w:t>
      </w:r>
      <w:r w:rsidR="00E94E89" w:rsidRPr="00B10B32">
        <w:rPr>
          <w:b/>
          <w:color w:val="000000" w:themeColor="text1"/>
        </w:rPr>
        <w:t xml:space="preserve"> i </w:t>
      </w:r>
      <w:r w:rsidRPr="00B10B32">
        <w:rPr>
          <w:b/>
          <w:color w:val="000000" w:themeColor="text1"/>
        </w:rPr>
        <w:t>technicznych</w:t>
      </w:r>
      <w:r w:rsidRPr="00B10B32">
        <w:rPr>
          <w:color w:val="000000" w:themeColor="text1"/>
        </w:rPr>
        <w:t>.</w:t>
      </w:r>
      <w:r w:rsidR="00E94E89" w:rsidRPr="00B10B32">
        <w:rPr>
          <w:color w:val="000000" w:themeColor="text1"/>
        </w:rPr>
        <w:t xml:space="preserve"> W </w:t>
      </w:r>
      <w:r w:rsidRPr="00B10B32">
        <w:rPr>
          <w:color w:val="000000" w:themeColor="text1"/>
        </w:rPr>
        <w:t>2018 r</w:t>
      </w:r>
      <w:r w:rsidR="000E36F9">
        <w:rPr>
          <w:color w:val="000000" w:themeColor="text1"/>
        </w:rPr>
        <w:t>.</w:t>
      </w:r>
      <w:r w:rsidRPr="00B10B32">
        <w:rPr>
          <w:color w:val="000000" w:themeColor="text1"/>
        </w:rPr>
        <w:t xml:space="preserve"> złożono 30 957 wniosków na łączną kwotę 209</w:t>
      </w:r>
      <w:r w:rsidR="00443A21" w:rsidRPr="00B10B32">
        <w:rPr>
          <w:color w:val="000000" w:themeColor="text1"/>
        </w:rPr>
        <w:t> </w:t>
      </w:r>
      <w:r w:rsidRPr="00B10B32">
        <w:rPr>
          <w:color w:val="000000" w:themeColor="text1"/>
        </w:rPr>
        <w:t>709</w:t>
      </w:r>
      <w:r w:rsidR="00443A21" w:rsidRPr="00B10B32">
        <w:rPr>
          <w:color w:val="000000" w:themeColor="text1"/>
        </w:rPr>
        <w:t> </w:t>
      </w:r>
      <w:r w:rsidRPr="00B10B32">
        <w:rPr>
          <w:color w:val="000000" w:themeColor="text1"/>
        </w:rPr>
        <w:t xml:space="preserve">344 zł. Wartość wypłaconego </w:t>
      </w:r>
      <w:r w:rsidRPr="00B10B32">
        <w:rPr>
          <w:color w:val="000000" w:themeColor="text1"/>
        </w:rPr>
        <w:lastRenderedPageBreak/>
        <w:t>dofinansowania wynosiła 62 262 924 zł</w:t>
      </w:r>
      <w:r w:rsidR="00E94E89" w:rsidRPr="00B10B32">
        <w:rPr>
          <w:color w:val="000000" w:themeColor="text1"/>
        </w:rPr>
        <w:t xml:space="preserve"> i </w:t>
      </w:r>
      <w:r w:rsidRPr="00B10B32">
        <w:rPr>
          <w:color w:val="000000" w:themeColor="text1"/>
        </w:rPr>
        <w:t>dotyczyła 17 224 beneficjentów. Najczęstszą formą wsparcia</w:t>
      </w:r>
      <w:r w:rsidR="00E94E89" w:rsidRPr="00B10B32">
        <w:rPr>
          <w:color w:val="000000" w:themeColor="text1"/>
        </w:rPr>
        <w:t xml:space="preserve"> w </w:t>
      </w:r>
      <w:r w:rsidRPr="00B10B32">
        <w:rPr>
          <w:color w:val="000000" w:themeColor="text1"/>
        </w:rPr>
        <w:t>zakresie likwidacji barier było dofinasowanie do likwidacji barier technicznych.</w:t>
      </w:r>
      <w:bookmarkStart w:id="20" w:name="_Toc39064457"/>
    </w:p>
    <w:p w14:paraId="153E5799" w14:textId="7066A074" w:rsidR="0052493F" w:rsidRPr="00B10B32" w:rsidRDefault="0052493F" w:rsidP="003B3269">
      <w:pPr>
        <w:pStyle w:val="Legenda"/>
        <w:rPr>
          <w:color w:val="000000" w:themeColor="text1"/>
        </w:rPr>
      </w:pPr>
      <w:bookmarkStart w:id="21" w:name="_Toc64904150"/>
      <w:r w:rsidRPr="00B10B32">
        <w:t xml:space="preserve">Wykres </w:t>
      </w:r>
      <w:r w:rsidRPr="00B10B32">
        <w:fldChar w:fldCharType="begin"/>
      </w:r>
      <w:r w:rsidRPr="00B10B32">
        <w:instrText>SEQ Wykres \* ARABIC</w:instrText>
      </w:r>
      <w:r w:rsidRPr="00B10B32">
        <w:fldChar w:fldCharType="separate"/>
      </w:r>
      <w:r w:rsidR="00815174">
        <w:rPr>
          <w:noProof/>
        </w:rPr>
        <w:t>2</w:t>
      </w:r>
      <w:r w:rsidRPr="00B10B32">
        <w:fldChar w:fldCharType="end"/>
      </w:r>
      <w:r w:rsidRPr="00B10B32">
        <w:t>. Liczba beneficjentów dofinansowania likwidacji barier</w:t>
      </w:r>
      <w:r w:rsidR="00E94E89" w:rsidRPr="00B10B32">
        <w:t xml:space="preserve"> w </w:t>
      </w:r>
      <w:r w:rsidRPr="00B10B32">
        <w:t>2018 r. według ich typu</w:t>
      </w:r>
      <w:bookmarkEnd w:id="20"/>
      <w:bookmarkEnd w:id="21"/>
    </w:p>
    <w:p w14:paraId="4B44F63F" w14:textId="77777777" w:rsidR="008667C0" w:rsidRPr="00B10B32" w:rsidRDefault="008667C0" w:rsidP="008667C0">
      <w:pPr>
        <w:rPr>
          <w:color w:val="000000" w:themeColor="text1"/>
        </w:rPr>
      </w:pPr>
      <w:r w:rsidRPr="00B10B32">
        <w:rPr>
          <w:noProof/>
          <w:color w:val="000000" w:themeColor="text1"/>
          <w:lang w:eastAsia="pl-PL"/>
        </w:rPr>
        <w:drawing>
          <wp:inline distT="0" distB="0" distL="0" distR="0" wp14:anchorId="50B8FC5F" wp14:editId="70526A53">
            <wp:extent cx="5758543" cy="2416628"/>
            <wp:effectExtent l="0" t="0" r="0" b="3175"/>
            <wp:docPr id="455" name="Wykres 455" descr="Schemat przedstawia liczbę dofinasowań na likwidację poszczególnych typów barier ze środków PFRON w 2018 r.: 5729architektonicznych, 5396 komunikacyjnych, 6099 technicznyc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A79A0B" w14:textId="7ADDDBBE" w:rsidR="008667C0" w:rsidRPr="00B10B32" w:rsidRDefault="5F023558" w:rsidP="008667C0">
      <w:pPr>
        <w:pStyle w:val="Przypisypodtabelami"/>
        <w:rPr>
          <w:color w:val="000000" w:themeColor="text1"/>
        </w:rPr>
      </w:pPr>
      <w:r w:rsidRPr="00B10B32">
        <w:rPr>
          <w:color w:val="000000" w:themeColor="text1"/>
        </w:rPr>
        <w:t>Źródło: opracowanie BON na podstawie danych PFRON</w:t>
      </w:r>
      <w:r w:rsidR="000E36F9">
        <w:rPr>
          <w:color w:val="000000" w:themeColor="text1"/>
        </w:rPr>
        <w:t>.</w:t>
      </w:r>
    </w:p>
    <w:p w14:paraId="4BCD5297" w14:textId="10553FBF" w:rsidR="008667C0" w:rsidRPr="00B10B32" w:rsidRDefault="008667C0" w:rsidP="007D40B2">
      <w:pPr>
        <w:rPr>
          <w:color w:val="000000" w:themeColor="text1"/>
        </w:rPr>
      </w:pPr>
      <w:r w:rsidRPr="00B10B32">
        <w:rPr>
          <w:color w:val="000000" w:themeColor="text1"/>
        </w:rPr>
        <w:t>Osoba</w:t>
      </w:r>
      <w:r w:rsidR="00E94E89" w:rsidRPr="00B10B32">
        <w:rPr>
          <w:color w:val="000000" w:themeColor="text1"/>
        </w:rPr>
        <w:t xml:space="preserve"> z </w:t>
      </w:r>
      <w:r w:rsidRPr="00B10B32">
        <w:rPr>
          <w:color w:val="000000" w:themeColor="text1"/>
        </w:rPr>
        <w:t>niepełnosprawnością może ponadto złożyć wniosek</w:t>
      </w:r>
      <w:r w:rsidR="00E94E89" w:rsidRPr="00B10B32">
        <w:rPr>
          <w:color w:val="000000" w:themeColor="text1"/>
        </w:rPr>
        <w:t xml:space="preserve"> o </w:t>
      </w:r>
      <w:r w:rsidRPr="00B10B32">
        <w:rPr>
          <w:b/>
          <w:bCs/>
          <w:color w:val="000000" w:themeColor="text1"/>
        </w:rPr>
        <w:t>dofinansowanie zaopatrzenia</w:t>
      </w:r>
      <w:r w:rsidR="00E94E89" w:rsidRPr="00B10B32">
        <w:rPr>
          <w:b/>
          <w:bCs/>
          <w:color w:val="000000" w:themeColor="text1"/>
        </w:rPr>
        <w:t xml:space="preserve"> w </w:t>
      </w:r>
      <w:r w:rsidRPr="00B10B32">
        <w:rPr>
          <w:b/>
          <w:bCs/>
          <w:color w:val="000000" w:themeColor="text1"/>
        </w:rPr>
        <w:t>sprzęt rehabilitacyjny</w:t>
      </w:r>
      <w:r w:rsidRPr="000E36F9">
        <w:rPr>
          <w:rStyle w:val="Odwoanieprzypisudolnego"/>
          <w:bCs/>
          <w:color w:val="000000" w:themeColor="text1"/>
        </w:rPr>
        <w:footnoteReference w:id="19"/>
      </w:r>
      <w:r w:rsidR="000E36F9" w:rsidRPr="002C08FF">
        <w:rPr>
          <w:bCs/>
          <w:color w:val="000000" w:themeColor="text1"/>
          <w:vertAlign w:val="superscript"/>
        </w:rPr>
        <w:t>)</w:t>
      </w:r>
      <w:r w:rsidR="00443A21" w:rsidRPr="000E36F9">
        <w:rPr>
          <w:color w:val="000000" w:themeColor="text1"/>
        </w:rPr>
        <w:t>.</w:t>
      </w:r>
      <w:r w:rsidRPr="00B10B32">
        <w:rPr>
          <w:color w:val="000000" w:themeColor="text1"/>
        </w:rPr>
        <w:t xml:space="preserve"> W 2018 r. do samorządów wpłynęło 235</w:t>
      </w:r>
      <w:r w:rsidR="00443A21" w:rsidRPr="00B10B32">
        <w:rPr>
          <w:color w:val="000000" w:themeColor="text1"/>
        </w:rPr>
        <w:t> </w:t>
      </w:r>
      <w:r w:rsidRPr="00B10B32">
        <w:rPr>
          <w:color w:val="000000" w:themeColor="text1"/>
        </w:rPr>
        <w:t>116 wniosków od osób indywidualnych na łączną kwotę 270 </w:t>
      </w:r>
      <w:r w:rsidRPr="00B10B32">
        <w:t>345</w:t>
      </w:r>
      <w:r w:rsidR="00443A21" w:rsidRPr="00B10B32">
        <w:t> </w:t>
      </w:r>
      <w:r w:rsidRPr="00B10B32">
        <w:t>520</w:t>
      </w:r>
      <w:r w:rsidRPr="00B10B32">
        <w:rPr>
          <w:color w:val="000000" w:themeColor="text1"/>
        </w:rPr>
        <w:t xml:space="preserve"> zł. Po rozpatrzeniu samorządy wypłaciły kwotę 151 417 728 zł na rzecz 179</w:t>
      </w:r>
      <w:r w:rsidR="00443A21" w:rsidRPr="00B10B32">
        <w:rPr>
          <w:color w:val="000000" w:themeColor="text1"/>
        </w:rPr>
        <w:t> </w:t>
      </w:r>
      <w:r w:rsidRPr="00B10B32">
        <w:rPr>
          <w:color w:val="000000" w:themeColor="text1"/>
        </w:rPr>
        <w:t>624 osób.</w:t>
      </w:r>
    </w:p>
    <w:p w14:paraId="1EE64658" w14:textId="3FE840B7" w:rsidR="008667C0" w:rsidRPr="00B10B32" w:rsidRDefault="008667C0" w:rsidP="007D40B2">
      <w:pPr>
        <w:rPr>
          <w:color w:val="000000" w:themeColor="text1"/>
        </w:rPr>
      </w:pPr>
      <w:r w:rsidRPr="00B10B32">
        <w:rPr>
          <w:color w:val="000000" w:themeColor="text1"/>
        </w:rPr>
        <w:t>Na podstawie § 2 pkt 7 rozporządzenia Ministra Pracy</w:t>
      </w:r>
      <w:r w:rsidR="00E94E89" w:rsidRPr="00B10B32">
        <w:rPr>
          <w:color w:val="000000" w:themeColor="text1"/>
        </w:rPr>
        <w:t xml:space="preserve"> i </w:t>
      </w:r>
      <w:r w:rsidRPr="00B10B32">
        <w:rPr>
          <w:color w:val="000000" w:themeColor="text1"/>
        </w:rPr>
        <w:t>Polityki Społecznej</w:t>
      </w:r>
      <w:r w:rsidR="00E94E89" w:rsidRPr="00B10B32">
        <w:rPr>
          <w:color w:val="000000" w:themeColor="text1"/>
        </w:rPr>
        <w:t xml:space="preserve"> z </w:t>
      </w:r>
      <w:r w:rsidRPr="00B10B32">
        <w:rPr>
          <w:color w:val="000000" w:themeColor="text1"/>
        </w:rPr>
        <w:t>dnia 25 czerwca 2002</w:t>
      </w:r>
      <w:r w:rsidR="00443A21" w:rsidRPr="00B10B32">
        <w:rPr>
          <w:color w:val="000000" w:themeColor="text1"/>
        </w:rPr>
        <w:t> </w:t>
      </w:r>
      <w:r w:rsidRPr="00B10B32">
        <w:rPr>
          <w:color w:val="000000" w:themeColor="text1"/>
        </w:rPr>
        <w:t>r.</w:t>
      </w:r>
      <w:r w:rsidR="00E94E89" w:rsidRPr="00B10B32">
        <w:rPr>
          <w:color w:val="000000" w:themeColor="text1"/>
        </w:rPr>
        <w:t xml:space="preserve"> w </w:t>
      </w:r>
      <w:r w:rsidRPr="00B10B32">
        <w:rPr>
          <w:color w:val="000000" w:themeColor="text1"/>
        </w:rPr>
        <w:t xml:space="preserve">sprawie określenia rodzajów zadań powiatu, które mogą być finansowane ze środków Państwowego Funduszu Rehabilitacji Osób </w:t>
      </w:r>
      <w:r w:rsidR="00D86BF5" w:rsidRPr="00B10B32">
        <w:rPr>
          <w:color w:val="000000" w:themeColor="text1"/>
        </w:rPr>
        <w:t xml:space="preserve">Niepełnosprawnych </w:t>
      </w:r>
      <w:r w:rsidR="00B515B7" w:rsidRPr="00B10B32">
        <w:rPr>
          <w:color w:val="000000" w:themeColor="text1"/>
        </w:rPr>
        <w:t>(</w:t>
      </w:r>
      <w:r w:rsidRPr="00B10B32">
        <w:rPr>
          <w:color w:val="000000" w:themeColor="text1"/>
        </w:rPr>
        <w:t>Dz. U.</w:t>
      </w:r>
      <w:r w:rsidR="00E94E89" w:rsidRPr="00B10B32">
        <w:rPr>
          <w:color w:val="000000" w:themeColor="text1"/>
        </w:rPr>
        <w:t xml:space="preserve"> z </w:t>
      </w:r>
      <w:r w:rsidRPr="00B10B32">
        <w:rPr>
          <w:color w:val="000000" w:themeColor="text1"/>
        </w:rPr>
        <w:t>2015 r. poz.</w:t>
      </w:r>
      <w:r w:rsidR="0040035F" w:rsidRPr="00B10B32">
        <w:rPr>
          <w:color w:val="000000" w:themeColor="text1"/>
        </w:rPr>
        <w:t xml:space="preserve"> </w:t>
      </w:r>
      <w:r w:rsidRPr="00B10B32">
        <w:rPr>
          <w:color w:val="000000" w:themeColor="text1"/>
        </w:rPr>
        <w:t>926,</w:t>
      </w:r>
      <w:r w:rsidR="00E94E89" w:rsidRPr="00B10B32">
        <w:rPr>
          <w:color w:val="000000" w:themeColor="text1"/>
        </w:rPr>
        <w:t xml:space="preserve"> z </w:t>
      </w:r>
      <w:r w:rsidRPr="00B10B32">
        <w:rPr>
          <w:color w:val="000000" w:themeColor="text1"/>
        </w:rPr>
        <w:t>późn. zm.) osoby</w:t>
      </w:r>
      <w:r w:rsidR="00E94E89" w:rsidRPr="00B10B32">
        <w:rPr>
          <w:color w:val="000000" w:themeColor="text1"/>
        </w:rPr>
        <w:t xml:space="preserve"> z </w:t>
      </w:r>
      <w:r w:rsidRPr="00B10B32">
        <w:rPr>
          <w:color w:val="000000" w:themeColor="text1"/>
        </w:rPr>
        <w:t xml:space="preserve">niepełnosprawnościami, jeżeli jest to uzasadnione </w:t>
      </w:r>
      <w:r w:rsidRPr="00B10B32">
        <w:rPr>
          <w:color w:val="000000" w:themeColor="text1"/>
        </w:rPr>
        <w:lastRenderedPageBreak/>
        <w:t>potrzebami wynikającymi z niepełnosprawności, mogą także uzyskać wsparcie ze środków PFRON</w:t>
      </w:r>
      <w:r w:rsidR="00E94E89" w:rsidRPr="00B10B32">
        <w:rPr>
          <w:color w:val="000000" w:themeColor="text1"/>
        </w:rPr>
        <w:t xml:space="preserve"> w </w:t>
      </w:r>
      <w:r w:rsidRPr="00B10B32">
        <w:rPr>
          <w:color w:val="000000" w:themeColor="text1"/>
        </w:rPr>
        <w:t xml:space="preserve">zakresie </w:t>
      </w:r>
      <w:r w:rsidRPr="00B10B32">
        <w:rPr>
          <w:b/>
          <w:color w:val="000000" w:themeColor="text1"/>
        </w:rPr>
        <w:t>dostępu do usług tłumacza języka migowego lub tłumacza-przewodnika</w:t>
      </w:r>
      <w:r w:rsidRPr="00B10B32">
        <w:rPr>
          <w:color w:val="000000" w:themeColor="text1"/>
        </w:rPr>
        <w:t>. Powyższe wsparcie następuje na pisemny wniosek, złożony we właściwym ze względu na miejsce zamieszkania powiatowym centrum pomocy rodzinie.</w:t>
      </w:r>
      <w:r w:rsidR="00E94E89" w:rsidRPr="00B10B32">
        <w:rPr>
          <w:color w:val="000000" w:themeColor="text1"/>
        </w:rPr>
        <w:t xml:space="preserve"> W </w:t>
      </w:r>
      <w:r w:rsidRPr="00B10B32">
        <w:rPr>
          <w:color w:val="000000" w:themeColor="text1"/>
        </w:rPr>
        <w:t>2018 r. osoby</w:t>
      </w:r>
      <w:r w:rsidR="00E94E89" w:rsidRPr="00B10B32">
        <w:rPr>
          <w:color w:val="000000" w:themeColor="text1"/>
        </w:rPr>
        <w:t xml:space="preserve"> z </w:t>
      </w:r>
      <w:r w:rsidRPr="00B10B32">
        <w:rPr>
          <w:color w:val="000000" w:themeColor="text1"/>
        </w:rPr>
        <w:t>niepełnosprawnościami, ubiegające się</w:t>
      </w:r>
      <w:r w:rsidR="00E94E89" w:rsidRPr="00B10B32">
        <w:rPr>
          <w:color w:val="000000" w:themeColor="text1"/>
        </w:rPr>
        <w:t xml:space="preserve"> o </w:t>
      </w:r>
      <w:r w:rsidRPr="00B10B32">
        <w:rPr>
          <w:color w:val="000000" w:themeColor="text1"/>
        </w:rPr>
        <w:t>to dofinansowanie, złożyły 45 wniosków na łączną kwotę 204</w:t>
      </w:r>
      <w:r w:rsidR="00443A21" w:rsidRPr="00B10B32">
        <w:rPr>
          <w:color w:val="000000" w:themeColor="text1"/>
        </w:rPr>
        <w:t> </w:t>
      </w:r>
      <w:r w:rsidRPr="00B10B32">
        <w:rPr>
          <w:color w:val="000000" w:themeColor="text1"/>
        </w:rPr>
        <w:t>965 zł. Starostowie 13 powiatów przyznali dofinansowanie 43 beneficjentom na kwotę 140</w:t>
      </w:r>
      <w:r w:rsidR="00A423A7" w:rsidRPr="00B10B32">
        <w:rPr>
          <w:color w:val="000000" w:themeColor="text1"/>
        </w:rPr>
        <w:t> </w:t>
      </w:r>
      <w:r w:rsidRPr="00B10B32">
        <w:rPr>
          <w:color w:val="000000" w:themeColor="text1"/>
        </w:rPr>
        <w:t>976 zł.</w:t>
      </w:r>
      <w:r w:rsidR="00E94E89" w:rsidRPr="00B10B32">
        <w:rPr>
          <w:color w:val="000000" w:themeColor="text1"/>
        </w:rPr>
        <w:t xml:space="preserve"> W </w:t>
      </w:r>
      <w:r w:rsidRPr="00B10B32">
        <w:rPr>
          <w:color w:val="000000" w:themeColor="text1"/>
        </w:rPr>
        <w:t>ramach tego zadania została wypłacona kwota</w:t>
      </w:r>
      <w:r w:rsidR="00E94E89" w:rsidRPr="00B10B32">
        <w:rPr>
          <w:color w:val="000000" w:themeColor="text1"/>
        </w:rPr>
        <w:t xml:space="preserve"> w </w:t>
      </w:r>
      <w:r w:rsidRPr="00B10B32">
        <w:rPr>
          <w:color w:val="000000" w:themeColor="text1"/>
        </w:rPr>
        <w:t>wysokości 99</w:t>
      </w:r>
      <w:r w:rsidR="00A423A7" w:rsidRPr="00B10B32">
        <w:rPr>
          <w:color w:val="000000" w:themeColor="text1"/>
        </w:rPr>
        <w:t> </w:t>
      </w:r>
      <w:r w:rsidRPr="00B10B32">
        <w:rPr>
          <w:color w:val="000000" w:themeColor="text1"/>
        </w:rPr>
        <w:t>142 zł na dofinansowanie usług tłumacza języka migowego, z których skorzystało 41 osób</w:t>
      </w:r>
      <w:r w:rsidR="00E94E89" w:rsidRPr="00B10B32">
        <w:rPr>
          <w:color w:val="000000" w:themeColor="text1"/>
        </w:rPr>
        <w:t xml:space="preserve"> z </w:t>
      </w:r>
      <w:r w:rsidRPr="00B10B32">
        <w:rPr>
          <w:color w:val="000000" w:themeColor="text1"/>
        </w:rPr>
        <w:t>niepełnosprawnościami.</w:t>
      </w:r>
    </w:p>
    <w:p w14:paraId="03256F7F" w14:textId="54750A99" w:rsidR="008667C0" w:rsidRPr="00B10B32" w:rsidRDefault="008667C0" w:rsidP="007D40B2">
      <w:pPr>
        <w:rPr>
          <w:rFonts w:eastAsia="Verdana" w:cs="Verdana"/>
          <w:color w:val="000000" w:themeColor="text1"/>
        </w:rPr>
      </w:pPr>
      <w:r w:rsidRPr="00B10B32">
        <w:rPr>
          <w:color w:val="000000" w:themeColor="text1"/>
        </w:rPr>
        <w:t xml:space="preserve">Problem niepełnosprawności nie dotyczy wyłącznie samych </w:t>
      </w:r>
      <w:r w:rsidR="00C131A5" w:rsidRPr="00B10B32">
        <w:rPr>
          <w:color w:val="000000" w:themeColor="text1"/>
        </w:rPr>
        <w:t>osób</w:t>
      </w:r>
      <w:r w:rsidR="00E94E89" w:rsidRPr="00B10B32">
        <w:rPr>
          <w:color w:val="000000" w:themeColor="text1"/>
        </w:rPr>
        <w:t xml:space="preserve"> z </w:t>
      </w:r>
      <w:r w:rsidR="00C131A5" w:rsidRPr="00B10B32">
        <w:rPr>
          <w:color w:val="000000" w:themeColor="text1"/>
        </w:rPr>
        <w:t>niepełnosprawnościami</w:t>
      </w:r>
      <w:r w:rsidRPr="00B10B32">
        <w:rPr>
          <w:color w:val="000000" w:themeColor="text1"/>
        </w:rPr>
        <w:t xml:space="preserve">, ale również </w:t>
      </w:r>
      <w:r w:rsidRPr="00B10B32">
        <w:rPr>
          <w:b/>
          <w:bCs/>
          <w:color w:val="000000" w:themeColor="text1"/>
        </w:rPr>
        <w:t>ich</w:t>
      </w:r>
      <w:r w:rsidR="5F023558" w:rsidRPr="00B10B32">
        <w:rPr>
          <w:b/>
          <w:bCs/>
          <w:color w:val="000000" w:themeColor="text1"/>
        </w:rPr>
        <w:t xml:space="preserve"> </w:t>
      </w:r>
      <w:r w:rsidRPr="00B10B32">
        <w:rPr>
          <w:b/>
          <w:bCs/>
          <w:color w:val="000000" w:themeColor="text1"/>
        </w:rPr>
        <w:t>rodzin</w:t>
      </w:r>
      <w:r w:rsidR="00E94E89" w:rsidRPr="00B10B32">
        <w:rPr>
          <w:b/>
          <w:bCs/>
          <w:color w:val="000000" w:themeColor="text1"/>
        </w:rPr>
        <w:t xml:space="preserve"> i </w:t>
      </w:r>
      <w:r w:rsidR="5F023558" w:rsidRPr="00B10B32">
        <w:rPr>
          <w:b/>
          <w:bCs/>
          <w:color w:val="000000" w:themeColor="text1"/>
        </w:rPr>
        <w:t>osób wspierających</w:t>
      </w:r>
      <w:r w:rsidRPr="00B10B32">
        <w:rPr>
          <w:b/>
          <w:bCs/>
          <w:color w:val="000000" w:themeColor="text1"/>
        </w:rPr>
        <w:t>.</w:t>
      </w:r>
      <w:r w:rsidRPr="00B10B32">
        <w:rPr>
          <w:color w:val="000000" w:themeColor="text1"/>
        </w:rPr>
        <w:t xml:space="preserve"> </w:t>
      </w:r>
      <w:r w:rsidR="5F023558" w:rsidRPr="00B10B32">
        <w:rPr>
          <w:color w:val="000000" w:themeColor="text1"/>
        </w:rPr>
        <w:t>Wsparcie</w:t>
      </w:r>
      <w:r w:rsidRPr="00B10B32">
        <w:rPr>
          <w:color w:val="000000" w:themeColor="text1"/>
        </w:rPr>
        <w:t xml:space="preserve"> osob</w:t>
      </w:r>
      <w:r w:rsidR="5F023558" w:rsidRPr="00B10B32">
        <w:rPr>
          <w:color w:val="000000" w:themeColor="text1"/>
        </w:rPr>
        <w:t>y</w:t>
      </w:r>
      <w:r w:rsidR="00E94E89" w:rsidRPr="00B10B32">
        <w:rPr>
          <w:color w:val="000000" w:themeColor="text1"/>
        </w:rPr>
        <w:t xml:space="preserve"> z </w:t>
      </w:r>
      <w:r w:rsidRPr="00B10B32">
        <w:rPr>
          <w:color w:val="000000" w:themeColor="text1"/>
        </w:rPr>
        <w:t>niepełnosprawn</w:t>
      </w:r>
      <w:r w:rsidR="00C131A5" w:rsidRPr="00B10B32">
        <w:rPr>
          <w:color w:val="000000" w:themeColor="text1"/>
        </w:rPr>
        <w:t>ością</w:t>
      </w:r>
      <w:r w:rsidRPr="00B10B32">
        <w:rPr>
          <w:color w:val="000000" w:themeColor="text1"/>
        </w:rPr>
        <w:t>,</w:t>
      </w:r>
      <w:r w:rsidR="00E94E89" w:rsidRPr="00B10B32">
        <w:rPr>
          <w:color w:val="000000" w:themeColor="text1"/>
        </w:rPr>
        <w:t xml:space="preserve"> w </w:t>
      </w:r>
      <w:r w:rsidRPr="00B10B32">
        <w:rPr>
          <w:color w:val="000000" w:themeColor="text1"/>
        </w:rPr>
        <w:t xml:space="preserve">zależności od wieku </w:t>
      </w:r>
      <w:r w:rsidR="5F023558" w:rsidRPr="00B10B32">
        <w:rPr>
          <w:color w:val="000000" w:themeColor="text1"/>
        </w:rPr>
        <w:t>tej osoby</w:t>
      </w:r>
      <w:r w:rsidRPr="00B10B32">
        <w:rPr>
          <w:color w:val="000000" w:themeColor="text1"/>
        </w:rPr>
        <w:t>, rodzaju je</w:t>
      </w:r>
      <w:r w:rsidR="5F023558" w:rsidRPr="00B10B32">
        <w:rPr>
          <w:color w:val="000000" w:themeColor="text1"/>
        </w:rPr>
        <w:t>j</w:t>
      </w:r>
      <w:r w:rsidRPr="00B10B32">
        <w:rPr>
          <w:color w:val="000000" w:themeColor="text1"/>
        </w:rPr>
        <w:t xml:space="preserve"> niepełnosprawności,</w:t>
      </w:r>
      <w:r w:rsidR="00E94E89" w:rsidRPr="00B10B32">
        <w:rPr>
          <w:color w:val="000000" w:themeColor="text1"/>
        </w:rPr>
        <w:t xml:space="preserve"> w </w:t>
      </w:r>
      <w:r w:rsidRPr="00B10B32">
        <w:rPr>
          <w:color w:val="000000" w:themeColor="text1"/>
        </w:rPr>
        <w:t>różnym stopniu absorbuj</w:t>
      </w:r>
      <w:r w:rsidR="5F023558" w:rsidRPr="00B10B32">
        <w:rPr>
          <w:color w:val="000000" w:themeColor="text1"/>
        </w:rPr>
        <w:t>e</w:t>
      </w:r>
      <w:r w:rsidRPr="00B10B32">
        <w:rPr>
          <w:color w:val="000000" w:themeColor="text1"/>
        </w:rPr>
        <w:t xml:space="preserve"> </w:t>
      </w:r>
      <w:r w:rsidR="5F023558" w:rsidRPr="00B10B32">
        <w:rPr>
          <w:color w:val="000000" w:themeColor="text1"/>
        </w:rPr>
        <w:t>rodzinę oraz inne osoby wspierające</w:t>
      </w:r>
      <w:r w:rsidRPr="00B10B32">
        <w:rPr>
          <w:color w:val="000000" w:themeColor="text1"/>
        </w:rPr>
        <w:t>, któr</w:t>
      </w:r>
      <w:r w:rsidR="5F023558" w:rsidRPr="00B10B32">
        <w:rPr>
          <w:color w:val="000000" w:themeColor="text1"/>
        </w:rPr>
        <w:t>e</w:t>
      </w:r>
      <w:r w:rsidRPr="00B10B32">
        <w:rPr>
          <w:color w:val="000000" w:themeColor="text1"/>
        </w:rPr>
        <w:t xml:space="preserve"> często rezygnuj</w:t>
      </w:r>
      <w:r w:rsidR="5F023558" w:rsidRPr="00B10B32">
        <w:rPr>
          <w:color w:val="000000" w:themeColor="text1"/>
        </w:rPr>
        <w:t>ą</w:t>
      </w:r>
      <w:r w:rsidRPr="00B10B32">
        <w:rPr>
          <w:color w:val="000000" w:themeColor="text1"/>
        </w:rPr>
        <w:t xml:space="preserve"> z własnej aktywności zawodowej, by zatroszczyć się</w:t>
      </w:r>
      <w:r w:rsidR="00E94E89" w:rsidRPr="00B10B32">
        <w:rPr>
          <w:color w:val="000000" w:themeColor="text1"/>
        </w:rPr>
        <w:t xml:space="preserve"> o </w:t>
      </w:r>
      <w:r w:rsidRPr="00B10B32">
        <w:rPr>
          <w:color w:val="000000" w:themeColor="text1"/>
        </w:rPr>
        <w:t>bliską osobę.</w:t>
      </w:r>
      <w:r w:rsidR="5F023558" w:rsidRPr="00B10B32">
        <w:rPr>
          <w:color w:val="000000" w:themeColor="text1"/>
        </w:rPr>
        <w:t xml:space="preserve"> K</w:t>
      </w:r>
      <w:r w:rsidRPr="00B10B32">
        <w:rPr>
          <w:color w:val="000000" w:themeColor="text1"/>
        </w:rPr>
        <w:t>onieczn</w:t>
      </w:r>
      <w:r w:rsidR="5F023558" w:rsidRPr="00B10B32">
        <w:rPr>
          <w:color w:val="000000" w:themeColor="text1"/>
        </w:rPr>
        <w:t>ość</w:t>
      </w:r>
      <w:r w:rsidRPr="00B10B32">
        <w:rPr>
          <w:color w:val="000000" w:themeColor="text1"/>
        </w:rPr>
        <w:t xml:space="preserve"> </w:t>
      </w:r>
      <w:r w:rsidR="5F023558" w:rsidRPr="00B10B32">
        <w:rPr>
          <w:color w:val="000000" w:themeColor="text1"/>
        </w:rPr>
        <w:t xml:space="preserve">świadczenia </w:t>
      </w:r>
      <w:r w:rsidRPr="00B10B32">
        <w:rPr>
          <w:color w:val="000000" w:themeColor="text1"/>
        </w:rPr>
        <w:t>całodobowe</w:t>
      </w:r>
      <w:r w:rsidR="5F023558" w:rsidRPr="00B10B32">
        <w:rPr>
          <w:color w:val="000000" w:themeColor="text1"/>
        </w:rPr>
        <w:t>go</w:t>
      </w:r>
      <w:r w:rsidRPr="00B10B32">
        <w:rPr>
          <w:color w:val="000000" w:themeColor="text1"/>
        </w:rPr>
        <w:t xml:space="preserve"> </w:t>
      </w:r>
      <w:r w:rsidR="5F023558" w:rsidRPr="00B10B32">
        <w:rPr>
          <w:color w:val="000000" w:themeColor="text1"/>
        </w:rPr>
        <w:t>wsparcia</w:t>
      </w:r>
      <w:r w:rsidRPr="00B10B32">
        <w:rPr>
          <w:color w:val="000000" w:themeColor="text1"/>
        </w:rPr>
        <w:t xml:space="preserve"> jest zadanie</w:t>
      </w:r>
      <w:r w:rsidR="5F023558" w:rsidRPr="00B10B32">
        <w:rPr>
          <w:color w:val="000000" w:themeColor="text1"/>
        </w:rPr>
        <w:t>m</w:t>
      </w:r>
      <w:r w:rsidRPr="00B10B32">
        <w:rPr>
          <w:color w:val="000000" w:themeColor="text1"/>
        </w:rPr>
        <w:t xml:space="preserve"> niezwykle wyczerpując</w:t>
      </w:r>
      <w:r w:rsidR="5F023558" w:rsidRPr="00B10B32">
        <w:rPr>
          <w:color w:val="000000" w:themeColor="text1"/>
        </w:rPr>
        <w:t>ym</w:t>
      </w:r>
      <w:r w:rsidRPr="00B10B32">
        <w:rPr>
          <w:color w:val="000000" w:themeColor="text1"/>
        </w:rPr>
        <w:t xml:space="preserve"> nie tylko fizycznie, ale też psychicznie.</w:t>
      </w:r>
      <w:r w:rsidR="00E94E89" w:rsidRPr="00B10B32">
        <w:rPr>
          <w:color w:val="000000" w:themeColor="text1"/>
        </w:rPr>
        <w:t xml:space="preserve"> W </w:t>
      </w:r>
      <w:r w:rsidRPr="00B10B32">
        <w:rPr>
          <w:color w:val="000000" w:themeColor="text1"/>
        </w:rPr>
        <w:t>związku</w:t>
      </w:r>
      <w:r w:rsidR="00E94E89" w:rsidRPr="00B10B32">
        <w:rPr>
          <w:color w:val="000000" w:themeColor="text1"/>
        </w:rPr>
        <w:t xml:space="preserve"> z </w:t>
      </w:r>
      <w:r w:rsidRPr="00B10B32">
        <w:rPr>
          <w:color w:val="000000" w:themeColor="text1"/>
        </w:rPr>
        <w:t>tym podjęto szereg działań o charakterze programowym</w:t>
      </w:r>
      <w:r w:rsidR="00E94E89" w:rsidRPr="00B10B32">
        <w:rPr>
          <w:color w:val="000000" w:themeColor="text1"/>
        </w:rPr>
        <w:t xml:space="preserve"> i </w:t>
      </w:r>
      <w:r w:rsidRPr="00B10B32">
        <w:rPr>
          <w:color w:val="000000" w:themeColor="text1"/>
        </w:rPr>
        <w:t>legislacyjnym. Na podstawie przyjętej</w:t>
      </w:r>
      <w:r w:rsidR="00E94E89" w:rsidRPr="00B10B32">
        <w:rPr>
          <w:color w:val="000000" w:themeColor="text1"/>
        </w:rPr>
        <w:t xml:space="preserve"> w </w:t>
      </w:r>
      <w:r w:rsidRPr="00B10B32">
        <w:rPr>
          <w:color w:val="000000" w:themeColor="text1"/>
        </w:rPr>
        <w:t>2016 r. ustawy</w:t>
      </w:r>
      <w:r w:rsidR="00E94E89" w:rsidRPr="00B10B32">
        <w:rPr>
          <w:color w:val="000000" w:themeColor="text1"/>
        </w:rPr>
        <w:t xml:space="preserve"> o </w:t>
      </w:r>
      <w:r w:rsidRPr="00B10B32">
        <w:rPr>
          <w:color w:val="000000" w:themeColor="text1"/>
        </w:rPr>
        <w:t>wsparciu kobiet w ciąży</w:t>
      </w:r>
      <w:r w:rsidR="00E94E89" w:rsidRPr="00B10B32">
        <w:rPr>
          <w:color w:val="000000" w:themeColor="text1"/>
        </w:rPr>
        <w:t xml:space="preserve"> i </w:t>
      </w:r>
      <w:r w:rsidRPr="00B10B32">
        <w:rPr>
          <w:color w:val="000000" w:themeColor="text1"/>
        </w:rPr>
        <w:t>rodzin „Za życiem”</w:t>
      </w:r>
      <w:r w:rsidRPr="00B10B32">
        <w:rPr>
          <w:rStyle w:val="Odwoanieprzypisudolnego"/>
          <w:color w:val="000000" w:themeColor="text1"/>
        </w:rPr>
        <w:footnoteReference w:id="20"/>
      </w:r>
      <w:r w:rsidR="000E36F9" w:rsidRPr="00F673F1">
        <w:rPr>
          <w:bCs/>
          <w:color w:val="000000" w:themeColor="text1"/>
          <w:vertAlign w:val="superscript"/>
        </w:rPr>
        <w:t>)</w:t>
      </w:r>
      <w:r w:rsidRPr="00B10B32">
        <w:rPr>
          <w:color w:val="000000" w:themeColor="text1"/>
        </w:rPr>
        <w:t xml:space="preserve"> opracowano Program kompleksowego wsparcia dla rodzin „Za życiem”</w:t>
      </w:r>
      <w:r w:rsidRPr="00B10B32">
        <w:rPr>
          <w:rStyle w:val="Odwoanieprzypisudolnego"/>
          <w:color w:val="000000" w:themeColor="text1"/>
        </w:rPr>
        <w:footnoteReference w:id="21"/>
      </w:r>
      <w:r w:rsidR="000E36F9" w:rsidRPr="00F673F1">
        <w:rPr>
          <w:bCs/>
          <w:color w:val="000000" w:themeColor="text1"/>
          <w:vertAlign w:val="superscript"/>
        </w:rPr>
        <w:t>)</w:t>
      </w:r>
      <w:r w:rsidRPr="00B10B32">
        <w:rPr>
          <w:color w:val="000000" w:themeColor="text1"/>
        </w:rPr>
        <w:t>.</w:t>
      </w:r>
      <w:r w:rsidR="00E94E89" w:rsidRPr="00B10B32">
        <w:rPr>
          <w:color w:val="000000" w:themeColor="text1"/>
        </w:rPr>
        <w:t xml:space="preserve"> W </w:t>
      </w:r>
      <w:r w:rsidRPr="00B10B32">
        <w:rPr>
          <w:color w:val="000000" w:themeColor="text1"/>
        </w:rPr>
        <w:t xml:space="preserve">2019 r. utworzono Solidarnościowy Fundusz Wsparcia Osób </w:t>
      </w:r>
      <w:r w:rsidR="00D86BF5" w:rsidRPr="00B10B32">
        <w:rPr>
          <w:color w:val="000000" w:themeColor="text1"/>
        </w:rPr>
        <w:t>Niepełnosprawnych</w:t>
      </w:r>
      <w:r w:rsidRPr="00B10B32">
        <w:rPr>
          <w:color w:val="000000" w:themeColor="text1"/>
        </w:rPr>
        <w:t xml:space="preserve"> (SFWON) zgodnie</w:t>
      </w:r>
      <w:r w:rsidR="00E94E89" w:rsidRPr="00B10B32">
        <w:rPr>
          <w:color w:val="000000" w:themeColor="text1"/>
        </w:rPr>
        <w:t xml:space="preserve"> z </w:t>
      </w:r>
      <w:r w:rsidRPr="00B10B32">
        <w:rPr>
          <w:color w:val="000000" w:themeColor="text1"/>
        </w:rPr>
        <w:t>ustawą</w:t>
      </w:r>
      <w:r w:rsidR="00E94E89" w:rsidRPr="00B10B32">
        <w:rPr>
          <w:color w:val="000000" w:themeColor="text1"/>
        </w:rPr>
        <w:t xml:space="preserve"> z </w:t>
      </w:r>
      <w:r w:rsidRPr="00B10B32">
        <w:rPr>
          <w:color w:val="000000" w:themeColor="text1"/>
        </w:rPr>
        <w:t>dnia 23</w:t>
      </w:r>
      <w:r w:rsidR="00A423A7" w:rsidRPr="00B10B32">
        <w:rPr>
          <w:color w:val="000000" w:themeColor="text1"/>
        </w:rPr>
        <w:t> </w:t>
      </w:r>
      <w:r w:rsidRPr="00B10B32">
        <w:rPr>
          <w:color w:val="000000" w:themeColor="text1"/>
        </w:rPr>
        <w:t>października 2018 r. (Dz. U. poz. 2192</w:t>
      </w:r>
      <w:r w:rsidR="000E36F9">
        <w:rPr>
          <w:color w:val="000000" w:themeColor="text1"/>
        </w:rPr>
        <w:t>,</w:t>
      </w:r>
      <w:r w:rsidR="00E94E89" w:rsidRPr="00B10B32">
        <w:rPr>
          <w:color w:val="000000" w:themeColor="text1"/>
        </w:rPr>
        <w:t xml:space="preserve"> z </w:t>
      </w:r>
      <w:r w:rsidRPr="00B10B32">
        <w:rPr>
          <w:color w:val="000000" w:themeColor="text1"/>
        </w:rPr>
        <w:t>późn. zm.)</w:t>
      </w:r>
      <w:r w:rsidR="00043499" w:rsidRPr="00B10B32">
        <w:rPr>
          <w:rStyle w:val="Odwoanieprzypisudolnego"/>
          <w:color w:val="000000" w:themeColor="text1"/>
        </w:rPr>
        <w:footnoteReference w:id="22"/>
      </w:r>
      <w:r w:rsidR="000E36F9" w:rsidRPr="00F673F1">
        <w:rPr>
          <w:bCs/>
          <w:color w:val="000000" w:themeColor="text1"/>
          <w:vertAlign w:val="superscript"/>
        </w:rPr>
        <w:t>)</w:t>
      </w:r>
      <w:r w:rsidRPr="00B10B32">
        <w:rPr>
          <w:color w:val="000000" w:themeColor="text1"/>
        </w:rPr>
        <w:t xml:space="preserve">, obecnie Fundusz </w:t>
      </w:r>
      <w:r w:rsidRPr="00B10B32">
        <w:rPr>
          <w:color w:val="000000" w:themeColor="text1"/>
        </w:rPr>
        <w:lastRenderedPageBreak/>
        <w:t>Solidarnościowy (FS). Programem</w:t>
      </w:r>
      <w:r w:rsidR="00E94E89" w:rsidRPr="00B10B32">
        <w:rPr>
          <w:color w:val="000000" w:themeColor="text1"/>
        </w:rPr>
        <w:t xml:space="preserve"> w </w:t>
      </w:r>
      <w:r w:rsidRPr="00B10B32">
        <w:rPr>
          <w:color w:val="000000" w:themeColor="text1"/>
        </w:rPr>
        <w:t>ramach Funduszu Solidarnościowego, który jest aktualnie realizowany</w:t>
      </w:r>
      <w:r w:rsidR="00E94E89" w:rsidRPr="00B10B32">
        <w:rPr>
          <w:color w:val="000000" w:themeColor="text1"/>
        </w:rPr>
        <w:t xml:space="preserve"> i </w:t>
      </w:r>
      <w:r w:rsidRPr="00B10B32">
        <w:rPr>
          <w:color w:val="000000" w:themeColor="text1"/>
        </w:rPr>
        <w:t>ukierunkowany na wsparcie</w:t>
      </w:r>
      <w:r w:rsidR="00E94E89" w:rsidRPr="00B10B32">
        <w:rPr>
          <w:color w:val="000000" w:themeColor="text1"/>
        </w:rPr>
        <w:t xml:space="preserve"> w </w:t>
      </w:r>
      <w:r w:rsidRPr="00B10B32">
        <w:rPr>
          <w:color w:val="000000" w:themeColor="text1"/>
        </w:rPr>
        <w:t>szczególności opiekunów osób</w:t>
      </w:r>
      <w:r w:rsidR="00E94E89" w:rsidRPr="00B10B32">
        <w:rPr>
          <w:color w:val="000000" w:themeColor="text1"/>
        </w:rPr>
        <w:t xml:space="preserve"> z </w:t>
      </w:r>
      <w:r w:rsidRPr="00B10B32">
        <w:rPr>
          <w:color w:val="000000" w:themeColor="text1"/>
        </w:rPr>
        <w:t>niepełnosprawnościami</w:t>
      </w:r>
      <w:r w:rsidR="000E36F9">
        <w:rPr>
          <w:color w:val="000000" w:themeColor="text1"/>
        </w:rPr>
        <w:t>,</w:t>
      </w:r>
      <w:r w:rsidRPr="00B10B32">
        <w:rPr>
          <w:color w:val="000000" w:themeColor="text1"/>
        </w:rPr>
        <w:t xml:space="preserve"> jest </w:t>
      </w:r>
      <w:r w:rsidR="00A423A7" w:rsidRPr="00B10B32">
        <w:rPr>
          <w:color w:val="000000" w:themeColor="text1"/>
        </w:rPr>
        <w:t>„</w:t>
      </w:r>
      <w:r w:rsidRPr="00B10B32">
        <w:rPr>
          <w:color w:val="000000" w:themeColor="text1"/>
        </w:rPr>
        <w:t>Opieka wytchnieniowa</w:t>
      </w:r>
      <w:r w:rsidR="00A423A7" w:rsidRPr="00B10B32">
        <w:rPr>
          <w:color w:val="000000" w:themeColor="text1"/>
        </w:rPr>
        <w:t>”</w:t>
      </w:r>
      <w:r w:rsidRPr="00B10B32">
        <w:rPr>
          <w:color w:val="000000" w:themeColor="text1"/>
        </w:rPr>
        <w:t xml:space="preserve">. </w:t>
      </w:r>
      <w:r w:rsidR="5F023558" w:rsidRPr="00B10B32">
        <w:rPr>
          <w:color w:val="000000" w:themeColor="text1"/>
        </w:rPr>
        <w:t>Głównym celem Programu „Opieka wytchnieniowa” edycja 2020 jest wsparcie członków rodzin lub opiekunów sprawujących bezpośrednią opiekę nad: 1) dziećmi</w:t>
      </w:r>
      <w:r w:rsidR="00E94E89" w:rsidRPr="00B10B32">
        <w:rPr>
          <w:color w:val="000000" w:themeColor="text1"/>
        </w:rPr>
        <w:t xml:space="preserve"> z </w:t>
      </w:r>
      <w:r w:rsidR="5F023558" w:rsidRPr="00B10B32">
        <w:rPr>
          <w:color w:val="000000" w:themeColor="text1"/>
        </w:rPr>
        <w:t>orzeczeniem</w:t>
      </w:r>
      <w:r w:rsidR="00E94E89" w:rsidRPr="00B10B32">
        <w:rPr>
          <w:color w:val="000000" w:themeColor="text1"/>
        </w:rPr>
        <w:t xml:space="preserve"> o </w:t>
      </w:r>
      <w:r w:rsidR="5F023558" w:rsidRPr="00B10B32">
        <w:rPr>
          <w:color w:val="000000" w:themeColor="text1"/>
        </w:rPr>
        <w:t>niepełnosprawności, 2) osobami ze znacznym stopniem niepełnosprawności oraz orzeczeniami równoważnymi zgodnie</w:t>
      </w:r>
      <w:r w:rsidR="00E94E89" w:rsidRPr="00B10B32">
        <w:rPr>
          <w:color w:val="000000" w:themeColor="text1"/>
        </w:rPr>
        <w:t xml:space="preserve"> z </w:t>
      </w:r>
      <w:r w:rsidR="5F023558" w:rsidRPr="00B10B32">
        <w:rPr>
          <w:color w:val="000000" w:themeColor="text1"/>
        </w:rPr>
        <w:t>art. 5</w:t>
      </w:r>
      <w:r w:rsidR="00E94E89" w:rsidRPr="00B10B32">
        <w:rPr>
          <w:color w:val="000000" w:themeColor="text1"/>
        </w:rPr>
        <w:t xml:space="preserve"> i </w:t>
      </w:r>
      <w:r w:rsidR="000E36F9">
        <w:rPr>
          <w:color w:val="000000" w:themeColor="text1"/>
        </w:rPr>
        <w:t xml:space="preserve">art. </w:t>
      </w:r>
      <w:r w:rsidR="5F023558" w:rsidRPr="00B10B32">
        <w:rPr>
          <w:color w:val="000000" w:themeColor="text1"/>
        </w:rPr>
        <w:t xml:space="preserve">62 ww. </w:t>
      </w:r>
      <w:r w:rsidR="000E36F9">
        <w:rPr>
          <w:color w:val="000000" w:themeColor="text1"/>
        </w:rPr>
        <w:t>u</w:t>
      </w:r>
      <w:r w:rsidR="5F023558" w:rsidRPr="00B10B32">
        <w:rPr>
          <w:color w:val="000000" w:themeColor="text1"/>
        </w:rPr>
        <w:t>stawy</w:t>
      </w:r>
      <w:r w:rsidR="00E94E89" w:rsidRPr="00B10B32">
        <w:rPr>
          <w:color w:val="000000" w:themeColor="text1"/>
        </w:rPr>
        <w:t xml:space="preserve"> o </w:t>
      </w:r>
      <w:r w:rsidR="5F023558" w:rsidRPr="00B10B32">
        <w:rPr>
          <w:color w:val="000000" w:themeColor="text1"/>
        </w:rPr>
        <w:t>rehabilitacji zawodowej</w:t>
      </w:r>
      <w:r w:rsidR="00E94E89" w:rsidRPr="00B10B32">
        <w:rPr>
          <w:color w:val="000000" w:themeColor="text1"/>
        </w:rPr>
        <w:t xml:space="preserve"> i </w:t>
      </w:r>
      <w:r w:rsidR="5F023558" w:rsidRPr="00B10B32">
        <w:rPr>
          <w:color w:val="000000" w:themeColor="text1"/>
        </w:rPr>
        <w:t>społecznej oraz zatrudnianiu osób niepełnosprawnych – przez możliwość uzyskania doraźnej, czasowej pomocy</w:t>
      </w:r>
      <w:r w:rsidR="00E94E89" w:rsidRPr="00B10B32">
        <w:rPr>
          <w:color w:val="000000" w:themeColor="text1"/>
        </w:rPr>
        <w:t xml:space="preserve"> w </w:t>
      </w:r>
      <w:r w:rsidR="5F023558" w:rsidRPr="00B10B32">
        <w:rPr>
          <w:color w:val="000000" w:themeColor="text1"/>
        </w:rPr>
        <w:t xml:space="preserve">formie usługi opieki wytchnieniowej. </w:t>
      </w:r>
      <w:r w:rsidRPr="00B10B32">
        <w:rPr>
          <w:color w:val="000000" w:themeColor="text1"/>
        </w:rPr>
        <w:t>Jednym</w:t>
      </w:r>
      <w:r w:rsidR="00E94E89" w:rsidRPr="00B10B32">
        <w:rPr>
          <w:color w:val="000000" w:themeColor="text1"/>
        </w:rPr>
        <w:t xml:space="preserve"> z </w:t>
      </w:r>
      <w:r w:rsidRPr="00B10B32">
        <w:rPr>
          <w:color w:val="000000" w:themeColor="text1"/>
        </w:rPr>
        <w:t xml:space="preserve">jego celów jest wzmocnienie dotychczasowego systemu wsparcia przez zapewnienie uczestnikom Programu </w:t>
      </w:r>
      <w:r w:rsidR="009B1624" w:rsidRPr="00B10B32">
        <w:rPr>
          <w:color w:val="000000" w:themeColor="text1"/>
        </w:rPr>
        <w:t>usług opieki wytchnieniowej</w:t>
      </w:r>
      <w:r w:rsidR="00E94E89" w:rsidRPr="00B10B32">
        <w:rPr>
          <w:color w:val="000000" w:themeColor="text1"/>
        </w:rPr>
        <w:t xml:space="preserve"> w </w:t>
      </w:r>
      <w:r w:rsidR="009B1624" w:rsidRPr="00B10B32">
        <w:rPr>
          <w:color w:val="000000" w:themeColor="text1"/>
        </w:rPr>
        <w:t>ramach pobytu dziennego</w:t>
      </w:r>
      <w:r w:rsidR="00E94E89" w:rsidRPr="00B10B32">
        <w:rPr>
          <w:color w:val="000000" w:themeColor="text1"/>
        </w:rPr>
        <w:t xml:space="preserve"> w </w:t>
      </w:r>
      <w:r w:rsidR="009B1624" w:rsidRPr="00B10B32">
        <w:rPr>
          <w:color w:val="000000" w:themeColor="text1"/>
        </w:rPr>
        <w:t>miejscu zamieszkania osoby niepełnosprawnej, ośrodku wsparcia</w:t>
      </w:r>
      <w:r w:rsidR="00E94E89" w:rsidRPr="00B10B32">
        <w:rPr>
          <w:color w:val="000000" w:themeColor="text1"/>
        </w:rPr>
        <w:t xml:space="preserve"> i </w:t>
      </w:r>
      <w:r w:rsidR="009B1624" w:rsidRPr="00B10B32">
        <w:rPr>
          <w:color w:val="000000" w:themeColor="text1"/>
        </w:rPr>
        <w:t xml:space="preserve">innym miejscu wskazanym przez uczestnika Programu lub jego opiekuna prawnego, które otrzyma pozytywną opinię gminy/powiatu realizującego Program. </w:t>
      </w:r>
      <w:r w:rsidR="00A423A7" w:rsidRPr="00B10B32">
        <w:rPr>
          <w:color w:val="000000" w:themeColor="text1"/>
        </w:rPr>
        <w:t>Celem Programu je</w:t>
      </w:r>
      <w:r w:rsidR="00A423A7" w:rsidRPr="00B10B32">
        <w:rPr>
          <w:rFonts w:eastAsia="Verdana" w:cs="Verdana"/>
          <w:color w:val="000000" w:themeColor="text1"/>
        </w:rPr>
        <w:t xml:space="preserve">st także </w:t>
      </w:r>
      <w:r w:rsidR="009B1624" w:rsidRPr="00B10B32">
        <w:rPr>
          <w:rFonts w:eastAsia="Verdana" w:cs="Verdana"/>
          <w:color w:val="000000" w:themeColor="text1"/>
        </w:rPr>
        <w:t>świadczenie usługi opieki wytchnieniowej,</w:t>
      </w:r>
      <w:r w:rsidR="00E94E89" w:rsidRPr="00B10B32">
        <w:rPr>
          <w:rFonts w:eastAsia="Verdana" w:cs="Verdana"/>
          <w:color w:val="000000" w:themeColor="text1"/>
        </w:rPr>
        <w:t xml:space="preserve"> w </w:t>
      </w:r>
      <w:r w:rsidR="009B1624" w:rsidRPr="00B10B32">
        <w:rPr>
          <w:rFonts w:eastAsia="Verdana" w:cs="Verdana"/>
          <w:color w:val="000000" w:themeColor="text1"/>
        </w:rPr>
        <w:t>ramach pobytu całodobowego</w:t>
      </w:r>
      <w:r w:rsidR="00E94E89" w:rsidRPr="00B10B32">
        <w:rPr>
          <w:rFonts w:eastAsia="Verdana" w:cs="Verdana"/>
          <w:color w:val="000000" w:themeColor="text1"/>
        </w:rPr>
        <w:t xml:space="preserve"> w </w:t>
      </w:r>
      <w:r w:rsidR="009B1624" w:rsidRPr="00B10B32">
        <w:rPr>
          <w:rFonts w:eastAsia="Verdana" w:cs="Verdana"/>
          <w:color w:val="000000" w:themeColor="text1"/>
        </w:rPr>
        <w:t>ośrodku wsparcia,</w:t>
      </w:r>
      <w:r w:rsidR="00E94E89" w:rsidRPr="00B10B32">
        <w:rPr>
          <w:rFonts w:eastAsia="Verdana" w:cs="Verdana"/>
          <w:color w:val="000000" w:themeColor="text1"/>
        </w:rPr>
        <w:t xml:space="preserve"> w </w:t>
      </w:r>
      <w:r w:rsidR="009B1624" w:rsidRPr="00B10B32">
        <w:rPr>
          <w:rFonts w:eastAsia="Verdana" w:cs="Verdana"/>
          <w:color w:val="000000" w:themeColor="text1"/>
        </w:rPr>
        <w:t>ośrodku/placówce zapewniającej całodobową opiekę osobom niepełnosprawnym wpisaną do rejestru właściwego wojewody lub</w:t>
      </w:r>
      <w:r w:rsidR="00E94E89" w:rsidRPr="00B10B32">
        <w:rPr>
          <w:rFonts w:eastAsia="Verdana" w:cs="Verdana"/>
          <w:color w:val="000000" w:themeColor="text1"/>
        </w:rPr>
        <w:t xml:space="preserve"> w </w:t>
      </w:r>
      <w:r w:rsidR="009B1624" w:rsidRPr="00B10B32">
        <w:rPr>
          <w:rFonts w:eastAsia="Verdana" w:cs="Verdana"/>
          <w:color w:val="000000" w:themeColor="text1"/>
        </w:rPr>
        <w:t>innym miejscu wskazanym przez uczestnika Programu lub jego opiekuna prawnego, które otrzyma pozytywną opinię gminy/powiatu realizującego Program.</w:t>
      </w:r>
    </w:p>
    <w:p w14:paraId="0C13CE99" w14:textId="588D682D" w:rsidR="003B3269" w:rsidRPr="00B10B32" w:rsidRDefault="009B1624" w:rsidP="007D40B2">
      <w:pPr>
        <w:rPr>
          <w:color w:val="000000" w:themeColor="text1"/>
        </w:rPr>
      </w:pPr>
      <w:r w:rsidRPr="00B10B32">
        <w:rPr>
          <w:color w:val="000000" w:themeColor="text1"/>
        </w:rPr>
        <w:t xml:space="preserve">Program dotyczy wsparcia członków rodziny lub opiekunów sprawujących bezpośrednią </w:t>
      </w:r>
      <w:r w:rsidR="00A423A7" w:rsidRPr="00B10B32">
        <w:rPr>
          <w:color w:val="000000" w:themeColor="text1"/>
        </w:rPr>
        <w:t xml:space="preserve">opiekę </w:t>
      </w:r>
      <w:r w:rsidRPr="00B10B32">
        <w:rPr>
          <w:color w:val="000000" w:themeColor="text1"/>
        </w:rPr>
        <w:t>nad dziećmi</w:t>
      </w:r>
      <w:r w:rsidR="00E94E89" w:rsidRPr="00B10B32">
        <w:rPr>
          <w:color w:val="000000" w:themeColor="text1"/>
        </w:rPr>
        <w:t xml:space="preserve"> z </w:t>
      </w:r>
      <w:r w:rsidRPr="00B10B32">
        <w:rPr>
          <w:color w:val="000000" w:themeColor="text1"/>
        </w:rPr>
        <w:t>orzeczeniem</w:t>
      </w:r>
      <w:r w:rsidR="00E94E89" w:rsidRPr="00B10B32">
        <w:rPr>
          <w:color w:val="000000" w:themeColor="text1"/>
        </w:rPr>
        <w:t xml:space="preserve"> o </w:t>
      </w:r>
      <w:r w:rsidRPr="00B10B32">
        <w:rPr>
          <w:color w:val="000000" w:themeColor="text1"/>
        </w:rPr>
        <w:t>niepełnosprawności oraz osobami</w:t>
      </w:r>
      <w:r w:rsidR="00E94E89" w:rsidRPr="00B10B32">
        <w:rPr>
          <w:color w:val="000000" w:themeColor="text1"/>
        </w:rPr>
        <w:t xml:space="preserve"> z </w:t>
      </w:r>
      <w:r w:rsidRPr="00B10B32">
        <w:rPr>
          <w:color w:val="000000" w:themeColor="text1"/>
        </w:rPr>
        <w:t>orzeczeniami</w:t>
      </w:r>
      <w:r w:rsidR="00E94E89" w:rsidRPr="00B10B32">
        <w:rPr>
          <w:color w:val="000000" w:themeColor="text1"/>
        </w:rPr>
        <w:t xml:space="preserve"> o </w:t>
      </w:r>
      <w:r w:rsidRPr="00B10B32">
        <w:rPr>
          <w:color w:val="000000" w:themeColor="text1"/>
        </w:rPr>
        <w:t>znacznym stopniu niepełnosprawności lub orzeczeniami równoważnymi</w:t>
      </w:r>
      <w:r w:rsidR="003B3269" w:rsidRPr="00B10B32">
        <w:rPr>
          <w:color w:val="000000" w:themeColor="text1"/>
        </w:rPr>
        <w:t>.</w:t>
      </w:r>
    </w:p>
    <w:p w14:paraId="02B065F1" w14:textId="61D78ECC" w:rsidR="00F85BDB" w:rsidRPr="00B10B32" w:rsidRDefault="00546843" w:rsidP="007D40B2">
      <w:pPr>
        <w:rPr>
          <w:color w:val="000000" w:themeColor="text1"/>
        </w:rPr>
      </w:pPr>
      <w:r w:rsidRPr="00B10B32">
        <w:rPr>
          <w:color w:val="000000" w:themeColor="text1"/>
        </w:rPr>
        <w:t>Następną formą wsparcia kierowanego do osób</w:t>
      </w:r>
      <w:r w:rsidR="00E94E89" w:rsidRPr="00B10B32">
        <w:rPr>
          <w:color w:val="000000" w:themeColor="text1"/>
        </w:rPr>
        <w:t xml:space="preserve"> z </w:t>
      </w:r>
      <w:r w:rsidRPr="00B10B32">
        <w:rPr>
          <w:color w:val="000000" w:themeColor="text1"/>
        </w:rPr>
        <w:t>niepełnospraw</w:t>
      </w:r>
      <w:r w:rsidR="00C66A96" w:rsidRPr="00B10B32">
        <w:rPr>
          <w:color w:val="000000" w:themeColor="text1"/>
        </w:rPr>
        <w:t>nościami</w:t>
      </w:r>
      <w:r w:rsidRPr="00B10B32">
        <w:rPr>
          <w:color w:val="000000" w:themeColor="text1"/>
        </w:rPr>
        <w:t xml:space="preserve"> jest Program </w:t>
      </w:r>
      <w:r w:rsidR="00A423A7" w:rsidRPr="00B10B32">
        <w:rPr>
          <w:color w:val="000000" w:themeColor="text1"/>
        </w:rPr>
        <w:t>„</w:t>
      </w:r>
      <w:r w:rsidRPr="00B10B32">
        <w:rPr>
          <w:color w:val="000000" w:themeColor="text1"/>
        </w:rPr>
        <w:t>Usługi opiekuńcze dla osób niepełnosprawnych</w:t>
      </w:r>
      <w:r w:rsidR="00A423A7" w:rsidRPr="00B10B32">
        <w:rPr>
          <w:color w:val="000000" w:themeColor="text1"/>
        </w:rPr>
        <w:t>”</w:t>
      </w:r>
      <w:r w:rsidRPr="00B10B32">
        <w:rPr>
          <w:color w:val="000000" w:themeColor="text1"/>
        </w:rPr>
        <w:t>.</w:t>
      </w:r>
      <w:r w:rsidR="0040035F" w:rsidRPr="00B10B32">
        <w:rPr>
          <w:color w:val="000000" w:themeColor="text1"/>
        </w:rPr>
        <w:t xml:space="preserve"> </w:t>
      </w:r>
      <w:r w:rsidRPr="00B10B32">
        <w:rPr>
          <w:color w:val="000000" w:themeColor="text1"/>
        </w:rPr>
        <w:t>Celem Programu jest:</w:t>
      </w:r>
    </w:p>
    <w:p w14:paraId="560A13B5" w14:textId="558B8653" w:rsidR="00F85BDB" w:rsidRPr="00B10B32" w:rsidRDefault="008667C0" w:rsidP="007D40B2">
      <w:pPr>
        <w:pStyle w:val="Akapitzlist"/>
        <w:numPr>
          <w:ilvl w:val="0"/>
          <w:numId w:val="114"/>
        </w:numPr>
        <w:rPr>
          <w:color w:val="000000" w:themeColor="text1"/>
        </w:rPr>
      </w:pPr>
      <w:r w:rsidRPr="00B10B32">
        <w:rPr>
          <w:color w:val="000000" w:themeColor="text1"/>
        </w:rPr>
        <w:t>zapewnienie wsparcia osobom niepełnosprawnym</w:t>
      </w:r>
      <w:r w:rsidR="00E94E89" w:rsidRPr="00B10B32">
        <w:rPr>
          <w:color w:val="000000" w:themeColor="text1"/>
        </w:rPr>
        <w:t xml:space="preserve"> w </w:t>
      </w:r>
      <w:r w:rsidRPr="00B10B32">
        <w:rPr>
          <w:color w:val="000000" w:themeColor="text1"/>
        </w:rPr>
        <w:t>formie usług opiekuńczych,</w:t>
      </w:r>
      <w:r w:rsidR="00E94E89" w:rsidRPr="00B10B32">
        <w:rPr>
          <w:color w:val="000000" w:themeColor="text1"/>
        </w:rPr>
        <w:t xml:space="preserve"> w </w:t>
      </w:r>
      <w:r w:rsidRPr="00B10B32">
        <w:rPr>
          <w:color w:val="000000" w:themeColor="text1"/>
        </w:rPr>
        <w:t>tym specjalistycznych usług opiekuńczych;</w:t>
      </w:r>
    </w:p>
    <w:p w14:paraId="216476F2" w14:textId="0FF2094B" w:rsidR="00F85BDB" w:rsidRPr="00B10B32" w:rsidRDefault="00546843" w:rsidP="007D40B2">
      <w:pPr>
        <w:pStyle w:val="Akapitzlist"/>
        <w:numPr>
          <w:ilvl w:val="0"/>
          <w:numId w:val="114"/>
        </w:numPr>
        <w:rPr>
          <w:color w:val="000000" w:themeColor="text1"/>
        </w:rPr>
      </w:pPr>
      <w:r w:rsidRPr="00B10B32">
        <w:rPr>
          <w:color w:val="000000" w:themeColor="text1"/>
        </w:rPr>
        <w:lastRenderedPageBreak/>
        <w:t>poprawa jakości oraz dostępności do usług opiekuńczych,</w:t>
      </w:r>
      <w:r w:rsidR="00E94E89" w:rsidRPr="00B10B32">
        <w:rPr>
          <w:color w:val="000000" w:themeColor="text1"/>
        </w:rPr>
        <w:t xml:space="preserve"> w </w:t>
      </w:r>
      <w:r w:rsidRPr="00B10B32">
        <w:rPr>
          <w:color w:val="000000" w:themeColor="text1"/>
        </w:rPr>
        <w:t>tym specjalistycznych usług opiekuńczych dla osób niepełnosprawnych</w:t>
      </w:r>
      <w:r w:rsidR="00E94E89" w:rsidRPr="00B10B32">
        <w:rPr>
          <w:color w:val="000000" w:themeColor="text1"/>
        </w:rPr>
        <w:t xml:space="preserve"> w </w:t>
      </w:r>
      <w:r w:rsidRPr="00B10B32">
        <w:rPr>
          <w:color w:val="000000" w:themeColor="text1"/>
        </w:rPr>
        <w:t>wieku do 75</w:t>
      </w:r>
      <w:r w:rsidR="000E36F9">
        <w:rPr>
          <w:color w:val="000000" w:themeColor="text1"/>
        </w:rPr>
        <w:t>.</w:t>
      </w:r>
      <w:r w:rsidRPr="00B10B32">
        <w:rPr>
          <w:color w:val="000000" w:themeColor="text1"/>
        </w:rPr>
        <w:t xml:space="preserve"> roku życia ze znacznym stopniem niepełnoprawności oraz dla dzieci do 16</w:t>
      </w:r>
      <w:r w:rsidR="000E36F9">
        <w:rPr>
          <w:color w:val="000000" w:themeColor="text1"/>
        </w:rPr>
        <w:t>.</w:t>
      </w:r>
      <w:r w:rsidRPr="00B10B32">
        <w:rPr>
          <w:color w:val="000000" w:themeColor="text1"/>
        </w:rPr>
        <w:t xml:space="preserve"> roku życia</w:t>
      </w:r>
      <w:r w:rsidR="00E94E89" w:rsidRPr="00B10B32">
        <w:rPr>
          <w:color w:val="000000" w:themeColor="text1"/>
        </w:rPr>
        <w:t xml:space="preserve"> z </w:t>
      </w:r>
      <w:r w:rsidRPr="00B10B32">
        <w:rPr>
          <w:color w:val="000000" w:themeColor="text1"/>
        </w:rPr>
        <w:t>orzeczeniem</w:t>
      </w:r>
      <w:r w:rsidR="00E94E89" w:rsidRPr="00B10B32">
        <w:rPr>
          <w:color w:val="000000" w:themeColor="text1"/>
        </w:rPr>
        <w:t xml:space="preserve"> o </w:t>
      </w:r>
      <w:r w:rsidRPr="00B10B32">
        <w:rPr>
          <w:color w:val="000000" w:themeColor="text1"/>
        </w:rPr>
        <w:t>niepełnosprawności.</w:t>
      </w:r>
    </w:p>
    <w:p w14:paraId="3E82CCF1" w14:textId="2AF1D980" w:rsidR="00F85BDB" w:rsidRPr="00B10B32" w:rsidRDefault="008667C0" w:rsidP="007D40B2">
      <w:pPr>
        <w:rPr>
          <w:color w:val="000000" w:themeColor="text1"/>
        </w:rPr>
      </w:pPr>
      <w:r w:rsidRPr="00B10B32">
        <w:rPr>
          <w:color w:val="000000" w:themeColor="text1"/>
        </w:rPr>
        <w:t>W odpowiedzi na istniejącą potrzebę, związaną</w:t>
      </w:r>
      <w:r w:rsidR="00E94E89" w:rsidRPr="00B10B32">
        <w:rPr>
          <w:color w:val="000000" w:themeColor="text1"/>
        </w:rPr>
        <w:t xml:space="preserve"> z </w:t>
      </w:r>
      <w:r w:rsidRPr="00B10B32">
        <w:rPr>
          <w:color w:val="000000" w:themeColor="text1"/>
        </w:rPr>
        <w:t>trudnościami</w:t>
      </w:r>
      <w:r w:rsidR="00E94E89" w:rsidRPr="00B10B32">
        <w:rPr>
          <w:color w:val="000000" w:themeColor="text1"/>
        </w:rPr>
        <w:t xml:space="preserve"> w </w:t>
      </w:r>
      <w:r w:rsidR="00110032" w:rsidRPr="00B10B32">
        <w:rPr>
          <w:color w:val="000000" w:themeColor="text1"/>
        </w:rPr>
        <w:t xml:space="preserve">funkcjonowaniu </w:t>
      </w:r>
      <w:r w:rsidRPr="00B10B32">
        <w:rPr>
          <w:color w:val="000000" w:themeColor="text1"/>
        </w:rPr>
        <w:t>osób</w:t>
      </w:r>
      <w:r w:rsidR="00E94E89" w:rsidRPr="00B10B32">
        <w:rPr>
          <w:color w:val="000000" w:themeColor="text1"/>
        </w:rPr>
        <w:t xml:space="preserve"> z </w:t>
      </w:r>
      <w:r w:rsidR="00A337E5" w:rsidRPr="00B10B32">
        <w:rPr>
          <w:color w:val="000000" w:themeColor="text1"/>
        </w:rPr>
        <w:t>niepełnosprawnościami</w:t>
      </w:r>
      <w:r w:rsidR="00E94E89" w:rsidRPr="00B10B32">
        <w:rPr>
          <w:color w:val="000000" w:themeColor="text1"/>
        </w:rPr>
        <w:t xml:space="preserve"> w </w:t>
      </w:r>
      <w:r w:rsidR="00110032" w:rsidRPr="00B10B32">
        <w:rPr>
          <w:color w:val="000000" w:themeColor="text1"/>
        </w:rPr>
        <w:t>codziennym życiu</w:t>
      </w:r>
      <w:r w:rsidRPr="00B10B32">
        <w:rPr>
          <w:color w:val="000000" w:themeColor="text1"/>
        </w:rPr>
        <w:t>,</w:t>
      </w:r>
      <w:r w:rsidR="00E94E89" w:rsidRPr="00B10B32">
        <w:rPr>
          <w:color w:val="000000" w:themeColor="text1"/>
        </w:rPr>
        <w:t xml:space="preserve"> w </w:t>
      </w:r>
      <w:r w:rsidRPr="00B10B32">
        <w:rPr>
          <w:color w:val="000000" w:themeColor="text1"/>
        </w:rPr>
        <w:t>ramach Funduszu Solidarnościowego realizowany jest Program „Asystent osobisty osoby niepełnosprawnej”.</w:t>
      </w:r>
    </w:p>
    <w:p w14:paraId="34E3C891" w14:textId="292478EF" w:rsidR="008667C0" w:rsidRPr="00B10B32" w:rsidRDefault="008667C0" w:rsidP="007D40B2">
      <w:r w:rsidRPr="00B10B32">
        <w:t>Program zapewnia usługę asystenta</w:t>
      </w:r>
      <w:r w:rsidR="00E94E89" w:rsidRPr="00B10B32">
        <w:t xml:space="preserve"> w </w:t>
      </w:r>
      <w:r w:rsidRPr="00B10B32">
        <w:t>wykonywaniu codziennych czynności oraz funkcjonowaniu</w:t>
      </w:r>
      <w:r w:rsidR="00E94E89" w:rsidRPr="00B10B32">
        <w:t xml:space="preserve"> w </w:t>
      </w:r>
      <w:r w:rsidRPr="00B10B32">
        <w:t>życiu społecznym, dedykowaną osobom</w:t>
      </w:r>
      <w:r w:rsidR="00E94E89" w:rsidRPr="00B10B32">
        <w:t xml:space="preserve"> z </w:t>
      </w:r>
      <w:r w:rsidRPr="00B10B32">
        <w:t>niepełnosprawnościami posiadającym orzeczenie</w:t>
      </w:r>
      <w:r w:rsidR="00E94E89" w:rsidRPr="00B10B32">
        <w:t xml:space="preserve"> o </w:t>
      </w:r>
      <w:r w:rsidRPr="00B10B32">
        <w:t>znacznym lub umiarkowanym stopniu niepełnosprawności, wydawane na podstawie ustawy</w:t>
      </w:r>
      <w:r w:rsidR="00E94E89" w:rsidRPr="00B10B32">
        <w:t xml:space="preserve"> z </w:t>
      </w:r>
      <w:r w:rsidRPr="00B10B32">
        <w:t>dnia 27 sierpnia 1997 r.</w:t>
      </w:r>
      <w:r w:rsidR="00E94E89" w:rsidRPr="00B10B32">
        <w:t xml:space="preserve"> o </w:t>
      </w:r>
      <w:r w:rsidRPr="00B10B32">
        <w:t>rehabilitacji zawodowej</w:t>
      </w:r>
      <w:r w:rsidR="00E94E89" w:rsidRPr="00B10B32">
        <w:t xml:space="preserve"> i </w:t>
      </w:r>
      <w:r w:rsidRPr="00B10B32">
        <w:t xml:space="preserve">społecznej oraz zatrudnianiu osób </w:t>
      </w:r>
      <w:r w:rsidR="00BF79B8" w:rsidRPr="00B10B32">
        <w:t>niepełnosprawnych</w:t>
      </w:r>
      <w:r w:rsidR="000E36F9">
        <w:t>,</w:t>
      </w:r>
      <w:r w:rsidRPr="00B10B32">
        <w:t xml:space="preserve"> albo orzeczenie równoważne do wyżej wymienionych. Osoby</w:t>
      </w:r>
      <w:r w:rsidR="00E94E89" w:rsidRPr="00B10B32">
        <w:t xml:space="preserve"> z </w:t>
      </w:r>
      <w:r w:rsidRPr="00B10B32">
        <w:t>niepełnosprawnościami będą mogły skorzystać</w:t>
      </w:r>
      <w:r w:rsidR="00E94E89" w:rsidRPr="00B10B32">
        <w:t xml:space="preserve"> z </w:t>
      </w:r>
      <w:r w:rsidRPr="00B10B32">
        <w:t>pomocy asystenta przy wykonywaniu codziennych czynności oraz funkcjonowaniu</w:t>
      </w:r>
      <w:r w:rsidR="00E94E89" w:rsidRPr="00B10B32">
        <w:t xml:space="preserve"> w </w:t>
      </w:r>
      <w:r w:rsidRPr="00B10B32">
        <w:t>życiu społecznym. Jednym</w:t>
      </w:r>
      <w:r w:rsidR="00E94E89" w:rsidRPr="00B10B32">
        <w:t xml:space="preserve"> z </w:t>
      </w:r>
      <w:r w:rsidRPr="00B10B32">
        <w:t>celów Programu jest ograniczenie skutków niepełnosprawności oraz stymulowanie osoby</w:t>
      </w:r>
      <w:r w:rsidR="00E94E89" w:rsidRPr="00B10B32">
        <w:t xml:space="preserve"> z </w:t>
      </w:r>
      <w:r w:rsidRPr="00B10B32">
        <w:t>niepełnosprawnością do podejmowania aktywności</w:t>
      </w:r>
      <w:r w:rsidR="00E94E89" w:rsidRPr="00B10B32">
        <w:t xml:space="preserve"> i </w:t>
      </w:r>
      <w:r w:rsidRPr="00B10B32">
        <w:t>umożliwienie realizowania prawa do niezależnego życia,</w:t>
      </w:r>
      <w:r w:rsidR="00E94E89" w:rsidRPr="00B10B32">
        <w:t xml:space="preserve"> a </w:t>
      </w:r>
      <w:r w:rsidRPr="00B10B32">
        <w:t>także przeciwdziałanie dyskryminacji ze względu na niepełnosprawność oraz wykluczeniu społecznemu osób</w:t>
      </w:r>
      <w:r w:rsidR="00E94E89" w:rsidRPr="00B10B32">
        <w:t xml:space="preserve"> z </w:t>
      </w:r>
      <w:r w:rsidRPr="00B10B32">
        <w:t>niepełnosprawnościami, umożliwienie osobom</w:t>
      </w:r>
      <w:r w:rsidR="00E94E89" w:rsidRPr="00B10B32">
        <w:t xml:space="preserve"> z </w:t>
      </w:r>
      <w:r w:rsidRPr="00B10B32">
        <w:t>niepełnosprawnościami uczestnictwa</w:t>
      </w:r>
      <w:r w:rsidR="00E94E89" w:rsidRPr="00B10B32">
        <w:t xml:space="preserve"> w </w:t>
      </w:r>
      <w:r w:rsidRPr="00B10B32">
        <w:t>życiu lokalnej społeczności np. przez udział w wydarzeniach społecznych, kulturalnych, rozrywkowych czy też sportowych.</w:t>
      </w:r>
    </w:p>
    <w:p w14:paraId="21922E35" w14:textId="02277D73" w:rsidR="008667C0" w:rsidRPr="00B10B32" w:rsidRDefault="008667C0" w:rsidP="007D40B2">
      <w:r w:rsidRPr="00B10B32">
        <w:rPr>
          <w:b/>
        </w:rPr>
        <w:t>Mieszkania</w:t>
      </w:r>
      <w:r w:rsidRPr="00B10B32">
        <w:t xml:space="preserve"> osób</w:t>
      </w:r>
      <w:r w:rsidR="00E94E89" w:rsidRPr="00B10B32">
        <w:t xml:space="preserve"> z </w:t>
      </w:r>
      <w:r w:rsidRPr="00B10B32">
        <w:t>niepełnosprawnościami powinny być dostosowane do ich indywidualnych potrzeb wynikających</w:t>
      </w:r>
      <w:r w:rsidR="00E94E89" w:rsidRPr="00B10B32">
        <w:t xml:space="preserve"> z </w:t>
      </w:r>
      <w:r w:rsidRPr="00B10B32">
        <w:t>ograniczonej sprawności. Tymczasem otrzymanie kompleksowej pomocy wymaga umiejętności poruszania się między systemami wsparcia. Co więcej, ze względu na długi czas oczekiwania na pomoc systemową, osoby</w:t>
      </w:r>
      <w:r w:rsidR="00E94E89" w:rsidRPr="00B10B32">
        <w:t xml:space="preserve"> </w:t>
      </w:r>
      <w:r w:rsidR="00E94E89" w:rsidRPr="00B10B32">
        <w:lastRenderedPageBreak/>
        <w:t>z </w:t>
      </w:r>
      <w:r w:rsidRPr="00B10B32">
        <w:t>niepełnosprawnościami często zmuszone są korzystać</w:t>
      </w:r>
      <w:r w:rsidR="00E94E89" w:rsidRPr="00B10B32">
        <w:t xml:space="preserve"> z </w:t>
      </w:r>
      <w:r w:rsidRPr="00B10B32">
        <w:t>usług sektora prywatnego. Obecnie</w:t>
      </w:r>
      <w:r w:rsidR="00E94E89" w:rsidRPr="00B10B32">
        <w:t xml:space="preserve"> w </w:t>
      </w:r>
      <w:r w:rsidRPr="00B10B32">
        <w:t xml:space="preserve">Polsce osoba </w:t>
      </w:r>
      <w:r w:rsidR="00B9475C" w:rsidRPr="00B10B32">
        <w:t>potrzebująca wsparcia</w:t>
      </w:r>
      <w:r w:rsidR="00E94E89" w:rsidRPr="00B10B32">
        <w:t xml:space="preserve"> w </w:t>
      </w:r>
      <w:r w:rsidR="00B9475C" w:rsidRPr="00B10B32">
        <w:t xml:space="preserve">codziennym funkcjonowaniu </w:t>
      </w:r>
      <w:r w:rsidRPr="00B10B32">
        <w:t>może otrzymać wsparcie</w:t>
      </w:r>
      <w:r w:rsidR="00E94E89" w:rsidRPr="00B10B32">
        <w:t xml:space="preserve"> w </w:t>
      </w:r>
      <w:r w:rsidRPr="00B10B32">
        <w:t>formie całodobowej, dziennej lub środowiskowej.</w:t>
      </w:r>
    </w:p>
    <w:p w14:paraId="00035E55" w14:textId="77402B22" w:rsidR="008667C0" w:rsidRPr="00B10B32" w:rsidRDefault="00110032" w:rsidP="007D40B2">
      <w:pPr>
        <w:rPr>
          <w:b/>
          <w:color w:val="000000" w:themeColor="text1"/>
        </w:rPr>
      </w:pPr>
      <w:r w:rsidRPr="00B10B32">
        <w:rPr>
          <w:color w:val="000000" w:themeColor="text1"/>
        </w:rPr>
        <w:t>Odpowiedzią</w:t>
      </w:r>
      <w:r w:rsidR="008667C0" w:rsidRPr="00B10B32">
        <w:rPr>
          <w:color w:val="000000" w:themeColor="text1"/>
        </w:rPr>
        <w:t xml:space="preserve"> na potrzebę uzupełnienia systemu wsparcia osób</w:t>
      </w:r>
      <w:r w:rsidR="00E94E89" w:rsidRPr="00B10B32">
        <w:rPr>
          <w:color w:val="000000" w:themeColor="text1"/>
        </w:rPr>
        <w:t xml:space="preserve"> z </w:t>
      </w:r>
      <w:r w:rsidR="008667C0" w:rsidRPr="00B10B32">
        <w:rPr>
          <w:color w:val="000000" w:themeColor="text1"/>
        </w:rPr>
        <w:t>niepełnosprawnościami</w:t>
      </w:r>
      <w:r w:rsidR="00E94E89" w:rsidRPr="00B10B32">
        <w:rPr>
          <w:color w:val="000000" w:themeColor="text1"/>
        </w:rPr>
        <w:t xml:space="preserve"> o </w:t>
      </w:r>
      <w:r w:rsidR="008667C0" w:rsidRPr="00B10B32">
        <w:rPr>
          <w:color w:val="000000" w:themeColor="text1"/>
        </w:rPr>
        <w:t>d</w:t>
      </w:r>
      <w:r w:rsidRPr="00B10B32">
        <w:rPr>
          <w:color w:val="000000" w:themeColor="text1"/>
        </w:rPr>
        <w:t>od</w:t>
      </w:r>
      <w:r w:rsidR="008667C0" w:rsidRPr="00B10B32">
        <w:rPr>
          <w:color w:val="000000" w:themeColor="text1"/>
        </w:rPr>
        <w:t>atkowe usługi</w:t>
      </w:r>
      <w:r w:rsidR="00E94E89" w:rsidRPr="00B10B32">
        <w:rPr>
          <w:color w:val="000000" w:themeColor="text1"/>
        </w:rPr>
        <w:t xml:space="preserve"> w </w:t>
      </w:r>
      <w:r w:rsidR="008667C0" w:rsidRPr="00B10B32">
        <w:rPr>
          <w:color w:val="000000" w:themeColor="text1"/>
        </w:rPr>
        <w:t>postaci zapewnienia możliwości zamieszkiwania</w:t>
      </w:r>
      <w:r w:rsidR="00E94E89" w:rsidRPr="00B10B32">
        <w:rPr>
          <w:color w:val="000000" w:themeColor="text1"/>
        </w:rPr>
        <w:t xml:space="preserve"> w </w:t>
      </w:r>
      <w:r w:rsidR="008667C0" w:rsidRPr="00B10B32">
        <w:rPr>
          <w:color w:val="000000" w:themeColor="text1"/>
        </w:rPr>
        <w:t xml:space="preserve">formie pobytu dziennego lub całodobowego jest </w:t>
      </w:r>
      <w:r w:rsidR="008667C0" w:rsidRPr="00B10B32">
        <w:rPr>
          <w:bCs/>
          <w:color w:val="000000" w:themeColor="text1"/>
        </w:rPr>
        <w:t xml:space="preserve">program pn. </w:t>
      </w:r>
      <w:r w:rsidRPr="00B10B32">
        <w:rPr>
          <w:bCs/>
          <w:color w:val="000000" w:themeColor="text1"/>
        </w:rPr>
        <w:t>„</w:t>
      </w:r>
      <w:r w:rsidR="008667C0" w:rsidRPr="00B10B32">
        <w:rPr>
          <w:bCs/>
          <w:color w:val="000000" w:themeColor="text1"/>
        </w:rPr>
        <w:t>Centra opiekuńczo-mieszkalne</w:t>
      </w:r>
      <w:r w:rsidRPr="00B10B32">
        <w:rPr>
          <w:bCs/>
          <w:color w:val="000000" w:themeColor="text1"/>
        </w:rPr>
        <w:t>”</w:t>
      </w:r>
      <w:r w:rsidR="008667C0" w:rsidRPr="00B10B32">
        <w:rPr>
          <w:bCs/>
          <w:color w:val="000000" w:themeColor="text1"/>
        </w:rPr>
        <w:t>.</w:t>
      </w:r>
    </w:p>
    <w:p w14:paraId="1C468366" w14:textId="111FE64D" w:rsidR="008667C0" w:rsidRPr="00B10B32" w:rsidRDefault="008667C0" w:rsidP="007D40B2">
      <w:pPr>
        <w:rPr>
          <w:color w:val="000000" w:themeColor="text1"/>
        </w:rPr>
      </w:pPr>
      <w:r w:rsidRPr="00B10B32">
        <w:rPr>
          <w:color w:val="000000" w:themeColor="text1"/>
        </w:rPr>
        <w:t>Program zmierza do stworzenia warunków dla jednostek samorządu terytorialnego szczebla gminnego/powiatowego, pozwalających na tworzenie</w:t>
      </w:r>
      <w:r w:rsidR="00E94E89" w:rsidRPr="00B10B32">
        <w:rPr>
          <w:color w:val="000000" w:themeColor="text1"/>
        </w:rPr>
        <w:t xml:space="preserve"> i </w:t>
      </w:r>
      <w:r w:rsidRPr="00B10B32">
        <w:rPr>
          <w:color w:val="000000" w:themeColor="text1"/>
        </w:rPr>
        <w:t>utrzymanie placówek pobytu osób</w:t>
      </w:r>
      <w:r w:rsidR="00E94E89" w:rsidRPr="00B10B32">
        <w:rPr>
          <w:color w:val="000000" w:themeColor="text1"/>
        </w:rPr>
        <w:t xml:space="preserve"> z </w:t>
      </w:r>
      <w:r w:rsidRPr="00B10B32">
        <w:rPr>
          <w:color w:val="000000" w:themeColor="text1"/>
        </w:rPr>
        <w:t>niepełnosprawnościami.</w:t>
      </w:r>
    </w:p>
    <w:p w14:paraId="03281814" w14:textId="5E819844" w:rsidR="00F85BDB" w:rsidRPr="00B10B32" w:rsidRDefault="008667C0" w:rsidP="007D40B2">
      <w:pPr>
        <w:rPr>
          <w:color w:val="000000" w:themeColor="text1"/>
        </w:rPr>
      </w:pPr>
      <w:r w:rsidRPr="00B10B32">
        <w:rPr>
          <w:color w:val="000000" w:themeColor="text1"/>
        </w:rPr>
        <w:t>Centra opiekuńczo-mieszkalne przeznaczone są dla dorosłych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o </w:t>
      </w:r>
      <w:r w:rsidRPr="00B10B32">
        <w:rPr>
          <w:color w:val="000000" w:themeColor="text1"/>
        </w:rPr>
        <w:t>znacznym lub umiarkowanym stopni</w:t>
      </w:r>
      <w:r w:rsidR="008046F3" w:rsidRPr="00B10B32">
        <w:rPr>
          <w:color w:val="000000" w:themeColor="text1"/>
        </w:rPr>
        <w:t>u</w:t>
      </w:r>
      <w:r w:rsidRPr="00B10B32">
        <w:rPr>
          <w:color w:val="000000" w:themeColor="text1"/>
        </w:rPr>
        <w:t xml:space="preserve"> niepełnosprawności,</w:t>
      </w:r>
      <w:r w:rsidR="00E94E89" w:rsidRPr="00B10B32">
        <w:rPr>
          <w:color w:val="000000" w:themeColor="text1"/>
        </w:rPr>
        <w:t xml:space="preserve"> o </w:t>
      </w:r>
      <w:r w:rsidRPr="00B10B32">
        <w:rPr>
          <w:color w:val="000000" w:themeColor="text1"/>
        </w:rPr>
        <w:t>których mowa</w:t>
      </w:r>
      <w:r w:rsidR="00E94E89" w:rsidRPr="00B10B32">
        <w:rPr>
          <w:color w:val="000000" w:themeColor="text1"/>
        </w:rPr>
        <w:t xml:space="preserve"> w </w:t>
      </w:r>
      <w:r w:rsidRPr="00B10B32">
        <w:rPr>
          <w:color w:val="000000" w:themeColor="text1"/>
        </w:rPr>
        <w:t>ustawie</w:t>
      </w:r>
      <w:r w:rsidR="00E94E89" w:rsidRPr="00B10B32">
        <w:rPr>
          <w:color w:val="000000" w:themeColor="text1"/>
        </w:rPr>
        <w:t xml:space="preserve"> o </w:t>
      </w:r>
      <w:r w:rsidRPr="00B10B32">
        <w:rPr>
          <w:color w:val="000000" w:themeColor="text1"/>
        </w:rPr>
        <w:t>rehabilitacji zawodowej</w:t>
      </w:r>
      <w:r w:rsidR="00E94E89" w:rsidRPr="00B10B32">
        <w:rPr>
          <w:color w:val="000000" w:themeColor="text1"/>
        </w:rPr>
        <w:t xml:space="preserve"> i </w:t>
      </w:r>
      <w:r w:rsidRPr="00B10B32">
        <w:rPr>
          <w:color w:val="000000" w:themeColor="text1"/>
        </w:rPr>
        <w:t xml:space="preserve">społecznej oraz zatrudnianiu osób </w:t>
      </w:r>
      <w:r w:rsidR="00C57EF5" w:rsidRPr="00B10B32">
        <w:rPr>
          <w:color w:val="000000" w:themeColor="text1"/>
        </w:rPr>
        <w:t>niepełnosprawnych</w:t>
      </w:r>
      <w:r w:rsidRPr="00B10B32">
        <w:rPr>
          <w:color w:val="000000" w:themeColor="text1"/>
        </w:rPr>
        <w:t>.</w:t>
      </w:r>
    </w:p>
    <w:p w14:paraId="1F9030D0" w14:textId="4911AE44" w:rsidR="008667C0" w:rsidRPr="00B10B32" w:rsidRDefault="008667C0" w:rsidP="007D40B2">
      <w:pPr>
        <w:rPr>
          <w:color w:val="000000" w:themeColor="text1"/>
        </w:rPr>
      </w:pPr>
      <w:r w:rsidRPr="00B10B32">
        <w:rPr>
          <w:color w:val="000000" w:themeColor="text1"/>
        </w:rPr>
        <w:t>Osoby</w:t>
      </w:r>
      <w:r w:rsidR="00E94E89" w:rsidRPr="00B10B32">
        <w:rPr>
          <w:color w:val="000000" w:themeColor="text1"/>
        </w:rPr>
        <w:t xml:space="preserve"> z </w:t>
      </w:r>
      <w:r w:rsidRPr="00B10B32">
        <w:rPr>
          <w:color w:val="000000" w:themeColor="text1"/>
        </w:rPr>
        <w:t>niepełnosprawnościami otrzymają</w:t>
      </w:r>
      <w:r w:rsidR="00E94E89" w:rsidRPr="00B10B32">
        <w:rPr>
          <w:color w:val="000000" w:themeColor="text1"/>
        </w:rPr>
        <w:t xml:space="preserve"> w </w:t>
      </w:r>
      <w:r w:rsidRPr="00B10B32">
        <w:rPr>
          <w:color w:val="000000" w:themeColor="text1"/>
        </w:rPr>
        <w:t>Centrum różnorodne wsparcie (np.</w:t>
      </w:r>
      <w:r w:rsidR="00E94E89" w:rsidRPr="00B10B32">
        <w:rPr>
          <w:color w:val="000000" w:themeColor="text1"/>
        </w:rPr>
        <w:t xml:space="preserve"> w </w:t>
      </w:r>
      <w:r w:rsidRPr="00B10B32">
        <w:rPr>
          <w:color w:val="000000" w:themeColor="text1"/>
        </w:rPr>
        <w:t>zakresie zaspokojenia potrzeb zdrowotnych, pielęgnacyjnych, zapobiegania wtórnym powikłaniom, stymulowania</w:t>
      </w:r>
      <w:r w:rsidR="00E94E89" w:rsidRPr="00B10B32">
        <w:rPr>
          <w:color w:val="000000" w:themeColor="text1"/>
        </w:rPr>
        <w:t xml:space="preserve"> i </w:t>
      </w:r>
      <w:r w:rsidRPr="00B10B32">
        <w:rPr>
          <w:color w:val="000000" w:themeColor="text1"/>
        </w:rPr>
        <w:t>rozwijania sprawności ruchowej, kompetencji poznawczych oraz społecznych), będą miały również stworzone warunki do niezależnego, samodzielnego</w:t>
      </w:r>
      <w:r w:rsidR="00E94E89" w:rsidRPr="00B10B32">
        <w:rPr>
          <w:color w:val="000000" w:themeColor="text1"/>
        </w:rPr>
        <w:t xml:space="preserve"> i </w:t>
      </w:r>
      <w:r w:rsidRPr="00B10B32">
        <w:rPr>
          <w:color w:val="000000" w:themeColor="text1"/>
        </w:rPr>
        <w:t>godnego funkcjonowania na miarę swoich możliwości</w:t>
      </w:r>
      <w:r w:rsidR="00E94E89" w:rsidRPr="00B10B32">
        <w:rPr>
          <w:color w:val="000000" w:themeColor="text1"/>
        </w:rPr>
        <w:t xml:space="preserve"> i </w:t>
      </w:r>
      <w:r w:rsidRPr="00B10B32">
        <w:rPr>
          <w:color w:val="000000" w:themeColor="text1"/>
        </w:rPr>
        <w:t>potrzeb.</w:t>
      </w:r>
    </w:p>
    <w:p w14:paraId="79AD5840" w14:textId="0E3291EB" w:rsidR="008667C0" w:rsidRPr="00B10B32" w:rsidRDefault="25653750" w:rsidP="007D40B2">
      <w:pPr>
        <w:rPr>
          <w:color w:val="000000" w:themeColor="text1"/>
        </w:rPr>
      </w:pPr>
      <w:r w:rsidRPr="00B10B32">
        <w:rPr>
          <w:color w:val="000000" w:themeColor="text1"/>
        </w:rPr>
        <w:t xml:space="preserve">Niezależne życie to nie tylko likwidowanie barier czy odpowiednie usługi opiekuńcze, ale również </w:t>
      </w:r>
      <w:r w:rsidRPr="00B10B32">
        <w:rPr>
          <w:b/>
          <w:bCs/>
          <w:color w:val="000000" w:themeColor="text1"/>
        </w:rPr>
        <w:t>aktywność rekreacyjna</w:t>
      </w:r>
      <w:r w:rsidR="00E94E89" w:rsidRPr="00B10B32">
        <w:rPr>
          <w:b/>
          <w:bCs/>
          <w:color w:val="000000" w:themeColor="text1"/>
        </w:rPr>
        <w:t xml:space="preserve"> i </w:t>
      </w:r>
      <w:r w:rsidRPr="00B10B32">
        <w:rPr>
          <w:b/>
          <w:bCs/>
          <w:color w:val="000000" w:themeColor="text1"/>
        </w:rPr>
        <w:t>sportowa</w:t>
      </w:r>
      <w:r w:rsidRPr="00B10B32">
        <w:rPr>
          <w:color w:val="000000" w:themeColor="text1"/>
        </w:rPr>
        <w:t>.</w:t>
      </w:r>
      <w:r w:rsidR="00E94E89" w:rsidRPr="00B10B32">
        <w:rPr>
          <w:color w:val="000000" w:themeColor="text1"/>
        </w:rPr>
        <w:t xml:space="preserve"> W </w:t>
      </w:r>
      <w:r w:rsidRPr="00B10B32">
        <w:rPr>
          <w:color w:val="000000" w:themeColor="text1"/>
        </w:rPr>
        <w:t>odniesieniu do sportu osób</w:t>
      </w:r>
      <w:r w:rsidR="00E94E89" w:rsidRPr="00B10B32">
        <w:rPr>
          <w:color w:val="000000" w:themeColor="text1"/>
        </w:rPr>
        <w:t xml:space="preserve"> z </w:t>
      </w:r>
      <w:r w:rsidRPr="00B10B32">
        <w:rPr>
          <w:color w:val="000000" w:themeColor="text1"/>
        </w:rPr>
        <w:t>niepełnosprawnościami warto jest przytoczyć statystyki związane</w:t>
      </w:r>
      <w:r w:rsidR="00E94E89" w:rsidRPr="00B10B32">
        <w:rPr>
          <w:color w:val="000000" w:themeColor="text1"/>
        </w:rPr>
        <w:t xml:space="preserve"> z </w:t>
      </w:r>
      <w:r w:rsidRPr="00B10B32">
        <w:rPr>
          <w:color w:val="000000" w:themeColor="text1"/>
        </w:rPr>
        <w:t xml:space="preserve">realizacją Programu Upowszechniania Sportu Osób Niepełnosprawnych koordynowanego </w:t>
      </w:r>
      <w:r w:rsidR="00A6799F">
        <w:rPr>
          <w:color w:val="000000" w:themeColor="text1"/>
        </w:rPr>
        <w:t>obecnie przez Ministerstwo Kultury, Dziedzictwa Narodowego i Sportu</w:t>
      </w:r>
      <w:r w:rsidRPr="00B10B32">
        <w:rPr>
          <w:color w:val="000000" w:themeColor="text1"/>
        </w:rPr>
        <w:t>.</w:t>
      </w:r>
      <w:r w:rsidR="00E94E89" w:rsidRPr="00B10B32">
        <w:rPr>
          <w:color w:val="000000" w:themeColor="text1"/>
        </w:rPr>
        <w:t xml:space="preserve"> W </w:t>
      </w:r>
      <w:r w:rsidRPr="00B10B32">
        <w:rPr>
          <w:color w:val="000000" w:themeColor="text1"/>
        </w:rPr>
        <w:t>ramach programu udzielono dofinansowania do 89 projektów zgłoszonych przez 42 organizacje pozarządowe,</w:t>
      </w:r>
      <w:r w:rsidR="00E94E89" w:rsidRPr="00B10B32">
        <w:rPr>
          <w:color w:val="000000" w:themeColor="text1"/>
        </w:rPr>
        <w:t xml:space="preserve"> w </w:t>
      </w:r>
      <w:r w:rsidRPr="00B10B32">
        <w:rPr>
          <w:color w:val="000000" w:themeColor="text1"/>
        </w:rPr>
        <w:t xml:space="preserve">tym 13 organizacji ogólnopolskich, 4 </w:t>
      </w:r>
      <w:r w:rsidRPr="00B10B32">
        <w:rPr>
          <w:color w:val="000000" w:themeColor="text1"/>
        </w:rPr>
        <w:lastRenderedPageBreak/>
        <w:t>polskie związki sportowe oraz 25 organizacji regionalnych i lokalnych klubów sportowych.</w:t>
      </w:r>
    </w:p>
    <w:p w14:paraId="0A1F9467" w14:textId="7BE9C93F" w:rsidR="008667C0" w:rsidRPr="00B10B32" w:rsidRDefault="008667C0" w:rsidP="007D40B2">
      <w:pPr>
        <w:rPr>
          <w:color w:val="000000" w:themeColor="text1"/>
        </w:rPr>
      </w:pPr>
      <w:r w:rsidRPr="00B10B32">
        <w:rPr>
          <w:color w:val="000000" w:themeColor="text1"/>
        </w:rPr>
        <w:t>Wsparciem objęte zostały zajęcia sekcji sportowych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różnym wieku, prowadzone</w:t>
      </w:r>
      <w:r w:rsidR="00E94E89" w:rsidRPr="00B10B32">
        <w:rPr>
          <w:color w:val="000000" w:themeColor="text1"/>
        </w:rPr>
        <w:t xml:space="preserve"> w </w:t>
      </w:r>
      <w:r w:rsidRPr="00B10B32">
        <w:rPr>
          <w:color w:val="000000" w:themeColor="text1"/>
        </w:rPr>
        <w:t>208 ośrodkach, oddziałach</w:t>
      </w:r>
      <w:r w:rsidR="00E94E89" w:rsidRPr="00B10B32">
        <w:rPr>
          <w:color w:val="000000" w:themeColor="text1"/>
        </w:rPr>
        <w:t xml:space="preserve"> i </w:t>
      </w:r>
      <w:r w:rsidRPr="00B10B32">
        <w:rPr>
          <w:color w:val="000000" w:themeColor="text1"/>
        </w:rPr>
        <w:t>klubach sportowych</w:t>
      </w:r>
      <w:r w:rsidR="00E94E89" w:rsidRPr="00B10B32">
        <w:rPr>
          <w:color w:val="000000" w:themeColor="text1"/>
        </w:rPr>
        <w:t xml:space="preserve"> w </w:t>
      </w:r>
      <w:r w:rsidRPr="00B10B32">
        <w:rPr>
          <w:color w:val="000000" w:themeColor="text1"/>
        </w:rPr>
        <w:t>całej Polsce.</w:t>
      </w:r>
      <w:r w:rsidR="00E94E89" w:rsidRPr="00B10B32">
        <w:rPr>
          <w:color w:val="000000" w:themeColor="text1"/>
        </w:rPr>
        <w:t xml:space="preserve"> W </w:t>
      </w:r>
      <w:r w:rsidRPr="00B10B32">
        <w:rPr>
          <w:color w:val="000000" w:themeColor="text1"/>
        </w:rPr>
        <w:t>zajęciach sekcji sportowych uczestniczyło łącznie 12 657 osób</w:t>
      </w:r>
      <w:r w:rsidRPr="00B10B32">
        <w:rPr>
          <w:rStyle w:val="Odwoanieprzypisudolnego"/>
          <w:color w:val="000000" w:themeColor="text1"/>
        </w:rPr>
        <w:footnoteReference w:id="23"/>
      </w:r>
      <w:r w:rsidR="00A310B8" w:rsidRPr="00F673F1">
        <w:rPr>
          <w:bCs/>
          <w:color w:val="000000" w:themeColor="text1"/>
          <w:vertAlign w:val="superscript"/>
        </w:rPr>
        <w:t>)</w:t>
      </w:r>
      <w:r w:rsidRPr="00B10B32">
        <w:rPr>
          <w:color w:val="000000" w:themeColor="text1"/>
        </w:rPr>
        <w:t>.</w:t>
      </w:r>
    </w:p>
    <w:p w14:paraId="5D894437" w14:textId="42C3B7ED" w:rsidR="4E65CCFA" w:rsidRPr="00B10B32" w:rsidRDefault="4E65CCFA" w:rsidP="007D40B2">
      <w:pPr>
        <w:rPr>
          <w:color w:val="000000" w:themeColor="text1"/>
        </w:rPr>
      </w:pPr>
      <w:r w:rsidRPr="00B10B32">
        <w:rPr>
          <w:color w:val="000000" w:themeColor="text1"/>
        </w:rPr>
        <w:t>Problemem jest brak regulacji prawnych zapewniających funkcjonowani</w:t>
      </w:r>
      <w:r w:rsidR="006E007E">
        <w:rPr>
          <w:color w:val="000000" w:themeColor="text1"/>
        </w:rPr>
        <w:t>e</w:t>
      </w:r>
      <w:r w:rsidRPr="00B10B32">
        <w:rPr>
          <w:color w:val="000000" w:themeColor="text1"/>
        </w:rPr>
        <w:t xml:space="preserve"> powyższych rozwiązań</w:t>
      </w:r>
      <w:r w:rsidR="00E94E89" w:rsidRPr="00B10B32">
        <w:rPr>
          <w:color w:val="000000" w:themeColor="text1"/>
        </w:rPr>
        <w:t xml:space="preserve"> w </w:t>
      </w:r>
      <w:r w:rsidRPr="00B10B32">
        <w:rPr>
          <w:color w:val="000000" w:themeColor="text1"/>
        </w:rPr>
        <w:t>każdej gminie.</w:t>
      </w:r>
      <w:r w:rsidR="00E94E89" w:rsidRPr="00B10B32">
        <w:rPr>
          <w:color w:val="000000" w:themeColor="text1"/>
        </w:rPr>
        <w:t xml:space="preserve"> W </w:t>
      </w:r>
      <w:r w:rsidRPr="00B10B32">
        <w:rPr>
          <w:color w:val="000000" w:themeColor="text1"/>
        </w:rPr>
        <w:t>związku</w:t>
      </w:r>
      <w:r w:rsidR="00E94E89" w:rsidRPr="00B10B32">
        <w:rPr>
          <w:color w:val="000000" w:themeColor="text1"/>
        </w:rPr>
        <w:t xml:space="preserve"> z </w:t>
      </w:r>
      <w:r w:rsidRPr="00B10B32">
        <w:rPr>
          <w:color w:val="000000" w:themeColor="text1"/>
        </w:rPr>
        <w:t>tym dużo zależy od aktywności samorządu. Należy zauważyć, że znacznie trudniej zapewnić ich funkcjonowanie na obszarach wiejskich. Powoduje to potrzebę przyjęcia rozwiązań zapewniających ich powszechną dostępność.</w:t>
      </w:r>
    </w:p>
    <w:p w14:paraId="017219B6" w14:textId="1291675D" w:rsidR="009E3A58" w:rsidRPr="00B10B32" w:rsidRDefault="009E3A58" w:rsidP="003B3269">
      <w:pPr>
        <w:pStyle w:val="Nagwek2"/>
        <w:numPr>
          <w:ilvl w:val="0"/>
          <w:numId w:val="0"/>
        </w:numPr>
      </w:pPr>
      <w:bookmarkStart w:id="22" w:name="_Toc64904491"/>
      <w:r w:rsidRPr="00B10B32">
        <w:t>Dostępność</w:t>
      </w:r>
      <w:bookmarkEnd w:id="22"/>
    </w:p>
    <w:p w14:paraId="11511D35" w14:textId="27EB0942" w:rsidR="009E3A58" w:rsidRPr="00B10B32" w:rsidRDefault="25653750" w:rsidP="007D40B2">
      <w:pPr>
        <w:rPr>
          <w:color w:val="000000" w:themeColor="text1"/>
        </w:rPr>
      </w:pPr>
      <w:r w:rsidRPr="00B10B32">
        <w:rPr>
          <w:color w:val="000000" w:themeColor="text1"/>
        </w:rPr>
        <w:t xml:space="preserve">Dostęp </w:t>
      </w:r>
      <w:r w:rsidR="009E3A58" w:rsidRPr="00B10B32">
        <w:rPr>
          <w:color w:val="000000" w:themeColor="text1"/>
        </w:rPr>
        <w:t>do</w:t>
      </w:r>
      <w:r w:rsidRPr="00B10B32">
        <w:rPr>
          <w:color w:val="000000" w:themeColor="text1"/>
        </w:rPr>
        <w:t xml:space="preserve"> przestrzeni publicznej stanowi gwarancję korzystania</w:t>
      </w:r>
      <w:r w:rsidR="00E94E89" w:rsidRPr="00B10B32">
        <w:rPr>
          <w:color w:val="000000" w:themeColor="text1"/>
        </w:rPr>
        <w:t xml:space="preserve"> z </w:t>
      </w:r>
      <w:r w:rsidRPr="00B10B32">
        <w:rPr>
          <w:color w:val="000000" w:themeColor="text1"/>
        </w:rPr>
        <w:t>pełni praw obywatelskich każdej osoby</w:t>
      </w:r>
      <w:r w:rsidR="00E94E89" w:rsidRPr="00B10B32">
        <w:rPr>
          <w:color w:val="000000" w:themeColor="text1"/>
        </w:rPr>
        <w:t xml:space="preserve"> z </w:t>
      </w:r>
      <w:r w:rsidRPr="00B10B32">
        <w:rPr>
          <w:color w:val="000000" w:themeColor="text1"/>
        </w:rPr>
        <w:t>niepełnosprawnością. Pojęcie dostępności</w:t>
      </w:r>
      <w:r w:rsidR="00E94E89" w:rsidRPr="00B10B32">
        <w:rPr>
          <w:color w:val="000000" w:themeColor="text1"/>
        </w:rPr>
        <w:t xml:space="preserve"> w </w:t>
      </w:r>
      <w:r w:rsidRPr="00B10B32">
        <w:rPr>
          <w:color w:val="000000" w:themeColor="text1"/>
        </w:rPr>
        <w:t>odniesieniu do osób</w:t>
      </w:r>
      <w:r w:rsidR="00E94E89" w:rsidRPr="00B10B32">
        <w:rPr>
          <w:color w:val="000000" w:themeColor="text1"/>
        </w:rPr>
        <w:t xml:space="preserve"> z </w:t>
      </w:r>
      <w:r w:rsidRPr="00B10B32">
        <w:rPr>
          <w:color w:val="000000" w:themeColor="text1"/>
        </w:rPr>
        <w:t>niepełnosprawnościami należy rozumieć bardzo szeroko. Zakres</w:t>
      </w:r>
      <w:r w:rsidR="00E94E89" w:rsidRPr="00B10B32">
        <w:rPr>
          <w:color w:val="000000" w:themeColor="text1"/>
        </w:rPr>
        <w:t xml:space="preserve"> i </w:t>
      </w:r>
      <w:r w:rsidRPr="00B10B32">
        <w:rPr>
          <w:color w:val="000000" w:themeColor="text1"/>
        </w:rPr>
        <w:t>kierunek podejmowanych działań na rzecz osób</w:t>
      </w:r>
      <w:r w:rsidR="00E94E89" w:rsidRPr="00B10B32">
        <w:rPr>
          <w:color w:val="000000" w:themeColor="text1"/>
        </w:rPr>
        <w:t xml:space="preserve"> z </w:t>
      </w:r>
      <w:r w:rsidRPr="00B10B32">
        <w:rPr>
          <w:color w:val="000000" w:themeColor="text1"/>
        </w:rPr>
        <w:t>niepełnosprawnościami, również</w:t>
      </w:r>
      <w:r w:rsidR="00E94E89" w:rsidRPr="00B10B32">
        <w:rPr>
          <w:color w:val="000000" w:themeColor="text1"/>
        </w:rPr>
        <w:t xml:space="preserve"> w </w:t>
      </w:r>
      <w:r w:rsidRPr="00B10B32">
        <w:rPr>
          <w:color w:val="000000" w:themeColor="text1"/>
        </w:rPr>
        <w:t>kontekście dostępności, wyznacza Konwencja [Organizacji Narodów Zjednoczonych] o prawach osób niepełnosprawnych (w art. 9).</w:t>
      </w:r>
    </w:p>
    <w:p w14:paraId="6FDA35AC" w14:textId="5FA4FC6C" w:rsidR="009E3A58" w:rsidRPr="00B10B32" w:rsidRDefault="009E3A58" w:rsidP="007D40B2">
      <w:pPr>
        <w:rPr>
          <w:color w:val="000000" w:themeColor="text1"/>
        </w:rPr>
      </w:pPr>
      <w:r w:rsidRPr="00B10B32">
        <w:rPr>
          <w:color w:val="000000" w:themeColor="text1"/>
        </w:rPr>
        <w:t xml:space="preserve">Wyniki Badania potrzeb osób </w:t>
      </w:r>
      <w:r w:rsidR="00543594" w:rsidRPr="00B10B32">
        <w:rPr>
          <w:color w:val="000000" w:themeColor="text1"/>
        </w:rPr>
        <w:t>niepełnosprawnych przeprowadzonego</w:t>
      </w:r>
      <w:r w:rsidRPr="00B10B32">
        <w:rPr>
          <w:color w:val="000000" w:themeColor="text1"/>
        </w:rPr>
        <w:t xml:space="preserve"> przez PFRON</w:t>
      </w:r>
      <w:r w:rsidR="00E94E89" w:rsidRPr="00B10B32">
        <w:rPr>
          <w:color w:val="000000" w:themeColor="text1"/>
        </w:rPr>
        <w:t xml:space="preserve"> w </w:t>
      </w:r>
      <w:r w:rsidRPr="00B10B32">
        <w:rPr>
          <w:color w:val="000000" w:themeColor="text1"/>
        </w:rPr>
        <w:t>2017 r. wskazują na najczęściej spotykane przez poszczególne grupy osób</w:t>
      </w:r>
      <w:r w:rsidR="00E94E89" w:rsidRPr="00B10B32">
        <w:rPr>
          <w:color w:val="000000" w:themeColor="text1"/>
        </w:rPr>
        <w:t xml:space="preserve"> z </w:t>
      </w:r>
      <w:r w:rsidRPr="00B10B32">
        <w:rPr>
          <w:color w:val="000000" w:themeColor="text1"/>
        </w:rPr>
        <w:t>niepełnosprawnościami bariery</w:t>
      </w:r>
      <w:r w:rsidR="00E94E89" w:rsidRPr="00B10B32">
        <w:rPr>
          <w:color w:val="000000" w:themeColor="text1"/>
        </w:rPr>
        <w:t xml:space="preserve"> w </w:t>
      </w:r>
      <w:r w:rsidR="00C56A1E" w:rsidRPr="00B10B32">
        <w:rPr>
          <w:color w:val="000000" w:themeColor="text1"/>
        </w:rPr>
        <w:t>obszarze dostępności</w:t>
      </w:r>
      <w:r w:rsidRPr="00B10B32">
        <w:rPr>
          <w:color w:val="000000" w:themeColor="text1"/>
          <w:vertAlign w:val="superscript"/>
        </w:rPr>
        <w:footnoteReference w:id="24"/>
      </w:r>
      <w:r w:rsidR="00A310B8" w:rsidRPr="00F673F1">
        <w:rPr>
          <w:bCs/>
          <w:color w:val="000000" w:themeColor="text1"/>
          <w:vertAlign w:val="superscript"/>
        </w:rPr>
        <w:t>)</w:t>
      </w:r>
      <w:r w:rsidRPr="00B10B32">
        <w:rPr>
          <w:color w:val="000000" w:themeColor="text1"/>
        </w:rPr>
        <w:t>:</w:t>
      </w:r>
    </w:p>
    <w:p w14:paraId="2149EE67" w14:textId="531C2448" w:rsidR="009E3A58" w:rsidRPr="00B10B32" w:rsidRDefault="009E3A58" w:rsidP="009E3A58">
      <w:pPr>
        <w:pStyle w:val="rdtytuy-diagnoza"/>
        <w:rPr>
          <w:b/>
          <w:color w:val="000000" w:themeColor="text1"/>
        </w:rPr>
      </w:pPr>
      <w:r w:rsidRPr="00B10B32">
        <w:rPr>
          <w:b/>
          <w:color w:val="000000" w:themeColor="text1"/>
        </w:rPr>
        <w:t>Osoby niewidome</w:t>
      </w:r>
      <w:r w:rsidR="00E94E89" w:rsidRPr="00B10B32">
        <w:rPr>
          <w:b/>
          <w:color w:val="000000" w:themeColor="text1"/>
        </w:rPr>
        <w:t xml:space="preserve"> i </w:t>
      </w:r>
      <w:r w:rsidRPr="00B10B32">
        <w:rPr>
          <w:b/>
          <w:color w:val="000000" w:themeColor="text1"/>
        </w:rPr>
        <w:t>słabowidzące</w:t>
      </w:r>
    </w:p>
    <w:p w14:paraId="2C4B984C" w14:textId="22F9FE7D" w:rsidR="009E3A58" w:rsidRPr="00B10B32" w:rsidRDefault="009E3A58" w:rsidP="007D40B2">
      <w:pPr>
        <w:rPr>
          <w:color w:val="000000" w:themeColor="text1"/>
        </w:rPr>
      </w:pPr>
      <w:r w:rsidRPr="00B10B32">
        <w:rPr>
          <w:color w:val="000000" w:themeColor="text1"/>
        </w:rPr>
        <w:lastRenderedPageBreak/>
        <w:t>Za najmniej dostosowane do potrzeb osób</w:t>
      </w:r>
      <w:r w:rsidR="00E94E89" w:rsidRPr="00B10B32">
        <w:rPr>
          <w:color w:val="000000" w:themeColor="text1"/>
        </w:rPr>
        <w:t xml:space="preserve"> z </w:t>
      </w:r>
      <w:r w:rsidR="00C34267" w:rsidRPr="00B10B32">
        <w:rPr>
          <w:color w:val="000000" w:themeColor="text1"/>
        </w:rPr>
        <w:t>niepełnosprawnością wzroku,</w:t>
      </w:r>
      <w:r w:rsidR="00E94E89" w:rsidRPr="00B10B32">
        <w:rPr>
          <w:color w:val="000000" w:themeColor="text1"/>
        </w:rPr>
        <w:t xml:space="preserve"> w </w:t>
      </w:r>
      <w:r w:rsidR="00C34267" w:rsidRPr="00B10B32">
        <w:rPr>
          <w:color w:val="000000" w:themeColor="text1"/>
        </w:rPr>
        <w:t>tym osób słabowidzących</w:t>
      </w:r>
      <w:r w:rsidR="00E94E89" w:rsidRPr="00B10B32">
        <w:rPr>
          <w:color w:val="000000" w:themeColor="text1"/>
        </w:rPr>
        <w:t xml:space="preserve"> i </w:t>
      </w:r>
      <w:r w:rsidRPr="00B10B32">
        <w:rPr>
          <w:color w:val="000000" w:themeColor="text1"/>
        </w:rPr>
        <w:t>niewidomych uznano obiekty sportowe</w:t>
      </w:r>
      <w:r w:rsidR="00E94E89" w:rsidRPr="00B10B32">
        <w:rPr>
          <w:color w:val="000000" w:themeColor="text1"/>
        </w:rPr>
        <w:t xml:space="preserve"> i </w:t>
      </w:r>
      <w:r w:rsidRPr="00B10B32">
        <w:rPr>
          <w:color w:val="000000" w:themeColor="text1"/>
        </w:rPr>
        <w:t>rekreacyjne oraz inne obiekty użyteczności publicznej (np. sklepy, poczta, banki) – odpowiednio 49% oraz 54% badanych</w:t>
      </w:r>
      <w:r w:rsidR="00E94E89" w:rsidRPr="00B10B32">
        <w:rPr>
          <w:color w:val="000000" w:themeColor="text1"/>
        </w:rPr>
        <w:t xml:space="preserve"> z </w:t>
      </w:r>
      <w:r w:rsidR="00416EB4" w:rsidRPr="00B10B32">
        <w:rPr>
          <w:color w:val="000000" w:themeColor="text1"/>
        </w:rPr>
        <w:t xml:space="preserve">niepełnosprawnością </w:t>
      </w:r>
      <w:r w:rsidRPr="00B10B32">
        <w:rPr>
          <w:color w:val="000000" w:themeColor="text1"/>
        </w:rPr>
        <w:t>wzroku uznało, że jeżeli są one dostosowane</w:t>
      </w:r>
      <w:r w:rsidR="00A310B8">
        <w:rPr>
          <w:color w:val="000000" w:themeColor="text1"/>
        </w:rPr>
        <w:t>,</w:t>
      </w:r>
      <w:r w:rsidRPr="00B10B32">
        <w:rPr>
          <w:color w:val="000000" w:themeColor="text1"/>
        </w:rPr>
        <w:t xml:space="preserve"> to tylko</w:t>
      </w:r>
      <w:r w:rsidR="00E94E89" w:rsidRPr="00B10B32">
        <w:rPr>
          <w:color w:val="000000" w:themeColor="text1"/>
        </w:rPr>
        <w:t xml:space="preserve"> w </w:t>
      </w:r>
      <w:r w:rsidRPr="00B10B32">
        <w:rPr>
          <w:color w:val="000000" w:themeColor="text1"/>
        </w:rPr>
        <w:t>niewielkiej części.</w:t>
      </w:r>
    </w:p>
    <w:p w14:paraId="6B1E5BE5" w14:textId="77777777" w:rsidR="009E3A58" w:rsidRPr="00B10B32" w:rsidRDefault="009E3A58" w:rsidP="009E3A58">
      <w:pPr>
        <w:pStyle w:val="rdtytuy-diagnoza"/>
        <w:rPr>
          <w:b/>
          <w:color w:val="000000" w:themeColor="text1"/>
        </w:rPr>
      </w:pPr>
      <w:r w:rsidRPr="00B10B32">
        <w:rPr>
          <w:b/>
          <w:color w:val="000000" w:themeColor="text1"/>
        </w:rPr>
        <w:t>Osoby niesłyszące</w:t>
      </w:r>
    </w:p>
    <w:p w14:paraId="06B85A8E" w14:textId="2392BE56" w:rsidR="009E3A58" w:rsidRPr="00B10B32" w:rsidRDefault="009E3A58" w:rsidP="007D40B2">
      <w:pPr>
        <w:rPr>
          <w:color w:val="000000" w:themeColor="text1"/>
        </w:rPr>
      </w:pPr>
      <w:r w:rsidRPr="00B10B32">
        <w:rPr>
          <w:color w:val="000000" w:themeColor="text1"/>
        </w:rPr>
        <w:t>Opinie osób</w:t>
      </w:r>
      <w:r w:rsidR="00E94E89" w:rsidRPr="00B10B32">
        <w:rPr>
          <w:color w:val="000000" w:themeColor="text1"/>
        </w:rPr>
        <w:t xml:space="preserve"> z </w:t>
      </w:r>
      <w:r w:rsidR="002E5735" w:rsidRPr="00B10B32">
        <w:rPr>
          <w:color w:val="000000" w:themeColor="text1"/>
        </w:rPr>
        <w:t>niepełnosprawnością narządu</w:t>
      </w:r>
      <w:r w:rsidRPr="00B10B32">
        <w:rPr>
          <w:color w:val="000000" w:themeColor="text1"/>
        </w:rPr>
        <w:t xml:space="preserve"> słuchu</w:t>
      </w:r>
      <w:r w:rsidR="00E94E89" w:rsidRPr="00B10B32">
        <w:rPr>
          <w:color w:val="000000" w:themeColor="text1"/>
        </w:rPr>
        <w:t xml:space="preserve"> i </w:t>
      </w:r>
      <w:r w:rsidRPr="00B10B32">
        <w:rPr>
          <w:color w:val="000000" w:themeColor="text1"/>
        </w:rPr>
        <w:t>posługujących się językiem migowym na temat dostosowania przestrzeni publicznej do ich potrzeb są bardziej krytyczne niż</w:t>
      </w:r>
      <w:r w:rsidR="00E94E89" w:rsidRPr="00B10B32">
        <w:rPr>
          <w:color w:val="000000" w:themeColor="text1"/>
        </w:rPr>
        <w:t xml:space="preserve"> w </w:t>
      </w:r>
      <w:r w:rsidRPr="00B10B32">
        <w:rPr>
          <w:color w:val="000000" w:themeColor="text1"/>
        </w:rPr>
        <w:t>grupie osób z </w:t>
      </w:r>
      <w:r w:rsidR="003C6A47" w:rsidRPr="00B10B32">
        <w:rPr>
          <w:color w:val="000000" w:themeColor="text1"/>
        </w:rPr>
        <w:t>niepełnosprawnością narządu</w:t>
      </w:r>
      <w:r w:rsidR="00A109C7" w:rsidRPr="00B10B32">
        <w:rPr>
          <w:color w:val="000000" w:themeColor="text1"/>
        </w:rPr>
        <w:t xml:space="preserve"> </w:t>
      </w:r>
      <w:r w:rsidRPr="00B10B32">
        <w:rPr>
          <w:color w:val="000000" w:themeColor="text1"/>
        </w:rPr>
        <w:t>wzroku.</w:t>
      </w:r>
      <w:r w:rsidR="00E94E89" w:rsidRPr="00B10B32">
        <w:rPr>
          <w:color w:val="000000" w:themeColor="text1"/>
        </w:rPr>
        <w:t xml:space="preserve"> W </w:t>
      </w:r>
      <w:r w:rsidRPr="00B10B32">
        <w:rPr>
          <w:color w:val="000000" w:themeColor="text1"/>
        </w:rPr>
        <w:t>każdym typie ocenianych obiektów użyteczności publicznej uznawano, że</w:t>
      </w:r>
      <w:r w:rsidR="00E94E89" w:rsidRPr="00B10B32">
        <w:rPr>
          <w:color w:val="000000" w:themeColor="text1"/>
        </w:rPr>
        <w:t xml:space="preserve"> w </w:t>
      </w:r>
      <w:r w:rsidRPr="00B10B32">
        <w:rPr>
          <w:color w:val="000000" w:themeColor="text1"/>
        </w:rPr>
        <w:t>dużej części lub nawet wszystkich obiektach tego typu nie ma możliwości posługiwania się językiem migowym. Najgorzej wypadły pod tym względem obiekty kultury (72%), obiekty służby zdrowia (72%), inne obiekty użyteczności publicznej, jak sklepy, poczta, banki (72%)</w:t>
      </w:r>
      <w:r w:rsidR="00A310B8">
        <w:rPr>
          <w:color w:val="000000" w:themeColor="text1"/>
        </w:rPr>
        <w:t>,</w:t>
      </w:r>
      <w:r w:rsidRPr="00B10B32">
        <w:rPr>
          <w:color w:val="000000" w:themeColor="text1"/>
        </w:rPr>
        <w:t xml:space="preserve"> oraz obiekty sportowe</w:t>
      </w:r>
      <w:r w:rsidR="00E94E89" w:rsidRPr="00B10B32">
        <w:rPr>
          <w:color w:val="000000" w:themeColor="text1"/>
        </w:rPr>
        <w:t xml:space="preserve"> i </w:t>
      </w:r>
      <w:r w:rsidRPr="00B10B32">
        <w:rPr>
          <w:color w:val="000000" w:themeColor="text1"/>
        </w:rPr>
        <w:t>rekreacyjne (71%).</w:t>
      </w:r>
    </w:p>
    <w:p w14:paraId="69769E86" w14:textId="5A46E45B" w:rsidR="009E3A58" w:rsidRPr="00B10B32" w:rsidRDefault="009E3A58" w:rsidP="009E3A58">
      <w:pPr>
        <w:pStyle w:val="rdtytuy-diagnoza"/>
        <w:rPr>
          <w:b/>
          <w:color w:val="000000" w:themeColor="text1"/>
        </w:rPr>
      </w:pPr>
      <w:r w:rsidRPr="00B10B32">
        <w:rPr>
          <w:b/>
          <w:color w:val="000000" w:themeColor="text1"/>
        </w:rPr>
        <w:t>Osoby</w:t>
      </w:r>
      <w:r w:rsidR="00E94E89" w:rsidRPr="00B10B32">
        <w:rPr>
          <w:b/>
          <w:color w:val="000000" w:themeColor="text1"/>
        </w:rPr>
        <w:t xml:space="preserve"> z </w:t>
      </w:r>
      <w:r w:rsidR="00613E44" w:rsidRPr="00B10B32">
        <w:rPr>
          <w:b/>
          <w:color w:val="000000" w:themeColor="text1"/>
        </w:rPr>
        <w:t xml:space="preserve">niepełnosprawnością </w:t>
      </w:r>
      <w:r w:rsidR="00AE429F" w:rsidRPr="00B10B32">
        <w:rPr>
          <w:b/>
          <w:color w:val="000000" w:themeColor="text1"/>
        </w:rPr>
        <w:t xml:space="preserve">narządu </w:t>
      </w:r>
      <w:r w:rsidRPr="00B10B32">
        <w:rPr>
          <w:b/>
          <w:color w:val="000000" w:themeColor="text1"/>
        </w:rPr>
        <w:t>ruchu</w:t>
      </w:r>
    </w:p>
    <w:p w14:paraId="06AC6994" w14:textId="73C3AE09" w:rsidR="009E3A58" w:rsidRPr="00B10B32" w:rsidRDefault="009E3A58" w:rsidP="007D40B2">
      <w:pPr>
        <w:rPr>
          <w:color w:val="000000" w:themeColor="text1"/>
        </w:rPr>
      </w:pPr>
      <w:r w:rsidRPr="00B10B32">
        <w:rPr>
          <w:color w:val="000000" w:themeColor="text1"/>
        </w:rPr>
        <w:t>Opinie osób</w:t>
      </w:r>
      <w:r w:rsidR="00E94E89" w:rsidRPr="00B10B32">
        <w:rPr>
          <w:color w:val="000000" w:themeColor="text1"/>
        </w:rPr>
        <w:t xml:space="preserve"> z </w:t>
      </w:r>
      <w:r w:rsidR="00613E44" w:rsidRPr="00B10B32">
        <w:rPr>
          <w:color w:val="000000" w:themeColor="text1"/>
        </w:rPr>
        <w:t xml:space="preserve">niepełnosprawnością </w:t>
      </w:r>
      <w:r w:rsidR="00AE429F" w:rsidRPr="00B10B32">
        <w:rPr>
          <w:color w:val="000000" w:themeColor="text1"/>
        </w:rPr>
        <w:t xml:space="preserve">narządu </w:t>
      </w:r>
      <w:r w:rsidRPr="00B10B32">
        <w:rPr>
          <w:color w:val="000000" w:themeColor="text1"/>
        </w:rPr>
        <w:t>ruchu wskazują na utrzymywanie się problemu niedostosowania przestrzeni publicznej pod względem architektonicznym do potrzeb osób</w:t>
      </w:r>
      <w:r w:rsidR="00E94E89" w:rsidRPr="00B10B32">
        <w:rPr>
          <w:color w:val="000000" w:themeColor="text1"/>
        </w:rPr>
        <w:t xml:space="preserve"> z </w:t>
      </w:r>
      <w:r w:rsidRPr="00B10B32">
        <w:rPr>
          <w:color w:val="000000" w:themeColor="text1"/>
        </w:rPr>
        <w:t>niepełnosprawnościami ruchowo, mimo ż</w:t>
      </w:r>
      <w:r w:rsidR="00A310B8">
        <w:rPr>
          <w:color w:val="000000" w:themeColor="text1"/>
        </w:rPr>
        <w:t>e</w:t>
      </w:r>
      <w:r w:rsidRPr="00B10B32">
        <w:rPr>
          <w:color w:val="000000" w:themeColor="text1"/>
        </w:rPr>
        <w:t xml:space="preserve"> część obiektów jest już odpowiednio dostosowana. Najmniej barier architektonicznych dostrzegano</w:t>
      </w:r>
      <w:r w:rsidR="00E94E89" w:rsidRPr="00B10B32">
        <w:rPr>
          <w:color w:val="000000" w:themeColor="text1"/>
        </w:rPr>
        <w:t xml:space="preserve"> w </w:t>
      </w:r>
      <w:r w:rsidRPr="00B10B32">
        <w:rPr>
          <w:color w:val="000000" w:themeColor="text1"/>
        </w:rPr>
        <w:t>obiektach służby zdrowia – 42% osób</w:t>
      </w:r>
      <w:r w:rsidR="00E94E89" w:rsidRPr="00B10B32">
        <w:rPr>
          <w:color w:val="000000" w:themeColor="text1"/>
        </w:rPr>
        <w:t xml:space="preserve"> z </w:t>
      </w:r>
      <w:r w:rsidR="00613E44" w:rsidRPr="00B10B32">
        <w:rPr>
          <w:color w:val="000000" w:themeColor="text1"/>
        </w:rPr>
        <w:t>niepełnosprawnością</w:t>
      </w:r>
      <w:r w:rsidR="00613E44" w:rsidRPr="00B10B32" w:rsidDel="00613E44">
        <w:rPr>
          <w:color w:val="000000" w:themeColor="text1"/>
        </w:rPr>
        <w:t xml:space="preserve"> </w:t>
      </w:r>
      <w:r w:rsidR="00AE429F" w:rsidRPr="00B10B32">
        <w:rPr>
          <w:color w:val="000000" w:themeColor="text1"/>
        </w:rPr>
        <w:t xml:space="preserve">narządu </w:t>
      </w:r>
      <w:r w:rsidRPr="00B10B32">
        <w:rPr>
          <w:color w:val="000000" w:themeColor="text1"/>
        </w:rPr>
        <w:t>ruchu przyznało, że napotyka na bariery architektoniczne tylko</w:t>
      </w:r>
      <w:r w:rsidR="00E94E89" w:rsidRPr="00B10B32">
        <w:rPr>
          <w:color w:val="000000" w:themeColor="text1"/>
        </w:rPr>
        <w:t xml:space="preserve"> w </w:t>
      </w:r>
      <w:r w:rsidRPr="00B10B32">
        <w:rPr>
          <w:color w:val="000000" w:themeColor="text1"/>
        </w:rPr>
        <w:t>niewielkiej części tego rodzaju obiektów lub wcale. Badani dość dobrze postrzegali dostosowanie urzędów (38%), obiektów kultury, komunikacji czy sportowych</w:t>
      </w:r>
      <w:r w:rsidR="00E94E89" w:rsidRPr="00B10B32">
        <w:rPr>
          <w:color w:val="000000" w:themeColor="text1"/>
        </w:rPr>
        <w:t xml:space="preserve"> i </w:t>
      </w:r>
      <w:r w:rsidRPr="00B10B32">
        <w:rPr>
          <w:color w:val="000000" w:themeColor="text1"/>
        </w:rPr>
        <w:t>rekreacyjnych (po 36%).</w:t>
      </w:r>
    </w:p>
    <w:p w14:paraId="22E2489B" w14:textId="4AEBEDA4" w:rsidR="005C0ECC" w:rsidRPr="00B10B32" w:rsidRDefault="009E3A58" w:rsidP="007D40B2">
      <w:pPr>
        <w:rPr>
          <w:color w:val="000000" w:themeColor="text1"/>
        </w:rPr>
      </w:pPr>
      <w:r w:rsidRPr="00B10B32">
        <w:rPr>
          <w:color w:val="000000" w:themeColor="text1"/>
        </w:rPr>
        <w:t>W obszarze przyjaznej dla osób</w:t>
      </w:r>
      <w:r w:rsidR="00E94E89" w:rsidRPr="00B10B32">
        <w:rPr>
          <w:color w:val="000000" w:themeColor="text1"/>
        </w:rPr>
        <w:t xml:space="preserve"> z </w:t>
      </w:r>
      <w:r w:rsidRPr="00B10B32">
        <w:rPr>
          <w:color w:val="000000" w:themeColor="text1"/>
        </w:rPr>
        <w:t xml:space="preserve">niepełnosprawnościami przestrzeni fizycznej podstawowe zagadnienie stanowią kwestie dotyczące dostosowania obiektów budowlanych. Wiele budynków mieszkalnych – </w:t>
      </w:r>
      <w:r w:rsidRPr="00B10B32">
        <w:rPr>
          <w:color w:val="000000" w:themeColor="text1"/>
        </w:rPr>
        <w:lastRenderedPageBreak/>
        <w:t>zwłaszcza tych budowanych przed 1995 r., nie jest dostępnych dla osób starszych</w:t>
      </w:r>
      <w:r w:rsidR="00E94E89" w:rsidRPr="00B10B32">
        <w:rPr>
          <w:color w:val="000000" w:themeColor="text1"/>
        </w:rPr>
        <w:t xml:space="preserve"> i </w:t>
      </w:r>
      <w:r w:rsidR="00A337E5" w:rsidRPr="00B10B32">
        <w:rPr>
          <w:color w:val="000000" w:themeColor="text1"/>
        </w:rPr>
        <w:t xml:space="preserve">z </w:t>
      </w:r>
      <w:r w:rsidRPr="00B10B32">
        <w:rPr>
          <w:color w:val="000000" w:themeColor="text1"/>
        </w:rPr>
        <w:t>niepełnosprawn</w:t>
      </w:r>
      <w:r w:rsidR="00A337E5" w:rsidRPr="00B10B32">
        <w:rPr>
          <w:color w:val="000000" w:themeColor="text1"/>
        </w:rPr>
        <w:t>ościami</w:t>
      </w:r>
      <w:r w:rsidRPr="00B10B32">
        <w:rPr>
          <w:color w:val="000000" w:themeColor="text1"/>
        </w:rPr>
        <w:t>, przez np. brak wind</w:t>
      </w:r>
      <w:r w:rsidR="00E94E89" w:rsidRPr="00B10B32">
        <w:rPr>
          <w:color w:val="000000" w:themeColor="text1"/>
        </w:rPr>
        <w:t xml:space="preserve"> i </w:t>
      </w:r>
      <w:r w:rsidRPr="00B10B32">
        <w:rPr>
          <w:color w:val="000000" w:themeColor="text1"/>
        </w:rPr>
        <w:t>odpowiednich dojść do budynków. Niestety również wiele budynków</w:t>
      </w:r>
      <w:r w:rsidR="00E94E89" w:rsidRPr="00B10B32">
        <w:rPr>
          <w:color w:val="000000" w:themeColor="text1"/>
        </w:rPr>
        <w:t xml:space="preserve"> o </w:t>
      </w:r>
      <w:r w:rsidRPr="00B10B32">
        <w:rPr>
          <w:color w:val="000000" w:themeColor="text1"/>
        </w:rPr>
        <w:t>charakterze publicznym (w tym urzędów obsługujących również osoby</w:t>
      </w:r>
      <w:r w:rsidR="00E94E89" w:rsidRPr="00B10B32">
        <w:rPr>
          <w:color w:val="000000" w:themeColor="text1"/>
        </w:rPr>
        <w:t xml:space="preserve"> z </w:t>
      </w:r>
      <w:r w:rsidRPr="00B10B32">
        <w:rPr>
          <w:color w:val="000000" w:themeColor="text1"/>
        </w:rPr>
        <w:t>niepełnosprawnościami) nie jest dostępnych. Nawet w teoretycznie dostosowanych budynkach dostępność często jest ograniczona ze względów organizacyjnych (np. zamknięte na klucz toalety dla osób</w:t>
      </w:r>
      <w:r w:rsidR="00E94E89" w:rsidRPr="00B10B32">
        <w:rPr>
          <w:color w:val="000000" w:themeColor="text1"/>
        </w:rPr>
        <w:t xml:space="preserve"> z </w:t>
      </w:r>
      <w:r w:rsidRPr="00B10B32">
        <w:rPr>
          <w:color w:val="000000" w:themeColor="text1"/>
        </w:rPr>
        <w:t>niepełnosprawnościami, wejścia, dojścia do windy),</w:t>
      </w:r>
      <w:r w:rsidR="00E94E89" w:rsidRPr="00B10B32">
        <w:rPr>
          <w:color w:val="000000" w:themeColor="text1"/>
        </w:rPr>
        <w:t xml:space="preserve"> a </w:t>
      </w:r>
      <w:r w:rsidRPr="00B10B32">
        <w:rPr>
          <w:color w:val="000000" w:themeColor="text1"/>
        </w:rPr>
        <w:t>osoby</w:t>
      </w:r>
      <w:r w:rsidR="00E94E89" w:rsidRPr="00B10B32">
        <w:rPr>
          <w:color w:val="000000" w:themeColor="text1"/>
        </w:rPr>
        <w:t xml:space="preserve"> z </w:t>
      </w:r>
      <w:r w:rsidRPr="00B10B32">
        <w:rPr>
          <w:color w:val="000000" w:themeColor="text1"/>
        </w:rPr>
        <w:t>niepełnosprawnościami skazane są na konieczność przedostawania się korytarzami od zaplecza czy podwórka.</w:t>
      </w:r>
      <w:r w:rsidR="005C0ECC" w:rsidRPr="00B10B32">
        <w:rPr>
          <w:color w:val="000000" w:themeColor="text1"/>
        </w:rPr>
        <w:t xml:space="preserve"> Istotnym problemem jest również niepełne</w:t>
      </w:r>
      <w:r w:rsidR="00E94E89" w:rsidRPr="00B10B32">
        <w:rPr>
          <w:color w:val="000000" w:themeColor="text1"/>
        </w:rPr>
        <w:t xml:space="preserve"> i </w:t>
      </w:r>
      <w:r w:rsidR="005C0ECC" w:rsidRPr="00B10B32">
        <w:rPr>
          <w:color w:val="000000" w:themeColor="text1"/>
        </w:rPr>
        <w:t>niewystarczające dostosowanie zmodernizowanych</w:t>
      </w:r>
      <w:r w:rsidR="00E94E89" w:rsidRPr="00B10B32">
        <w:rPr>
          <w:color w:val="000000" w:themeColor="text1"/>
        </w:rPr>
        <w:t xml:space="preserve"> w </w:t>
      </w:r>
      <w:r w:rsidR="005C0ECC" w:rsidRPr="00B10B32">
        <w:rPr>
          <w:color w:val="000000" w:themeColor="text1"/>
        </w:rPr>
        <w:t>ostatnich latach budynków.</w:t>
      </w:r>
    </w:p>
    <w:p w14:paraId="010E5595" w14:textId="405EA547" w:rsidR="009E3A58" w:rsidRPr="00B10B32" w:rsidRDefault="009E3A58" w:rsidP="007D40B2">
      <w:pPr>
        <w:rPr>
          <w:color w:val="000000" w:themeColor="text1"/>
        </w:rPr>
      </w:pPr>
      <w:r w:rsidRPr="00B10B32">
        <w:rPr>
          <w:color w:val="000000" w:themeColor="text1"/>
        </w:rPr>
        <w:t>Szczególne znaczenie dla osób</w:t>
      </w:r>
      <w:r w:rsidR="00E94E89" w:rsidRPr="00B10B32">
        <w:rPr>
          <w:color w:val="000000" w:themeColor="text1"/>
        </w:rPr>
        <w:t xml:space="preserve"> z </w:t>
      </w:r>
      <w:r w:rsidRPr="00B10B32">
        <w:rPr>
          <w:color w:val="000000" w:themeColor="text1"/>
        </w:rPr>
        <w:t>niepełnosprawnościami ma</w:t>
      </w:r>
      <w:r w:rsidR="0040035F" w:rsidRPr="00B10B32">
        <w:rPr>
          <w:color w:val="000000" w:themeColor="text1"/>
        </w:rPr>
        <w:t xml:space="preserve"> </w:t>
      </w:r>
      <w:r w:rsidRPr="00B10B32">
        <w:rPr>
          <w:color w:val="000000" w:themeColor="text1"/>
        </w:rPr>
        <w:t>dostępność infrastruktury transportowej</w:t>
      </w:r>
      <w:r w:rsidR="00E94E89" w:rsidRPr="00B10B32">
        <w:rPr>
          <w:color w:val="000000" w:themeColor="text1"/>
        </w:rPr>
        <w:t xml:space="preserve"> i </w:t>
      </w:r>
      <w:r w:rsidRPr="00B10B32">
        <w:rPr>
          <w:color w:val="000000" w:themeColor="text1"/>
        </w:rPr>
        <w:t>komunikacyjnej,</w:t>
      </w:r>
      <w:r w:rsidR="00E94E89" w:rsidRPr="00B10B32">
        <w:rPr>
          <w:color w:val="000000" w:themeColor="text1"/>
        </w:rPr>
        <w:t xml:space="preserve"> w </w:t>
      </w:r>
      <w:r w:rsidRPr="00B10B32">
        <w:rPr>
          <w:color w:val="000000" w:themeColor="text1"/>
        </w:rPr>
        <w:t>tym równy dostęp osób</w:t>
      </w:r>
      <w:r w:rsidR="00E94E89" w:rsidRPr="00B10B32">
        <w:rPr>
          <w:color w:val="000000" w:themeColor="text1"/>
        </w:rPr>
        <w:t xml:space="preserve"> z </w:t>
      </w:r>
      <w:r w:rsidRPr="00B10B32">
        <w:rPr>
          <w:color w:val="000000" w:themeColor="text1"/>
        </w:rPr>
        <w:t>niepełnosprawnościami do środków transportu publicznego.</w:t>
      </w:r>
    </w:p>
    <w:p w14:paraId="69139DC5" w14:textId="496CAFF2" w:rsidR="00785209" w:rsidRPr="00B10B32" w:rsidRDefault="25653750" w:rsidP="007D40B2">
      <w:pPr>
        <w:rPr>
          <w:color w:val="000000" w:themeColor="text1"/>
        </w:rPr>
      </w:pPr>
      <w:r w:rsidRPr="00B10B32">
        <w:rPr>
          <w:color w:val="000000" w:themeColor="text1"/>
        </w:rPr>
        <w:t>Istotną kwestią dla osiągnięcia pełnej mobilności osób</w:t>
      </w:r>
      <w:r w:rsidR="00E94E89" w:rsidRPr="00B10B32">
        <w:rPr>
          <w:color w:val="000000" w:themeColor="text1"/>
        </w:rPr>
        <w:t xml:space="preserve"> z </w:t>
      </w:r>
      <w:r w:rsidRPr="00B10B32">
        <w:rPr>
          <w:color w:val="000000" w:themeColor="text1"/>
        </w:rPr>
        <w:t>niepełnosprawnościami jest swobodny dostęp do obiektów</w:t>
      </w:r>
      <w:r w:rsidR="00E94E89" w:rsidRPr="00B10B32">
        <w:rPr>
          <w:color w:val="000000" w:themeColor="text1"/>
        </w:rPr>
        <w:t xml:space="preserve"> i </w:t>
      </w:r>
      <w:r w:rsidRPr="00B10B32">
        <w:rPr>
          <w:color w:val="000000" w:themeColor="text1"/>
        </w:rPr>
        <w:t>środków transportu kolejowego. Kolej umożliwia przemieszczanie się pomiędzy głównymi ośrodkami miejskimi nie tylko</w:t>
      </w:r>
      <w:r w:rsidR="00E94E89" w:rsidRPr="00B10B32">
        <w:rPr>
          <w:color w:val="000000" w:themeColor="text1"/>
        </w:rPr>
        <w:t xml:space="preserve"> w </w:t>
      </w:r>
      <w:r w:rsidRPr="00B10B32">
        <w:rPr>
          <w:color w:val="000000" w:themeColor="text1"/>
        </w:rPr>
        <w:t>celach zawodowych</w:t>
      </w:r>
      <w:r w:rsidR="00E94E89" w:rsidRPr="00B10B32">
        <w:rPr>
          <w:color w:val="000000" w:themeColor="text1"/>
        </w:rPr>
        <w:t xml:space="preserve"> i </w:t>
      </w:r>
      <w:r w:rsidRPr="00B10B32">
        <w:rPr>
          <w:color w:val="000000" w:themeColor="text1"/>
        </w:rPr>
        <w:t>turystycznych, ale</w:t>
      </w:r>
      <w:r w:rsidR="00E94E89" w:rsidRPr="00B10B32">
        <w:rPr>
          <w:color w:val="000000" w:themeColor="text1"/>
        </w:rPr>
        <w:t xml:space="preserve"> i </w:t>
      </w:r>
      <w:r w:rsidRPr="00B10B32">
        <w:rPr>
          <w:color w:val="000000" w:themeColor="text1"/>
        </w:rPr>
        <w:t>również rehabilitacyjnych. Utrudnieniem, na jakie napotykają osoby</w:t>
      </w:r>
      <w:r w:rsidR="00E94E89" w:rsidRPr="00B10B32">
        <w:rPr>
          <w:color w:val="000000" w:themeColor="text1"/>
        </w:rPr>
        <w:t xml:space="preserve"> z </w:t>
      </w:r>
      <w:r w:rsidRPr="00B10B32">
        <w:rPr>
          <w:color w:val="000000" w:themeColor="text1"/>
        </w:rPr>
        <w:t>niepełnosprawnością</w:t>
      </w:r>
      <w:r w:rsidR="00A310B8">
        <w:rPr>
          <w:color w:val="000000" w:themeColor="text1"/>
        </w:rPr>
        <w:t>,</w:t>
      </w:r>
      <w:r w:rsidRPr="00B10B32">
        <w:rPr>
          <w:color w:val="000000" w:themeColor="text1"/>
        </w:rPr>
        <w:t xml:space="preserve"> są wciąż</w:t>
      </w:r>
      <w:r w:rsidR="00E94E89" w:rsidRPr="00B10B32">
        <w:rPr>
          <w:color w:val="000000" w:themeColor="text1"/>
        </w:rPr>
        <w:t xml:space="preserve"> w </w:t>
      </w:r>
      <w:r w:rsidRPr="00B10B32">
        <w:rPr>
          <w:color w:val="000000" w:themeColor="text1"/>
        </w:rPr>
        <w:t>większości niezmodernizowane dworce kolejowe oraz utrudnione dotarcie do nich. Brakuje pochylni, ramp, wind</w:t>
      </w:r>
      <w:r w:rsidR="001E5770">
        <w:rPr>
          <w:color w:val="000000" w:themeColor="text1"/>
        </w:rPr>
        <w:t xml:space="preserve"> (istotne z punktu widzenia </w:t>
      </w:r>
      <w:r w:rsidR="00E5028F">
        <w:rPr>
          <w:color w:val="000000" w:themeColor="text1"/>
        </w:rPr>
        <w:t>osób z niepełnosprawnością ruchu</w:t>
      </w:r>
      <w:r w:rsidR="001E5770">
        <w:rPr>
          <w:color w:val="000000" w:themeColor="text1"/>
        </w:rPr>
        <w:t>)</w:t>
      </w:r>
      <w:r w:rsidRPr="00B10B32">
        <w:rPr>
          <w:color w:val="000000" w:themeColor="text1"/>
        </w:rPr>
        <w:t>, pomieszczeń do wyciszeń</w:t>
      </w:r>
      <w:r w:rsidR="00E94E89" w:rsidRPr="00B10B32">
        <w:rPr>
          <w:color w:val="000000" w:themeColor="text1"/>
        </w:rPr>
        <w:t xml:space="preserve"> i </w:t>
      </w:r>
      <w:r w:rsidRPr="00B10B32">
        <w:rPr>
          <w:color w:val="000000" w:themeColor="text1"/>
        </w:rPr>
        <w:t>samoregulacji (dla osób</w:t>
      </w:r>
      <w:r w:rsidR="00E94E89" w:rsidRPr="00B10B32">
        <w:rPr>
          <w:color w:val="000000" w:themeColor="text1"/>
        </w:rPr>
        <w:t xml:space="preserve"> w </w:t>
      </w:r>
      <w:r w:rsidRPr="00B10B32">
        <w:rPr>
          <w:color w:val="000000" w:themeColor="text1"/>
        </w:rPr>
        <w:t>spektrum autyzmu) komunikatów głosowych, tekstowych, wizualnych, pętli indukcyjnych</w:t>
      </w:r>
      <w:r w:rsidR="00E94E89" w:rsidRPr="00B10B32">
        <w:rPr>
          <w:color w:val="000000" w:themeColor="text1"/>
        </w:rPr>
        <w:t xml:space="preserve"> w </w:t>
      </w:r>
      <w:r w:rsidRPr="00B10B32">
        <w:rPr>
          <w:color w:val="000000" w:themeColor="text1"/>
        </w:rPr>
        <w:t>kasach, poczekalniach, na peronach czy rozkładów jazdy</w:t>
      </w:r>
      <w:r w:rsidR="00E94E89" w:rsidRPr="00B10B32">
        <w:rPr>
          <w:color w:val="000000" w:themeColor="text1"/>
        </w:rPr>
        <w:t xml:space="preserve"> w </w:t>
      </w:r>
      <w:r w:rsidRPr="00B10B32">
        <w:rPr>
          <w:color w:val="000000" w:themeColor="text1"/>
        </w:rPr>
        <w:t>formie dostępnej dla osób niewidomych oraz głuchych. Wiele kas biletowych</w:t>
      </w:r>
      <w:r w:rsidR="00E94E89" w:rsidRPr="00B10B32">
        <w:rPr>
          <w:color w:val="000000" w:themeColor="text1"/>
        </w:rPr>
        <w:t xml:space="preserve"> i </w:t>
      </w:r>
      <w:r w:rsidRPr="00B10B32">
        <w:rPr>
          <w:color w:val="000000" w:themeColor="text1"/>
        </w:rPr>
        <w:t>punktów informacyjnych jest również niedostępnych dla osób</w:t>
      </w:r>
      <w:r w:rsidR="00E94E89" w:rsidRPr="00B10B32">
        <w:rPr>
          <w:color w:val="000000" w:themeColor="text1"/>
        </w:rPr>
        <w:t xml:space="preserve"> z </w:t>
      </w:r>
      <w:r w:rsidRPr="00B10B32">
        <w:rPr>
          <w:color w:val="000000" w:themeColor="text1"/>
        </w:rPr>
        <w:t>niepełnosprawnościami, np.</w:t>
      </w:r>
      <w:r w:rsidR="00E94E89" w:rsidRPr="00B10B32">
        <w:rPr>
          <w:color w:val="000000" w:themeColor="text1"/>
        </w:rPr>
        <w:t xml:space="preserve"> z </w:t>
      </w:r>
      <w:r w:rsidRPr="00B10B32">
        <w:rPr>
          <w:color w:val="000000" w:themeColor="text1"/>
        </w:rPr>
        <w:t>powodu wysokości</w:t>
      </w:r>
      <w:r w:rsidR="00A310B8">
        <w:rPr>
          <w:color w:val="000000" w:themeColor="text1"/>
        </w:rPr>
        <w:t>,</w:t>
      </w:r>
      <w:r w:rsidRPr="00B10B32">
        <w:rPr>
          <w:color w:val="000000" w:themeColor="text1"/>
        </w:rPr>
        <w:t xml:space="preserve"> na jakiej usytuowano okienka, braku informacji tekstowych, czy</w:t>
      </w:r>
      <w:r w:rsidR="00E94E89" w:rsidRPr="00B10B32">
        <w:rPr>
          <w:color w:val="000000" w:themeColor="text1"/>
        </w:rPr>
        <w:t xml:space="preserve"> w </w:t>
      </w:r>
      <w:r w:rsidRPr="00B10B32">
        <w:rPr>
          <w:color w:val="000000" w:themeColor="text1"/>
        </w:rPr>
        <w:t>języku migowym, braku pętli indukcyjnych. Z punktu widzenia osób</w:t>
      </w:r>
      <w:r w:rsidR="00E94E89" w:rsidRPr="00B10B32">
        <w:rPr>
          <w:color w:val="000000" w:themeColor="text1"/>
        </w:rPr>
        <w:t xml:space="preserve"> z </w:t>
      </w:r>
      <w:r w:rsidRPr="00B10B32">
        <w:rPr>
          <w:color w:val="000000" w:themeColor="text1"/>
        </w:rPr>
        <w:t xml:space="preserve">niepełnosprawnościami problemy może sprawiać także zróżnicowany </w:t>
      </w:r>
      <w:r w:rsidRPr="00B10B32">
        <w:rPr>
          <w:color w:val="000000" w:themeColor="text1"/>
        </w:rPr>
        <w:lastRenderedPageBreak/>
        <w:t>sposób montażu systemów fakturowych oznaczeń na ciągach pieszych, które różnią się od siebie na poszczególnych dworcach,</w:t>
      </w:r>
      <w:r w:rsidR="00E94E89" w:rsidRPr="00B10B32">
        <w:rPr>
          <w:color w:val="000000" w:themeColor="text1"/>
        </w:rPr>
        <w:t xml:space="preserve"> a </w:t>
      </w:r>
      <w:r w:rsidRPr="00B10B32">
        <w:rPr>
          <w:color w:val="000000" w:themeColor="text1"/>
        </w:rPr>
        <w:t>także częste ich zastępowanie nowszymi</w:t>
      </w:r>
      <w:r w:rsidR="00E94E89" w:rsidRPr="00B10B32">
        <w:rPr>
          <w:color w:val="000000" w:themeColor="text1"/>
        </w:rPr>
        <w:t xml:space="preserve"> i </w:t>
      </w:r>
      <w:r w:rsidRPr="00B10B32">
        <w:rPr>
          <w:color w:val="000000" w:themeColor="text1"/>
        </w:rPr>
        <w:t xml:space="preserve">jednocześnie innymi </w:t>
      </w:r>
      <w:r w:rsidR="005632DF" w:rsidRPr="00B10B32">
        <w:rPr>
          <w:color w:val="000000" w:themeColor="text1"/>
        </w:rPr>
        <w:t>wersjami. Utrudnione</w:t>
      </w:r>
      <w:r w:rsidRPr="00B10B32">
        <w:rPr>
          <w:color w:val="000000" w:themeColor="text1"/>
        </w:rPr>
        <w:t xml:space="preserve"> bądź wręcz niemożliwe bywa również samo dojście</w:t>
      </w:r>
      <w:r w:rsidR="00E94E89" w:rsidRPr="00B10B32">
        <w:rPr>
          <w:color w:val="000000" w:themeColor="text1"/>
        </w:rPr>
        <w:t xml:space="preserve"> z </w:t>
      </w:r>
      <w:r w:rsidRPr="00B10B32">
        <w:rPr>
          <w:color w:val="000000" w:themeColor="text1"/>
        </w:rPr>
        <w:t>dworca kolejowego na peron, np.</w:t>
      </w:r>
      <w:r w:rsidR="00E94E89" w:rsidRPr="00B10B32">
        <w:rPr>
          <w:color w:val="000000" w:themeColor="text1"/>
        </w:rPr>
        <w:t xml:space="preserve"> w </w:t>
      </w:r>
      <w:r w:rsidRPr="00B10B32">
        <w:rPr>
          <w:color w:val="000000" w:themeColor="text1"/>
        </w:rPr>
        <w:t>przypadku braku wind lub oddalenia peronu od dworca.</w:t>
      </w:r>
    </w:p>
    <w:p w14:paraId="3116D874" w14:textId="34F884AF" w:rsidR="00F85BDB" w:rsidRPr="00B10B32" w:rsidRDefault="00785209" w:rsidP="007D40B2">
      <w:pPr>
        <w:rPr>
          <w:color w:val="000000" w:themeColor="text1"/>
        </w:rPr>
      </w:pPr>
      <w:r w:rsidRPr="00B10B32">
        <w:rPr>
          <w:color w:val="000000" w:themeColor="text1"/>
        </w:rPr>
        <w:t>Problemem pozostaje wciąż niezadowalająca liczba taboru</w:t>
      </w:r>
      <w:r w:rsidR="00E94E89" w:rsidRPr="00B10B32">
        <w:rPr>
          <w:color w:val="000000" w:themeColor="text1"/>
        </w:rPr>
        <w:t xml:space="preserve"> w </w:t>
      </w:r>
      <w:r w:rsidRPr="00B10B32">
        <w:rPr>
          <w:color w:val="000000" w:themeColor="text1"/>
        </w:rPr>
        <w:t>pełni dostosowanego do potrzeb osób</w:t>
      </w:r>
      <w:r w:rsidR="00E94E89" w:rsidRPr="00B10B32">
        <w:rPr>
          <w:color w:val="000000" w:themeColor="text1"/>
        </w:rPr>
        <w:t xml:space="preserve"> z </w:t>
      </w:r>
      <w:r w:rsidRPr="00B10B32">
        <w:rPr>
          <w:color w:val="000000" w:themeColor="text1"/>
        </w:rPr>
        <w:t>niepełnosprawnościami. Aktualne tempo wymiany</w:t>
      </w:r>
      <w:r w:rsidR="00E94E89" w:rsidRPr="00B10B32">
        <w:rPr>
          <w:color w:val="000000" w:themeColor="text1"/>
        </w:rPr>
        <w:t xml:space="preserve"> i </w:t>
      </w:r>
      <w:r w:rsidRPr="00B10B32">
        <w:rPr>
          <w:color w:val="000000" w:themeColor="text1"/>
        </w:rPr>
        <w:t>modernizacji taboru kolejowego wciąż nie pozwoliło takim osobom na pokonanie barier</w:t>
      </w:r>
      <w:r w:rsidR="00E94E89" w:rsidRPr="00B10B32">
        <w:rPr>
          <w:color w:val="000000" w:themeColor="text1"/>
        </w:rPr>
        <w:t xml:space="preserve"> i </w:t>
      </w:r>
      <w:r w:rsidRPr="00B10B32">
        <w:rPr>
          <w:color w:val="000000" w:themeColor="text1"/>
        </w:rPr>
        <w:t>swobodne korzystanie</w:t>
      </w:r>
      <w:r w:rsidR="00E94E89" w:rsidRPr="00B10B32">
        <w:rPr>
          <w:color w:val="000000" w:themeColor="text1"/>
        </w:rPr>
        <w:t xml:space="preserve"> z </w:t>
      </w:r>
      <w:r w:rsidRPr="00B10B32">
        <w:rPr>
          <w:color w:val="000000" w:themeColor="text1"/>
        </w:rPr>
        <w:t>pociągu, chociażby ze względu na zbyt wysokie wejścia bez podnośników, wąskie korytarze czy też ograniczoną możliwość korzystania</w:t>
      </w:r>
      <w:r w:rsidR="00E94E89" w:rsidRPr="00B10B32">
        <w:rPr>
          <w:color w:val="000000" w:themeColor="text1"/>
        </w:rPr>
        <w:t xml:space="preserve"> z </w:t>
      </w:r>
      <w:r w:rsidRPr="00B10B32">
        <w:rPr>
          <w:color w:val="000000" w:themeColor="text1"/>
        </w:rPr>
        <w:t>toalet. Odnawianie taboru przez modernizację lub zakup nowych składów jest jednak uzależnione od dostępności środków finansowych przewoźników.</w:t>
      </w:r>
      <w:r w:rsidR="00E94E89" w:rsidRPr="00B10B32">
        <w:rPr>
          <w:color w:val="000000" w:themeColor="text1"/>
        </w:rPr>
        <w:t xml:space="preserve"> W </w:t>
      </w:r>
      <w:r w:rsidR="25653750" w:rsidRPr="00B10B32">
        <w:rPr>
          <w:color w:val="000000" w:themeColor="text1"/>
        </w:rPr>
        <w:t>odniesieniu do ustawy</w:t>
      </w:r>
      <w:r w:rsidR="00E94E89" w:rsidRPr="00B10B32">
        <w:rPr>
          <w:color w:val="000000" w:themeColor="text1"/>
        </w:rPr>
        <w:t xml:space="preserve"> z </w:t>
      </w:r>
      <w:r w:rsidR="25653750" w:rsidRPr="00B10B32">
        <w:rPr>
          <w:color w:val="000000" w:themeColor="text1"/>
        </w:rPr>
        <w:t>dnia 16 grudnia 2010 r.</w:t>
      </w:r>
      <w:r w:rsidR="00E94E89" w:rsidRPr="00B10B32">
        <w:rPr>
          <w:color w:val="000000" w:themeColor="text1"/>
        </w:rPr>
        <w:t xml:space="preserve"> o </w:t>
      </w:r>
      <w:r w:rsidR="25653750" w:rsidRPr="00B10B32">
        <w:rPr>
          <w:color w:val="000000" w:themeColor="text1"/>
        </w:rPr>
        <w:t>publicznym transporcie zbiorowym</w:t>
      </w:r>
      <w:r w:rsidR="176698B6" w:rsidRPr="00B10B32">
        <w:rPr>
          <w:color w:val="000000" w:themeColor="text1"/>
        </w:rPr>
        <w:t xml:space="preserve"> </w:t>
      </w:r>
      <w:r w:rsidR="25653750" w:rsidRPr="00B10B32">
        <w:rPr>
          <w:color w:val="000000" w:themeColor="text1"/>
        </w:rPr>
        <w:t>(</w:t>
      </w:r>
      <w:r w:rsidR="00D56B6B" w:rsidRPr="00D56B6B">
        <w:rPr>
          <w:color w:val="000000" w:themeColor="text1"/>
        </w:rPr>
        <w:t>Dz.</w:t>
      </w:r>
      <w:r w:rsidR="00D56B6B">
        <w:rPr>
          <w:color w:val="000000" w:themeColor="text1"/>
        </w:rPr>
        <w:t xml:space="preserve"> </w:t>
      </w:r>
      <w:r w:rsidR="00D56B6B" w:rsidRPr="00D56B6B">
        <w:rPr>
          <w:color w:val="000000" w:themeColor="text1"/>
        </w:rPr>
        <w:t xml:space="preserve">U. </w:t>
      </w:r>
      <w:r w:rsidR="00D56B6B">
        <w:rPr>
          <w:color w:val="000000" w:themeColor="text1"/>
        </w:rPr>
        <w:t xml:space="preserve">z </w:t>
      </w:r>
      <w:r w:rsidR="00D56B6B" w:rsidRPr="00D56B6B">
        <w:rPr>
          <w:color w:val="000000" w:themeColor="text1"/>
        </w:rPr>
        <w:t>2020 r. poz. 1944</w:t>
      </w:r>
      <w:r w:rsidR="0098639E">
        <w:rPr>
          <w:color w:val="000000" w:themeColor="text1"/>
        </w:rPr>
        <w:t>, z późn. zm.</w:t>
      </w:r>
      <w:r w:rsidR="25653750" w:rsidRPr="00B10B32">
        <w:rPr>
          <w:color w:val="000000" w:themeColor="text1"/>
        </w:rPr>
        <w:t>) można wykazać, że problemem związanym</w:t>
      </w:r>
      <w:r w:rsidR="00E94E89" w:rsidRPr="00B10B32">
        <w:rPr>
          <w:color w:val="000000" w:themeColor="text1"/>
        </w:rPr>
        <w:t xml:space="preserve"> z </w:t>
      </w:r>
      <w:r w:rsidR="25653750" w:rsidRPr="00B10B32">
        <w:rPr>
          <w:color w:val="000000" w:themeColor="text1"/>
        </w:rPr>
        <w:t>organizacją publicznego transportu zbiorowego dostosowanego do potrzeb osób</w:t>
      </w:r>
      <w:r w:rsidR="00E94E89" w:rsidRPr="00B10B32">
        <w:rPr>
          <w:color w:val="000000" w:themeColor="text1"/>
        </w:rPr>
        <w:t xml:space="preserve"> z </w:t>
      </w:r>
      <w:r w:rsidR="25653750" w:rsidRPr="00B10B32">
        <w:rPr>
          <w:color w:val="000000" w:themeColor="text1"/>
        </w:rPr>
        <w:t xml:space="preserve">niepełnosprawnościami jest </w:t>
      </w:r>
      <w:r w:rsidR="176698B6" w:rsidRPr="00B10B32">
        <w:rPr>
          <w:color w:val="000000" w:themeColor="text1"/>
        </w:rPr>
        <w:t xml:space="preserve">m.in. </w:t>
      </w:r>
      <w:r w:rsidR="25653750" w:rsidRPr="00B10B32">
        <w:rPr>
          <w:color w:val="000000" w:themeColor="text1"/>
        </w:rPr>
        <w:t xml:space="preserve">kwestia </w:t>
      </w:r>
      <w:r w:rsidR="176698B6" w:rsidRPr="00B10B32">
        <w:rPr>
          <w:color w:val="000000" w:themeColor="text1"/>
        </w:rPr>
        <w:t>niewystarczającej liczby odpowiedniego taboru dostosowanego do potrzeb osób</w:t>
      </w:r>
      <w:r w:rsidR="00E94E89" w:rsidRPr="00B10B32">
        <w:rPr>
          <w:color w:val="000000" w:themeColor="text1"/>
        </w:rPr>
        <w:t xml:space="preserve"> z </w:t>
      </w:r>
      <w:r w:rsidR="176698B6" w:rsidRPr="00B10B32">
        <w:rPr>
          <w:color w:val="000000" w:themeColor="text1"/>
        </w:rPr>
        <w:t xml:space="preserve">niepełnosprawnościami oraz kwestia </w:t>
      </w:r>
      <w:r w:rsidR="25653750" w:rsidRPr="00B10B32">
        <w:rPr>
          <w:color w:val="000000" w:themeColor="text1"/>
        </w:rPr>
        <w:t>udzielania zamówienia na wykonywanie przewozów</w:t>
      </w:r>
      <w:r w:rsidR="00A91B62" w:rsidRPr="00B10B32">
        <w:rPr>
          <w:rStyle w:val="Odwoanieprzypisudolnego"/>
          <w:color w:val="000000" w:themeColor="text1"/>
        </w:rPr>
        <w:footnoteReference w:id="25"/>
      </w:r>
      <w:r w:rsidR="00A310B8" w:rsidRPr="00F673F1">
        <w:rPr>
          <w:bCs/>
          <w:color w:val="000000" w:themeColor="text1"/>
          <w:vertAlign w:val="superscript"/>
        </w:rPr>
        <w:t>)</w:t>
      </w:r>
      <w:r w:rsidR="25653750" w:rsidRPr="00B10B32">
        <w:rPr>
          <w:color w:val="000000" w:themeColor="text1"/>
        </w:rPr>
        <w:t>. Zgodnie</w:t>
      </w:r>
      <w:r w:rsidR="00E94E89" w:rsidRPr="00B10B32">
        <w:rPr>
          <w:color w:val="000000" w:themeColor="text1"/>
        </w:rPr>
        <w:t xml:space="preserve"> z </w:t>
      </w:r>
      <w:r w:rsidR="25653750" w:rsidRPr="00B10B32">
        <w:rPr>
          <w:color w:val="000000" w:themeColor="text1"/>
        </w:rPr>
        <w:t>art. 21 wyżej wymienionej ustawy w specyfikacji istotnych warunków zamówienia można uwzględnić</w:t>
      </w:r>
      <w:r w:rsidR="00E94E89" w:rsidRPr="00B10B32">
        <w:rPr>
          <w:color w:val="000000" w:themeColor="text1"/>
        </w:rPr>
        <w:t xml:space="preserve"> w </w:t>
      </w:r>
      <w:r w:rsidR="25653750" w:rsidRPr="00B10B32">
        <w:rPr>
          <w:color w:val="000000" w:themeColor="text1"/>
        </w:rPr>
        <w:t>szczególności normy jakości</w:t>
      </w:r>
      <w:r w:rsidR="00E94E89" w:rsidRPr="00B10B32">
        <w:rPr>
          <w:color w:val="000000" w:themeColor="text1"/>
        </w:rPr>
        <w:t xml:space="preserve"> i </w:t>
      </w:r>
      <w:r w:rsidR="25653750" w:rsidRPr="00B10B32">
        <w:rPr>
          <w:color w:val="000000" w:themeColor="text1"/>
        </w:rPr>
        <w:t>powszechną dostępność świadczonych usług,</w:t>
      </w:r>
      <w:r w:rsidR="00E94E89" w:rsidRPr="00B10B32">
        <w:rPr>
          <w:color w:val="000000" w:themeColor="text1"/>
        </w:rPr>
        <w:t xml:space="preserve"> w </w:t>
      </w:r>
      <w:r w:rsidR="25653750" w:rsidRPr="00B10B32">
        <w:rPr>
          <w:color w:val="000000" w:themeColor="text1"/>
        </w:rPr>
        <w:t>tym rozwiązania techniczne zastosowane</w:t>
      </w:r>
      <w:r w:rsidR="00E94E89" w:rsidRPr="00B10B32">
        <w:rPr>
          <w:color w:val="000000" w:themeColor="text1"/>
        </w:rPr>
        <w:t xml:space="preserve"> w </w:t>
      </w:r>
      <w:r w:rsidR="25653750" w:rsidRPr="00B10B32">
        <w:rPr>
          <w:color w:val="000000" w:themeColor="text1"/>
        </w:rPr>
        <w:t xml:space="preserve">środkach transportu </w:t>
      </w:r>
      <w:r w:rsidR="25653750" w:rsidRPr="00B10B32">
        <w:rPr>
          <w:color w:val="000000" w:themeColor="text1"/>
        </w:rPr>
        <w:lastRenderedPageBreak/>
        <w:t>służące osobom</w:t>
      </w:r>
      <w:r w:rsidR="00E94E89" w:rsidRPr="00B10B32">
        <w:rPr>
          <w:color w:val="000000" w:themeColor="text1"/>
        </w:rPr>
        <w:t xml:space="preserve"> z </w:t>
      </w:r>
      <w:r w:rsidR="25653750" w:rsidRPr="00B10B32">
        <w:rPr>
          <w:color w:val="000000" w:themeColor="text1"/>
        </w:rPr>
        <w:t>niepełnosprawnościami</w:t>
      </w:r>
      <w:r w:rsidR="00E94E89" w:rsidRPr="00B10B32">
        <w:rPr>
          <w:color w:val="000000" w:themeColor="text1"/>
        </w:rPr>
        <w:t xml:space="preserve"> i </w:t>
      </w:r>
      <w:r w:rsidR="25653750" w:rsidRPr="00B10B32">
        <w:rPr>
          <w:color w:val="000000" w:themeColor="text1"/>
        </w:rPr>
        <w:t>osobom o ograniczonej zdolności ruchowej. Mimo wielu problemów wynikających</w:t>
      </w:r>
      <w:r w:rsidR="00E94E89" w:rsidRPr="00B10B32">
        <w:rPr>
          <w:color w:val="000000" w:themeColor="text1"/>
        </w:rPr>
        <w:t xml:space="preserve"> z </w:t>
      </w:r>
      <w:r w:rsidR="25653750" w:rsidRPr="00B10B32">
        <w:rPr>
          <w:color w:val="000000" w:themeColor="text1"/>
        </w:rPr>
        <w:t>szeregu elementów związanych</w:t>
      </w:r>
      <w:r w:rsidR="00E94E89" w:rsidRPr="00B10B32">
        <w:rPr>
          <w:color w:val="000000" w:themeColor="text1"/>
        </w:rPr>
        <w:t xml:space="preserve"> z </w:t>
      </w:r>
      <w:r w:rsidR="25653750" w:rsidRPr="00B10B32">
        <w:rPr>
          <w:color w:val="000000" w:themeColor="text1"/>
        </w:rPr>
        <w:t>zapewnieniem dostępności transportu zbiorowego dla potrzeb osób</w:t>
      </w:r>
      <w:r w:rsidR="00E94E89" w:rsidRPr="00B10B32">
        <w:rPr>
          <w:color w:val="000000" w:themeColor="text1"/>
        </w:rPr>
        <w:t xml:space="preserve"> z </w:t>
      </w:r>
      <w:r w:rsidR="25653750" w:rsidRPr="00B10B32">
        <w:rPr>
          <w:color w:val="000000" w:themeColor="text1"/>
        </w:rPr>
        <w:t>niepełnosprawnościami</w:t>
      </w:r>
      <w:r w:rsidR="00E94E89" w:rsidRPr="00B10B32">
        <w:rPr>
          <w:color w:val="000000" w:themeColor="text1"/>
        </w:rPr>
        <w:t xml:space="preserve"> w </w:t>
      </w:r>
      <w:r w:rsidR="25653750" w:rsidRPr="00B10B32">
        <w:rPr>
          <w:color w:val="000000" w:themeColor="text1"/>
        </w:rPr>
        <w:t>ostatnich latach można zauważyć pozytywny trend w kwestii dostosowania transportu publicznego (autobusów i tramwajów) do potrzeb osób</w:t>
      </w:r>
      <w:r w:rsidR="00E94E89" w:rsidRPr="00B10B32">
        <w:rPr>
          <w:color w:val="000000" w:themeColor="text1"/>
        </w:rPr>
        <w:t xml:space="preserve"> z </w:t>
      </w:r>
      <w:r w:rsidR="25653750" w:rsidRPr="00B10B32">
        <w:rPr>
          <w:color w:val="000000" w:themeColor="text1"/>
        </w:rPr>
        <w:t>niepełnosprawnościami.</w:t>
      </w:r>
      <w:bookmarkStart w:id="23" w:name="_Toc39064458"/>
    </w:p>
    <w:p w14:paraId="553A734C" w14:textId="2A14CDB7" w:rsidR="0052493F" w:rsidRPr="00B10B32" w:rsidRDefault="0052493F" w:rsidP="003B3269">
      <w:pPr>
        <w:pStyle w:val="Legenda"/>
        <w:rPr>
          <w:color w:val="000000" w:themeColor="text1"/>
        </w:rPr>
      </w:pPr>
      <w:bookmarkStart w:id="24" w:name="_Toc64904151"/>
      <w:r w:rsidRPr="00B10B32">
        <w:t xml:space="preserve">Wykres </w:t>
      </w:r>
      <w:r w:rsidRPr="00B10B32">
        <w:fldChar w:fldCharType="begin"/>
      </w:r>
      <w:r w:rsidRPr="00B10B32">
        <w:instrText>SEQ Wykres \* ARABIC</w:instrText>
      </w:r>
      <w:r w:rsidRPr="00B10B32">
        <w:fldChar w:fldCharType="separate"/>
      </w:r>
      <w:r w:rsidR="00815174">
        <w:rPr>
          <w:noProof/>
        </w:rPr>
        <w:t>3</w:t>
      </w:r>
      <w:r w:rsidRPr="00B10B32">
        <w:fldChar w:fldCharType="end"/>
      </w:r>
      <w:r w:rsidRPr="00B10B32">
        <w:t>. Udział taboru dostosowanego do potrzeb osób</w:t>
      </w:r>
      <w:r w:rsidR="00E94E89" w:rsidRPr="00B10B32">
        <w:t xml:space="preserve"> z </w:t>
      </w:r>
      <w:r w:rsidRPr="00B10B32">
        <w:t>niepełnosprawnościami</w:t>
      </w:r>
      <w:r w:rsidR="00E94E89" w:rsidRPr="00B10B32">
        <w:t xml:space="preserve"> w </w:t>
      </w:r>
      <w:r w:rsidRPr="00B10B32">
        <w:t>transporcie publicznym</w:t>
      </w:r>
      <w:r w:rsidR="00E94E89" w:rsidRPr="00B10B32">
        <w:t xml:space="preserve"> w </w:t>
      </w:r>
      <w:r w:rsidRPr="00B10B32">
        <w:t>wybranych latach</w:t>
      </w:r>
      <w:bookmarkEnd w:id="23"/>
      <w:bookmarkEnd w:id="24"/>
    </w:p>
    <w:p w14:paraId="57EC80E5" w14:textId="77777777" w:rsidR="009E3A58" w:rsidRPr="00B10B32" w:rsidRDefault="009E3A58" w:rsidP="006913FF">
      <w:r w:rsidRPr="00B10B32">
        <w:rPr>
          <w:noProof/>
          <w:lang w:eastAsia="pl-PL"/>
        </w:rPr>
        <w:drawing>
          <wp:inline distT="0" distB="0" distL="0" distR="0" wp14:anchorId="7ED3CF42" wp14:editId="064C8D59">
            <wp:extent cx="5691600" cy="1897200"/>
            <wp:effectExtent l="0" t="0" r="4445" b="8255"/>
            <wp:docPr id="464" name="Wykres 15" descr="Wykres prezentuje udział taboru dostosowanego do potrzeb osób z niepełnosprawnościami w wybranych latach: 2005 r. - 25,9%, 2010 r. - 50,6%, 2017 r. 7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19C4BC" w14:textId="3F655120" w:rsidR="009E3A58" w:rsidRPr="00B10B32" w:rsidRDefault="5F023558" w:rsidP="5F023558">
      <w:pPr>
        <w:pStyle w:val="Przypisypodtabelami"/>
        <w:rPr>
          <w:rFonts w:eastAsia="Symbol" w:cs="Courier New"/>
          <w:b/>
          <w:bCs/>
          <w:color w:val="000000" w:themeColor="text1"/>
        </w:rPr>
      </w:pPr>
      <w:r w:rsidRPr="00B10B32">
        <w:rPr>
          <w:color w:val="000000" w:themeColor="text1"/>
        </w:rPr>
        <w:t>Źródło: opracowanie BON na podstawie danych GUS – Transport drogowy</w:t>
      </w:r>
      <w:r w:rsidR="00E94E89" w:rsidRPr="00B10B32">
        <w:rPr>
          <w:color w:val="000000" w:themeColor="text1"/>
        </w:rPr>
        <w:t xml:space="preserve"> w </w:t>
      </w:r>
      <w:r w:rsidRPr="00B10B32">
        <w:rPr>
          <w:color w:val="000000" w:themeColor="text1"/>
        </w:rPr>
        <w:t>Polsce</w:t>
      </w:r>
      <w:r w:rsidR="00A310B8">
        <w:rPr>
          <w:color w:val="000000" w:themeColor="text1"/>
        </w:rPr>
        <w:t>.</w:t>
      </w:r>
    </w:p>
    <w:p w14:paraId="3C9B5036" w14:textId="4514A0D7" w:rsidR="001E5770" w:rsidRPr="00B10B32" w:rsidRDefault="001E5770" w:rsidP="001E5770">
      <w:pPr>
        <w:pStyle w:val="rdtytuy-diagnoza"/>
        <w:rPr>
          <w:b/>
          <w:color w:val="000000" w:themeColor="text1"/>
        </w:rPr>
      </w:pPr>
      <w:r>
        <w:rPr>
          <w:b/>
          <w:color w:val="000000" w:themeColor="text1"/>
        </w:rPr>
        <w:t>Dostępność informacyjno-komunikacyjna, cyfrowa i architektoniczna</w:t>
      </w:r>
    </w:p>
    <w:p w14:paraId="229D1739" w14:textId="335F7F8B" w:rsidR="009E3A58" w:rsidRPr="00B10B32" w:rsidRDefault="5F023558" w:rsidP="00E50B96">
      <w:pPr>
        <w:rPr>
          <w:rFonts w:eastAsia="Verdana" w:cs="Verdana"/>
          <w:color w:val="000000" w:themeColor="text1"/>
        </w:rPr>
      </w:pPr>
      <w:r w:rsidRPr="00B10B32">
        <w:rPr>
          <w:color w:val="000000" w:themeColor="text1"/>
        </w:rPr>
        <w:t>Istotny jest także dostęp do informacji</w:t>
      </w:r>
      <w:r w:rsidR="00E94E89" w:rsidRPr="00B10B32">
        <w:rPr>
          <w:color w:val="000000" w:themeColor="text1"/>
        </w:rPr>
        <w:t xml:space="preserve"> z </w:t>
      </w:r>
      <w:r w:rsidRPr="00B10B32">
        <w:rPr>
          <w:color w:val="000000" w:themeColor="text1"/>
        </w:rPr>
        <w:t>wykorzystaniem usług</w:t>
      </w:r>
      <w:r w:rsidR="00E94E89" w:rsidRPr="00B10B32">
        <w:rPr>
          <w:color w:val="000000" w:themeColor="text1"/>
        </w:rPr>
        <w:t xml:space="preserve"> o </w:t>
      </w:r>
      <w:r w:rsidRPr="00B10B32">
        <w:rPr>
          <w:color w:val="000000" w:themeColor="text1"/>
        </w:rPr>
        <w:t>charakterze elektronicznym. Osoby</w:t>
      </w:r>
      <w:r w:rsidR="00E94E89" w:rsidRPr="00B10B32">
        <w:rPr>
          <w:color w:val="000000" w:themeColor="text1"/>
        </w:rPr>
        <w:t xml:space="preserve"> z </w:t>
      </w:r>
      <w:r w:rsidRPr="00B10B32">
        <w:rPr>
          <w:color w:val="000000" w:themeColor="text1"/>
        </w:rPr>
        <w:t>niepełnosprawnościami mają problem</w:t>
      </w:r>
      <w:r w:rsidR="00E94E89" w:rsidRPr="00B10B32">
        <w:rPr>
          <w:color w:val="000000" w:themeColor="text1"/>
        </w:rPr>
        <w:t xml:space="preserve"> z </w:t>
      </w:r>
      <w:r w:rsidRPr="00B10B32">
        <w:rPr>
          <w:color w:val="000000" w:themeColor="text1"/>
        </w:rPr>
        <w:t>samodzielnym korzystaniem</w:t>
      </w:r>
      <w:r w:rsidR="00E94E89" w:rsidRPr="00B10B32">
        <w:rPr>
          <w:color w:val="000000" w:themeColor="text1"/>
        </w:rPr>
        <w:t xml:space="preserve"> z </w:t>
      </w:r>
      <w:r w:rsidRPr="00B10B32">
        <w:rPr>
          <w:color w:val="000000" w:themeColor="text1"/>
        </w:rPr>
        <w:t>zasobów zarówno ze źródeł internetowy</w:t>
      </w:r>
      <w:r w:rsidRPr="00B10B32">
        <w:rPr>
          <w:rFonts w:eastAsia="Verdana" w:cs="Verdana"/>
          <w:color w:val="000000" w:themeColor="text1"/>
        </w:rPr>
        <w:t>ch, jak</w:t>
      </w:r>
      <w:r w:rsidR="00E94E89" w:rsidRPr="00B10B32">
        <w:rPr>
          <w:rFonts w:eastAsia="Verdana" w:cs="Verdana"/>
          <w:color w:val="000000" w:themeColor="text1"/>
        </w:rPr>
        <w:t xml:space="preserve"> i </w:t>
      </w:r>
      <w:r w:rsidRPr="00B10B32">
        <w:rPr>
          <w:rFonts w:eastAsia="Verdana" w:cs="Verdana"/>
          <w:color w:val="000000" w:themeColor="text1"/>
        </w:rPr>
        <w:t>innych urządzeń interaktywnych. Zdaniem osób tworzących i publikujących zasoby wynika to przede wszystkim</w:t>
      </w:r>
      <w:r w:rsidR="00E94E89" w:rsidRPr="00B10B32">
        <w:rPr>
          <w:rFonts w:eastAsia="Verdana" w:cs="Verdana"/>
          <w:color w:val="000000" w:themeColor="text1"/>
        </w:rPr>
        <w:t xml:space="preserve"> z </w:t>
      </w:r>
      <w:r w:rsidRPr="00B10B32">
        <w:rPr>
          <w:rFonts w:eastAsia="Verdana" w:cs="Verdana"/>
          <w:color w:val="000000" w:themeColor="text1"/>
        </w:rPr>
        <w:t>faktu, że osoby tworzące</w:t>
      </w:r>
      <w:r w:rsidR="00E94E89" w:rsidRPr="00B10B32">
        <w:rPr>
          <w:rFonts w:eastAsia="Verdana" w:cs="Verdana"/>
          <w:color w:val="000000" w:themeColor="text1"/>
        </w:rPr>
        <w:t xml:space="preserve"> i </w:t>
      </w:r>
      <w:r w:rsidRPr="00B10B32">
        <w:rPr>
          <w:rFonts w:eastAsia="Verdana" w:cs="Verdana"/>
          <w:color w:val="000000" w:themeColor="text1"/>
        </w:rPr>
        <w:t>publikujące zasoby:</w:t>
      </w:r>
    </w:p>
    <w:p w14:paraId="6AF9D713" w14:textId="009EB22A" w:rsidR="00F85BDB" w:rsidRPr="00B10B32" w:rsidRDefault="009E3A58" w:rsidP="00E50B96">
      <w:pPr>
        <w:pStyle w:val="Akapitzlist"/>
        <w:numPr>
          <w:ilvl w:val="0"/>
          <w:numId w:val="73"/>
        </w:numPr>
        <w:rPr>
          <w:color w:val="000000" w:themeColor="text1"/>
        </w:rPr>
      </w:pPr>
      <w:r w:rsidRPr="00B10B32">
        <w:rPr>
          <w:color w:val="000000" w:themeColor="text1"/>
        </w:rPr>
        <w:t>nie są świadom</w:t>
      </w:r>
      <w:r w:rsidR="00255064" w:rsidRPr="00B10B32">
        <w:rPr>
          <w:color w:val="000000" w:themeColor="text1"/>
        </w:rPr>
        <w:t>e</w:t>
      </w:r>
      <w:r w:rsidRPr="00B10B32">
        <w:rPr>
          <w:color w:val="000000" w:themeColor="text1"/>
        </w:rPr>
        <w:t>, że brak dostępności zasobów jest problemem dla ewentualnych ich odbiorców (klientów, wnioskodawców, uczestników kwalifikacji</w:t>
      </w:r>
      <w:r w:rsidR="00E94E89" w:rsidRPr="00B10B32">
        <w:rPr>
          <w:color w:val="000000" w:themeColor="text1"/>
        </w:rPr>
        <w:t xml:space="preserve"> i </w:t>
      </w:r>
      <w:r w:rsidRPr="00B10B32">
        <w:rPr>
          <w:color w:val="000000" w:themeColor="text1"/>
        </w:rPr>
        <w:t>szkoleń),</w:t>
      </w:r>
    </w:p>
    <w:p w14:paraId="6A416B60" w14:textId="1D52467C" w:rsidR="00F85BDB" w:rsidRPr="00B10B32" w:rsidRDefault="009E3A58" w:rsidP="00E50B96">
      <w:pPr>
        <w:pStyle w:val="Akapitzlist"/>
        <w:numPr>
          <w:ilvl w:val="0"/>
          <w:numId w:val="73"/>
        </w:numPr>
        <w:rPr>
          <w:color w:val="000000" w:themeColor="text1"/>
        </w:rPr>
      </w:pPr>
      <w:r w:rsidRPr="00B10B32">
        <w:rPr>
          <w:color w:val="000000" w:themeColor="text1"/>
        </w:rPr>
        <w:lastRenderedPageBreak/>
        <w:t>nie znają standardów WCAG</w:t>
      </w:r>
      <w:r w:rsidR="00313693" w:rsidRPr="00B10B32">
        <w:rPr>
          <w:rStyle w:val="Odwoanieprzypisudolnego"/>
          <w:color w:val="000000" w:themeColor="text1"/>
        </w:rPr>
        <w:footnoteReference w:id="26"/>
      </w:r>
      <w:r w:rsidR="00A310B8" w:rsidRPr="00F673F1">
        <w:rPr>
          <w:bCs/>
          <w:color w:val="000000" w:themeColor="text1"/>
          <w:vertAlign w:val="superscript"/>
        </w:rPr>
        <w:t>)</w:t>
      </w:r>
      <w:r w:rsidRPr="00B10B32">
        <w:rPr>
          <w:color w:val="000000" w:themeColor="text1"/>
        </w:rPr>
        <w:t>, które pozwalają tworzyć zasoby dostępne dla wszystkich,</w:t>
      </w:r>
    </w:p>
    <w:p w14:paraId="6699B7DE" w14:textId="77777777" w:rsidR="009E3A58" w:rsidRPr="00B10B32" w:rsidRDefault="009E3A58" w:rsidP="00E50B96">
      <w:pPr>
        <w:pStyle w:val="Akapitzlist"/>
        <w:numPr>
          <w:ilvl w:val="0"/>
          <w:numId w:val="73"/>
        </w:numPr>
        <w:rPr>
          <w:color w:val="000000" w:themeColor="text1"/>
        </w:rPr>
      </w:pPr>
      <w:r w:rsidRPr="00B10B32">
        <w:rPr>
          <w:color w:val="000000" w:themeColor="text1"/>
        </w:rPr>
        <w:t>nie wiedzą, jak zastosować te standardy,</w:t>
      </w:r>
    </w:p>
    <w:p w14:paraId="322FB031" w14:textId="70B96DD3" w:rsidR="009E3A58" w:rsidRPr="00B10B32" w:rsidRDefault="009E3A58" w:rsidP="00E50B96">
      <w:pPr>
        <w:pStyle w:val="Akapitzlist"/>
        <w:numPr>
          <w:ilvl w:val="0"/>
          <w:numId w:val="73"/>
        </w:numPr>
        <w:rPr>
          <w:color w:val="000000" w:themeColor="text1"/>
        </w:rPr>
      </w:pPr>
      <w:r w:rsidRPr="00B10B32">
        <w:rPr>
          <w:color w:val="000000" w:themeColor="text1"/>
        </w:rPr>
        <w:t>nie widzą korzyści</w:t>
      </w:r>
      <w:r w:rsidR="00E94E89" w:rsidRPr="00B10B32">
        <w:rPr>
          <w:color w:val="000000" w:themeColor="text1"/>
        </w:rPr>
        <w:t xml:space="preserve"> z </w:t>
      </w:r>
      <w:r w:rsidRPr="00B10B32">
        <w:rPr>
          <w:color w:val="000000" w:themeColor="text1"/>
        </w:rPr>
        <w:t>podjęcia działań</w:t>
      </w:r>
      <w:r w:rsidR="00E94E89" w:rsidRPr="00B10B32">
        <w:rPr>
          <w:color w:val="000000" w:themeColor="text1"/>
        </w:rPr>
        <w:t xml:space="preserve"> w </w:t>
      </w:r>
      <w:r w:rsidRPr="00B10B32">
        <w:rPr>
          <w:color w:val="000000" w:themeColor="text1"/>
        </w:rPr>
        <w:t>tym zakresie.</w:t>
      </w:r>
    </w:p>
    <w:p w14:paraId="6A871AE5" w14:textId="3D06F954" w:rsidR="009E3A58" w:rsidRPr="00B10B32" w:rsidRDefault="009E3A58" w:rsidP="00E50B96">
      <w:pPr>
        <w:rPr>
          <w:color w:val="000000" w:themeColor="text1"/>
        </w:rPr>
      </w:pPr>
      <w:r w:rsidRPr="00B10B32">
        <w:rPr>
          <w:color w:val="000000" w:themeColor="text1"/>
        </w:rPr>
        <w:t>Tymczasem poziom istniejących rozwiązań technicznych umożliwia wytworzenie zasobów, które będą</w:t>
      </w:r>
      <w:r w:rsidR="00E94E89" w:rsidRPr="00B10B32">
        <w:rPr>
          <w:color w:val="000000" w:themeColor="text1"/>
        </w:rPr>
        <w:t xml:space="preserve"> w </w:t>
      </w:r>
      <w:r w:rsidRPr="00B10B32">
        <w:rPr>
          <w:color w:val="000000" w:themeColor="text1"/>
        </w:rPr>
        <w:t>pełni dostępne dla wszystkich odbiorców (w tym dla osób z </w:t>
      </w:r>
      <w:r w:rsidR="00D512F1" w:rsidRPr="00B10B32">
        <w:rPr>
          <w:color w:val="000000" w:themeColor="text1"/>
        </w:rPr>
        <w:t>niepełnosprawnościami</w:t>
      </w:r>
      <w:r w:rsidR="00D512F1" w:rsidRPr="00B10B32" w:rsidDel="00D512F1">
        <w:rPr>
          <w:color w:val="000000" w:themeColor="text1"/>
        </w:rPr>
        <w:t xml:space="preserve"> </w:t>
      </w:r>
      <w:r w:rsidR="00D512F1" w:rsidRPr="00B10B32">
        <w:rPr>
          <w:color w:val="000000" w:themeColor="text1"/>
        </w:rPr>
        <w:t xml:space="preserve">narządu </w:t>
      </w:r>
      <w:r w:rsidRPr="00B10B32">
        <w:rPr>
          <w:color w:val="000000" w:themeColor="text1"/>
        </w:rPr>
        <w:t>wzroku, ruchu czy słuchu).</w:t>
      </w:r>
    </w:p>
    <w:p w14:paraId="5C1FADE3" w14:textId="3239073F" w:rsidR="009E3A58" w:rsidRPr="00B10B32" w:rsidRDefault="009E3A58" w:rsidP="00E50B96">
      <w:pPr>
        <w:rPr>
          <w:color w:val="000000" w:themeColor="text1"/>
        </w:rPr>
      </w:pPr>
      <w:r w:rsidRPr="00B10B32">
        <w:rPr>
          <w:color w:val="000000" w:themeColor="text1"/>
        </w:rPr>
        <w:t>Brak dostępności stron internetowych prowadzi do trudności przy załatwianiu spraw</w:t>
      </w:r>
      <w:r w:rsidR="00E94E89" w:rsidRPr="00B10B32">
        <w:rPr>
          <w:color w:val="000000" w:themeColor="text1"/>
        </w:rPr>
        <w:t xml:space="preserve"> w </w:t>
      </w:r>
      <w:r w:rsidRPr="00B10B32">
        <w:rPr>
          <w:color w:val="000000" w:themeColor="text1"/>
        </w:rPr>
        <w:t>różnych instytucjach, ponieważ osoby</w:t>
      </w:r>
      <w:r w:rsidR="00E94E89" w:rsidRPr="00B10B32">
        <w:rPr>
          <w:color w:val="000000" w:themeColor="text1"/>
        </w:rPr>
        <w:t xml:space="preserve"> z </w:t>
      </w:r>
      <w:r w:rsidRPr="00B10B32">
        <w:rPr>
          <w:color w:val="000000" w:themeColor="text1"/>
        </w:rPr>
        <w:t>niepełnosprawnościami nie mają dostępu do odpowiednich informacji umożliwiających im orientację pod względem merytorycznego załatwienia danej sprawy oraz orientacji co do fizycznej dostępności budynku oraz jego otoczenia. Podmioty realizujące zadania publiczne sukcesywnie starają się wprowadzać zalecane zmiany, jednak według badania przeprowadzonego przez Fundację Widzialni pod patronatem Rzecznika Praw Obywatelskich</w:t>
      </w:r>
      <w:r w:rsidRPr="00B10B32">
        <w:rPr>
          <w:rStyle w:val="Odwoanieprzypisudolnego"/>
          <w:color w:val="000000" w:themeColor="text1"/>
        </w:rPr>
        <w:footnoteReference w:id="27"/>
      </w:r>
      <w:r w:rsidR="00A310B8" w:rsidRPr="00F673F1">
        <w:rPr>
          <w:bCs/>
          <w:color w:val="000000" w:themeColor="text1"/>
          <w:vertAlign w:val="superscript"/>
        </w:rPr>
        <w:t>)</w:t>
      </w:r>
      <w:r w:rsidRPr="00B10B32">
        <w:rPr>
          <w:color w:val="000000" w:themeColor="text1"/>
        </w:rPr>
        <w:t>, proces ten przebiega zbyt wolno.</w:t>
      </w:r>
    </w:p>
    <w:p w14:paraId="4FCE1DB8" w14:textId="7BB6E663" w:rsidR="00F85BDB" w:rsidRPr="00B10B32" w:rsidRDefault="009E3A58" w:rsidP="00E50B96">
      <w:pPr>
        <w:rPr>
          <w:color w:val="000000" w:themeColor="text1"/>
        </w:rPr>
      </w:pPr>
      <w:r w:rsidRPr="00B10B32">
        <w:rPr>
          <w:color w:val="000000" w:themeColor="text1"/>
        </w:rPr>
        <w:t>Według danych opublikowanych przez Fundację Widzialni zajmującej się badaniem dostępności serwisów internetowych dla potrzeb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2013 r. w </w:t>
      </w:r>
      <w:r w:rsidRPr="00B10B32">
        <w:rPr>
          <w:i/>
          <w:iCs/>
          <w:color w:val="000000" w:themeColor="text1"/>
        </w:rPr>
        <w:t>Raporcie Otwarcia</w:t>
      </w:r>
      <w:r w:rsidRPr="00B10B32">
        <w:rPr>
          <w:color w:val="000000" w:themeColor="text1"/>
        </w:rPr>
        <w:t xml:space="preserve"> zaledwie 1,7% </w:t>
      </w:r>
      <w:r w:rsidRPr="00B10B32">
        <w:rPr>
          <w:color w:val="000000" w:themeColor="text1"/>
        </w:rPr>
        <w:lastRenderedPageBreak/>
        <w:t>przebadanych serwisów spełniało minimalne wymagania rozporządzenia</w:t>
      </w:r>
      <w:r w:rsidRPr="00B10B32">
        <w:rPr>
          <w:rStyle w:val="Odwoanieprzypisudolnego"/>
          <w:color w:val="000000" w:themeColor="text1"/>
        </w:rPr>
        <w:footnoteReference w:id="28"/>
      </w:r>
      <w:r w:rsidR="00A310B8" w:rsidRPr="00F673F1">
        <w:rPr>
          <w:bCs/>
          <w:color w:val="000000" w:themeColor="text1"/>
          <w:vertAlign w:val="superscript"/>
        </w:rPr>
        <w:t>)</w:t>
      </w:r>
      <w:r w:rsidRPr="00B10B32">
        <w:rPr>
          <w:color w:val="000000" w:themeColor="text1"/>
        </w:rPr>
        <w:t>. Wyniki Raportów</w:t>
      </w:r>
      <w:r w:rsidR="00E94E89" w:rsidRPr="00B10B32">
        <w:rPr>
          <w:color w:val="000000" w:themeColor="text1"/>
        </w:rPr>
        <w:t xml:space="preserve"> z </w:t>
      </w:r>
      <w:r w:rsidRPr="00B10B32">
        <w:rPr>
          <w:color w:val="000000" w:themeColor="text1"/>
        </w:rPr>
        <w:t>kolejnych lat ukazują stopniowy progres.</w:t>
      </w:r>
    </w:p>
    <w:p w14:paraId="465ED07B" w14:textId="6436E263" w:rsidR="009E3A58" w:rsidRPr="00B10B32" w:rsidRDefault="009E3A58" w:rsidP="00E50B96">
      <w:pPr>
        <w:rPr>
          <w:color w:val="000000" w:themeColor="text1"/>
        </w:rPr>
      </w:pPr>
      <w:r w:rsidRPr="00B10B32">
        <w:rPr>
          <w:color w:val="000000" w:themeColor="text1"/>
        </w:rPr>
        <w:t>W 2015 r. poziom dostępności wynosił niecałe 13%.</w:t>
      </w:r>
      <w:r w:rsidR="00E94E89" w:rsidRPr="00B10B32">
        <w:rPr>
          <w:color w:val="000000" w:themeColor="text1"/>
        </w:rPr>
        <w:t xml:space="preserve"> W </w:t>
      </w:r>
      <w:r w:rsidRPr="00B10B32">
        <w:rPr>
          <w:color w:val="000000" w:themeColor="text1"/>
        </w:rPr>
        <w:t>2016 r. dostępność wzrosła do 22,9%,</w:t>
      </w:r>
      <w:r w:rsidR="00E94E89" w:rsidRPr="00B10B32">
        <w:rPr>
          <w:color w:val="000000" w:themeColor="text1"/>
        </w:rPr>
        <w:t xml:space="preserve"> a </w:t>
      </w:r>
      <w:r w:rsidRPr="00B10B32">
        <w:rPr>
          <w:color w:val="000000" w:themeColor="text1"/>
        </w:rPr>
        <w:t>w 2017 r. poziom dostępnych serwisów administracji publicznej wzrósł dwukrotnie do 47,8%.</w:t>
      </w:r>
    </w:p>
    <w:p w14:paraId="3E70D18E" w14:textId="274D9EEE" w:rsidR="009E3A58" w:rsidRPr="00B10B32" w:rsidRDefault="009E3A58" w:rsidP="00E50B96">
      <w:pPr>
        <w:rPr>
          <w:color w:val="000000" w:themeColor="text1"/>
        </w:rPr>
      </w:pPr>
      <w:r w:rsidRPr="00B10B32">
        <w:rPr>
          <w:color w:val="000000" w:themeColor="text1"/>
        </w:rPr>
        <w:t xml:space="preserve">Sejm RP </w:t>
      </w:r>
      <w:r w:rsidR="00E75B15" w:rsidRPr="00B10B32">
        <w:rPr>
          <w:color w:val="000000" w:themeColor="text1"/>
        </w:rPr>
        <w:t xml:space="preserve">4 kwietnia </w:t>
      </w:r>
      <w:r w:rsidRPr="00B10B32">
        <w:rPr>
          <w:color w:val="000000" w:themeColor="text1"/>
        </w:rPr>
        <w:t xml:space="preserve">2019 r. przyjął </w:t>
      </w:r>
      <w:r w:rsidRPr="00CF5AC3">
        <w:rPr>
          <w:color w:val="000000" w:themeColor="text1"/>
        </w:rPr>
        <w:t>ustawę</w:t>
      </w:r>
      <w:r w:rsidR="00E94E89" w:rsidRPr="00CF5AC3">
        <w:rPr>
          <w:color w:val="000000" w:themeColor="text1"/>
        </w:rPr>
        <w:t xml:space="preserve"> o </w:t>
      </w:r>
      <w:r w:rsidRPr="00CF5AC3">
        <w:rPr>
          <w:color w:val="000000" w:themeColor="text1"/>
        </w:rPr>
        <w:t>dostępności cyfrowej stron internetowych</w:t>
      </w:r>
      <w:r w:rsidR="00E94E89" w:rsidRPr="00CF5AC3">
        <w:rPr>
          <w:color w:val="000000" w:themeColor="text1"/>
        </w:rPr>
        <w:t xml:space="preserve"> i </w:t>
      </w:r>
      <w:r w:rsidRPr="00CF5AC3">
        <w:rPr>
          <w:color w:val="000000" w:themeColor="text1"/>
        </w:rPr>
        <w:t>aplikacji mobilnych podmiotów publicznych</w:t>
      </w:r>
      <w:r w:rsidRPr="00B10B32">
        <w:rPr>
          <w:color w:val="000000" w:themeColor="text1"/>
        </w:rPr>
        <w:t>, wdrażając</w:t>
      </w:r>
      <w:r w:rsidR="00A310B8">
        <w:rPr>
          <w:color w:val="000000" w:themeColor="text1"/>
        </w:rPr>
        <w:t>ą</w:t>
      </w:r>
      <w:r w:rsidRPr="00B10B32">
        <w:rPr>
          <w:color w:val="000000" w:themeColor="text1"/>
        </w:rPr>
        <w:t xml:space="preserve"> dyrektywę Parlamentu Europejskiego</w:t>
      </w:r>
      <w:r w:rsidR="00E94E89" w:rsidRPr="00B10B32">
        <w:rPr>
          <w:color w:val="000000" w:themeColor="text1"/>
        </w:rPr>
        <w:t xml:space="preserve"> i </w:t>
      </w:r>
      <w:r w:rsidRPr="00B10B32">
        <w:rPr>
          <w:color w:val="000000" w:themeColor="text1"/>
        </w:rPr>
        <w:t>Rady (UE) 2016/2</w:t>
      </w:r>
      <w:r w:rsidR="00FE4761">
        <w:rPr>
          <w:color w:val="000000" w:themeColor="text1"/>
        </w:rPr>
        <w:t>10</w:t>
      </w:r>
      <w:r w:rsidRPr="00B10B32">
        <w:rPr>
          <w:color w:val="000000" w:themeColor="text1"/>
        </w:rPr>
        <w:t>2</w:t>
      </w:r>
      <w:r w:rsidR="00E94E89" w:rsidRPr="00B10B32">
        <w:rPr>
          <w:color w:val="000000" w:themeColor="text1"/>
        </w:rPr>
        <w:t xml:space="preserve"> w </w:t>
      </w:r>
      <w:r w:rsidRPr="00B10B32">
        <w:rPr>
          <w:color w:val="000000" w:themeColor="text1"/>
        </w:rPr>
        <w:t>sprawie dostępności stron internetowych</w:t>
      </w:r>
      <w:r w:rsidR="00E94E89" w:rsidRPr="00B10B32">
        <w:rPr>
          <w:color w:val="000000" w:themeColor="text1"/>
        </w:rPr>
        <w:t xml:space="preserve"> i </w:t>
      </w:r>
      <w:r w:rsidRPr="00B10B32">
        <w:rPr>
          <w:color w:val="000000" w:themeColor="text1"/>
        </w:rPr>
        <w:t>mobilnych aplikacji organów sektora publicznego (Dz. Urz. UE L 327</w:t>
      </w:r>
      <w:r w:rsidR="00E94E89" w:rsidRPr="00B10B32">
        <w:rPr>
          <w:color w:val="000000" w:themeColor="text1"/>
        </w:rPr>
        <w:t xml:space="preserve"> z </w:t>
      </w:r>
      <w:r w:rsidRPr="00B10B32">
        <w:rPr>
          <w:color w:val="000000" w:themeColor="text1"/>
        </w:rPr>
        <w:t>02.12.2016, str</w:t>
      </w:r>
      <w:r w:rsidR="00651D51" w:rsidRPr="00B10B32">
        <w:rPr>
          <w:color w:val="000000" w:themeColor="text1"/>
        </w:rPr>
        <w:t>.</w:t>
      </w:r>
      <w:r w:rsidRPr="00B10B32">
        <w:rPr>
          <w:color w:val="000000" w:themeColor="text1"/>
        </w:rPr>
        <w:t xml:space="preserve"> 1). Ustawa określa m.in. wymagania dotyczące treści, przeglądu</w:t>
      </w:r>
      <w:r w:rsidR="00E94E89" w:rsidRPr="00B10B32">
        <w:rPr>
          <w:color w:val="000000" w:themeColor="text1"/>
        </w:rPr>
        <w:t xml:space="preserve"> i </w:t>
      </w:r>
      <w:r w:rsidRPr="00B10B32">
        <w:rPr>
          <w:color w:val="000000" w:themeColor="text1"/>
        </w:rPr>
        <w:t>aktualizacji deklaracji dostępności stron internetowych</w:t>
      </w:r>
      <w:r w:rsidR="00E94E89" w:rsidRPr="00B10B32">
        <w:rPr>
          <w:color w:val="000000" w:themeColor="text1"/>
        </w:rPr>
        <w:t xml:space="preserve"> i </w:t>
      </w:r>
      <w:r w:rsidRPr="00B10B32">
        <w:rPr>
          <w:color w:val="000000" w:themeColor="text1"/>
        </w:rPr>
        <w:t>aplikacji mobilnych podmiotów publicznych oraz ich publikacji.</w:t>
      </w:r>
    </w:p>
    <w:p w14:paraId="2E6D7C12" w14:textId="3DA6DFCF" w:rsidR="00856D4A" w:rsidRPr="00B10B32" w:rsidRDefault="176698B6" w:rsidP="00E50B96">
      <w:pPr>
        <w:rPr>
          <w:color w:val="000000" w:themeColor="text1"/>
        </w:rPr>
      </w:pPr>
      <w:r w:rsidRPr="00B10B32">
        <w:rPr>
          <w:color w:val="000000" w:themeColor="text1"/>
        </w:rPr>
        <w:t>Przepisy wdrażające Europejski Akt</w:t>
      </w:r>
      <w:r w:rsidR="00E94E89" w:rsidRPr="00B10B32">
        <w:rPr>
          <w:color w:val="000000" w:themeColor="text1"/>
        </w:rPr>
        <w:t xml:space="preserve"> o </w:t>
      </w:r>
      <w:r w:rsidRPr="00B10B32">
        <w:rPr>
          <w:color w:val="000000" w:themeColor="text1"/>
        </w:rPr>
        <w:t>Dostępności (EAA)</w:t>
      </w:r>
      <w:r w:rsidR="00687C12" w:rsidRPr="00B10B32">
        <w:rPr>
          <w:rStyle w:val="Odwoanieprzypisudolnego"/>
          <w:color w:val="000000" w:themeColor="text1"/>
        </w:rPr>
        <w:footnoteReference w:id="29"/>
      </w:r>
      <w:r w:rsidR="00A310B8" w:rsidRPr="00F673F1">
        <w:rPr>
          <w:bCs/>
          <w:color w:val="000000" w:themeColor="text1"/>
          <w:vertAlign w:val="superscript"/>
        </w:rPr>
        <w:t>)</w:t>
      </w:r>
      <w:r w:rsidRPr="00B10B32">
        <w:rPr>
          <w:color w:val="000000" w:themeColor="text1"/>
        </w:rPr>
        <w:t>, które będą obowiązywały</w:t>
      </w:r>
      <w:r w:rsidR="00E94E89" w:rsidRPr="00B10B32">
        <w:rPr>
          <w:color w:val="000000" w:themeColor="text1"/>
        </w:rPr>
        <w:t xml:space="preserve"> w </w:t>
      </w:r>
      <w:r w:rsidRPr="00B10B32">
        <w:rPr>
          <w:color w:val="000000" w:themeColor="text1"/>
        </w:rPr>
        <w:t>polskim porządku prawnym od 28 czerwca 2025 r., nałożą obowiązek dostępności stron internetowych</w:t>
      </w:r>
      <w:r w:rsidR="00E94E89" w:rsidRPr="00B10B32">
        <w:rPr>
          <w:color w:val="000000" w:themeColor="text1"/>
        </w:rPr>
        <w:t xml:space="preserve"> i </w:t>
      </w:r>
      <w:r w:rsidRPr="00B10B32">
        <w:rPr>
          <w:color w:val="000000" w:themeColor="text1"/>
        </w:rPr>
        <w:t>aplikacji mobilnych także na podmioty prywatne</w:t>
      </w:r>
      <w:r w:rsidR="00E94E89" w:rsidRPr="00B10B32">
        <w:rPr>
          <w:color w:val="000000" w:themeColor="text1"/>
        </w:rPr>
        <w:t xml:space="preserve"> w </w:t>
      </w:r>
      <w:r w:rsidRPr="00B10B32">
        <w:rPr>
          <w:color w:val="000000" w:themeColor="text1"/>
        </w:rPr>
        <w:t>sektorze usług transportowych, indywidualnej bankowości</w:t>
      </w:r>
      <w:r w:rsidR="00E94E89" w:rsidRPr="00B10B32">
        <w:rPr>
          <w:color w:val="000000" w:themeColor="text1"/>
        </w:rPr>
        <w:t xml:space="preserve"> i </w:t>
      </w:r>
      <w:r w:rsidRPr="00B10B32">
        <w:rPr>
          <w:color w:val="000000" w:themeColor="text1"/>
        </w:rPr>
        <w:t>handlu elektronicznego.</w:t>
      </w:r>
    </w:p>
    <w:p w14:paraId="5D634103" w14:textId="38739368" w:rsidR="00F85BDB" w:rsidRPr="00B10B32" w:rsidRDefault="009E3A58" w:rsidP="00E50B96">
      <w:pPr>
        <w:rPr>
          <w:color w:val="000000" w:themeColor="text1"/>
        </w:rPr>
      </w:pPr>
      <w:r w:rsidRPr="00B10B32">
        <w:rPr>
          <w:color w:val="000000" w:themeColor="text1"/>
        </w:rPr>
        <w:lastRenderedPageBreak/>
        <w:t>Nie można jednak zapominać</w:t>
      </w:r>
      <w:r w:rsidR="00E94E89" w:rsidRPr="00B10B32">
        <w:rPr>
          <w:color w:val="000000" w:themeColor="text1"/>
        </w:rPr>
        <w:t xml:space="preserve"> o </w:t>
      </w:r>
      <w:r w:rsidRPr="00B10B32">
        <w:rPr>
          <w:color w:val="000000" w:themeColor="text1"/>
        </w:rPr>
        <w:t>wciąż aktualnej potrzebie pracy nad pozostałymi serwisami oraz usuwaniem błędów</w:t>
      </w:r>
      <w:r w:rsidR="00E94E89" w:rsidRPr="00B10B32">
        <w:rPr>
          <w:color w:val="000000" w:themeColor="text1"/>
        </w:rPr>
        <w:t xml:space="preserve"> w </w:t>
      </w:r>
      <w:r w:rsidRPr="00B10B32">
        <w:rPr>
          <w:color w:val="000000" w:themeColor="text1"/>
        </w:rPr>
        <w:t>istniejących, które uniemożliwiają skorzystanie</w:t>
      </w:r>
      <w:r w:rsidR="00E94E89" w:rsidRPr="00B10B32">
        <w:rPr>
          <w:color w:val="000000" w:themeColor="text1"/>
        </w:rPr>
        <w:t xml:space="preserve"> z </w:t>
      </w:r>
      <w:r w:rsidRPr="00B10B32">
        <w:rPr>
          <w:color w:val="000000" w:themeColor="text1"/>
        </w:rPr>
        <w:t>nich określonym grupom osób</w:t>
      </w:r>
      <w:r w:rsidR="00E94E89" w:rsidRPr="00B10B32">
        <w:rPr>
          <w:color w:val="000000" w:themeColor="text1"/>
        </w:rPr>
        <w:t xml:space="preserve"> z </w:t>
      </w:r>
      <w:r w:rsidRPr="00B10B32">
        <w:rPr>
          <w:color w:val="000000" w:themeColor="text1"/>
        </w:rPr>
        <w:t>niepełnosprawnościami.</w:t>
      </w:r>
    </w:p>
    <w:p w14:paraId="7460D760" w14:textId="205E6810" w:rsidR="00F85BDB" w:rsidRPr="00B10B32" w:rsidRDefault="009E3A58" w:rsidP="00E50B96">
      <w:pPr>
        <w:rPr>
          <w:color w:val="000000" w:themeColor="text1"/>
        </w:rPr>
      </w:pPr>
      <w:r w:rsidRPr="00B10B32">
        <w:rPr>
          <w:color w:val="000000" w:themeColor="text1"/>
        </w:rPr>
        <w:t>Innym istotnym obszarem życia społecznego jest uczestnictwo osób</w:t>
      </w:r>
      <w:r w:rsidR="00E94E89" w:rsidRPr="00B10B32">
        <w:rPr>
          <w:color w:val="000000" w:themeColor="text1"/>
        </w:rPr>
        <w:t xml:space="preserve"> z </w:t>
      </w:r>
      <w:r w:rsidRPr="00B10B32">
        <w:rPr>
          <w:color w:val="000000" w:themeColor="text1"/>
        </w:rPr>
        <w:t>niepełnosprawnościami w kulturze. Zgodnie</w:t>
      </w:r>
      <w:r w:rsidR="00E94E89" w:rsidRPr="00B10B32">
        <w:rPr>
          <w:color w:val="000000" w:themeColor="text1"/>
        </w:rPr>
        <w:t xml:space="preserve"> z </w:t>
      </w:r>
      <w:r w:rsidRPr="00B10B32">
        <w:rPr>
          <w:color w:val="000000" w:themeColor="text1"/>
        </w:rPr>
        <w:t>danymi GUS</w:t>
      </w:r>
      <w:r w:rsidR="00E94E89" w:rsidRPr="00B10B32">
        <w:rPr>
          <w:color w:val="000000" w:themeColor="text1"/>
        </w:rPr>
        <w:t xml:space="preserve"> w </w:t>
      </w:r>
      <w:r w:rsidRPr="00B10B32">
        <w:rPr>
          <w:color w:val="000000" w:themeColor="text1"/>
        </w:rPr>
        <w:t>201</w:t>
      </w:r>
      <w:r w:rsidR="00D74128" w:rsidRPr="00B10B32">
        <w:rPr>
          <w:color w:val="000000" w:themeColor="text1"/>
        </w:rPr>
        <w:t>8</w:t>
      </w:r>
      <w:r w:rsidRPr="00B10B32">
        <w:rPr>
          <w:color w:val="000000" w:themeColor="text1"/>
        </w:rPr>
        <w:t xml:space="preserve"> r. w Polsce działało 9</w:t>
      </w:r>
      <w:r w:rsidR="000F21A9" w:rsidRPr="00B10B32">
        <w:rPr>
          <w:color w:val="000000" w:themeColor="text1"/>
        </w:rPr>
        <w:t>406</w:t>
      </w:r>
      <w:r w:rsidRPr="00B10B32">
        <w:rPr>
          <w:color w:val="000000" w:themeColor="text1"/>
        </w:rPr>
        <w:t xml:space="preserve"> bibliotek oraz placówek biblioteczno-</w:t>
      </w:r>
      <w:r w:rsidR="00FE13F7">
        <w:rPr>
          <w:color w:val="000000" w:themeColor="text1"/>
        </w:rPr>
        <w:br/>
        <w:t>-</w:t>
      </w:r>
      <w:r w:rsidRPr="00B10B32">
        <w:rPr>
          <w:color w:val="000000" w:themeColor="text1"/>
        </w:rPr>
        <w:t>informacyjnych,</w:t>
      </w:r>
      <w:r w:rsidR="00E94E89" w:rsidRPr="00B10B32">
        <w:rPr>
          <w:color w:val="000000" w:themeColor="text1"/>
        </w:rPr>
        <w:t xml:space="preserve"> w </w:t>
      </w:r>
      <w:r w:rsidRPr="00B10B32">
        <w:rPr>
          <w:color w:val="000000" w:themeColor="text1"/>
        </w:rPr>
        <w:t>tym 79</w:t>
      </w:r>
      <w:r w:rsidR="00FB0758" w:rsidRPr="00B10B32">
        <w:rPr>
          <w:color w:val="000000" w:themeColor="text1"/>
        </w:rPr>
        <w:t>25</w:t>
      </w:r>
      <w:r w:rsidRPr="00B10B32">
        <w:rPr>
          <w:color w:val="000000" w:themeColor="text1"/>
        </w:rPr>
        <w:t xml:space="preserve"> bibliotek publicznych.</w:t>
      </w:r>
    </w:p>
    <w:p w14:paraId="4343035C" w14:textId="6D5B8525" w:rsidR="009E3A58" w:rsidRPr="00B10B32" w:rsidRDefault="009E3A58" w:rsidP="00E50B96">
      <w:pPr>
        <w:rPr>
          <w:color w:val="000000" w:themeColor="text1"/>
        </w:rPr>
      </w:pPr>
      <w:r w:rsidRPr="00B10B32">
        <w:rPr>
          <w:color w:val="000000" w:themeColor="text1"/>
        </w:rPr>
        <w:t>Biblioteki coraz częściej podejmują działania mające na celu ułatwienie dostępu osobom</w:t>
      </w:r>
      <w:r w:rsidR="00E94E89" w:rsidRPr="00B10B32">
        <w:rPr>
          <w:color w:val="000000" w:themeColor="text1"/>
        </w:rPr>
        <w:t xml:space="preserve"> z </w:t>
      </w:r>
      <w:r w:rsidRPr="00B10B32">
        <w:rPr>
          <w:color w:val="000000" w:themeColor="text1"/>
        </w:rPr>
        <w:t>niepełnosprawnościami do zasobów zgromadzonych</w:t>
      </w:r>
      <w:r w:rsidR="00E94E89" w:rsidRPr="00B10B32">
        <w:rPr>
          <w:color w:val="000000" w:themeColor="text1"/>
        </w:rPr>
        <w:t xml:space="preserve"> w </w:t>
      </w:r>
      <w:r w:rsidRPr="00B10B32">
        <w:rPr>
          <w:color w:val="000000" w:themeColor="text1"/>
        </w:rPr>
        <w:t>swoich placówkach</w:t>
      </w:r>
      <w:r w:rsidR="00E94E89" w:rsidRPr="00B10B32">
        <w:rPr>
          <w:color w:val="000000" w:themeColor="text1"/>
        </w:rPr>
        <w:t xml:space="preserve"> i </w:t>
      </w:r>
      <w:r w:rsidRPr="00B10B32">
        <w:rPr>
          <w:color w:val="000000" w:themeColor="text1"/>
        </w:rPr>
        <w:t>tym samym stwarzają możliwość wyrównania szans edukacyjnych. Działania te polegają m.in. na ułatwieniu dostępu do placówki, wyposażeniu czytelni</w:t>
      </w:r>
      <w:r w:rsidR="00E94E89" w:rsidRPr="00B10B32">
        <w:rPr>
          <w:color w:val="000000" w:themeColor="text1"/>
        </w:rPr>
        <w:t xml:space="preserve"> w </w:t>
      </w:r>
      <w:r w:rsidRPr="00B10B32">
        <w:rPr>
          <w:color w:val="000000" w:themeColor="text1"/>
        </w:rPr>
        <w:t>specjalny sprzęt komputerowy dla osób</w:t>
      </w:r>
      <w:r w:rsidR="00E94E89" w:rsidRPr="00B10B32">
        <w:rPr>
          <w:color w:val="000000" w:themeColor="text1"/>
        </w:rPr>
        <w:t xml:space="preserve"> z </w:t>
      </w:r>
      <w:r w:rsidRPr="00B10B32">
        <w:rPr>
          <w:color w:val="000000" w:themeColor="text1"/>
        </w:rPr>
        <w:t>różnym</w:t>
      </w:r>
      <w:r w:rsidR="00121A36" w:rsidRPr="00B10B32">
        <w:rPr>
          <w:color w:val="000000" w:themeColor="text1"/>
        </w:rPr>
        <w:t>i</w:t>
      </w:r>
      <w:r w:rsidRPr="00B10B32">
        <w:rPr>
          <w:color w:val="000000" w:themeColor="text1"/>
        </w:rPr>
        <w:t xml:space="preserve"> rodzaj</w:t>
      </w:r>
      <w:r w:rsidR="00121A36" w:rsidRPr="00B10B32">
        <w:rPr>
          <w:color w:val="000000" w:themeColor="text1"/>
        </w:rPr>
        <w:t>ami</w:t>
      </w:r>
      <w:r w:rsidRPr="00B10B32">
        <w:rPr>
          <w:color w:val="000000" w:themeColor="text1"/>
        </w:rPr>
        <w:t xml:space="preserve"> niepełnosprawności, zaopatrywaniu się</w:t>
      </w:r>
      <w:r w:rsidR="00E94E89" w:rsidRPr="00B10B32">
        <w:rPr>
          <w:color w:val="000000" w:themeColor="text1"/>
        </w:rPr>
        <w:t xml:space="preserve"> w </w:t>
      </w:r>
      <w:r w:rsidRPr="00B10B32">
        <w:rPr>
          <w:color w:val="000000" w:themeColor="text1"/>
        </w:rPr>
        <w:t>powiększalniki elektroniczne ułatwiające czytanie osobom niedowidzącym oraz urządzenia do odtwarzania książki mówionej zapisanej cyfrowo itp.</w:t>
      </w:r>
    </w:p>
    <w:p w14:paraId="7CE4C0C7" w14:textId="0EB8F3BF" w:rsidR="009E3A58" w:rsidRPr="00B10B32" w:rsidRDefault="009E3A58" w:rsidP="00E50B96">
      <w:pPr>
        <w:rPr>
          <w:color w:val="000000" w:themeColor="text1"/>
        </w:rPr>
      </w:pPr>
      <w:r w:rsidRPr="00B10B32">
        <w:rPr>
          <w:color w:val="000000" w:themeColor="text1"/>
        </w:rPr>
        <w:t>W 201</w:t>
      </w:r>
      <w:r w:rsidR="176698B6" w:rsidRPr="00B10B32">
        <w:rPr>
          <w:color w:val="000000" w:themeColor="text1"/>
        </w:rPr>
        <w:t>8</w:t>
      </w:r>
      <w:r w:rsidRPr="00B10B32">
        <w:rPr>
          <w:color w:val="000000" w:themeColor="text1"/>
        </w:rPr>
        <w:t xml:space="preserve"> r</w:t>
      </w:r>
      <w:r w:rsidR="00A310B8">
        <w:rPr>
          <w:color w:val="000000" w:themeColor="text1"/>
        </w:rPr>
        <w:t>.</w:t>
      </w:r>
      <w:r w:rsidRPr="00B10B32">
        <w:rPr>
          <w:color w:val="000000" w:themeColor="text1"/>
        </w:rPr>
        <w:t xml:space="preserve"> wejście do budynku przystosowane dla osób poruszających się na wózkach inwalidzkich posiadało 4</w:t>
      </w:r>
      <w:r w:rsidR="176698B6" w:rsidRPr="00B10B32">
        <w:rPr>
          <w:color w:val="000000" w:themeColor="text1"/>
        </w:rPr>
        <w:t>6</w:t>
      </w:r>
      <w:r w:rsidRPr="00B10B32">
        <w:rPr>
          <w:color w:val="000000" w:themeColor="text1"/>
        </w:rPr>
        <w:t>,</w:t>
      </w:r>
      <w:r w:rsidR="176698B6" w:rsidRPr="00B10B32">
        <w:rPr>
          <w:color w:val="000000" w:themeColor="text1"/>
        </w:rPr>
        <w:t>4</w:t>
      </w:r>
      <w:r w:rsidRPr="00B10B32">
        <w:rPr>
          <w:color w:val="000000" w:themeColor="text1"/>
        </w:rPr>
        <w:t>% (4,</w:t>
      </w:r>
      <w:r w:rsidR="176698B6" w:rsidRPr="00B10B32">
        <w:rPr>
          <w:color w:val="000000" w:themeColor="text1"/>
        </w:rPr>
        <w:t>4</w:t>
      </w:r>
      <w:r w:rsidRPr="00B10B32">
        <w:rPr>
          <w:color w:val="000000" w:themeColor="text1"/>
        </w:rPr>
        <w:t xml:space="preserve"> tys.) bibliotek oraz placówek biblioteczno-informacyjnych (wzrost</w:t>
      </w:r>
      <w:r w:rsidR="00E94E89" w:rsidRPr="00B10B32">
        <w:rPr>
          <w:color w:val="000000" w:themeColor="text1"/>
        </w:rPr>
        <w:t xml:space="preserve"> w </w:t>
      </w:r>
      <w:r w:rsidRPr="00B10B32">
        <w:rPr>
          <w:color w:val="000000" w:themeColor="text1"/>
        </w:rPr>
        <w:t>stosunku do 201</w:t>
      </w:r>
      <w:r w:rsidR="176698B6" w:rsidRPr="00B10B32">
        <w:rPr>
          <w:color w:val="000000" w:themeColor="text1"/>
        </w:rPr>
        <w:t>7</w:t>
      </w:r>
      <w:r w:rsidRPr="00B10B32">
        <w:rPr>
          <w:color w:val="000000" w:themeColor="text1"/>
        </w:rPr>
        <w:t xml:space="preserve"> r</w:t>
      </w:r>
      <w:r w:rsidR="00661A62" w:rsidRPr="00B10B32">
        <w:rPr>
          <w:color w:val="000000" w:themeColor="text1"/>
        </w:rPr>
        <w:t>.</w:t>
      </w:r>
      <w:r w:rsidR="00E94E89" w:rsidRPr="00B10B32">
        <w:rPr>
          <w:color w:val="000000" w:themeColor="text1"/>
        </w:rPr>
        <w:t xml:space="preserve"> w </w:t>
      </w:r>
      <w:r w:rsidRPr="00B10B32">
        <w:rPr>
          <w:color w:val="000000" w:themeColor="text1"/>
        </w:rPr>
        <w:t>ujęciu względnym</w:t>
      </w:r>
      <w:r w:rsidR="00E94E89" w:rsidRPr="00B10B32">
        <w:rPr>
          <w:color w:val="000000" w:themeColor="text1"/>
        </w:rPr>
        <w:t xml:space="preserve"> o </w:t>
      </w:r>
      <w:r w:rsidRPr="00B10B32">
        <w:rPr>
          <w:color w:val="000000" w:themeColor="text1"/>
        </w:rPr>
        <w:t>1,</w:t>
      </w:r>
      <w:r w:rsidR="176698B6" w:rsidRPr="00B10B32">
        <w:rPr>
          <w:color w:val="000000" w:themeColor="text1"/>
        </w:rPr>
        <w:t>7</w:t>
      </w:r>
      <w:r w:rsidRPr="00B10B32">
        <w:rPr>
          <w:color w:val="000000" w:themeColor="text1"/>
        </w:rPr>
        <w:t xml:space="preserve"> pkt proc.). </w:t>
      </w:r>
      <w:r w:rsidR="176698B6" w:rsidRPr="00B10B32">
        <w:rPr>
          <w:color w:val="000000" w:themeColor="text1"/>
        </w:rPr>
        <w:t xml:space="preserve">Dostosowaniami </w:t>
      </w:r>
      <w:r w:rsidRPr="00B10B32">
        <w:rPr>
          <w:color w:val="000000" w:themeColor="text1"/>
        </w:rPr>
        <w:t>wewnątrz budynku dysponowało natomiast 2</w:t>
      </w:r>
      <w:r w:rsidR="176698B6" w:rsidRPr="00B10B32">
        <w:rPr>
          <w:color w:val="000000" w:themeColor="text1"/>
        </w:rPr>
        <w:t>9</w:t>
      </w:r>
      <w:r w:rsidRPr="00B10B32">
        <w:rPr>
          <w:color w:val="000000" w:themeColor="text1"/>
        </w:rPr>
        <w:t>,</w:t>
      </w:r>
      <w:r w:rsidR="176698B6" w:rsidRPr="00B10B32">
        <w:rPr>
          <w:color w:val="000000" w:themeColor="text1"/>
        </w:rPr>
        <w:t>9</w:t>
      </w:r>
      <w:r w:rsidRPr="00B10B32">
        <w:rPr>
          <w:color w:val="000000" w:themeColor="text1"/>
        </w:rPr>
        <w:t xml:space="preserve">% bibliotek (o </w:t>
      </w:r>
      <w:r w:rsidR="176698B6" w:rsidRPr="00B10B32">
        <w:rPr>
          <w:color w:val="000000" w:themeColor="text1"/>
        </w:rPr>
        <w:t>1</w:t>
      </w:r>
      <w:r w:rsidRPr="00B10B32">
        <w:rPr>
          <w:color w:val="000000" w:themeColor="text1"/>
        </w:rPr>
        <w:t>,</w:t>
      </w:r>
      <w:r w:rsidR="176698B6" w:rsidRPr="00B10B32">
        <w:rPr>
          <w:color w:val="000000" w:themeColor="text1"/>
        </w:rPr>
        <w:t>2</w:t>
      </w:r>
      <w:r w:rsidRPr="00B10B32">
        <w:rPr>
          <w:color w:val="000000" w:themeColor="text1"/>
        </w:rPr>
        <w:t xml:space="preserve"> pkt proc. więcej niż</w:t>
      </w:r>
      <w:r w:rsidR="00E94E89" w:rsidRPr="00B10B32">
        <w:rPr>
          <w:color w:val="000000" w:themeColor="text1"/>
        </w:rPr>
        <w:t xml:space="preserve"> w </w:t>
      </w:r>
      <w:r w:rsidRPr="00B10B32">
        <w:rPr>
          <w:color w:val="000000" w:themeColor="text1"/>
        </w:rPr>
        <w:t>201</w:t>
      </w:r>
      <w:r w:rsidR="176698B6" w:rsidRPr="00B10B32">
        <w:rPr>
          <w:color w:val="000000" w:themeColor="text1"/>
        </w:rPr>
        <w:t>7</w:t>
      </w:r>
      <w:r w:rsidRPr="00B10B32">
        <w:rPr>
          <w:color w:val="000000" w:themeColor="text1"/>
        </w:rPr>
        <w:t xml:space="preserve"> r</w:t>
      </w:r>
      <w:r w:rsidR="00A310B8">
        <w:rPr>
          <w:color w:val="000000" w:themeColor="text1"/>
        </w:rPr>
        <w:t>.</w:t>
      </w:r>
      <w:r w:rsidRPr="00B10B32">
        <w:rPr>
          <w:color w:val="000000" w:themeColor="text1"/>
        </w:rPr>
        <w:t xml:space="preserve">). Wśród wszystkich typów bibliotek, najlepiej przystosowane do obsługi specjalnych grup użytkowników były biblioteki naukowe. Na </w:t>
      </w:r>
      <w:r w:rsidR="176698B6" w:rsidRPr="00B10B32">
        <w:rPr>
          <w:color w:val="000000" w:themeColor="text1"/>
        </w:rPr>
        <w:t>873</w:t>
      </w:r>
      <w:r w:rsidRPr="00B10B32">
        <w:rPr>
          <w:color w:val="000000" w:themeColor="text1"/>
        </w:rPr>
        <w:t xml:space="preserve"> bibliotek</w:t>
      </w:r>
      <w:r w:rsidR="00FE13F7">
        <w:rPr>
          <w:color w:val="000000" w:themeColor="text1"/>
        </w:rPr>
        <w:t>i</w:t>
      </w:r>
      <w:r w:rsidRPr="00B10B32">
        <w:rPr>
          <w:color w:val="000000" w:themeColor="text1"/>
        </w:rPr>
        <w:t xml:space="preserve"> naukow</w:t>
      </w:r>
      <w:r w:rsidR="00FE13F7">
        <w:rPr>
          <w:color w:val="000000" w:themeColor="text1"/>
        </w:rPr>
        <w:t>e</w:t>
      </w:r>
      <w:r w:rsidRPr="00B10B32">
        <w:rPr>
          <w:color w:val="000000" w:themeColor="text1"/>
        </w:rPr>
        <w:t xml:space="preserve"> – 6</w:t>
      </w:r>
      <w:r w:rsidR="176698B6" w:rsidRPr="00B10B32">
        <w:rPr>
          <w:color w:val="000000" w:themeColor="text1"/>
        </w:rPr>
        <w:t>45</w:t>
      </w:r>
      <w:r w:rsidRPr="00B10B32">
        <w:rPr>
          <w:color w:val="000000" w:themeColor="text1"/>
        </w:rPr>
        <w:t xml:space="preserve"> (7</w:t>
      </w:r>
      <w:r w:rsidR="176698B6" w:rsidRPr="00B10B32">
        <w:rPr>
          <w:color w:val="000000" w:themeColor="text1"/>
        </w:rPr>
        <w:t>3</w:t>
      </w:r>
      <w:r w:rsidRPr="00B10B32">
        <w:rPr>
          <w:color w:val="000000" w:themeColor="text1"/>
        </w:rPr>
        <w:t>,</w:t>
      </w:r>
      <w:r w:rsidR="176698B6" w:rsidRPr="00B10B32">
        <w:rPr>
          <w:color w:val="000000" w:themeColor="text1"/>
        </w:rPr>
        <w:t>9</w:t>
      </w:r>
      <w:r w:rsidRPr="00B10B32">
        <w:rPr>
          <w:color w:val="000000" w:themeColor="text1"/>
        </w:rPr>
        <w:t>%) posiadało wejście do budynku przystosowane dla osób poruszających się na wózkach inwalidzkich, a </w:t>
      </w:r>
      <w:r w:rsidR="176698B6" w:rsidRPr="00B10B32">
        <w:rPr>
          <w:color w:val="000000" w:themeColor="text1"/>
        </w:rPr>
        <w:t xml:space="preserve">dostosowania </w:t>
      </w:r>
      <w:r w:rsidRPr="00B10B32">
        <w:rPr>
          <w:color w:val="000000" w:themeColor="text1"/>
        </w:rPr>
        <w:t xml:space="preserve">wewnątrz budynku posiadały </w:t>
      </w:r>
      <w:r w:rsidR="176698B6" w:rsidRPr="00B10B32">
        <w:rPr>
          <w:color w:val="000000" w:themeColor="text1"/>
        </w:rPr>
        <w:t>582</w:t>
      </w:r>
      <w:r w:rsidRPr="00B10B32">
        <w:rPr>
          <w:color w:val="000000" w:themeColor="text1"/>
        </w:rPr>
        <w:t xml:space="preserve"> biblioteki (6</w:t>
      </w:r>
      <w:r w:rsidR="176698B6" w:rsidRPr="00B10B32">
        <w:rPr>
          <w:color w:val="000000" w:themeColor="text1"/>
        </w:rPr>
        <w:t>6</w:t>
      </w:r>
      <w:r w:rsidRPr="00B10B32">
        <w:rPr>
          <w:color w:val="000000" w:themeColor="text1"/>
        </w:rPr>
        <w:t>,</w:t>
      </w:r>
      <w:r w:rsidR="176698B6" w:rsidRPr="00B10B32">
        <w:rPr>
          <w:color w:val="000000" w:themeColor="text1"/>
        </w:rPr>
        <w:t>7</w:t>
      </w:r>
      <w:r w:rsidRPr="00B10B32">
        <w:rPr>
          <w:color w:val="000000" w:themeColor="text1"/>
        </w:rPr>
        <w:t xml:space="preserve">%), </w:t>
      </w:r>
      <w:r w:rsidRPr="00B10B32">
        <w:rPr>
          <w:color w:val="000000" w:themeColor="text1"/>
        </w:rPr>
        <w:lastRenderedPageBreak/>
        <w:t>natomiast 1</w:t>
      </w:r>
      <w:r w:rsidR="176698B6" w:rsidRPr="00B10B32">
        <w:rPr>
          <w:color w:val="000000" w:themeColor="text1"/>
        </w:rPr>
        <w:t>88</w:t>
      </w:r>
      <w:r w:rsidRPr="00B10B32">
        <w:rPr>
          <w:color w:val="000000" w:themeColor="text1"/>
        </w:rPr>
        <w:t xml:space="preserve"> (</w:t>
      </w:r>
      <w:r w:rsidR="176698B6" w:rsidRPr="00B10B32">
        <w:rPr>
          <w:color w:val="000000" w:themeColor="text1"/>
        </w:rPr>
        <w:t>21</w:t>
      </w:r>
      <w:r w:rsidRPr="00B10B32">
        <w:rPr>
          <w:color w:val="000000" w:themeColor="text1"/>
        </w:rPr>
        <w:t>,</w:t>
      </w:r>
      <w:r w:rsidR="176698B6" w:rsidRPr="00B10B32">
        <w:rPr>
          <w:color w:val="000000" w:themeColor="text1"/>
        </w:rPr>
        <w:t>5</w:t>
      </w:r>
      <w:r w:rsidRPr="00B10B32">
        <w:rPr>
          <w:color w:val="000000" w:themeColor="text1"/>
        </w:rPr>
        <w:t>%) było przystosowanych dla osób niewidomych</w:t>
      </w:r>
      <w:r w:rsidR="00E94E89" w:rsidRPr="00B10B32">
        <w:rPr>
          <w:color w:val="000000" w:themeColor="text1"/>
        </w:rPr>
        <w:t xml:space="preserve"> i </w:t>
      </w:r>
      <w:r w:rsidRPr="00B10B32">
        <w:rPr>
          <w:color w:val="000000" w:themeColor="text1"/>
        </w:rPr>
        <w:t>słabowidzących</w:t>
      </w:r>
      <w:r w:rsidR="00313693" w:rsidRPr="00B10B32">
        <w:rPr>
          <w:rStyle w:val="Odwoanieprzypisudolnego"/>
          <w:color w:val="000000" w:themeColor="text1"/>
        </w:rPr>
        <w:footnoteReference w:id="30"/>
      </w:r>
      <w:r w:rsidR="00A310B8" w:rsidRPr="00F673F1">
        <w:rPr>
          <w:bCs/>
          <w:color w:val="000000" w:themeColor="text1"/>
          <w:vertAlign w:val="superscript"/>
        </w:rPr>
        <w:t>)</w:t>
      </w:r>
      <w:r w:rsidR="00BA7DB8" w:rsidRPr="00B10B32">
        <w:rPr>
          <w:color w:val="000000" w:themeColor="text1"/>
        </w:rPr>
        <w:t>.</w:t>
      </w:r>
    </w:p>
    <w:p w14:paraId="6EC482C2" w14:textId="46D9FFA6" w:rsidR="009E3A58" w:rsidRPr="00B10B32" w:rsidRDefault="009E3A58" w:rsidP="00E50B96">
      <w:pPr>
        <w:rPr>
          <w:color w:val="000000" w:themeColor="text1"/>
        </w:rPr>
      </w:pPr>
      <w:r w:rsidRPr="00B10B32">
        <w:rPr>
          <w:color w:val="000000" w:themeColor="text1"/>
        </w:rPr>
        <w:t>Mając na względzie codzienne trudności,</w:t>
      </w:r>
      <w:r w:rsidR="00E94E89" w:rsidRPr="00B10B32">
        <w:rPr>
          <w:color w:val="000000" w:themeColor="text1"/>
        </w:rPr>
        <w:t xml:space="preserve"> z </w:t>
      </w:r>
      <w:r w:rsidRPr="00B10B32">
        <w:rPr>
          <w:color w:val="000000" w:themeColor="text1"/>
        </w:rPr>
        <w:t>którymi zmagają się osoby</w:t>
      </w:r>
      <w:r w:rsidR="00E94E89" w:rsidRPr="00B10B32">
        <w:rPr>
          <w:color w:val="000000" w:themeColor="text1"/>
        </w:rPr>
        <w:t xml:space="preserve"> z </w:t>
      </w:r>
      <w:r w:rsidRPr="00B10B32">
        <w:rPr>
          <w:color w:val="000000" w:themeColor="text1"/>
        </w:rPr>
        <w:t>niepełnosprawnościami</w:t>
      </w:r>
      <w:r w:rsidR="00A310B8">
        <w:rPr>
          <w:color w:val="000000" w:themeColor="text1"/>
        </w:rPr>
        <w:t>,</w:t>
      </w:r>
      <w:r w:rsidRPr="00B10B32">
        <w:rPr>
          <w:color w:val="000000" w:themeColor="text1"/>
        </w:rPr>
        <w:t xml:space="preserve"> 19 lipca 2019 r. Sejm przyjął ustawę</w:t>
      </w:r>
      <w:r w:rsidR="00E94E89" w:rsidRPr="00B10B32">
        <w:rPr>
          <w:color w:val="000000" w:themeColor="text1"/>
        </w:rPr>
        <w:t xml:space="preserve"> o </w:t>
      </w:r>
      <w:r w:rsidRPr="00B10B32">
        <w:rPr>
          <w:color w:val="000000" w:themeColor="text1"/>
        </w:rPr>
        <w:t>zapewnianiu dostępności osobom ze szczególnymi potrzebami</w:t>
      </w:r>
      <w:r w:rsidR="00E75B15" w:rsidRPr="00B10B32">
        <w:rPr>
          <w:color w:val="000000" w:themeColor="text1"/>
        </w:rPr>
        <w:t>.</w:t>
      </w:r>
      <w:r w:rsidRPr="00B10B32">
        <w:rPr>
          <w:color w:val="000000" w:themeColor="text1"/>
        </w:rPr>
        <w:t xml:space="preserve"> Zgodnie</w:t>
      </w:r>
      <w:r w:rsidR="00E94E89" w:rsidRPr="00B10B32">
        <w:rPr>
          <w:color w:val="000000" w:themeColor="text1"/>
        </w:rPr>
        <w:t xml:space="preserve"> z </w:t>
      </w:r>
      <w:r w:rsidR="00E75B15" w:rsidRPr="00B10B32">
        <w:rPr>
          <w:color w:val="000000" w:themeColor="text1"/>
        </w:rPr>
        <w:t xml:space="preserve">przepisami tej ustawy </w:t>
      </w:r>
      <w:r w:rsidRPr="00B10B32">
        <w:rPr>
          <w:color w:val="000000" w:themeColor="text1"/>
        </w:rPr>
        <w:t>podmiot publiczny będzie miał obowiązek zapewnić dostępność przez stosowanie uniwersalnego projektowania, nowych rozwiązań i usprawnień</w:t>
      </w:r>
      <w:r w:rsidR="00E94E89" w:rsidRPr="00B10B32">
        <w:rPr>
          <w:color w:val="000000" w:themeColor="text1"/>
        </w:rPr>
        <w:t xml:space="preserve"> w </w:t>
      </w:r>
      <w:r w:rsidRPr="00B10B32">
        <w:rPr>
          <w:color w:val="000000" w:themeColor="text1"/>
        </w:rPr>
        <w:t>usuwaniu istniejących barier.</w:t>
      </w:r>
    </w:p>
    <w:p w14:paraId="03D93F0C" w14:textId="283C8D4E" w:rsidR="009E3A58" w:rsidRPr="00B10B32" w:rsidRDefault="25653750" w:rsidP="00E50B96">
      <w:pPr>
        <w:rPr>
          <w:color w:val="000000" w:themeColor="text1"/>
        </w:rPr>
      </w:pPr>
      <w:r w:rsidRPr="00B10B32">
        <w:rPr>
          <w:color w:val="000000" w:themeColor="text1"/>
        </w:rPr>
        <w:t>Przestrzeń publiczna</w:t>
      </w:r>
      <w:r w:rsidR="00E94E89" w:rsidRPr="00B10B32">
        <w:rPr>
          <w:color w:val="000000" w:themeColor="text1"/>
        </w:rPr>
        <w:t xml:space="preserve"> i </w:t>
      </w:r>
      <w:r w:rsidRPr="00B10B32">
        <w:rPr>
          <w:color w:val="000000" w:themeColor="text1"/>
        </w:rPr>
        <w:t>zasoby mieszkaniowe dla osób</w:t>
      </w:r>
      <w:r w:rsidR="00E94E89" w:rsidRPr="00B10B32">
        <w:rPr>
          <w:color w:val="000000" w:themeColor="text1"/>
        </w:rPr>
        <w:t xml:space="preserve"> z </w:t>
      </w:r>
      <w:r w:rsidRPr="00B10B32">
        <w:rPr>
          <w:color w:val="000000" w:themeColor="text1"/>
        </w:rPr>
        <w:t>niepełnosprawnościami niewątpliwie wymagają intensywnych działań na rzecz zwiększenia poziomu jej dostępności. Niewielki stopień dostosowania przestrzeni publicznej</w:t>
      </w:r>
      <w:r w:rsidR="00E94E89" w:rsidRPr="00B10B32">
        <w:rPr>
          <w:color w:val="000000" w:themeColor="text1"/>
        </w:rPr>
        <w:t xml:space="preserve"> i </w:t>
      </w:r>
      <w:r w:rsidRPr="00B10B32">
        <w:rPr>
          <w:color w:val="000000" w:themeColor="text1"/>
        </w:rPr>
        <w:t>zasobów mieszkaniowych powoduje m.in. wykluczenie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z </w:t>
      </w:r>
      <w:r w:rsidRPr="00B10B32">
        <w:rPr>
          <w:color w:val="000000" w:themeColor="text1"/>
        </w:rPr>
        <w:t>życia społecznego i kulturalnego.</w:t>
      </w:r>
    </w:p>
    <w:p w14:paraId="48C8C9DC" w14:textId="69E513AA" w:rsidR="25653750" w:rsidRPr="00B10B32" w:rsidRDefault="25653750" w:rsidP="00E50B96">
      <w:pPr>
        <w:rPr>
          <w:rFonts w:eastAsia="Calibri Light" w:cs="Calibri Light"/>
        </w:rPr>
      </w:pPr>
      <w:r w:rsidRPr="00B10B32">
        <w:t>Ważne jest, by wypracowane przez różne środowiska, różne państwa, dobre praktyki czy postęp technologiczny wspomagający samodzielność były udostępniane – zarówno</w:t>
      </w:r>
      <w:r w:rsidR="00E94E89" w:rsidRPr="00B10B32">
        <w:t xml:space="preserve"> w </w:t>
      </w:r>
      <w:r w:rsidRPr="00B10B32">
        <w:t>zakresie wiedzy, jak</w:t>
      </w:r>
      <w:r w:rsidR="00E94E89" w:rsidRPr="00B10B32">
        <w:t xml:space="preserve"> i </w:t>
      </w:r>
      <w:r w:rsidRPr="00B10B32">
        <w:t>faktycznej dostępności,</w:t>
      </w:r>
      <w:r w:rsidR="00E94E89" w:rsidRPr="00B10B32">
        <w:t xml:space="preserve"> w </w:t>
      </w:r>
      <w:r w:rsidRPr="00B10B32">
        <w:t>tym cenowej, lub możliwości wypożyczania/współdzielenia,</w:t>
      </w:r>
      <w:r w:rsidR="00E94E89" w:rsidRPr="00B10B32">
        <w:t xml:space="preserve"> o </w:t>
      </w:r>
      <w:r w:rsidRPr="00B10B32">
        <w:t>ile jest to możliwe, rodzajem sprzętu</w:t>
      </w:r>
      <w:r w:rsidR="00E94E89" w:rsidRPr="00B10B32">
        <w:t xml:space="preserve"> i </w:t>
      </w:r>
      <w:r w:rsidRPr="00B10B32">
        <w:t>poziomu jego indywidualizacji.</w:t>
      </w:r>
    </w:p>
    <w:p w14:paraId="755A7559" w14:textId="5877A39B" w:rsidR="00E2048E" w:rsidRPr="00B10B32" w:rsidRDefault="00E2048E" w:rsidP="003B3269">
      <w:pPr>
        <w:pStyle w:val="Nagwek2"/>
        <w:numPr>
          <w:ilvl w:val="0"/>
          <w:numId w:val="0"/>
        </w:numPr>
      </w:pPr>
      <w:bookmarkStart w:id="25" w:name="_Toc64904492"/>
      <w:r w:rsidRPr="00B10B32">
        <w:t>Edukacja</w:t>
      </w:r>
      <w:bookmarkEnd w:id="25"/>
    </w:p>
    <w:p w14:paraId="2A54D211" w14:textId="04A8F14E" w:rsidR="00E2048E" w:rsidRPr="00B10B32" w:rsidRDefault="00E2048E" w:rsidP="00E50B96">
      <w:pPr>
        <w:rPr>
          <w:color w:val="000000" w:themeColor="text1"/>
        </w:rPr>
      </w:pPr>
      <w:r w:rsidRPr="00B10B32">
        <w:rPr>
          <w:color w:val="000000" w:themeColor="text1"/>
        </w:rPr>
        <w:t>System edukacji pełni zasadniczą rolę</w:t>
      </w:r>
      <w:r w:rsidR="00E94E89" w:rsidRPr="00B10B32">
        <w:rPr>
          <w:color w:val="000000" w:themeColor="text1"/>
        </w:rPr>
        <w:t xml:space="preserve"> w </w:t>
      </w:r>
      <w:r w:rsidRPr="00B10B32">
        <w:rPr>
          <w:color w:val="000000" w:themeColor="text1"/>
        </w:rPr>
        <w:t>procesie aktywizacji społecznej osób</w:t>
      </w:r>
      <w:r w:rsidR="00E94E89" w:rsidRPr="00B10B32">
        <w:rPr>
          <w:color w:val="000000" w:themeColor="text1"/>
        </w:rPr>
        <w:t xml:space="preserve"> z </w:t>
      </w:r>
      <w:r w:rsidRPr="00B10B32">
        <w:rPr>
          <w:color w:val="000000" w:themeColor="text1"/>
        </w:rPr>
        <w:t>niepełnosprawnościami oraz przygotowania do podjęcia</w:t>
      </w:r>
      <w:r w:rsidR="00E94E89" w:rsidRPr="00B10B32">
        <w:rPr>
          <w:color w:val="000000" w:themeColor="text1"/>
        </w:rPr>
        <w:t xml:space="preserve"> w </w:t>
      </w:r>
      <w:r w:rsidRPr="00B10B32">
        <w:rPr>
          <w:color w:val="000000" w:themeColor="text1"/>
        </w:rPr>
        <w:t>przyszłości zatrudnienia i prowadzenia niezależnego życia. Dlatego niezmiern</w:t>
      </w:r>
      <w:r w:rsidR="00690FCC" w:rsidRPr="00B10B32">
        <w:rPr>
          <w:color w:val="000000" w:themeColor="text1"/>
        </w:rPr>
        <w:t>i</w:t>
      </w:r>
      <w:r w:rsidRPr="00B10B32">
        <w:rPr>
          <w:color w:val="000000" w:themeColor="text1"/>
        </w:rPr>
        <w:t>e ważne jest, aby – mimo różnego rodzaju ograniczeń funkcjonalnych – osoby</w:t>
      </w:r>
      <w:r w:rsidR="00E94E89" w:rsidRPr="00B10B32">
        <w:rPr>
          <w:color w:val="000000" w:themeColor="text1"/>
        </w:rPr>
        <w:t xml:space="preserve"> z </w:t>
      </w:r>
      <w:r w:rsidRPr="00B10B32">
        <w:rPr>
          <w:color w:val="000000" w:themeColor="text1"/>
        </w:rPr>
        <w:t>niepełnosprawnościami miały szansę na rozwój swojego potencjału, aktywność</w:t>
      </w:r>
      <w:r w:rsidR="00E94E89" w:rsidRPr="00B10B32">
        <w:rPr>
          <w:color w:val="000000" w:themeColor="text1"/>
        </w:rPr>
        <w:t xml:space="preserve"> i </w:t>
      </w:r>
      <w:r w:rsidRPr="00B10B32">
        <w:rPr>
          <w:color w:val="000000" w:themeColor="text1"/>
        </w:rPr>
        <w:t>uczestnictwo</w:t>
      </w:r>
      <w:r w:rsidR="00E94E89" w:rsidRPr="00B10B32">
        <w:rPr>
          <w:color w:val="000000" w:themeColor="text1"/>
        </w:rPr>
        <w:t xml:space="preserve"> w </w:t>
      </w:r>
      <w:r w:rsidRPr="00B10B32">
        <w:rPr>
          <w:color w:val="000000" w:themeColor="text1"/>
        </w:rPr>
        <w:t>edukacji razem</w:t>
      </w:r>
      <w:r w:rsidR="00E94E89" w:rsidRPr="00B10B32">
        <w:rPr>
          <w:color w:val="000000" w:themeColor="text1"/>
        </w:rPr>
        <w:t xml:space="preserve"> z </w:t>
      </w:r>
      <w:r w:rsidRPr="00B10B32">
        <w:rPr>
          <w:color w:val="000000" w:themeColor="text1"/>
        </w:rPr>
        <w:t xml:space="preserve">osobami </w:t>
      </w:r>
      <w:r w:rsidRPr="00B10B32">
        <w:rPr>
          <w:color w:val="000000" w:themeColor="text1"/>
        </w:rPr>
        <w:lastRenderedPageBreak/>
        <w:t>sprawnymi (</w:t>
      </w:r>
      <w:r w:rsidR="007265C2" w:rsidRPr="00B10B32">
        <w:rPr>
          <w:color w:val="000000" w:themeColor="text1"/>
        </w:rPr>
        <w:t xml:space="preserve">założenia edukacji </w:t>
      </w:r>
      <w:r w:rsidR="00DE634A" w:rsidRPr="00B10B32">
        <w:rPr>
          <w:color w:val="000000" w:themeColor="text1"/>
        </w:rPr>
        <w:t>włączającej</w:t>
      </w:r>
      <w:r w:rsidR="008C5061" w:rsidRPr="00B10B32">
        <w:rPr>
          <w:color w:val="000000" w:themeColor="text1"/>
        </w:rPr>
        <w:t>,</w:t>
      </w:r>
      <w:r w:rsidR="00E94E89" w:rsidRPr="00B10B32">
        <w:rPr>
          <w:color w:val="000000" w:themeColor="text1"/>
        </w:rPr>
        <w:t xml:space="preserve"> o </w:t>
      </w:r>
      <w:r w:rsidR="008C5061" w:rsidRPr="00B10B32">
        <w:rPr>
          <w:color w:val="000000" w:themeColor="text1"/>
        </w:rPr>
        <w:t>której mowa</w:t>
      </w:r>
      <w:r w:rsidR="00E94E89" w:rsidRPr="00B10B32">
        <w:rPr>
          <w:color w:val="000000" w:themeColor="text1"/>
        </w:rPr>
        <w:t xml:space="preserve"> w </w:t>
      </w:r>
      <w:r w:rsidR="008C5061" w:rsidRPr="00B10B32">
        <w:rPr>
          <w:color w:val="000000" w:themeColor="text1"/>
        </w:rPr>
        <w:t>art. 24 Konwencji</w:t>
      </w:r>
      <w:r w:rsidRPr="00B10B32">
        <w:rPr>
          <w:color w:val="000000" w:themeColor="text1"/>
        </w:rPr>
        <w:t>), jak</w:t>
      </w:r>
      <w:r w:rsidR="00E94E89" w:rsidRPr="00B10B32">
        <w:rPr>
          <w:color w:val="000000" w:themeColor="text1"/>
        </w:rPr>
        <w:t xml:space="preserve"> i </w:t>
      </w:r>
      <w:r w:rsidR="00622B92" w:rsidRPr="00622B92">
        <w:rPr>
          <w:color w:val="000000" w:themeColor="text1"/>
        </w:rPr>
        <w:t>możliwości do kontynuowania nauki na kolejnych poziomach edukacji oraz korzystania z możliwośc</w:t>
      </w:r>
      <w:r w:rsidR="006D5329">
        <w:rPr>
          <w:color w:val="000000" w:themeColor="text1"/>
        </w:rPr>
        <w:t>i uczenia się przez całe życie.</w:t>
      </w:r>
      <w:r w:rsidR="00622B92" w:rsidRPr="00622B92">
        <w:rPr>
          <w:color w:val="000000" w:themeColor="text1"/>
        </w:rPr>
        <w:t xml:space="preserve"> </w:t>
      </w:r>
    </w:p>
    <w:p w14:paraId="130B9E09" w14:textId="1B27BB88" w:rsidR="00E2048E" w:rsidRPr="00B10B32" w:rsidRDefault="00E2048E" w:rsidP="00E50B96">
      <w:pPr>
        <w:rPr>
          <w:color w:val="000000" w:themeColor="text1"/>
        </w:rPr>
      </w:pPr>
      <w:r w:rsidRPr="00B10B32">
        <w:rPr>
          <w:color w:val="000000" w:themeColor="text1"/>
        </w:rPr>
        <w:t>W 2017 r.</w:t>
      </w:r>
      <w:r w:rsidR="00E94E89" w:rsidRPr="00B10B32">
        <w:rPr>
          <w:color w:val="000000" w:themeColor="text1"/>
        </w:rPr>
        <w:t xml:space="preserve"> w </w:t>
      </w:r>
      <w:r w:rsidRPr="00B10B32">
        <w:rPr>
          <w:color w:val="000000" w:themeColor="text1"/>
        </w:rPr>
        <w:t>systemie oświaty funkcjonowało 35 078 szkół różnego typu</w:t>
      </w:r>
      <w:r w:rsidR="00E94E89" w:rsidRPr="00B10B32">
        <w:rPr>
          <w:color w:val="000000" w:themeColor="text1"/>
        </w:rPr>
        <w:t xml:space="preserve"> i </w:t>
      </w:r>
      <w:r w:rsidRPr="00B10B32">
        <w:rPr>
          <w:color w:val="000000" w:themeColor="text1"/>
        </w:rPr>
        <w:t>rodzaju, w tym najwięcej – 30 273 szkół ogólnodostępnych, 2895 szkół specjalnych oraz 1554 szkoły ogólnodostępne</w:t>
      </w:r>
      <w:r w:rsidR="00E94E89" w:rsidRPr="00B10B32">
        <w:rPr>
          <w:color w:val="000000" w:themeColor="text1"/>
        </w:rPr>
        <w:t xml:space="preserve"> z </w:t>
      </w:r>
      <w:r w:rsidRPr="00B10B32">
        <w:rPr>
          <w:color w:val="000000" w:themeColor="text1"/>
        </w:rPr>
        <w:t>oddziałami integracyjnymi, 175 szkół integracyjnych, 110 szkół ogólnodostępnych</w:t>
      </w:r>
      <w:r w:rsidR="00E94E89" w:rsidRPr="00B10B32">
        <w:rPr>
          <w:color w:val="000000" w:themeColor="text1"/>
        </w:rPr>
        <w:t xml:space="preserve"> z </w:t>
      </w:r>
      <w:r w:rsidRPr="00B10B32">
        <w:rPr>
          <w:color w:val="000000" w:themeColor="text1"/>
        </w:rPr>
        <w:t>oddziałami specjalnymi</w:t>
      </w:r>
      <w:r w:rsidR="00E94E89" w:rsidRPr="00B10B32">
        <w:rPr>
          <w:color w:val="000000" w:themeColor="text1"/>
        </w:rPr>
        <w:t xml:space="preserve"> i </w:t>
      </w:r>
      <w:r w:rsidRPr="00B10B32">
        <w:rPr>
          <w:color w:val="000000" w:themeColor="text1"/>
        </w:rPr>
        <w:t>71 szkół ogólnodostępnych integracyjnych. Naukę</w:t>
      </w:r>
      <w:r w:rsidR="00E94E89" w:rsidRPr="00B10B32">
        <w:rPr>
          <w:color w:val="000000" w:themeColor="text1"/>
        </w:rPr>
        <w:t xml:space="preserve"> w </w:t>
      </w:r>
      <w:r w:rsidRPr="00B10B32">
        <w:rPr>
          <w:color w:val="000000" w:themeColor="text1"/>
        </w:rPr>
        <w:t>ww. szkołach pobierało 239 438 uczniów</w:t>
      </w:r>
      <w:r w:rsidR="00E94E89" w:rsidRPr="00B10B32">
        <w:rPr>
          <w:color w:val="000000" w:themeColor="text1"/>
        </w:rPr>
        <w:t xml:space="preserve"> z </w:t>
      </w:r>
      <w:r w:rsidRPr="00B10B32">
        <w:rPr>
          <w:color w:val="000000" w:themeColor="text1"/>
        </w:rPr>
        <w:t>niepełnosprawn</w:t>
      </w:r>
      <w:r w:rsidR="00A337E5" w:rsidRPr="00B10B32">
        <w:rPr>
          <w:color w:val="000000" w:themeColor="text1"/>
        </w:rPr>
        <w:t>ościami</w:t>
      </w:r>
      <w:r w:rsidRPr="00B10B32">
        <w:rPr>
          <w:color w:val="000000" w:themeColor="text1"/>
        </w:rPr>
        <w:t>, posiadających orzeczenie o potrzebie kształcenia specjalnego</w:t>
      </w:r>
      <w:r w:rsidRPr="00B10B32">
        <w:rPr>
          <w:color w:val="000000" w:themeColor="text1"/>
          <w:vertAlign w:val="superscript"/>
        </w:rPr>
        <w:footnoteReference w:id="31"/>
      </w:r>
      <w:r w:rsidR="001F03B5" w:rsidRPr="00F673F1">
        <w:rPr>
          <w:bCs/>
          <w:color w:val="000000" w:themeColor="text1"/>
          <w:vertAlign w:val="superscript"/>
        </w:rPr>
        <w:t>)</w:t>
      </w:r>
      <w:r w:rsidRPr="00B10B32">
        <w:rPr>
          <w:color w:val="000000" w:themeColor="text1"/>
        </w:rPr>
        <w:t>.</w:t>
      </w:r>
    </w:p>
    <w:p w14:paraId="358505EF" w14:textId="045FFE09" w:rsidR="65D74842" w:rsidRPr="00B10B32" w:rsidRDefault="25653750" w:rsidP="00E50B96">
      <w:pPr>
        <w:rPr>
          <w:color w:val="000000" w:themeColor="text1"/>
        </w:rPr>
      </w:pPr>
      <w:r w:rsidRPr="00B10B32">
        <w:rPr>
          <w:color w:val="000000" w:themeColor="text1"/>
        </w:rPr>
        <w:t>Warto również podkreślić, że według danych statystycznych Głównego Urzędu Statystycznego</w:t>
      </w:r>
      <w:r w:rsidR="00E94E89" w:rsidRPr="00B10B32">
        <w:rPr>
          <w:color w:val="000000" w:themeColor="text1"/>
        </w:rPr>
        <w:t xml:space="preserve"> w </w:t>
      </w:r>
      <w:r w:rsidRPr="00B10B32">
        <w:rPr>
          <w:color w:val="000000" w:themeColor="text1"/>
        </w:rPr>
        <w:t>roku szkolnym 2018/2019 4,8 tys. dzieci uczęszczało do przedszkoli specjalnych,</w:t>
      </w:r>
      <w:r w:rsidR="00E94E89" w:rsidRPr="00B10B32">
        <w:rPr>
          <w:color w:val="000000" w:themeColor="text1"/>
        </w:rPr>
        <w:t xml:space="preserve"> a </w:t>
      </w:r>
      <w:r w:rsidRPr="00B10B32">
        <w:rPr>
          <w:color w:val="000000" w:themeColor="text1"/>
        </w:rPr>
        <w:t>28,2 tys. dzieci niepełnosprawnych przebywało</w:t>
      </w:r>
      <w:r w:rsidR="00E94E89" w:rsidRPr="00B10B32">
        <w:rPr>
          <w:color w:val="000000" w:themeColor="text1"/>
        </w:rPr>
        <w:t xml:space="preserve"> w </w:t>
      </w:r>
      <w:r w:rsidRPr="00B10B32">
        <w:rPr>
          <w:color w:val="000000" w:themeColor="text1"/>
        </w:rPr>
        <w:t>innych placówkach wychowania przedszkolnego.</w:t>
      </w:r>
      <w:r w:rsidR="0040035F" w:rsidRPr="00B10B32">
        <w:rPr>
          <w:color w:val="000000" w:themeColor="text1"/>
        </w:rPr>
        <w:t xml:space="preserve"> </w:t>
      </w:r>
      <w:r w:rsidRPr="00B10B32">
        <w:rPr>
          <w:color w:val="000000" w:themeColor="text1"/>
        </w:rPr>
        <w:t>Natomiast na dalszym etapie edukacji kształciło się 169,3 tys. dzieci</w:t>
      </w:r>
      <w:r w:rsidR="00E94E89" w:rsidRPr="00B10B32">
        <w:rPr>
          <w:color w:val="000000" w:themeColor="text1"/>
        </w:rPr>
        <w:t xml:space="preserve"> i </w:t>
      </w:r>
      <w:r w:rsidRPr="00B10B32">
        <w:rPr>
          <w:color w:val="000000" w:themeColor="text1"/>
        </w:rPr>
        <w:t>młodzieży ze specjalnymi potrzebami edukacyjnymi (bez szkół dla dorosłych), które stanowiły 3,7% ogólnej liczby uczniów.</w:t>
      </w:r>
    </w:p>
    <w:p w14:paraId="3FBA7A2A" w14:textId="7971859C" w:rsidR="00E2048E" w:rsidRPr="00B10B32" w:rsidRDefault="00E2048E" w:rsidP="00E50B96">
      <w:pPr>
        <w:spacing w:after="0"/>
        <w:rPr>
          <w:color w:val="000000" w:themeColor="text1"/>
        </w:rPr>
      </w:pPr>
      <w:r w:rsidRPr="00B10B32">
        <w:rPr>
          <w:color w:val="000000" w:themeColor="text1"/>
        </w:rPr>
        <w:t>Mimo podejmowanych działań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 xml:space="preserve">Polsce są przeciętnie gorzej wykształcone od osób </w:t>
      </w:r>
      <w:r w:rsidR="176698B6" w:rsidRPr="00B10B32">
        <w:rPr>
          <w:color w:val="000000" w:themeColor="text1"/>
        </w:rPr>
        <w:t>bez niepełnosprawności</w:t>
      </w:r>
      <w:r w:rsidRPr="00B10B32">
        <w:rPr>
          <w:color w:val="000000" w:themeColor="text1"/>
        </w:rPr>
        <w:t>.</w:t>
      </w:r>
      <w:r w:rsidR="00E94E89" w:rsidRPr="00B10B32">
        <w:rPr>
          <w:color w:val="000000" w:themeColor="text1"/>
        </w:rPr>
        <w:t xml:space="preserve"> W </w:t>
      </w:r>
      <w:r w:rsidRPr="00B10B32">
        <w:rPr>
          <w:color w:val="000000" w:themeColor="text1"/>
        </w:rPr>
        <w:t>2018</w:t>
      </w:r>
      <w:r w:rsidR="00122AD3">
        <w:rPr>
          <w:color w:val="000000" w:themeColor="text1"/>
        </w:rPr>
        <w:t xml:space="preserve"> </w:t>
      </w:r>
      <w:r w:rsidRPr="00B10B32">
        <w:rPr>
          <w:color w:val="000000" w:themeColor="text1"/>
        </w:rPr>
        <w:t>r</w:t>
      </w:r>
      <w:r w:rsidR="00313693" w:rsidRPr="00B10B32">
        <w:rPr>
          <w:color w:val="000000" w:themeColor="text1"/>
        </w:rPr>
        <w:t>.</w:t>
      </w:r>
      <w:r w:rsidRPr="00B10B32">
        <w:rPr>
          <w:color w:val="000000" w:themeColor="text1"/>
        </w:rPr>
        <w:t xml:space="preserve"> niemal jedna trzecia osób</w:t>
      </w:r>
      <w:r w:rsidR="00E94E89" w:rsidRPr="00B10B32">
        <w:rPr>
          <w:color w:val="000000" w:themeColor="text1"/>
        </w:rPr>
        <w:t xml:space="preserve"> z </w:t>
      </w:r>
      <w:r w:rsidRPr="00B10B32">
        <w:rPr>
          <w:color w:val="000000" w:themeColor="text1"/>
        </w:rPr>
        <w:t>niepełnosprawnościami miała wykształcenie nie wyższe niż gimnazjalne,</w:t>
      </w:r>
      <w:r w:rsidR="00E94E89" w:rsidRPr="00B10B32">
        <w:rPr>
          <w:color w:val="000000" w:themeColor="text1"/>
        </w:rPr>
        <w:t xml:space="preserve"> a </w:t>
      </w:r>
      <w:r w:rsidRPr="00B10B32">
        <w:rPr>
          <w:color w:val="000000" w:themeColor="text1"/>
        </w:rPr>
        <w:t>60</w:t>
      </w:r>
      <w:r w:rsidR="00ED295A" w:rsidRPr="00B10B32">
        <w:rPr>
          <w:color w:val="000000" w:themeColor="text1"/>
        </w:rPr>
        <w:t>,3</w:t>
      </w:r>
      <w:r w:rsidRPr="00B10B32">
        <w:rPr>
          <w:color w:val="000000" w:themeColor="text1"/>
        </w:rPr>
        <w:t xml:space="preserve">% nie miała wykształcenia wyższego niż zasadnicze zawodowe. Wykształcenie wyższe posiadało 9,4% </w:t>
      </w:r>
      <w:r w:rsidR="00BF79B8" w:rsidRPr="00B10B32">
        <w:rPr>
          <w:color w:val="000000" w:themeColor="text1"/>
        </w:rPr>
        <w:t>osób niepełnosprawnych</w:t>
      </w:r>
      <w:r w:rsidRPr="00B10B32">
        <w:rPr>
          <w:color w:val="000000" w:themeColor="text1"/>
        </w:rPr>
        <w:t>, podczas gdy</w:t>
      </w:r>
      <w:r w:rsidR="00E94E89" w:rsidRPr="00B10B32">
        <w:rPr>
          <w:color w:val="000000" w:themeColor="text1"/>
        </w:rPr>
        <w:t xml:space="preserve"> w </w:t>
      </w:r>
      <w:r w:rsidRPr="00B10B32">
        <w:rPr>
          <w:color w:val="000000" w:themeColor="text1"/>
        </w:rPr>
        <w:t xml:space="preserve">tym samym okresie udział osób </w:t>
      </w:r>
      <w:r w:rsidRPr="00B10B32">
        <w:rPr>
          <w:color w:val="000000" w:themeColor="text1"/>
        </w:rPr>
        <w:lastRenderedPageBreak/>
        <w:t xml:space="preserve">z wykształceniem wyższym wśród osób </w:t>
      </w:r>
      <w:r w:rsidR="176698B6" w:rsidRPr="00B10B32">
        <w:rPr>
          <w:color w:val="000000" w:themeColor="text1"/>
        </w:rPr>
        <w:t>bez niepełnosprawności</w:t>
      </w:r>
      <w:r w:rsidRPr="00B10B32">
        <w:rPr>
          <w:color w:val="000000" w:themeColor="text1"/>
        </w:rPr>
        <w:t xml:space="preserve"> wyniósł 26,0%</w:t>
      </w:r>
      <w:r w:rsidRPr="00B10B32">
        <w:rPr>
          <w:rStyle w:val="Odwoanieprzypisudolnego"/>
          <w:color w:val="000000" w:themeColor="text1"/>
        </w:rPr>
        <w:footnoteReference w:id="32"/>
      </w:r>
      <w:r w:rsidR="001F03B5" w:rsidRPr="00F673F1">
        <w:rPr>
          <w:bCs/>
          <w:color w:val="000000" w:themeColor="text1"/>
          <w:vertAlign w:val="superscript"/>
        </w:rPr>
        <w:t>)</w:t>
      </w:r>
      <w:r w:rsidRPr="00B10B32">
        <w:rPr>
          <w:color w:val="000000" w:themeColor="text1"/>
        </w:rPr>
        <w:t>.</w:t>
      </w:r>
    </w:p>
    <w:p w14:paraId="708F7BFA" w14:textId="301AB369" w:rsidR="00BF79B8" w:rsidRPr="00B10B32" w:rsidRDefault="5259AEA7" w:rsidP="003B3269">
      <w:pPr>
        <w:pStyle w:val="Legenda"/>
        <w:rPr>
          <w:color w:val="000000" w:themeColor="text1"/>
        </w:rPr>
      </w:pPr>
      <w:bookmarkStart w:id="26" w:name="_Toc39064459"/>
      <w:bookmarkStart w:id="27" w:name="_Toc64904152"/>
      <w:r w:rsidRPr="00B10B32">
        <w:t xml:space="preserve">Wykres </w:t>
      </w:r>
      <w:r w:rsidR="5F023558" w:rsidRPr="00B10B32">
        <w:fldChar w:fldCharType="begin"/>
      </w:r>
      <w:r w:rsidR="5F023558" w:rsidRPr="00B10B32">
        <w:instrText>SEQ Wykres \* ARABIC</w:instrText>
      </w:r>
      <w:r w:rsidR="5F023558" w:rsidRPr="00B10B32">
        <w:fldChar w:fldCharType="separate"/>
      </w:r>
      <w:r w:rsidR="00815174">
        <w:rPr>
          <w:noProof/>
        </w:rPr>
        <w:t>4</w:t>
      </w:r>
      <w:r w:rsidR="5F023558" w:rsidRPr="00B10B32">
        <w:fldChar w:fldCharType="end"/>
      </w:r>
      <w:r w:rsidRPr="00B10B32">
        <w:t>. Struktura wykształcenia osób niepełnosprawnych</w:t>
      </w:r>
      <w:r w:rsidR="00E94E89" w:rsidRPr="00B10B32">
        <w:t xml:space="preserve"> i </w:t>
      </w:r>
      <w:r w:rsidRPr="00B10B32">
        <w:t>sprawnych</w:t>
      </w:r>
      <w:r w:rsidR="00E94E89" w:rsidRPr="00B10B32">
        <w:t xml:space="preserve"> w </w:t>
      </w:r>
      <w:r w:rsidRPr="00B10B32">
        <w:t>wieku 16 lat</w:t>
      </w:r>
      <w:r w:rsidR="00E94E89" w:rsidRPr="00B10B32">
        <w:t xml:space="preserve"> i </w:t>
      </w:r>
      <w:r w:rsidRPr="00B10B32">
        <w:t>więcej</w:t>
      </w:r>
      <w:r w:rsidR="00E94E89" w:rsidRPr="00B10B32">
        <w:t xml:space="preserve"> w </w:t>
      </w:r>
      <w:r w:rsidRPr="00B10B32">
        <w:t>2018 r.</w:t>
      </w:r>
      <w:bookmarkEnd w:id="26"/>
      <w:bookmarkEnd w:id="27"/>
    </w:p>
    <w:p w14:paraId="3D3E64A9" w14:textId="71D49CA6" w:rsidR="00F85BDB" w:rsidRPr="00B10B32" w:rsidRDefault="00E2048E">
      <w:pPr>
        <w:pStyle w:val="Przypisypodtabelami"/>
        <w:rPr>
          <w:color w:val="000000" w:themeColor="text1"/>
        </w:rPr>
      </w:pPr>
      <w:r w:rsidRPr="00B10B32">
        <w:rPr>
          <w:noProof/>
          <w:lang w:eastAsia="pl-PL"/>
        </w:rPr>
        <w:drawing>
          <wp:inline distT="0" distB="0" distL="0" distR="0" wp14:anchorId="03DBF287" wp14:editId="1F7401EE">
            <wp:extent cx="5662295" cy="3208020"/>
            <wp:effectExtent l="0" t="0" r="0" b="0"/>
            <wp:docPr id="456" name="Wykres 16" descr="Wykres prezentuje strukturę wykształcenia osób z niepełnosprawnościami i bez niepełnosprawności powyżej 16 roku życia w 2016 r.: wyższe - osoby z niepełnosprawnościami 9,4% osoby bez niepełnosprawności 26,0%, policealne i średnie zawodowe – osoby z niepełnosprawnościami 22,4% osoby bez niepełnosprawności 24,2%, średnie ogólnokształcące - osoby z niepełnosprawnościami 7,9 % osoby bez niepełnosprawności 10,2%, zasadnicze zawodowe – osoby z niepełnosprawnościami 32,2% osoby bez niepełnosprawności 23,2%, gimnazjalne i niższe - osoby z niepełnosprawnościami 28,1% osoby bez niepełnosprawności 1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5259AEA7" w:rsidRPr="00B10B32">
        <w:rPr>
          <w:color w:val="000000" w:themeColor="text1"/>
        </w:rPr>
        <w:t>Źródło: opracowanie BON na podstawie danych BAEL GUS</w:t>
      </w:r>
      <w:r w:rsidR="001F03B5">
        <w:rPr>
          <w:color w:val="000000" w:themeColor="text1"/>
        </w:rPr>
        <w:t>.</w:t>
      </w:r>
    </w:p>
    <w:p w14:paraId="6A368E06" w14:textId="797E89E4" w:rsidR="00692A61" w:rsidRPr="00B10B32" w:rsidRDefault="5259AEA7" w:rsidP="00E50B96">
      <w:r w:rsidRPr="00B10B32">
        <w:t>Jedną</w:t>
      </w:r>
      <w:r w:rsidR="00E94E89" w:rsidRPr="00B10B32">
        <w:t xml:space="preserve"> z </w:t>
      </w:r>
      <w:r w:rsidRPr="00B10B32">
        <w:t>przyczyn tego stanu rzeczy jest ogólne zjawisko niższego poziomu wykształcenia wśród starszych roczników. Osoby w wieku 55 lat</w:t>
      </w:r>
      <w:r w:rsidR="00E94E89" w:rsidRPr="00B10B32">
        <w:t xml:space="preserve"> i </w:t>
      </w:r>
      <w:r w:rsidRPr="00B10B32">
        <w:t>więcej stanowiły niemal 70% wszystkich osób</w:t>
      </w:r>
      <w:r w:rsidR="00E94E89" w:rsidRPr="00B10B32">
        <w:t xml:space="preserve"> z </w:t>
      </w:r>
      <w:r w:rsidRPr="00B10B32">
        <w:t>niepełnosprawnościami. Stosunkowo niski poziom wykształcenia odnotowano także wśród osób w wieku 16</w:t>
      </w:r>
      <w:r w:rsidR="00122AD3">
        <w:t>–</w:t>
      </w:r>
      <w:r w:rsidR="00DF5EC4">
        <w:t>24 lat</w:t>
      </w:r>
      <w:r w:rsidRPr="00B10B32">
        <w:t>, co</w:t>
      </w:r>
      <w:r w:rsidR="00E94E89" w:rsidRPr="00B10B32">
        <w:t xml:space="preserve"> z </w:t>
      </w:r>
      <w:r w:rsidRPr="00B10B32">
        <w:t>kolei wynika z kontynuacji nauki</w:t>
      </w:r>
      <w:r w:rsidR="00E94E89" w:rsidRPr="00B10B32">
        <w:t xml:space="preserve"> w </w:t>
      </w:r>
      <w:r w:rsidRPr="00B10B32">
        <w:t>tym wieku.</w:t>
      </w:r>
    </w:p>
    <w:p w14:paraId="348B2D96" w14:textId="43C2C503" w:rsidR="00FD4DD9" w:rsidRPr="00B10B32" w:rsidRDefault="00FD4DD9" w:rsidP="00E50B96">
      <w:r w:rsidRPr="00B10B32">
        <w:t>Poziom wykształcenia osób niepełnosprawnych jest skorelowany również</w:t>
      </w:r>
      <w:r w:rsidR="00E94E89" w:rsidRPr="00B10B32">
        <w:t xml:space="preserve"> z </w:t>
      </w:r>
      <w:r w:rsidRPr="00B10B32">
        <w:t>ich miejscem zamieszkania.</w:t>
      </w:r>
      <w:r w:rsidR="00E94E89" w:rsidRPr="00B10B32">
        <w:t xml:space="preserve"> W </w:t>
      </w:r>
      <w:r w:rsidRPr="00B10B32">
        <w:t>grupie osób niepełnosprawnych</w:t>
      </w:r>
      <w:r w:rsidR="00E94E89" w:rsidRPr="00B10B32">
        <w:t xml:space="preserve"> w </w:t>
      </w:r>
      <w:r w:rsidRPr="00B10B32">
        <w:t>wieku produkcyjnym mieszkających w miastach wykształcenie wyższe posiadało 12,2%,</w:t>
      </w:r>
      <w:r w:rsidR="00E94E89" w:rsidRPr="00B10B32">
        <w:t xml:space="preserve"> a </w:t>
      </w:r>
      <w:r w:rsidRPr="00B10B32">
        <w:t>zamieszkujących tereny wiejskie 3,9%. Policealne</w:t>
      </w:r>
      <w:r w:rsidR="00E94E89" w:rsidRPr="00B10B32">
        <w:t xml:space="preserve"> i </w:t>
      </w:r>
      <w:r w:rsidRPr="00B10B32">
        <w:t xml:space="preserve">średnie </w:t>
      </w:r>
      <w:r w:rsidRPr="00B10B32">
        <w:lastRenderedPageBreak/>
        <w:t>zawodowe wykształcenie posiadało 24,2% osób niepełnosprawnych mieszkających</w:t>
      </w:r>
      <w:r w:rsidR="00E94E89" w:rsidRPr="00B10B32">
        <w:t xml:space="preserve"> w </w:t>
      </w:r>
      <w:r w:rsidRPr="00B10B32">
        <w:t xml:space="preserve">miastach oraz 17,9% niepełnosprawnych mieszkańców wsi. </w:t>
      </w:r>
      <w:r w:rsidR="008D5DF7" w:rsidRPr="00B10B32">
        <w:t xml:space="preserve">Wykształcenie średnie ogólnokształcące posiadało 8,6% niepełnosprawnych mieszkańców miast oraz 5,2% niepełnosprawnych mieszkańców wsi. </w:t>
      </w:r>
      <w:r w:rsidRPr="00B10B32">
        <w:t>Na terenach miejskich natomiast udział osób niepełnosprawnych</w:t>
      </w:r>
      <w:r w:rsidR="00E94E89" w:rsidRPr="00B10B32">
        <w:t xml:space="preserve"> z </w:t>
      </w:r>
      <w:r w:rsidRPr="00B10B32">
        <w:t>wykształceniem zasadniczym zawodowym wynosił 36,6%,</w:t>
      </w:r>
      <w:r w:rsidR="00E94E89" w:rsidRPr="00B10B32">
        <w:t xml:space="preserve"> a </w:t>
      </w:r>
      <w:r w:rsidRPr="00B10B32">
        <w:t>na terenach wiejskich – 43,1%. Udział osób</w:t>
      </w:r>
      <w:r w:rsidR="00E94E89" w:rsidRPr="00B10B32">
        <w:t xml:space="preserve"> z </w:t>
      </w:r>
      <w:r w:rsidRPr="00B10B32">
        <w:t>wykształceniem gimnazjalnym</w:t>
      </w:r>
      <w:r w:rsidR="00E94E89" w:rsidRPr="00B10B32">
        <w:t xml:space="preserve"> i </w:t>
      </w:r>
      <w:r w:rsidRPr="00B10B32">
        <w:t>niższym wśród niepełnosprawnych mieszkańców wsi wyniósł aż 30,0%,</w:t>
      </w:r>
      <w:r w:rsidR="00E94E89" w:rsidRPr="00B10B32">
        <w:t xml:space="preserve"> a </w:t>
      </w:r>
      <w:r w:rsidRPr="00B10B32">
        <w:t>miast – 18,4%.</w:t>
      </w:r>
    </w:p>
    <w:p w14:paraId="6538BA84" w14:textId="77777777" w:rsidR="00FD4DD9" w:rsidRPr="00B10B32" w:rsidRDefault="00FD4DD9" w:rsidP="00E2048E">
      <w:pPr>
        <w:spacing w:after="0"/>
        <w:rPr>
          <w:color w:val="000000" w:themeColor="text1"/>
        </w:rPr>
      </w:pPr>
    </w:p>
    <w:p w14:paraId="459A6A8F" w14:textId="1FFBE6CF" w:rsidR="00E2048E" w:rsidRPr="00B10B32" w:rsidRDefault="003434AC" w:rsidP="003B3269">
      <w:pPr>
        <w:pStyle w:val="Legenda"/>
      </w:pPr>
      <w:bookmarkStart w:id="28" w:name="_Toc64904210"/>
      <w:r w:rsidRPr="00B10B32">
        <w:t xml:space="preserve">Tabela </w:t>
      </w:r>
      <w:r w:rsidRPr="00B10B32">
        <w:fldChar w:fldCharType="begin"/>
      </w:r>
      <w:r w:rsidRPr="00B10B32">
        <w:instrText>SEQ Tabela \* ARABIC</w:instrText>
      </w:r>
      <w:r w:rsidRPr="00B10B32">
        <w:fldChar w:fldCharType="separate"/>
      </w:r>
      <w:r w:rsidR="00815174">
        <w:rPr>
          <w:noProof/>
        </w:rPr>
        <w:t>2</w:t>
      </w:r>
      <w:r w:rsidRPr="00B10B32">
        <w:fldChar w:fldCharType="end"/>
      </w:r>
      <w:r w:rsidRPr="00B10B32">
        <w:t>. Struktura wykształcenia osób niepełnosprawnych</w:t>
      </w:r>
      <w:r w:rsidR="00E94E89" w:rsidRPr="00B10B32">
        <w:t xml:space="preserve"> w </w:t>
      </w:r>
      <w:r w:rsidRPr="00B10B32">
        <w:t>2018 r. według grup wieku</w:t>
      </w:r>
      <w:r w:rsidR="005876B3">
        <w:t xml:space="preserve"> (w procentach)</w:t>
      </w:r>
      <w:bookmarkEnd w:id="28"/>
    </w:p>
    <w:tbl>
      <w:tblPr>
        <w:tblW w:w="9067"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Description w:val="Tabela  przedstawia  strukturę wykształcenia osób niepełnosprawnych w 2018 r. według grup wieku i poziomu wykształcenia"/>
      </w:tblPr>
      <w:tblGrid>
        <w:gridCol w:w="3397"/>
        <w:gridCol w:w="993"/>
        <w:gridCol w:w="708"/>
        <w:gridCol w:w="851"/>
        <w:gridCol w:w="850"/>
        <w:gridCol w:w="851"/>
        <w:gridCol w:w="1417"/>
      </w:tblGrid>
      <w:tr w:rsidR="00362FE9" w:rsidRPr="00B10B32" w14:paraId="36DC1857" w14:textId="77777777" w:rsidTr="000D7E43">
        <w:trPr>
          <w:trHeight w:val="255"/>
        </w:trPr>
        <w:tc>
          <w:tcPr>
            <w:tcW w:w="339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4FF6D879" w14:textId="5B2F1D2C" w:rsidR="00E2048E" w:rsidRPr="00B10B32" w:rsidRDefault="00DF5EC4" w:rsidP="003F19CA">
            <w:pPr>
              <w:spacing w:after="0"/>
              <w:rPr>
                <w:b/>
                <w:bCs/>
                <w:color w:val="FFFFFF" w:themeColor="background1"/>
                <w:sz w:val="20"/>
                <w:lang w:eastAsia="pl-PL"/>
              </w:rPr>
            </w:pPr>
            <w:r>
              <w:rPr>
                <w:b/>
                <w:bCs/>
                <w:color w:val="FFFFFF" w:themeColor="background1"/>
                <w:sz w:val="20"/>
                <w:lang w:eastAsia="pl-PL"/>
              </w:rPr>
              <w:t>Grupa wiekowa/</w:t>
            </w:r>
          </w:p>
          <w:p w14:paraId="4BDB82B5" w14:textId="77777777"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Poziom wykształcenia</w:t>
            </w:r>
          </w:p>
        </w:tc>
        <w:tc>
          <w:tcPr>
            <w:tcW w:w="99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3F32310C" w14:textId="5B2F9042"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16</w:t>
            </w:r>
            <w:r w:rsidR="00122AD3">
              <w:rPr>
                <w:b/>
                <w:bCs/>
                <w:color w:val="FFFFFF" w:themeColor="background1"/>
                <w:sz w:val="20"/>
                <w:lang w:eastAsia="pl-PL"/>
              </w:rPr>
              <w:t>–</w:t>
            </w:r>
            <w:r w:rsidRPr="00B10B32">
              <w:rPr>
                <w:b/>
                <w:bCs/>
                <w:color w:val="FFFFFF" w:themeColor="background1"/>
                <w:sz w:val="20"/>
                <w:lang w:eastAsia="pl-PL"/>
              </w:rPr>
              <w:t>24 lata</w:t>
            </w:r>
          </w:p>
        </w:tc>
        <w:tc>
          <w:tcPr>
            <w:tcW w:w="70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0390644B" w14:textId="685220B5"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25</w:t>
            </w:r>
            <w:r w:rsidR="00122AD3">
              <w:rPr>
                <w:b/>
                <w:bCs/>
                <w:color w:val="FFFFFF" w:themeColor="background1"/>
                <w:sz w:val="20"/>
                <w:lang w:eastAsia="pl-PL"/>
              </w:rPr>
              <w:t>–</w:t>
            </w:r>
            <w:r w:rsidRPr="00B10B32">
              <w:rPr>
                <w:b/>
                <w:bCs/>
                <w:color w:val="FFFFFF" w:themeColor="background1"/>
                <w:sz w:val="20"/>
                <w:lang w:eastAsia="pl-PL"/>
              </w:rPr>
              <w:t>34</w:t>
            </w:r>
          </w:p>
        </w:tc>
        <w:tc>
          <w:tcPr>
            <w:tcW w:w="8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556436EF" w14:textId="68510199"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35</w:t>
            </w:r>
            <w:r w:rsidR="00122AD3">
              <w:rPr>
                <w:b/>
                <w:bCs/>
                <w:color w:val="FFFFFF" w:themeColor="background1"/>
                <w:sz w:val="20"/>
                <w:lang w:eastAsia="pl-PL"/>
              </w:rPr>
              <w:t>–</w:t>
            </w:r>
            <w:r w:rsidRPr="00B10B32">
              <w:rPr>
                <w:b/>
                <w:bCs/>
                <w:color w:val="FFFFFF" w:themeColor="background1"/>
                <w:sz w:val="20"/>
                <w:lang w:eastAsia="pl-PL"/>
              </w:rPr>
              <w:t>44</w:t>
            </w:r>
          </w:p>
        </w:tc>
        <w:tc>
          <w:tcPr>
            <w:tcW w:w="85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009C56AE" w14:textId="2F35DAB1"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45</w:t>
            </w:r>
            <w:r w:rsidR="00122AD3">
              <w:rPr>
                <w:b/>
                <w:bCs/>
                <w:color w:val="FFFFFF" w:themeColor="background1"/>
                <w:sz w:val="20"/>
                <w:lang w:eastAsia="pl-PL"/>
              </w:rPr>
              <w:t>–</w:t>
            </w:r>
            <w:r w:rsidRPr="00B10B32">
              <w:rPr>
                <w:b/>
                <w:bCs/>
                <w:color w:val="FFFFFF" w:themeColor="background1"/>
                <w:sz w:val="20"/>
                <w:lang w:eastAsia="pl-PL"/>
              </w:rPr>
              <w:t>54</w:t>
            </w:r>
          </w:p>
        </w:tc>
        <w:tc>
          <w:tcPr>
            <w:tcW w:w="85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08B5FB40" w14:textId="586BF04D"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55</w:t>
            </w:r>
            <w:r w:rsidR="00122AD3">
              <w:rPr>
                <w:b/>
                <w:bCs/>
                <w:color w:val="FFFFFF" w:themeColor="background1"/>
                <w:sz w:val="20"/>
                <w:lang w:eastAsia="pl-PL"/>
              </w:rPr>
              <w:t>–</w:t>
            </w:r>
            <w:r w:rsidRPr="00B10B32">
              <w:rPr>
                <w:b/>
                <w:bCs/>
                <w:color w:val="FFFFFF" w:themeColor="background1"/>
                <w:sz w:val="20"/>
                <w:lang w:eastAsia="pl-PL"/>
              </w:rPr>
              <w:t>64</w:t>
            </w:r>
          </w:p>
        </w:tc>
        <w:tc>
          <w:tcPr>
            <w:tcW w:w="14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002060"/>
            <w:noWrap/>
            <w:vAlign w:val="center"/>
            <w:hideMark/>
          </w:tcPr>
          <w:p w14:paraId="487475E8" w14:textId="16721650" w:rsidR="00E2048E" w:rsidRPr="00B10B32" w:rsidRDefault="00E2048E" w:rsidP="003F19CA">
            <w:pPr>
              <w:spacing w:after="0"/>
              <w:rPr>
                <w:b/>
                <w:bCs/>
                <w:color w:val="FFFFFF" w:themeColor="background1"/>
                <w:sz w:val="20"/>
                <w:lang w:eastAsia="pl-PL"/>
              </w:rPr>
            </w:pPr>
            <w:r w:rsidRPr="00B10B32">
              <w:rPr>
                <w:b/>
                <w:bCs/>
                <w:color w:val="FFFFFF" w:themeColor="background1"/>
                <w:sz w:val="20"/>
                <w:lang w:eastAsia="pl-PL"/>
              </w:rPr>
              <w:t>65 lat</w:t>
            </w:r>
            <w:r w:rsidR="0040035F" w:rsidRPr="00B10B32">
              <w:rPr>
                <w:b/>
                <w:bCs/>
                <w:color w:val="FFFFFF" w:themeColor="background1"/>
                <w:sz w:val="20"/>
                <w:lang w:eastAsia="pl-PL"/>
              </w:rPr>
              <w:t xml:space="preserve"> </w:t>
            </w:r>
            <w:r w:rsidRPr="00B10B32">
              <w:rPr>
                <w:b/>
                <w:bCs/>
                <w:color w:val="FFFFFF" w:themeColor="background1"/>
                <w:sz w:val="20"/>
                <w:lang w:eastAsia="pl-PL"/>
              </w:rPr>
              <w:t>i</w:t>
            </w:r>
            <w:r w:rsidR="0040035F" w:rsidRPr="00B10B32">
              <w:rPr>
                <w:b/>
                <w:bCs/>
                <w:color w:val="FFFFFF" w:themeColor="background1"/>
                <w:sz w:val="20"/>
                <w:lang w:eastAsia="pl-PL"/>
              </w:rPr>
              <w:t> </w:t>
            </w:r>
            <w:r w:rsidRPr="00B10B32">
              <w:rPr>
                <w:b/>
                <w:bCs/>
                <w:color w:val="FFFFFF" w:themeColor="background1"/>
                <w:sz w:val="20"/>
                <w:lang w:eastAsia="pl-PL"/>
              </w:rPr>
              <w:t>więcej</w:t>
            </w:r>
          </w:p>
        </w:tc>
      </w:tr>
      <w:tr w:rsidR="000D7E43" w:rsidRPr="00B10B32" w14:paraId="7E7C7D1E" w14:textId="77777777" w:rsidTr="000D7E43">
        <w:trPr>
          <w:trHeight w:val="255"/>
        </w:trPr>
        <w:tc>
          <w:tcPr>
            <w:tcW w:w="3397"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3FB93537" w14:textId="59C4FE2B" w:rsidR="000D7E43" w:rsidRPr="00B10B32" w:rsidRDefault="00DF5EC4" w:rsidP="000D7E43">
            <w:pPr>
              <w:spacing w:after="0" w:line="276" w:lineRule="auto"/>
              <w:rPr>
                <w:color w:val="000000" w:themeColor="text1"/>
                <w:sz w:val="20"/>
                <w:lang w:eastAsia="pl-PL"/>
              </w:rPr>
            </w:pPr>
            <w:r w:rsidRPr="00B10B32">
              <w:rPr>
                <w:color w:val="000000" w:themeColor="text1"/>
                <w:sz w:val="20"/>
                <w:lang w:eastAsia="pl-PL"/>
              </w:rPr>
              <w:t>wyższe</w:t>
            </w:r>
          </w:p>
        </w:tc>
        <w:tc>
          <w:tcPr>
            <w:tcW w:w="993"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3F3B4D5B" w14:textId="31CEB4AF"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w:t>
            </w:r>
          </w:p>
        </w:tc>
        <w:tc>
          <w:tcPr>
            <w:tcW w:w="708"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611375BF"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15,2</w:t>
            </w:r>
          </w:p>
        </w:tc>
        <w:tc>
          <w:tcPr>
            <w:tcW w:w="851"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42990A7C"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14,6</w:t>
            </w:r>
          </w:p>
        </w:tc>
        <w:tc>
          <w:tcPr>
            <w:tcW w:w="850"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43418AF"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8,7</w:t>
            </w:r>
          </w:p>
        </w:tc>
        <w:tc>
          <w:tcPr>
            <w:tcW w:w="851"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5DA398AF"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5,9</w:t>
            </w:r>
          </w:p>
        </w:tc>
        <w:tc>
          <w:tcPr>
            <w:tcW w:w="1417" w:type="dxa"/>
            <w:tcBorders>
              <w:top w:val="single" w:sz="4" w:space="0" w:color="9CC2E5" w:themeColor="accent1" w:themeTint="99"/>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68256ABB"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10,8</w:t>
            </w:r>
          </w:p>
        </w:tc>
      </w:tr>
      <w:tr w:rsidR="000D7E43" w:rsidRPr="00B10B32" w14:paraId="1C21B650" w14:textId="77777777" w:rsidTr="000D7E43">
        <w:trPr>
          <w:trHeight w:val="255"/>
        </w:trPr>
        <w:tc>
          <w:tcPr>
            <w:tcW w:w="339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8D8EB67" w14:textId="613390D9" w:rsidR="000D7E43" w:rsidRPr="00B10B32" w:rsidRDefault="000D7E43" w:rsidP="000D7E43">
            <w:pPr>
              <w:spacing w:after="0" w:line="276" w:lineRule="auto"/>
              <w:rPr>
                <w:color w:val="000000" w:themeColor="text1"/>
                <w:sz w:val="20"/>
                <w:lang w:eastAsia="pl-PL"/>
              </w:rPr>
            </w:pPr>
            <w:r w:rsidRPr="00B10B32">
              <w:rPr>
                <w:color w:val="000000" w:themeColor="text1"/>
                <w:sz w:val="20"/>
                <w:lang w:eastAsia="pl-PL"/>
              </w:rPr>
              <w:t>policealne i średnie zawodowe</w:t>
            </w:r>
          </w:p>
        </w:tc>
        <w:tc>
          <w:tcPr>
            <w:tcW w:w="99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4CB7981"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9,9</w:t>
            </w:r>
          </w:p>
        </w:tc>
        <w:tc>
          <w:tcPr>
            <w:tcW w:w="708"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D010E5A"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17,8</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C9046EB"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19,9</w:t>
            </w:r>
          </w:p>
        </w:tc>
        <w:tc>
          <w:tcPr>
            <w:tcW w:w="85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45FD965D"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20,2</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2C7E4454"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25,8</w:t>
            </w:r>
          </w:p>
        </w:tc>
        <w:tc>
          <w:tcPr>
            <w:tcW w:w="141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3101C7E"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22,6</w:t>
            </w:r>
          </w:p>
        </w:tc>
      </w:tr>
      <w:tr w:rsidR="000D7E43" w:rsidRPr="00B10B32" w14:paraId="2CC3F873" w14:textId="77777777" w:rsidTr="000D7E43">
        <w:trPr>
          <w:trHeight w:val="255"/>
        </w:trPr>
        <w:tc>
          <w:tcPr>
            <w:tcW w:w="339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545BD8CE" w14:textId="77777777" w:rsidR="000D7E43" w:rsidRPr="00B10B32" w:rsidRDefault="000D7E43" w:rsidP="000D7E43">
            <w:pPr>
              <w:spacing w:after="0" w:line="276" w:lineRule="auto"/>
              <w:rPr>
                <w:color w:val="000000" w:themeColor="text1"/>
                <w:sz w:val="20"/>
                <w:lang w:eastAsia="pl-PL"/>
              </w:rPr>
            </w:pPr>
            <w:r w:rsidRPr="00B10B32">
              <w:rPr>
                <w:color w:val="000000" w:themeColor="text1"/>
                <w:sz w:val="20"/>
                <w:lang w:eastAsia="pl-PL"/>
              </w:rPr>
              <w:t>średnie ogólnokształcące</w:t>
            </w:r>
          </w:p>
        </w:tc>
        <w:tc>
          <w:tcPr>
            <w:tcW w:w="99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62993B17"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16,5</w:t>
            </w:r>
          </w:p>
        </w:tc>
        <w:tc>
          <w:tcPr>
            <w:tcW w:w="708"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2B7CBC8B"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12,6</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6B59FC81"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6,5</w:t>
            </w:r>
          </w:p>
        </w:tc>
        <w:tc>
          <w:tcPr>
            <w:tcW w:w="85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638E329"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8,1</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F6F974C"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5,4</w:t>
            </w:r>
          </w:p>
        </w:tc>
        <w:tc>
          <w:tcPr>
            <w:tcW w:w="141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70C451A"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8,6</w:t>
            </w:r>
          </w:p>
        </w:tc>
      </w:tr>
      <w:tr w:rsidR="000D7E43" w:rsidRPr="00B10B32" w14:paraId="6BACB0B4" w14:textId="77777777" w:rsidTr="000D7E43">
        <w:trPr>
          <w:trHeight w:val="255"/>
        </w:trPr>
        <w:tc>
          <w:tcPr>
            <w:tcW w:w="339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51F0CF2" w14:textId="77777777" w:rsidR="000D7E43" w:rsidRPr="00B10B32" w:rsidRDefault="000D7E43" w:rsidP="000D7E43">
            <w:pPr>
              <w:spacing w:after="0" w:line="276" w:lineRule="auto"/>
              <w:rPr>
                <w:color w:val="000000" w:themeColor="text1"/>
                <w:sz w:val="20"/>
                <w:lang w:eastAsia="pl-PL"/>
              </w:rPr>
            </w:pPr>
            <w:r w:rsidRPr="00B10B32">
              <w:rPr>
                <w:color w:val="000000" w:themeColor="text1"/>
                <w:sz w:val="20"/>
                <w:lang w:eastAsia="pl-PL"/>
              </w:rPr>
              <w:t>zasadnicze zawodowe</w:t>
            </w:r>
          </w:p>
        </w:tc>
        <w:tc>
          <w:tcPr>
            <w:tcW w:w="99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43409075"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8,8</w:t>
            </w:r>
          </w:p>
        </w:tc>
        <w:tc>
          <w:tcPr>
            <w:tcW w:w="708"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1EF2ABC0"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18,8</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5EB3B705"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31,0</w:t>
            </w:r>
          </w:p>
        </w:tc>
        <w:tc>
          <w:tcPr>
            <w:tcW w:w="85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2F812597"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44,9</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088BE57B"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44,0</w:t>
            </w:r>
          </w:p>
        </w:tc>
        <w:tc>
          <w:tcPr>
            <w:tcW w:w="141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79EF4811"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23,4</w:t>
            </w:r>
          </w:p>
        </w:tc>
      </w:tr>
      <w:tr w:rsidR="000D7E43" w:rsidRPr="00B10B32" w14:paraId="39FF2B56" w14:textId="77777777" w:rsidTr="000D7E43">
        <w:trPr>
          <w:trHeight w:val="255"/>
        </w:trPr>
        <w:tc>
          <w:tcPr>
            <w:tcW w:w="339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hideMark/>
          </w:tcPr>
          <w:p w14:paraId="5B03E565" w14:textId="77777777" w:rsidR="000D7E43" w:rsidRPr="00B10B32" w:rsidRDefault="000D7E43" w:rsidP="000D7E43">
            <w:pPr>
              <w:spacing w:after="0" w:line="276" w:lineRule="auto"/>
              <w:rPr>
                <w:color w:val="000000" w:themeColor="text1"/>
                <w:sz w:val="20"/>
                <w:lang w:eastAsia="pl-PL"/>
              </w:rPr>
            </w:pPr>
            <w:r w:rsidRPr="00B10B32">
              <w:rPr>
                <w:color w:val="000000" w:themeColor="text1"/>
                <w:sz w:val="20"/>
                <w:lang w:eastAsia="pl-PL"/>
              </w:rPr>
              <w:t xml:space="preserve">gimnazjalne, podstawowe, niepełne podstawowe, bez wykształcenia </w:t>
            </w:r>
          </w:p>
        </w:tc>
        <w:tc>
          <w:tcPr>
            <w:tcW w:w="99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3F844535"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60,4</w:t>
            </w:r>
          </w:p>
        </w:tc>
        <w:tc>
          <w:tcPr>
            <w:tcW w:w="708"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505FE336"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35,6</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099C6A1C"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28,0</w:t>
            </w:r>
          </w:p>
        </w:tc>
        <w:tc>
          <w:tcPr>
            <w:tcW w:w="85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509F5F54"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18,1</w:t>
            </w:r>
          </w:p>
        </w:tc>
        <w:tc>
          <w:tcPr>
            <w:tcW w:w="851"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0D190B56"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18,9</w:t>
            </w:r>
          </w:p>
        </w:tc>
        <w:tc>
          <w:tcPr>
            <w:tcW w:w="1417"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auto"/>
            <w:noWrap/>
            <w:vAlign w:val="center"/>
            <w:hideMark/>
          </w:tcPr>
          <w:p w14:paraId="14D49259" w14:textId="77777777" w:rsidR="000D7E43" w:rsidRPr="00B10B32" w:rsidRDefault="000D7E43" w:rsidP="000D7E43">
            <w:pPr>
              <w:spacing w:after="0"/>
              <w:jc w:val="right"/>
              <w:rPr>
                <w:color w:val="000000" w:themeColor="text1"/>
                <w:sz w:val="20"/>
                <w:lang w:eastAsia="pl-PL"/>
              </w:rPr>
            </w:pPr>
            <w:r w:rsidRPr="00B10B32">
              <w:rPr>
                <w:color w:val="000000" w:themeColor="text1"/>
                <w:sz w:val="20"/>
                <w:lang w:eastAsia="pl-PL"/>
              </w:rPr>
              <w:t>34,6</w:t>
            </w:r>
          </w:p>
        </w:tc>
      </w:tr>
    </w:tbl>
    <w:p w14:paraId="7A0BD306" w14:textId="7A9B4D47" w:rsidR="00661A62" w:rsidRPr="00B10B32" w:rsidRDefault="5259AEA7" w:rsidP="5259AEA7">
      <w:pPr>
        <w:pStyle w:val="Przypisypodtabelami"/>
        <w:rPr>
          <w:color w:val="000000" w:themeColor="text1"/>
        </w:rPr>
      </w:pPr>
      <w:r w:rsidRPr="00B10B32">
        <w:rPr>
          <w:color w:val="000000" w:themeColor="text1"/>
        </w:rPr>
        <w:t>Źródło: opracowanie BON na podstawie danych BAEL GUS</w:t>
      </w:r>
      <w:r w:rsidR="001F03B5">
        <w:rPr>
          <w:color w:val="000000" w:themeColor="text1"/>
        </w:rPr>
        <w:t>.</w:t>
      </w:r>
    </w:p>
    <w:p w14:paraId="52091BF4" w14:textId="25D6532C" w:rsidR="00661A62" w:rsidRPr="00B10B32" w:rsidRDefault="008D5DF7" w:rsidP="00E2048E">
      <w:pPr>
        <w:pStyle w:val="Przypisypodtabelami"/>
        <w:rPr>
          <w:color w:val="000000" w:themeColor="text1"/>
        </w:rPr>
      </w:pPr>
      <w:r w:rsidRPr="00B10B32">
        <w:rPr>
          <w:color w:val="000000" w:themeColor="text1"/>
        </w:rPr>
        <w:t>*</w:t>
      </w:r>
      <w:r w:rsidR="00354BEC" w:rsidRPr="00354BEC">
        <w:rPr>
          <w:color w:val="000000" w:themeColor="text1"/>
          <w:sz w:val="18"/>
        </w:rPr>
        <w:t xml:space="preserve"> </w:t>
      </w:r>
      <w:r w:rsidR="00354BEC">
        <w:rPr>
          <w:color w:val="000000" w:themeColor="text1"/>
          <w:sz w:val="18"/>
        </w:rPr>
        <w:t>Wartość wskaźnika</w:t>
      </w:r>
      <w:r w:rsidR="00354BEC" w:rsidRPr="00354BEC">
        <w:rPr>
          <w:color w:val="000000" w:themeColor="text1"/>
          <w:sz w:val="18"/>
        </w:rPr>
        <w:t xml:space="preserve"> dla tej grupy nie może być zaprezentowana</w:t>
      </w:r>
      <w:r w:rsidR="00354BEC">
        <w:rPr>
          <w:color w:val="000000" w:themeColor="text1"/>
        </w:rPr>
        <w:t xml:space="preserve">. </w:t>
      </w:r>
      <w:r w:rsidR="00354BEC" w:rsidRPr="00354BEC">
        <w:rPr>
          <w:color w:val="000000" w:themeColor="text1"/>
          <w:sz w:val="18"/>
        </w:rPr>
        <w:t xml:space="preserve">Podanie wartości wskaźnika dla </w:t>
      </w:r>
      <w:r w:rsidR="00354BEC">
        <w:rPr>
          <w:color w:val="000000" w:themeColor="text1"/>
          <w:sz w:val="18"/>
        </w:rPr>
        <w:t>tej grupy</w:t>
      </w:r>
      <w:r w:rsidR="00354BEC" w:rsidRPr="00354BEC">
        <w:rPr>
          <w:color w:val="000000" w:themeColor="text1"/>
          <w:sz w:val="18"/>
        </w:rPr>
        <w:t xml:space="preserve"> jest niemożliwe ze względów statystycznych.</w:t>
      </w:r>
    </w:p>
    <w:p w14:paraId="5D45333D" w14:textId="39002E62" w:rsidR="00531064" w:rsidRPr="00B10B32" w:rsidRDefault="00531064" w:rsidP="00DD7F20">
      <w:pPr>
        <w:pStyle w:val="Tytuytabeliwykresw"/>
      </w:pPr>
      <w:bookmarkStart w:id="29" w:name="_Toc39064460"/>
      <w:bookmarkStart w:id="30" w:name="_Toc64904153"/>
      <w:r w:rsidRPr="00B10B32">
        <w:t xml:space="preserve">Wykres </w:t>
      </w:r>
      <w:r w:rsidRPr="00B10B32">
        <w:fldChar w:fldCharType="begin"/>
      </w:r>
      <w:r w:rsidRPr="00B10B32">
        <w:instrText>SEQ Wykres \* ARABIC</w:instrText>
      </w:r>
      <w:r w:rsidRPr="00B10B32">
        <w:fldChar w:fldCharType="separate"/>
      </w:r>
      <w:r w:rsidR="00815174">
        <w:rPr>
          <w:noProof/>
        </w:rPr>
        <w:t>5</w:t>
      </w:r>
      <w:r w:rsidRPr="00B10B32">
        <w:fldChar w:fldCharType="end"/>
      </w:r>
      <w:r w:rsidRPr="00B10B32">
        <w:t>. Struktura wykształcenia osób niepełnosprawnych</w:t>
      </w:r>
      <w:r w:rsidR="00E94E89" w:rsidRPr="00B10B32">
        <w:t xml:space="preserve"> w </w:t>
      </w:r>
      <w:r w:rsidRPr="00B10B32">
        <w:t>wieku produkcyjnym</w:t>
      </w:r>
      <w:r w:rsidR="00E94E89" w:rsidRPr="00B10B32">
        <w:t xml:space="preserve"> w </w:t>
      </w:r>
      <w:r w:rsidRPr="00B10B32">
        <w:t>2018 r. według miejsca zamieszkania</w:t>
      </w:r>
      <w:bookmarkEnd w:id="29"/>
      <w:bookmarkEnd w:id="30"/>
    </w:p>
    <w:p w14:paraId="342D6044" w14:textId="370CB5AD" w:rsidR="00E2048E" w:rsidRPr="00B10B32" w:rsidRDefault="00E2048E" w:rsidP="003B3269">
      <w:pPr>
        <w:spacing w:line="240" w:lineRule="auto"/>
        <w:rPr>
          <w:color w:val="000000" w:themeColor="text1"/>
          <w:lang w:eastAsia="pl-PL"/>
        </w:rPr>
      </w:pPr>
      <w:r w:rsidRPr="00B10B32">
        <w:rPr>
          <w:noProof/>
          <w:color w:val="000000" w:themeColor="text1"/>
          <w:lang w:eastAsia="pl-PL"/>
        </w:rPr>
        <w:drawing>
          <wp:inline distT="0" distB="0" distL="0" distR="0" wp14:anchorId="5369B999" wp14:editId="22E026D4">
            <wp:extent cx="5698490" cy="1667436"/>
            <wp:effectExtent l="0" t="0" r="0" b="0"/>
            <wp:docPr id="457" name="Wykres 457" descr="Wykres prezentuje strukturę wykształcenia osób niepełnosprawnych w wieku produkcyjnym w 2018 r. według miejsca zamieszkania. Miasto: wyższe 12,2%, policealne i średnie zawodowe 24,2%, średnie ogólnokształcące 8,6 %, zasadnicze zawodowe 18,4 %. Wieś: wyższe 3,9%, policealne i średnie zawodowe 17,8%, średnie ogólnokształcące 5,2 %, zasadnicze zawodowe 43,1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D2D7F6" w14:textId="690E0310" w:rsidR="00E2048E" w:rsidRPr="00B10B32" w:rsidRDefault="5259AEA7" w:rsidP="00E2048E">
      <w:pPr>
        <w:pStyle w:val="Przypisypodtabelami"/>
        <w:rPr>
          <w:rFonts w:eastAsia="Symbol"/>
          <w:color w:val="000000" w:themeColor="text1"/>
        </w:rPr>
      </w:pPr>
      <w:r w:rsidRPr="00B10B32">
        <w:rPr>
          <w:color w:val="000000" w:themeColor="text1"/>
        </w:rPr>
        <w:t>Źródło: opracowanie BON na podstawie danych BAEL GUS</w:t>
      </w:r>
      <w:r w:rsidR="001F03B5">
        <w:rPr>
          <w:color w:val="000000" w:themeColor="text1"/>
        </w:rPr>
        <w:t>.</w:t>
      </w:r>
    </w:p>
    <w:p w14:paraId="72B3C83D" w14:textId="4F97D77E" w:rsidR="00E2048E" w:rsidRPr="00B10B32" w:rsidRDefault="008D5DF7" w:rsidP="00E50B96">
      <w:pPr>
        <w:rPr>
          <w:color w:val="000000" w:themeColor="text1"/>
        </w:rPr>
      </w:pPr>
      <w:r w:rsidRPr="00B10B32">
        <w:rPr>
          <w:color w:val="000000" w:themeColor="text1"/>
        </w:rPr>
        <w:lastRenderedPageBreak/>
        <w:t>W roku akademickim 2017/2018 na polskich uczelniach nauki pobierało 23</w:t>
      </w:r>
      <w:r w:rsidR="001F03B5" w:rsidRPr="00B10B32">
        <w:rPr>
          <w:color w:val="000000" w:themeColor="text1"/>
        </w:rPr>
        <w:t> </w:t>
      </w:r>
      <w:r w:rsidRPr="00B10B32">
        <w:rPr>
          <w:color w:val="000000" w:themeColor="text1"/>
        </w:rPr>
        <w:t>828 osób</w:t>
      </w:r>
      <w:r w:rsidR="00E94E89" w:rsidRPr="00B10B32">
        <w:rPr>
          <w:color w:val="000000" w:themeColor="text1"/>
        </w:rPr>
        <w:t xml:space="preserve"> z </w:t>
      </w:r>
      <w:r w:rsidR="176698B6" w:rsidRPr="00B10B32">
        <w:rPr>
          <w:color w:val="000000" w:themeColor="text1"/>
        </w:rPr>
        <w:t>niepełnosprawnościami</w:t>
      </w:r>
      <w:r w:rsidR="00E2048E" w:rsidRPr="00B10B32">
        <w:rPr>
          <w:color w:val="000000" w:themeColor="text1"/>
          <w:vertAlign w:val="superscript"/>
        </w:rPr>
        <w:footnoteReference w:id="33"/>
      </w:r>
      <w:r w:rsidR="001F03B5" w:rsidRPr="00F673F1">
        <w:rPr>
          <w:bCs/>
          <w:color w:val="000000" w:themeColor="text1"/>
          <w:vertAlign w:val="superscript"/>
        </w:rPr>
        <w:t>)</w:t>
      </w:r>
      <w:r w:rsidR="00E2048E" w:rsidRPr="00B10B32">
        <w:rPr>
          <w:color w:val="000000" w:themeColor="text1"/>
        </w:rPr>
        <w:t xml:space="preserve"> (1,8% studiujących)</w:t>
      </w:r>
      <w:r w:rsidR="00E2048E" w:rsidRPr="00B10B32">
        <w:rPr>
          <w:color w:val="000000" w:themeColor="text1"/>
          <w:vertAlign w:val="superscript"/>
        </w:rPr>
        <w:footnoteReference w:id="34"/>
      </w:r>
      <w:r w:rsidR="001F03B5" w:rsidRPr="00F673F1">
        <w:rPr>
          <w:bCs/>
          <w:color w:val="000000" w:themeColor="text1"/>
          <w:vertAlign w:val="superscript"/>
        </w:rPr>
        <w:t>)</w:t>
      </w:r>
      <w:r w:rsidR="00E2048E" w:rsidRPr="00B10B32">
        <w:rPr>
          <w:color w:val="000000" w:themeColor="text1"/>
        </w:rPr>
        <w:t>,</w:t>
      </w:r>
      <w:r w:rsidR="00E94E89" w:rsidRPr="00B10B32">
        <w:rPr>
          <w:color w:val="000000" w:themeColor="text1"/>
        </w:rPr>
        <w:t xml:space="preserve"> z </w:t>
      </w:r>
      <w:r w:rsidR="00E2048E" w:rsidRPr="00B10B32">
        <w:rPr>
          <w:color w:val="000000" w:themeColor="text1"/>
        </w:rPr>
        <w:t xml:space="preserve">czego </w:t>
      </w:r>
      <w:r w:rsidR="00E2048E" w:rsidRPr="00B10B32">
        <w:rPr>
          <w:rFonts w:eastAsia="Symbol"/>
          <w:color w:val="000000" w:themeColor="text1"/>
          <w:lang w:eastAsia="pl-PL"/>
        </w:rPr>
        <w:t xml:space="preserve">14 754 </w:t>
      </w:r>
      <w:r w:rsidR="00E2048E" w:rsidRPr="00B10B32">
        <w:rPr>
          <w:color w:val="000000" w:themeColor="text1"/>
        </w:rPr>
        <w:t>studiowało</w:t>
      </w:r>
      <w:r w:rsidR="00E94E89" w:rsidRPr="00B10B32">
        <w:rPr>
          <w:color w:val="000000" w:themeColor="text1"/>
        </w:rPr>
        <w:t xml:space="preserve"> w </w:t>
      </w:r>
      <w:r w:rsidR="00E2048E" w:rsidRPr="00B10B32">
        <w:rPr>
          <w:color w:val="000000" w:themeColor="text1"/>
        </w:rPr>
        <w:t>trybie stacjonarnym, a </w:t>
      </w:r>
      <w:r w:rsidR="00E2048E" w:rsidRPr="00B10B32">
        <w:rPr>
          <w:rFonts w:eastAsia="Symbol"/>
          <w:color w:val="000000" w:themeColor="text1"/>
          <w:lang w:eastAsia="pl-PL"/>
        </w:rPr>
        <w:t>9 074</w:t>
      </w:r>
      <w:r w:rsidR="00E94E89" w:rsidRPr="00B10B32">
        <w:rPr>
          <w:rFonts w:eastAsia="Symbol"/>
          <w:color w:val="000000" w:themeColor="text1"/>
          <w:lang w:eastAsia="pl-PL"/>
        </w:rPr>
        <w:t xml:space="preserve"> </w:t>
      </w:r>
      <w:r w:rsidR="00E94E89" w:rsidRPr="00B10B32">
        <w:rPr>
          <w:color w:val="000000" w:themeColor="text1"/>
        </w:rPr>
        <w:t>w</w:t>
      </w:r>
      <w:r w:rsidR="00E94E89" w:rsidRPr="00B10B32">
        <w:rPr>
          <w:rFonts w:eastAsia="Symbol"/>
          <w:color w:val="000000" w:themeColor="text1"/>
          <w:lang w:eastAsia="pl-PL"/>
        </w:rPr>
        <w:t> </w:t>
      </w:r>
      <w:r w:rsidR="00E2048E" w:rsidRPr="00B10B32">
        <w:rPr>
          <w:color w:val="000000" w:themeColor="text1"/>
        </w:rPr>
        <w:t>trybie niestacjonarnym.</w:t>
      </w:r>
    </w:p>
    <w:p w14:paraId="5A08DFE5" w14:textId="5FA9E2C2" w:rsidR="00531064" w:rsidRPr="00B10B32" w:rsidRDefault="00531064" w:rsidP="003B3269">
      <w:pPr>
        <w:pStyle w:val="Legenda"/>
        <w:rPr>
          <w:color w:val="000000" w:themeColor="text1"/>
        </w:rPr>
      </w:pPr>
      <w:bookmarkStart w:id="31" w:name="_Toc39064461"/>
      <w:bookmarkStart w:id="32" w:name="_Toc64904154"/>
      <w:r w:rsidRPr="00B10B32">
        <w:t xml:space="preserve">Wykres </w:t>
      </w:r>
      <w:r w:rsidRPr="00B10B32">
        <w:fldChar w:fldCharType="begin"/>
      </w:r>
      <w:r w:rsidRPr="00B10B32">
        <w:instrText>SEQ Wykres \* ARABIC</w:instrText>
      </w:r>
      <w:r w:rsidRPr="00B10B32">
        <w:fldChar w:fldCharType="separate"/>
      </w:r>
      <w:r w:rsidR="00815174">
        <w:rPr>
          <w:noProof/>
        </w:rPr>
        <w:t>6</w:t>
      </w:r>
      <w:r w:rsidRPr="00B10B32">
        <w:fldChar w:fldCharType="end"/>
      </w:r>
      <w:r w:rsidRPr="00B10B32">
        <w:t>. Studenci</w:t>
      </w:r>
      <w:r w:rsidR="00E94E89" w:rsidRPr="00B10B32">
        <w:t xml:space="preserve"> w </w:t>
      </w:r>
      <w:r w:rsidRPr="00B10B32">
        <w:t>2017 r. według posiadania orzeczenia</w:t>
      </w:r>
      <w:r w:rsidR="00E94E89" w:rsidRPr="00B10B32">
        <w:t xml:space="preserve"> o </w:t>
      </w:r>
      <w:r w:rsidRPr="00B10B32">
        <w:t>stopniu niepełnosprawności</w:t>
      </w:r>
      <w:bookmarkEnd w:id="31"/>
      <w:bookmarkEnd w:id="32"/>
    </w:p>
    <w:p w14:paraId="3B2BB61B" w14:textId="721D96DE" w:rsidR="00E2048E" w:rsidRPr="00B10B32" w:rsidRDefault="00E2048E" w:rsidP="00E2048E">
      <w:pPr>
        <w:rPr>
          <w:color w:val="000000" w:themeColor="text1"/>
        </w:rPr>
      </w:pPr>
      <w:r w:rsidRPr="00B10B32">
        <w:rPr>
          <w:noProof/>
          <w:color w:val="000000" w:themeColor="text1"/>
          <w:lang w:eastAsia="pl-PL"/>
        </w:rPr>
        <w:drawing>
          <wp:inline distT="0" distB="0" distL="0" distR="0" wp14:anchorId="57C4FDD9" wp14:editId="3CFF9CE7">
            <wp:extent cx="5662295" cy="1836420"/>
            <wp:effectExtent l="0" t="0" r="0" b="0"/>
            <wp:docPr id="463" name="Wykres 19" descr="Wykres prezentuje liczbę studentów w 2017 r. studenci niepełnosprawni 23 828, studenci niepełnosprawni 1 268 0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F5F39E" w14:textId="697A6E1B" w:rsidR="00E2048E" w:rsidRPr="00B10B32" w:rsidRDefault="00E2048E" w:rsidP="00E2048E">
      <w:pPr>
        <w:pStyle w:val="Przypisypodtabelami"/>
        <w:rPr>
          <w:rFonts w:eastAsia="Symbol"/>
          <w:color w:val="000000" w:themeColor="text1"/>
        </w:rPr>
      </w:pPr>
      <w:r w:rsidRPr="00B10B32">
        <w:rPr>
          <w:color w:val="000000" w:themeColor="text1"/>
        </w:rPr>
        <w:t>Źródło: opracowanie BON na podstawie danych GUS – Szkoły wyższe</w:t>
      </w:r>
      <w:r w:rsidR="00E94E89" w:rsidRPr="00B10B32">
        <w:rPr>
          <w:color w:val="000000" w:themeColor="text1"/>
        </w:rPr>
        <w:t xml:space="preserve"> i </w:t>
      </w:r>
      <w:r w:rsidRPr="00B10B32">
        <w:rPr>
          <w:color w:val="000000" w:themeColor="text1"/>
        </w:rPr>
        <w:t>ich finanse</w:t>
      </w:r>
      <w:r w:rsidR="00E94E89" w:rsidRPr="00B10B32">
        <w:rPr>
          <w:color w:val="000000" w:themeColor="text1"/>
        </w:rPr>
        <w:t xml:space="preserve"> w </w:t>
      </w:r>
      <w:r w:rsidR="00B53953" w:rsidRPr="00B10B32">
        <w:rPr>
          <w:color w:val="000000" w:themeColor="text1"/>
        </w:rPr>
        <w:t>2017 r.</w:t>
      </w:r>
    </w:p>
    <w:p w14:paraId="10C0DA53" w14:textId="4991CA6F" w:rsidR="00F85BDB" w:rsidRPr="00B10B32" w:rsidRDefault="00E2048E" w:rsidP="00E50B96">
      <w:pPr>
        <w:rPr>
          <w:color w:val="000000" w:themeColor="text1"/>
        </w:rPr>
      </w:pPr>
      <w:r w:rsidRPr="00B10B32">
        <w:rPr>
          <w:color w:val="000000" w:themeColor="text1"/>
        </w:rPr>
        <w:t>Wśród studentów</w:t>
      </w:r>
      <w:r w:rsidR="00E94E89" w:rsidRPr="00B10B32">
        <w:rPr>
          <w:color w:val="000000" w:themeColor="text1"/>
        </w:rPr>
        <w:t xml:space="preserve"> z </w:t>
      </w:r>
      <w:r w:rsidR="00A337E5" w:rsidRPr="00B10B32">
        <w:rPr>
          <w:color w:val="000000" w:themeColor="text1"/>
        </w:rPr>
        <w:t xml:space="preserve">niepełnosprawnościami </w:t>
      </w:r>
      <w:r w:rsidRPr="00B10B32">
        <w:rPr>
          <w:color w:val="000000" w:themeColor="text1"/>
        </w:rPr>
        <w:t>osoby niesłyszące lub słabosłyszące stanowiły 7,4%, studenci niewidomi lub słabowidzący 8,4%, natomiast osoby</w:t>
      </w:r>
      <w:r w:rsidR="00E94E89" w:rsidRPr="00B10B32">
        <w:rPr>
          <w:color w:val="000000" w:themeColor="text1"/>
        </w:rPr>
        <w:t xml:space="preserve"> z </w:t>
      </w:r>
      <w:r w:rsidR="00D512F1" w:rsidRPr="00B10B32">
        <w:rPr>
          <w:color w:val="000000" w:themeColor="text1"/>
        </w:rPr>
        <w:t>niepełnosprawnością</w:t>
      </w:r>
      <w:r w:rsidR="00D512F1" w:rsidRPr="00B10B32" w:rsidDel="00D512F1">
        <w:rPr>
          <w:color w:val="000000" w:themeColor="text1"/>
        </w:rPr>
        <w:t xml:space="preserve"> </w:t>
      </w:r>
      <w:r w:rsidR="00D512F1" w:rsidRPr="00B10B32">
        <w:rPr>
          <w:color w:val="000000" w:themeColor="text1"/>
        </w:rPr>
        <w:t xml:space="preserve">narządu </w:t>
      </w:r>
      <w:r w:rsidRPr="00B10B32">
        <w:rPr>
          <w:color w:val="000000" w:themeColor="text1"/>
        </w:rPr>
        <w:t>ruchu stanowiły 30,5%.</w:t>
      </w:r>
      <w:r w:rsidR="00E94E89" w:rsidRPr="00B10B32">
        <w:rPr>
          <w:color w:val="000000" w:themeColor="text1"/>
        </w:rPr>
        <w:t xml:space="preserve"> Z </w:t>
      </w:r>
      <w:r w:rsidRPr="00B10B32">
        <w:rPr>
          <w:color w:val="000000" w:themeColor="text1"/>
        </w:rPr>
        <w:t>kolei ponad połowę studentów</w:t>
      </w:r>
      <w:r w:rsidR="00E94E89" w:rsidRPr="00B10B32">
        <w:rPr>
          <w:color w:val="000000" w:themeColor="text1"/>
        </w:rPr>
        <w:t xml:space="preserve"> z </w:t>
      </w:r>
      <w:r w:rsidR="00A337E5" w:rsidRPr="00B10B32">
        <w:rPr>
          <w:color w:val="000000" w:themeColor="text1"/>
        </w:rPr>
        <w:t>niepełnosprawnościami</w:t>
      </w:r>
      <w:r w:rsidRPr="00B10B32">
        <w:rPr>
          <w:color w:val="000000" w:themeColor="text1"/>
        </w:rPr>
        <w:t xml:space="preserve"> stanowiły osoby z innymi rodzajami niepełnosprawności (53,7%)</w:t>
      </w:r>
      <w:r w:rsidRPr="00B10B32">
        <w:rPr>
          <w:color w:val="000000" w:themeColor="text1"/>
          <w:vertAlign w:val="superscript"/>
        </w:rPr>
        <w:footnoteReference w:id="35"/>
      </w:r>
      <w:r w:rsidR="001F03B5" w:rsidRPr="00F673F1">
        <w:rPr>
          <w:bCs/>
          <w:color w:val="000000" w:themeColor="text1"/>
          <w:vertAlign w:val="superscript"/>
        </w:rPr>
        <w:t>)</w:t>
      </w:r>
      <w:r w:rsidRPr="00B10B32">
        <w:rPr>
          <w:color w:val="000000" w:themeColor="text1"/>
        </w:rPr>
        <w:t>.</w:t>
      </w:r>
    </w:p>
    <w:p w14:paraId="7B2298FC" w14:textId="7C911456" w:rsidR="00557AAA" w:rsidRPr="00B10B32" w:rsidRDefault="00E2048E" w:rsidP="00E50B96">
      <w:pPr>
        <w:rPr>
          <w:color w:val="000000" w:themeColor="text1"/>
        </w:rPr>
      </w:pPr>
      <w:r w:rsidRPr="00B10B32">
        <w:rPr>
          <w:color w:val="000000" w:themeColor="text1"/>
        </w:rPr>
        <w:t>Poziom wykształcenia osób</w:t>
      </w:r>
      <w:r w:rsidR="00E94E89" w:rsidRPr="00B10B32">
        <w:rPr>
          <w:color w:val="000000" w:themeColor="text1"/>
        </w:rPr>
        <w:t xml:space="preserve"> z </w:t>
      </w:r>
      <w:r w:rsidRPr="00B10B32">
        <w:rPr>
          <w:color w:val="000000" w:themeColor="text1"/>
        </w:rPr>
        <w:t>niepełnosprawnościami przekłada się na aktywność zawodową tej grupy społecznej. Im wyższy poziom wykształcenia, tym wyższy poziom aktywności zawodowej.</w:t>
      </w:r>
      <w:r w:rsidR="00E94E89" w:rsidRPr="00B10B32">
        <w:rPr>
          <w:color w:val="000000" w:themeColor="text1"/>
        </w:rPr>
        <w:t xml:space="preserve"> W </w:t>
      </w:r>
      <w:r w:rsidRPr="00B10B32">
        <w:rPr>
          <w:color w:val="000000" w:themeColor="text1"/>
        </w:rPr>
        <w:t>celu aktywizacji osób</w:t>
      </w:r>
      <w:r w:rsidR="00E94E89" w:rsidRPr="00B10B32">
        <w:rPr>
          <w:color w:val="000000" w:themeColor="text1"/>
        </w:rPr>
        <w:t xml:space="preserve"> z </w:t>
      </w:r>
      <w:r w:rsidRPr="00B10B32">
        <w:rPr>
          <w:color w:val="000000" w:themeColor="text1"/>
        </w:rPr>
        <w:t xml:space="preserve">niepełnosprawnościami należy </w:t>
      </w:r>
      <w:r w:rsidR="0060037A" w:rsidRPr="00B10B32">
        <w:rPr>
          <w:color w:val="000000" w:themeColor="text1"/>
        </w:rPr>
        <w:t>zadbać</w:t>
      </w:r>
      <w:r w:rsidR="00E94E89" w:rsidRPr="00B10B32">
        <w:rPr>
          <w:color w:val="000000" w:themeColor="text1"/>
        </w:rPr>
        <w:t xml:space="preserve"> o </w:t>
      </w:r>
      <w:r w:rsidR="0060037A" w:rsidRPr="00B10B32">
        <w:rPr>
          <w:color w:val="000000" w:themeColor="text1"/>
        </w:rPr>
        <w:t xml:space="preserve">realizację </w:t>
      </w:r>
      <w:r w:rsidR="0060037A" w:rsidRPr="00B10B32">
        <w:rPr>
          <w:color w:val="000000" w:themeColor="text1"/>
        </w:rPr>
        <w:lastRenderedPageBreak/>
        <w:t>zaleceń</w:t>
      </w:r>
      <w:r w:rsidR="00E94E89" w:rsidRPr="00B10B32">
        <w:rPr>
          <w:color w:val="000000" w:themeColor="text1"/>
        </w:rPr>
        <w:t xml:space="preserve"> z </w:t>
      </w:r>
      <w:r w:rsidR="0060037A" w:rsidRPr="00B10B32">
        <w:rPr>
          <w:color w:val="000000" w:themeColor="text1"/>
        </w:rPr>
        <w:t>orzeczeń</w:t>
      </w:r>
      <w:r w:rsidR="00E94E89" w:rsidRPr="00B10B32">
        <w:rPr>
          <w:color w:val="000000" w:themeColor="text1"/>
        </w:rPr>
        <w:t xml:space="preserve"> o </w:t>
      </w:r>
      <w:r w:rsidR="0060037A" w:rsidRPr="00B10B32">
        <w:rPr>
          <w:color w:val="000000" w:themeColor="text1"/>
        </w:rPr>
        <w:t>potrzebie kształcenia specjalnego uczniów na każdym etapie edukacyjnych wraz ze szczególnym uwzględnieniem indywidualizacji toku edukacji. Spójność</w:t>
      </w:r>
      <w:r w:rsidR="00E94E89" w:rsidRPr="00B10B32">
        <w:rPr>
          <w:color w:val="000000" w:themeColor="text1"/>
        </w:rPr>
        <w:t xml:space="preserve"> i </w:t>
      </w:r>
      <w:r w:rsidR="0060037A" w:rsidRPr="00B10B32">
        <w:rPr>
          <w:color w:val="000000" w:themeColor="text1"/>
        </w:rPr>
        <w:t>kompatybilność oddziaływań mających na celu dostosowanie edukacyjne dla osób</w:t>
      </w:r>
      <w:r w:rsidR="00E94E89" w:rsidRPr="00B10B32">
        <w:rPr>
          <w:color w:val="000000" w:themeColor="text1"/>
        </w:rPr>
        <w:t xml:space="preserve"> z </w:t>
      </w:r>
      <w:r w:rsidR="0060037A" w:rsidRPr="00B10B32">
        <w:rPr>
          <w:color w:val="000000" w:themeColor="text1"/>
        </w:rPr>
        <w:t>niepełnosprawnościami usprawni zdobywanie wykształcenia</w:t>
      </w:r>
      <w:r w:rsidR="00E94E89" w:rsidRPr="00B10B32">
        <w:rPr>
          <w:color w:val="000000" w:themeColor="text1"/>
        </w:rPr>
        <w:t xml:space="preserve"> i </w:t>
      </w:r>
      <w:r w:rsidR="0060037A" w:rsidRPr="00B10B32">
        <w:rPr>
          <w:color w:val="000000" w:themeColor="text1"/>
        </w:rPr>
        <w:t>kwalifikacji zgodnych</w:t>
      </w:r>
      <w:r w:rsidR="00E94E89" w:rsidRPr="00B10B32">
        <w:rPr>
          <w:color w:val="000000" w:themeColor="text1"/>
        </w:rPr>
        <w:t xml:space="preserve"> z </w:t>
      </w:r>
      <w:r w:rsidR="0060037A" w:rsidRPr="00B10B32">
        <w:rPr>
          <w:color w:val="000000" w:themeColor="text1"/>
        </w:rPr>
        <w:t>jej możliwościami</w:t>
      </w:r>
      <w:r w:rsidR="00E94E89" w:rsidRPr="00B10B32">
        <w:rPr>
          <w:color w:val="000000" w:themeColor="text1"/>
        </w:rPr>
        <w:t xml:space="preserve"> i </w:t>
      </w:r>
      <w:r w:rsidR="0060037A" w:rsidRPr="00B10B32">
        <w:rPr>
          <w:color w:val="000000" w:themeColor="text1"/>
        </w:rPr>
        <w:t>potrzebami.</w:t>
      </w:r>
    </w:p>
    <w:p w14:paraId="3827880B" w14:textId="6A1EEFB2" w:rsidR="00A62A0A" w:rsidRPr="00B10B32" w:rsidRDefault="00A62A0A" w:rsidP="003B3269">
      <w:pPr>
        <w:pStyle w:val="Nagwek2"/>
        <w:numPr>
          <w:ilvl w:val="0"/>
          <w:numId w:val="0"/>
        </w:numPr>
      </w:pPr>
      <w:bookmarkStart w:id="33" w:name="_Toc64904493"/>
      <w:r w:rsidRPr="00B10B32">
        <w:t>Praca</w:t>
      </w:r>
      <w:bookmarkEnd w:id="15"/>
      <w:bookmarkEnd w:id="16"/>
      <w:bookmarkEnd w:id="17"/>
      <w:bookmarkEnd w:id="18"/>
      <w:bookmarkEnd w:id="19"/>
      <w:bookmarkEnd w:id="33"/>
    </w:p>
    <w:p w14:paraId="5F9ADBFF" w14:textId="72D28452" w:rsidR="00A62A0A" w:rsidRPr="00B10B32" w:rsidRDefault="0060157F" w:rsidP="00E50B96">
      <w:pPr>
        <w:rPr>
          <w:color w:val="000000" w:themeColor="text1"/>
        </w:rPr>
      </w:pPr>
      <w:r w:rsidRPr="00B10B32">
        <w:rPr>
          <w:color w:val="000000" w:themeColor="text1"/>
        </w:rPr>
        <w:t>Dane</w:t>
      </w:r>
      <w:r w:rsidR="00E94E89" w:rsidRPr="00B10B32">
        <w:rPr>
          <w:color w:val="000000" w:themeColor="text1"/>
        </w:rPr>
        <w:t xml:space="preserve"> z </w:t>
      </w:r>
      <w:r w:rsidRPr="00B10B32">
        <w:rPr>
          <w:color w:val="000000" w:themeColor="text1"/>
        </w:rPr>
        <w:t>ostatnich dziesięciu lat świadczą</w:t>
      </w:r>
      <w:r w:rsidR="00E94E89" w:rsidRPr="00B10B32">
        <w:rPr>
          <w:color w:val="000000" w:themeColor="text1"/>
        </w:rPr>
        <w:t xml:space="preserve"> o </w:t>
      </w:r>
      <w:r w:rsidRPr="00B10B32">
        <w:rPr>
          <w:color w:val="000000" w:themeColor="text1"/>
        </w:rPr>
        <w:t>pozytywnym trendzie</w:t>
      </w:r>
      <w:r w:rsidR="00E94E89" w:rsidRPr="00B10B32">
        <w:rPr>
          <w:color w:val="000000" w:themeColor="text1"/>
        </w:rPr>
        <w:t xml:space="preserve"> w </w:t>
      </w:r>
      <w:r w:rsidRPr="00B10B32">
        <w:rPr>
          <w:color w:val="000000" w:themeColor="text1"/>
        </w:rPr>
        <w:t xml:space="preserve">zakresie aktywności ekonomicznej </w:t>
      </w:r>
      <w:r w:rsidR="006628D6" w:rsidRPr="00B10B32">
        <w:rPr>
          <w:color w:val="000000" w:themeColor="text1"/>
        </w:rPr>
        <w:t>osób</w:t>
      </w:r>
      <w:r w:rsidR="00E94E89" w:rsidRPr="00B10B32">
        <w:rPr>
          <w:color w:val="000000" w:themeColor="text1"/>
        </w:rPr>
        <w:t xml:space="preserve"> z </w:t>
      </w:r>
      <w:r w:rsidR="00FD4DD9" w:rsidRPr="00B10B32">
        <w:rPr>
          <w:color w:val="000000" w:themeColor="text1"/>
        </w:rPr>
        <w:t>potwierdzoną prawnie niepełnosprawnością</w:t>
      </w:r>
      <w:r w:rsidRPr="00B10B32">
        <w:rPr>
          <w:color w:val="000000" w:themeColor="text1"/>
        </w:rPr>
        <w:t>, zwłaszcza tych</w:t>
      </w:r>
      <w:r w:rsidR="00E94E89" w:rsidRPr="00B10B32">
        <w:rPr>
          <w:color w:val="000000" w:themeColor="text1"/>
        </w:rPr>
        <w:t xml:space="preserve"> w </w:t>
      </w:r>
      <w:r w:rsidRPr="00B10B32">
        <w:rPr>
          <w:color w:val="000000" w:themeColor="text1"/>
        </w:rPr>
        <w:t>wieku produkcyjnym.</w:t>
      </w:r>
    </w:p>
    <w:p w14:paraId="2B217C1C" w14:textId="39BFF376" w:rsidR="001D240D" w:rsidRPr="00B10B32" w:rsidRDefault="00531064" w:rsidP="003B3269">
      <w:pPr>
        <w:pStyle w:val="Legenda"/>
        <w:rPr>
          <w:color w:val="000000" w:themeColor="text1"/>
        </w:rPr>
      </w:pPr>
      <w:bookmarkStart w:id="34" w:name="_Toc39064462"/>
      <w:bookmarkStart w:id="35" w:name="_Toc64904155"/>
      <w:r w:rsidRPr="00B10B32">
        <w:t xml:space="preserve">Wykres </w:t>
      </w:r>
      <w:r w:rsidRPr="00B10B32">
        <w:fldChar w:fldCharType="begin"/>
      </w:r>
      <w:r w:rsidRPr="00B10B32">
        <w:instrText>SEQ Wykres \* ARABIC</w:instrText>
      </w:r>
      <w:r w:rsidRPr="00B10B32">
        <w:fldChar w:fldCharType="separate"/>
      </w:r>
      <w:r w:rsidR="00815174">
        <w:rPr>
          <w:noProof/>
        </w:rPr>
        <w:t>7</w:t>
      </w:r>
      <w:r w:rsidRPr="00B10B32">
        <w:fldChar w:fldCharType="end"/>
      </w:r>
      <w:r w:rsidRPr="00B10B32">
        <w:t>. Aktywność zawodowa osób niepełnosprawnych</w:t>
      </w:r>
      <w:r w:rsidR="00E94E89" w:rsidRPr="00B10B32">
        <w:t xml:space="preserve"> w </w:t>
      </w:r>
      <w:r w:rsidRPr="00B10B32">
        <w:t>wieku produkcyjnym</w:t>
      </w:r>
      <w:r w:rsidR="00E94E89" w:rsidRPr="00B10B32">
        <w:t xml:space="preserve"> w </w:t>
      </w:r>
      <w:r w:rsidRPr="00B10B32">
        <w:t>latach 2008</w:t>
      </w:r>
      <w:r w:rsidR="00122AD3">
        <w:t>–</w:t>
      </w:r>
      <w:r w:rsidRPr="00B10B32">
        <w:t>2018</w:t>
      </w:r>
      <w:bookmarkEnd w:id="34"/>
      <w:r w:rsidR="004F71B6" w:rsidRPr="00B10B32">
        <w:t>*</w:t>
      </w:r>
      <w:bookmarkEnd w:id="35"/>
    </w:p>
    <w:p w14:paraId="5AD2372C" w14:textId="77777777" w:rsidR="00A62A0A" w:rsidRPr="00B10B32" w:rsidRDefault="00B247CD" w:rsidP="002339FD">
      <w:pPr>
        <w:rPr>
          <w:color w:val="000000" w:themeColor="text1"/>
        </w:rPr>
      </w:pPr>
      <w:r w:rsidRPr="00B10B32">
        <w:rPr>
          <w:noProof/>
          <w:color w:val="000000" w:themeColor="text1"/>
          <w:lang w:eastAsia="pl-PL"/>
        </w:rPr>
        <w:drawing>
          <wp:inline distT="0" distB="0" distL="0" distR="0" wp14:anchorId="4E0FF404" wp14:editId="7A11CC12">
            <wp:extent cx="5661660" cy="2697480"/>
            <wp:effectExtent l="0" t="0" r="15240" b="7620"/>
            <wp:docPr id="3" name="Wykres 1" descr="Wykres przestawia współczynnik aktywności zawodowej oraz wskaźnik zatrudnienia osób niepełnosprawnych w latach 2008-20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4FC6F8" w14:textId="420B0AA9" w:rsidR="00F85BDB" w:rsidRPr="00B10B32" w:rsidRDefault="00A62A0A" w:rsidP="005E794B">
      <w:pPr>
        <w:pStyle w:val="Przypisypodtabelami"/>
      </w:pPr>
      <w:r w:rsidRPr="00B10B32">
        <w:t>Źródło: opracowanie BON na podstawie danych BAEL GUS</w:t>
      </w:r>
      <w:r w:rsidR="001F03B5">
        <w:t>.</w:t>
      </w:r>
    </w:p>
    <w:p w14:paraId="744F582E" w14:textId="0F32DDA9" w:rsidR="004F71B6" w:rsidRPr="00B10B32" w:rsidRDefault="004F71B6" w:rsidP="00F4765E">
      <w:pPr>
        <w:pStyle w:val="Przypisypodtabelami"/>
      </w:pPr>
      <w:r w:rsidRPr="00B10B32">
        <w:t>*</w:t>
      </w:r>
      <w:r w:rsidR="0040035F" w:rsidRPr="00B10B32">
        <w:t xml:space="preserve"> </w:t>
      </w:r>
      <w:r w:rsidRPr="00B10B32">
        <w:t>Dane sprzed 2010 r</w:t>
      </w:r>
      <w:r w:rsidR="001F03B5">
        <w:t>.</w:t>
      </w:r>
      <w:r w:rsidRPr="00B10B32">
        <w:t xml:space="preserve"> nie są</w:t>
      </w:r>
      <w:r w:rsidR="00E94E89" w:rsidRPr="00B10B32">
        <w:t xml:space="preserve"> w </w:t>
      </w:r>
      <w:r w:rsidRPr="00B10B32">
        <w:t>pełni porównywalne</w:t>
      </w:r>
      <w:r w:rsidR="00E94E89" w:rsidRPr="00B10B32">
        <w:t xml:space="preserve"> z </w:t>
      </w:r>
      <w:r w:rsidRPr="00B10B32">
        <w:t>uwagi na zmiany</w:t>
      </w:r>
      <w:r w:rsidR="00E94E89" w:rsidRPr="00B10B32">
        <w:t xml:space="preserve"> w </w:t>
      </w:r>
      <w:r w:rsidRPr="00B10B32">
        <w:t>metodologii badania.</w:t>
      </w:r>
      <w:r w:rsidR="203147B7" w:rsidRPr="00B10B32">
        <w:t xml:space="preserve"> </w:t>
      </w:r>
      <w:r w:rsidR="00016CDE">
        <w:t>W</w:t>
      </w:r>
      <w:r w:rsidR="00E94E89" w:rsidRPr="00B10B32">
        <w:t> </w:t>
      </w:r>
      <w:r w:rsidR="203147B7" w:rsidRPr="00B10B32">
        <w:t xml:space="preserve">2019 </w:t>
      </w:r>
      <w:r w:rsidR="001F03B5">
        <w:t xml:space="preserve">r. </w:t>
      </w:r>
      <w:r w:rsidR="203147B7" w:rsidRPr="00B10B32">
        <w:t>współczynnik aktywności zawodowej osób</w:t>
      </w:r>
      <w:r w:rsidR="00E94E89" w:rsidRPr="00B10B32">
        <w:t xml:space="preserve"> </w:t>
      </w:r>
      <w:r w:rsidR="00561DA8">
        <w:t xml:space="preserve">niepełnosprawnych </w:t>
      </w:r>
      <w:r w:rsidR="00E94E89" w:rsidRPr="00B10B32">
        <w:t>w </w:t>
      </w:r>
      <w:r w:rsidR="203147B7" w:rsidRPr="00B10B32">
        <w:t>wieku produkcyjnym wyniósł 28,8%</w:t>
      </w:r>
      <w:r w:rsidR="00E94E89" w:rsidRPr="00B10B32">
        <w:t xml:space="preserve"> a </w:t>
      </w:r>
      <w:r w:rsidR="203147B7" w:rsidRPr="00B10B32">
        <w:t>wskaźnik zatrudnienia 26,8%.</w:t>
      </w:r>
    </w:p>
    <w:p w14:paraId="58867E5E" w14:textId="6FEE1D85" w:rsidR="203147B7" w:rsidRPr="00B10B32" w:rsidRDefault="203147B7" w:rsidP="203147B7">
      <w:pPr>
        <w:pStyle w:val="Przypisypodtabelami"/>
        <w:rPr>
          <w:color w:val="000000" w:themeColor="text1"/>
        </w:rPr>
      </w:pPr>
    </w:p>
    <w:p w14:paraId="5F8DC21B" w14:textId="2D6E4A8D" w:rsidR="0060157F" w:rsidRPr="00B10B32" w:rsidRDefault="0060157F" w:rsidP="00B64542">
      <w:pPr>
        <w:spacing w:after="0"/>
        <w:rPr>
          <w:color w:val="000000" w:themeColor="text1"/>
        </w:rPr>
      </w:pPr>
      <w:r w:rsidRPr="00B10B32">
        <w:rPr>
          <w:color w:val="000000" w:themeColor="text1"/>
        </w:rPr>
        <w:lastRenderedPageBreak/>
        <w:t>W latach 2008</w:t>
      </w:r>
      <w:r w:rsidR="00122AD3">
        <w:rPr>
          <w:color w:val="000000" w:themeColor="text1"/>
        </w:rPr>
        <w:t>–</w:t>
      </w:r>
      <w:r w:rsidRPr="00B10B32">
        <w:rPr>
          <w:color w:val="000000" w:themeColor="text1"/>
        </w:rPr>
        <w:t>2018</w:t>
      </w:r>
      <w:r w:rsidR="004F71B6" w:rsidRPr="00B10B32">
        <w:rPr>
          <w:rStyle w:val="Odwoanieprzypisudolnego"/>
          <w:color w:val="000000" w:themeColor="text1"/>
        </w:rPr>
        <w:footnoteReference w:id="36"/>
      </w:r>
      <w:r w:rsidR="001F03B5" w:rsidRPr="00F673F1">
        <w:rPr>
          <w:bCs/>
          <w:color w:val="000000" w:themeColor="text1"/>
          <w:vertAlign w:val="superscript"/>
        </w:rPr>
        <w:t>)</w:t>
      </w:r>
      <w:r w:rsidRPr="00B10B32">
        <w:rPr>
          <w:color w:val="000000" w:themeColor="text1"/>
        </w:rPr>
        <w:t xml:space="preserve"> współczynnik aktywności zawodowej </w:t>
      </w:r>
      <w:r w:rsidR="006628D6" w:rsidRPr="00B10B32">
        <w:rPr>
          <w:color w:val="000000" w:themeColor="text1"/>
        </w:rPr>
        <w:t xml:space="preserve">osób </w:t>
      </w:r>
      <w:r w:rsidR="00FD4DD9" w:rsidRPr="00B10B32">
        <w:rPr>
          <w:color w:val="000000" w:themeColor="text1"/>
        </w:rPr>
        <w:t>niepełnosprawnych</w:t>
      </w:r>
      <w:r w:rsidR="00FF4EC2" w:rsidRPr="00B10B32">
        <w:rPr>
          <w:color w:val="000000" w:themeColor="text1"/>
        </w:rPr>
        <w:t xml:space="preserve"> </w:t>
      </w:r>
      <w:r w:rsidR="001D240D" w:rsidRPr="00B10B32">
        <w:rPr>
          <w:color w:val="000000" w:themeColor="text1"/>
        </w:rPr>
        <w:t>(prawnie</w:t>
      </w:r>
      <w:r w:rsidR="00FF4EC2" w:rsidRPr="00B10B32">
        <w:rPr>
          <w:color w:val="000000" w:themeColor="text1"/>
        </w:rPr>
        <w:t>)</w:t>
      </w:r>
      <w:r w:rsidR="00647845" w:rsidRPr="00B10B32">
        <w:rPr>
          <w:rStyle w:val="Odwoanieprzypisudolnego"/>
          <w:color w:val="000000" w:themeColor="text1"/>
        </w:rPr>
        <w:footnoteReference w:id="37"/>
      </w:r>
      <w:r w:rsidR="001F03B5" w:rsidRPr="00F673F1">
        <w:rPr>
          <w:bCs/>
          <w:color w:val="000000" w:themeColor="text1"/>
          <w:vertAlign w:val="superscript"/>
        </w:rPr>
        <w:t>)</w:t>
      </w:r>
      <w:r w:rsidRPr="00B10B32">
        <w:rPr>
          <w:color w:val="000000" w:themeColor="text1"/>
        </w:rPr>
        <w:t xml:space="preserve"> w wieku produkcyjnym wzrósł</w:t>
      </w:r>
      <w:r w:rsidR="00E94E89" w:rsidRPr="00B10B32">
        <w:rPr>
          <w:color w:val="000000" w:themeColor="text1"/>
        </w:rPr>
        <w:t xml:space="preserve"> o </w:t>
      </w:r>
      <w:r w:rsidRPr="00B10B32">
        <w:rPr>
          <w:color w:val="000000" w:themeColor="text1"/>
        </w:rPr>
        <w:t>4,4 pkt proc., wskaźnik zatrudnienia</w:t>
      </w:r>
      <w:r w:rsidR="00CB2868" w:rsidRPr="00B10B32">
        <w:rPr>
          <w:rStyle w:val="Odwoanieprzypisudolnego"/>
          <w:color w:val="000000" w:themeColor="text1"/>
        </w:rPr>
        <w:footnoteReference w:id="38"/>
      </w:r>
      <w:r w:rsidR="001F03B5" w:rsidRPr="00F673F1">
        <w:rPr>
          <w:bCs/>
          <w:color w:val="000000" w:themeColor="text1"/>
          <w:vertAlign w:val="superscript"/>
        </w:rPr>
        <w:t>)</w:t>
      </w:r>
      <w:r w:rsidR="00E94E89" w:rsidRPr="00B10B32">
        <w:rPr>
          <w:color w:val="000000" w:themeColor="text1"/>
        </w:rPr>
        <w:t xml:space="preserve"> o </w:t>
      </w:r>
      <w:r w:rsidRPr="00B10B32">
        <w:rPr>
          <w:color w:val="000000" w:themeColor="text1"/>
        </w:rPr>
        <w:t>5,4 pkt proc.,</w:t>
      </w:r>
      <w:r w:rsidR="00E94E89" w:rsidRPr="00B10B32">
        <w:rPr>
          <w:color w:val="000000" w:themeColor="text1"/>
        </w:rPr>
        <w:t xml:space="preserve"> a </w:t>
      </w:r>
      <w:r w:rsidRPr="00B10B32">
        <w:rPr>
          <w:color w:val="000000" w:themeColor="text1"/>
        </w:rPr>
        <w:t>stopa bezrobocia</w:t>
      </w:r>
      <w:r w:rsidR="00CB2868" w:rsidRPr="00B10B32">
        <w:rPr>
          <w:rStyle w:val="Odwoanieprzypisudolnego"/>
          <w:color w:val="000000" w:themeColor="text1"/>
        </w:rPr>
        <w:footnoteReference w:id="39"/>
      </w:r>
      <w:r w:rsidR="001F03B5" w:rsidRPr="00F673F1">
        <w:rPr>
          <w:bCs/>
          <w:color w:val="000000" w:themeColor="text1"/>
          <w:vertAlign w:val="superscript"/>
        </w:rPr>
        <w:t>)</w:t>
      </w:r>
      <w:r w:rsidRPr="00B10B32">
        <w:rPr>
          <w:color w:val="000000" w:themeColor="text1"/>
        </w:rPr>
        <w:t xml:space="preserve"> spadła</w:t>
      </w:r>
      <w:r w:rsidR="00E94E89" w:rsidRPr="00B10B32">
        <w:rPr>
          <w:color w:val="000000" w:themeColor="text1"/>
        </w:rPr>
        <w:t xml:space="preserve"> o </w:t>
      </w:r>
      <w:r w:rsidRPr="00B10B32">
        <w:rPr>
          <w:color w:val="000000" w:themeColor="text1"/>
        </w:rPr>
        <w:t>5,9 pkt proc. Niestety</w:t>
      </w:r>
      <w:r w:rsidR="001F03B5">
        <w:rPr>
          <w:color w:val="000000" w:themeColor="text1"/>
        </w:rPr>
        <w:t>,</w:t>
      </w:r>
      <w:r w:rsidRPr="00B10B32">
        <w:rPr>
          <w:color w:val="000000" w:themeColor="text1"/>
        </w:rPr>
        <w:t xml:space="preserve"> mimo optymistycznego trendu, poziom aktywności zawodowej </w:t>
      </w:r>
      <w:r w:rsidR="006628D6" w:rsidRPr="00B10B32">
        <w:rPr>
          <w:color w:val="000000" w:themeColor="text1"/>
        </w:rPr>
        <w:t xml:space="preserve">osób </w:t>
      </w:r>
      <w:r w:rsidR="00FD4DD9" w:rsidRPr="00B10B32">
        <w:rPr>
          <w:color w:val="000000" w:themeColor="text1"/>
        </w:rPr>
        <w:t xml:space="preserve">niepełnosprawnych </w:t>
      </w:r>
      <w:r w:rsidRPr="00B10B32">
        <w:rPr>
          <w:color w:val="000000" w:themeColor="text1"/>
        </w:rPr>
        <w:t>pozostaje znacząco niższy</w:t>
      </w:r>
      <w:r w:rsidR="00E94E89" w:rsidRPr="00B10B32">
        <w:rPr>
          <w:color w:val="000000" w:themeColor="text1"/>
        </w:rPr>
        <w:t xml:space="preserve"> w </w:t>
      </w:r>
      <w:r w:rsidRPr="00B10B32">
        <w:rPr>
          <w:color w:val="000000" w:themeColor="text1"/>
        </w:rPr>
        <w:t xml:space="preserve">stosunku do osób sprawnych. Oznacza to, że obecne działania na rzecz aktywizowania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są niewystarczające.</w:t>
      </w:r>
    </w:p>
    <w:p w14:paraId="67B4104C" w14:textId="4A956B1B" w:rsidR="00531064" w:rsidRPr="00B10B32" w:rsidRDefault="00531064" w:rsidP="002339FD">
      <w:pPr>
        <w:spacing w:after="0"/>
        <w:rPr>
          <w:color w:val="000000" w:themeColor="text1"/>
        </w:rPr>
      </w:pPr>
    </w:p>
    <w:p w14:paraId="4557D977" w14:textId="11480E5B" w:rsidR="00531064" w:rsidRPr="00B10B32" w:rsidRDefault="00531064" w:rsidP="003B3269">
      <w:pPr>
        <w:pStyle w:val="Legenda"/>
        <w:rPr>
          <w:color w:val="000000" w:themeColor="text1"/>
        </w:rPr>
      </w:pPr>
      <w:bookmarkStart w:id="36" w:name="_Toc39064463"/>
      <w:bookmarkStart w:id="37" w:name="_Toc64904156"/>
      <w:r w:rsidRPr="00B10B32">
        <w:t xml:space="preserve">Wykres </w:t>
      </w:r>
      <w:r w:rsidRPr="00B10B32">
        <w:fldChar w:fldCharType="begin"/>
      </w:r>
      <w:r w:rsidRPr="00B10B32">
        <w:instrText>SEQ Wykres \* ARABIC</w:instrText>
      </w:r>
      <w:r w:rsidRPr="00B10B32">
        <w:fldChar w:fldCharType="separate"/>
      </w:r>
      <w:r w:rsidR="00815174">
        <w:rPr>
          <w:noProof/>
        </w:rPr>
        <w:t>8</w:t>
      </w:r>
      <w:r w:rsidRPr="00B10B32">
        <w:fldChar w:fldCharType="end"/>
      </w:r>
      <w:r w:rsidRPr="00B10B32">
        <w:t>. Aktywność zawodowa osób sprawnych oraz niepełnosprawnych</w:t>
      </w:r>
      <w:r w:rsidR="00E94E89" w:rsidRPr="00B10B32">
        <w:t xml:space="preserve"> w </w:t>
      </w:r>
      <w:r w:rsidRPr="00B10B32">
        <w:t>wieku produkcyjnym</w:t>
      </w:r>
      <w:r w:rsidR="00E94E89" w:rsidRPr="00B10B32">
        <w:t xml:space="preserve"> w </w:t>
      </w:r>
      <w:r w:rsidRPr="00B10B32">
        <w:t>2018 r.</w:t>
      </w:r>
      <w:bookmarkEnd w:id="36"/>
      <w:bookmarkEnd w:id="37"/>
    </w:p>
    <w:p w14:paraId="416EFE5D" w14:textId="77777777" w:rsidR="00055E9B" w:rsidRPr="00B10B32" w:rsidRDefault="0060157F" w:rsidP="002339FD">
      <w:pPr>
        <w:spacing w:after="240"/>
        <w:rPr>
          <w:rStyle w:val="PrzypisypodtabelamiZnak"/>
        </w:rPr>
      </w:pPr>
      <w:r w:rsidRPr="00B10B32">
        <w:rPr>
          <w:rFonts w:cs="Courier New"/>
          <w:noProof/>
          <w:color w:val="000000" w:themeColor="text1"/>
          <w:lang w:eastAsia="pl-PL"/>
        </w:rPr>
        <w:drawing>
          <wp:inline distT="0" distB="0" distL="0" distR="0" wp14:anchorId="0C21C523" wp14:editId="1DEA1907">
            <wp:extent cx="5753100" cy="1942413"/>
            <wp:effectExtent l="0" t="0" r="0" b="1270"/>
            <wp:docPr id="22" name="Wykres 33" descr="Wykres przestawia aktywność zawodową osób sprawnych oraz niepełnosprawnych w wieku produkcyjnym w 2018 r. Współczynnik aktywności zawodowej – osoby niepełnosprawne 28,3%, osoby sprawne 80,5%. Wskaźnik zatrudnienie – osoby niepełnosprawne 26,2%, osoby sprawne 77,4%. Stopa bezrobocia – osoby niepełnosprawne 7,2%, osoby sprawne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0FF07E" w14:textId="11D117BD" w:rsidR="002736A4" w:rsidRPr="00B10B32" w:rsidRDefault="0060157F" w:rsidP="00E94E89">
      <w:pPr>
        <w:pStyle w:val="Przypisypodtabelami"/>
        <w:rPr>
          <w:color w:val="000000" w:themeColor="text1"/>
        </w:rPr>
      </w:pPr>
      <w:r w:rsidRPr="00B10B32">
        <w:rPr>
          <w:rStyle w:val="PrzypisypodtabelamiZnak"/>
        </w:rPr>
        <w:t>Źródło: opracowanie BON na podstawie danych BAEL GUS</w:t>
      </w:r>
      <w:r w:rsidR="001F03B5">
        <w:rPr>
          <w:rStyle w:val="PrzypisypodtabelamiZnak"/>
        </w:rPr>
        <w:t>.</w:t>
      </w:r>
    </w:p>
    <w:p w14:paraId="4AE7ACB6" w14:textId="3F3B5C0B" w:rsidR="00053016" w:rsidRPr="00B10B32" w:rsidRDefault="00053016" w:rsidP="0A15B411">
      <w:pPr>
        <w:pStyle w:val="Przypisypodtabelami"/>
        <w:rPr>
          <w:rStyle w:val="PrzypisypodtabelamiZnak"/>
        </w:rPr>
      </w:pPr>
    </w:p>
    <w:p w14:paraId="3D6945D6" w14:textId="3C3494DA" w:rsidR="70A93069" w:rsidRPr="00B10B32" w:rsidRDefault="25653750" w:rsidP="00B64542">
      <w:r w:rsidRPr="00B10B32">
        <w:t>D</w:t>
      </w:r>
      <w:r w:rsidR="00300978" w:rsidRPr="00B10B32">
        <w:t>l</w:t>
      </w:r>
      <w:r w:rsidRPr="00B10B32">
        <w:t>a porównania aktywność zawodowa osób niepełnosprawnych</w:t>
      </w:r>
      <w:r w:rsidR="00E94E89" w:rsidRPr="00B10B32">
        <w:t xml:space="preserve"> w </w:t>
      </w:r>
      <w:r w:rsidRPr="00B10B32">
        <w:t>wieku produkcyjnym</w:t>
      </w:r>
      <w:r w:rsidR="00E94E89" w:rsidRPr="00B10B32">
        <w:t xml:space="preserve"> w </w:t>
      </w:r>
      <w:r w:rsidRPr="00B10B32">
        <w:t>2019 r</w:t>
      </w:r>
      <w:r w:rsidR="001F03B5">
        <w:t>.</w:t>
      </w:r>
      <w:r w:rsidRPr="00B10B32">
        <w:t xml:space="preserve"> wynosiła: 28,8% (współczynnik aktywności zawodowej), 26,8% (wskaźnik zatrudnienia), 7,2% (stopa bezrobocia). Natomiast dla osób sprawnych wska</w:t>
      </w:r>
      <w:r w:rsidR="00552021" w:rsidRPr="00B10B32">
        <w:t>ź</w:t>
      </w:r>
      <w:r w:rsidRPr="00B10B32">
        <w:t>niki te</w:t>
      </w:r>
      <w:r w:rsidR="00E94E89" w:rsidRPr="00B10B32">
        <w:t xml:space="preserve"> w </w:t>
      </w:r>
      <w:r w:rsidRPr="00B10B32">
        <w:t>tym samym okresie wynosiły:</w:t>
      </w:r>
      <w:r w:rsidR="00526489" w:rsidRPr="00B10B32">
        <w:t xml:space="preserve"> </w:t>
      </w:r>
      <w:r w:rsidR="00082A3C">
        <w:t>81,0%</w:t>
      </w:r>
      <w:r w:rsidRPr="00B10B32">
        <w:t xml:space="preserve"> (współczynnik aktywności zawodowej), </w:t>
      </w:r>
      <w:r w:rsidR="00082A3C">
        <w:t>78,4</w:t>
      </w:r>
      <w:r w:rsidRPr="00B10B32">
        <w:t xml:space="preserve">% (wskaźnik zatrudnienia), </w:t>
      </w:r>
      <w:r w:rsidR="00082A3C">
        <w:t>3,3</w:t>
      </w:r>
      <w:r w:rsidRPr="00B10B32">
        <w:t>% (stopa bezrobocia).</w:t>
      </w:r>
    </w:p>
    <w:p w14:paraId="50AFE97B" w14:textId="6DE13F3E" w:rsidR="00F85BDB" w:rsidRPr="00B10B32" w:rsidRDefault="0060157F" w:rsidP="00B64542">
      <w:r w:rsidRPr="00B10B32">
        <w:t xml:space="preserve">W 2018 r. liczba pracujących </w:t>
      </w:r>
      <w:r w:rsidR="006628D6" w:rsidRPr="00B10B32">
        <w:t>osób</w:t>
      </w:r>
      <w:r w:rsidR="00E94E89" w:rsidRPr="00B10B32">
        <w:t xml:space="preserve"> z </w:t>
      </w:r>
      <w:r w:rsidR="001D240D" w:rsidRPr="00B10B32">
        <w:t>potwierdzoną prawnie niepełnosprawnością</w:t>
      </w:r>
      <w:r w:rsidRPr="00B10B32">
        <w:t xml:space="preserve"> wynosiła 426 tys. osób,</w:t>
      </w:r>
      <w:r w:rsidR="00E94E89" w:rsidRPr="00B10B32">
        <w:t xml:space="preserve"> w </w:t>
      </w:r>
      <w:r w:rsidRPr="00B10B32">
        <w:t xml:space="preserve">tym 365 tys. pracowników najemnych. </w:t>
      </w:r>
      <w:r w:rsidR="001E1C3F" w:rsidRPr="00B10B32">
        <w:t xml:space="preserve">Liczba </w:t>
      </w:r>
      <w:r w:rsidR="001D240D" w:rsidRPr="00B10B32">
        <w:t xml:space="preserve">niepełnosprawnych </w:t>
      </w:r>
      <w:r w:rsidRPr="00B10B32">
        <w:t>pracodawców</w:t>
      </w:r>
      <w:r w:rsidR="00E94E89" w:rsidRPr="00B10B32">
        <w:t xml:space="preserve"> i </w:t>
      </w:r>
      <w:r w:rsidRPr="00B10B32">
        <w:t>os</w:t>
      </w:r>
      <w:r w:rsidR="001E1C3F" w:rsidRPr="00B10B32">
        <w:t>ób</w:t>
      </w:r>
      <w:r w:rsidRPr="00B10B32">
        <w:t xml:space="preserve"> pracujący</w:t>
      </w:r>
      <w:r w:rsidR="001E1C3F" w:rsidRPr="00B10B32">
        <w:t>ch</w:t>
      </w:r>
      <w:r w:rsidRPr="00B10B32">
        <w:t xml:space="preserve"> na</w:t>
      </w:r>
      <w:r w:rsidR="001E1C3F" w:rsidRPr="00B10B32">
        <w:t> </w:t>
      </w:r>
      <w:r w:rsidRPr="00B10B32">
        <w:t>własny rachunek</w:t>
      </w:r>
      <w:r w:rsidR="001E1C3F" w:rsidRPr="00B10B32">
        <w:t xml:space="preserve"> wynosiła 48 tys. osób</w:t>
      </w:r>
      <w:r w:rsidRPr="00B10B32">
        <w:t xml:space="preserve">. Obecnie, obok wzrostu poziomu zatrudnienia, obserwuje się rekordowy spadek bezrobocia wśród </w:t>
      </w:r>
      <w:r w:rsidR="006628D6" w:rsidRPr="00B10B32">
        <w:t>osób</w:t>
      </w:r>
      <w:r w:rsidR="001D240D" w:rsidRPr="00B10B32">
        <w:t xml:space="preserve"> niepełnosprawnych</w:t>
      </w:r>
      <w:r w:rsidRPr="00B10B32">
        <w:t>, co wynika z</w:t>
      </w:r>
      <w:r w:rsidR="00C15466" w:rsidRPr="00B10B32">
        <w:t> </w:t>
      </w:r>
      <w:r w:rsidRPr="00B10B32">
        <w:t>sytuacji gospodarczej</w:t>
      </w:r>
      <w:r w:rsidR="00E94E89" w:rsidRPr="00B10B32">
        <w:t xml:space="preserve"> w </w:t>
      </w:r>
      <w:r w:rsidRPr="00B10B32">
        <w:t>kraju.</w:t>
      </w:r>
    </w:p>
    <w:p w14:paraId="5C83821C" w14:textId="483F4A9C" w:rsidR="0060157F" w:rsidRPr="00B10B32" w:rsidRDefault="00A30DA6" w:rsidP="00B64542">
      <w:r w:rsidRPr="00B10B32">
        <w:t>Pozytywne jest, że dynamika spadku od 2013 r. jest porównywalna jak</w:t>
      </w:r>
      <w:r w:rsidR="00F85BDB" w:rsidRPr="00B10B32">
        <w:t xml:space="preserve"> </w:t>
      </w:r>
      <w:r w:rsidRPr="00B10B32">
        <w:t>w</w:t>
      </w:r>
      <w:r w:rsidR="00F85BDB" w:rsidRPr="00B10B32">
        <w:t> </w:t>
      </w:r>
      <w:r w:rsidRPr="00B10B32">
        <w:t>przypadku osób sprawnych (65% wobec 63%).</w:t>
      </w:r>
      <w:r w:rsidR="001F03B5">
        <w:t xml:space="preserve"> </w:t>
      </w:r>
      <w:r w:rsidR="0060157F" w:rsidRPr="00B10B32">
        <w:t xml:space="preserve">Wyzwaniem pozostaje zaktywizowanie licznej grupy </w:t>
      </w:r>
      <w:r w:rsidR="001D240D" w:rsidRPr="00B10B32">
        <w:t xml:space="preserve">osób niepełnosprawnych </w:t>
      </w:r>
      <w:r w:rsidR="0060157F" w:rsidRPr="00B10B32">
        <w:t>biernych zawodowo</w:t>
      </w:r>
      <w:r w:rsidR="00E94E89" w:rsidRPr="00B10B32">
        <w:t xml:space="preserve"> w </w:t>
      </w:r>
      <w:r w:rsidR="001E1C3F" w:rsidRPr="00B10B32">
        <w:t>wieku produkcyjnym</w:t>
      </w:r>
      <w:r w:rsidR="0060157F" w:rsidRPr="00B10B32">
        <w:t xml:space="preserve"> – 1 166 tys.</w:t>
      </w:r>
      <w:r w:rsidR="00E94E89" w:rsidRPr="00B10B32">
        <w:t xml:space="preserve"> w </w:t>
      </w:r>
      <w:r w:rsidR="0060157F" w:rsidRPr="00B10B32">
        <w:t>2018 r</w:t>
      </w:r>
      <w:r w:rsidR="001F03B5">
        <w:t>.</w:t>
      </w:r>
      <w:r w:rsidR="001E1C3F" w:rsidRPr="00B10B32">
        <w:t xml:space="preserve"> – mogących podjąć zatrudnienie</w:t>
      </w:r>
      <w:r w:rsidR="0060157F" w:rsidRPr="00B10B32">
        <w:t>.</w:t>
      </w:r>
    </w:p>
    <w:p w14:paraId="717F92ED" w14:textId="05EA912F" w:rsidR="00661A62" w:rsidRPr="00B10B32" w:rsidRDefault="00661A62" w:rsidP="002339FD">
      <w:pPr>
        <w:spacing w:after="0"/>
        <w:rPr>
          <w:color w:val="000000" w:themeColor="text1"/>
        </w:rPr>
      </w:pPr>
    </w:p>
    <w:p w14:paraId="4FC09738" w14:textId="2BA19E7E" w:rsidR="00531064" w:rsidRPr="00B10B32" w:rsidRDefault="00531064" w:rsidP="003B3269">
      <w:pPr>
        <w:pStyle w:val="Legenda"/>
        <w:rPr>
          <w:color w:val="000000" w:themeColor="text1"/>
        </w:rPr>
      </w:pPr>
      <w:bookmarkStart w:id="38" w:name="_Toc39064464"/>
      <w:bookmarkStart w:id="39" w:name="_Toc64904157"/>
      <w:r w:rsidRPr="00B10B32">
        <w:t xml:space="preserve">Wykres </w:t>
      </w:r>
      <w:r w:rsidRPr="00B10B32">
        <w:fldChar w:fldCharType="begin"/>
      </w:r>
      <w:r w:rsidRPr="00B10B32">
        <w:instrText>SEQ Wykres \* ARABIC</w:instrText>
      </w:r>
      <w:r w:rsidRPr="00B10B32">
        <w:fldChar w:fldCharType="separate"/>
      </w:r>
      <w:r w:rsidR="00815174">
        <w:rPr>
          <w:noProof/>
        </w:rPr>
        <w:t>9</w:t>
      </w:r>
      <w:r w:rsidRPr="00B10B32">
        <w:fldChar w:fldCharType="end"/>
      </w:r>
      <w:r w:rsidRPr="00B10B32">
        <w:t>. Stopa bezrobocia wśród osób sprawnych oraz niepełnosprawnych</w:t>
      </w:r>
      <w:r w:rsidR="00E94E89" w:rsidRPr="00B10B32">
        <w:t xml:space="preserve"> w </w:t>
      </w:r>
      <w:r w:rsidRPr="00B10B32">
        <w:t>wieku produkcyjnym</w:t>
      </w:r>
      <w:r w:rsidR="00E94E89" w:rsidRPr="00B10B32">
        <w:t xml:space="preserve"> w </w:t>
      </w:r>
      <w:r w:rsidRPr="00B10B32">
        <w:t>latach 2008</w:t>
      </w:r>
      <w:r w:rsidR="00122AD3">
        <w:t>–</w:t>
      </w:r>
      <w:r w:rsidRPr="00B10B32">
        <w:t>2018</w:t>
      </w:r>
      <w:bookmarkEnd w:id="38"/>
      <w:bookmarkEnd w:id="39"/>
    </w:p>
    <w:p w14:paraId="5CAF92A7" w14:textId="0BA8974D" w:rsidR="00F85BDB" w:rsidRPr="00B10B32" w:rsidRDefault="0060157F" w:rsidP="002339FD">
      <w:pPr>
        <w:rPr>
          <w:color w:val="000000" w:themeColor="text1"/>
        </w:rPr>
      </w:pPr>
      <w:r w:rsidRPr="00B10B32">
        <w:rPr>
          <w:noProof/>
          <w:color w:val="000000" w:themeColor="text1"/>
          <w:lang w:eastAsia="pl-PL"/>
        </w:rPr>
        <w:drawing>
          <wp:inline distT="0" distB="0" distL="0" distR="0" wp14:anchorId="0A8DDF92" wp14:editId="08D00FE6">
            <wp:extent cx="5662295" cy="2049780"/>
            <wp:effectExtent l="0" t="0" r="0" b="7620"/>
            <wp:docPr id="5" name="Wykres 10" descr="Wykres przedstawia stopę bezrobocia wśród osób sprawnych niepełnosprawnych w wieku produkcyjnym w latach 2008 – 20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C9B94A5" w14:textId="4027A188" w:rsidR="0060157F" w:rsidRPr="00B10B32" w:rsidRDefault="25653750" w:rsidP="002339FD">
      <w:pPr>
        <w:pStyle w:val="Przypisypodtabelami"/>
        <w:rPr>
          <w:color w:val="000000" w:themeColor="text1"/>
        </w:rPr>
      </w:pPr>
      <w:r w:rsidRPr="00B10B32">
        <w:rPr>
          <w:color w:val="000000" w:themeColor="text1"/>
        </w:rPr>
        <w:t>Źródło: opracowanie BON na podstawie danych BAEL GUS</w:t>
      </w:r>
      <w:r w:rsidR="001F03B5">
        <w:rPr>
          <w:color w:val="000000" w:themeColor="text1"/>
        </w:rPr>
        <w:t>.</w:t>
      </w:r>
    </w:p>
    <w:p w14:paraId="22716FBE" w14:textId="7EEE39A4" w:rsidR="70A93069" w:rsidRPr="00B10B32" w:rsidRDefault="25653750" w:rsidP="00E94E89">
      <w:pPr>
        <w:pStyle w:val="Przypisypodtabelami"/>
      </w:pPr>
      <w:r w:rsidRPr="00B10B32">
        <w:lastRenderedPageBreak/>
        <w:t>W 2019 r</w:t>
      </w:r>
      <w:r w:rsidR="001F03B5">
        <w:t>.</w:t>
      </w:r>
      <w:r w:rsidRPr="00B10B32">
        <w:t xml:space="preserve"> stopa bezrobocia osób niepełnosprawnych</w:t>
      </w:r>
      <w:r w:rsidR="00E94E89" w:rsidRPr="00B10B32">
        <w:t xml:space="preserve"> w </w:t>
      </w:r>
      <w:r w:rsidRPr="00B10B32">
        <w:t>wieku produkcyjnym pozostała na takim samym poziomie jak</w:t>
      </w:r>
      <w:r w:rsidR="00E94E89" w:rsidRPr="00B10B32">
        <w:t xml:space="preserve"> w </w:t>
      </w:r>
      <w:r w:rsidRPr="00B10B32">
        <w:t>2018 r.</w:t>
      </w:r>
    </w:p>
    <w:p w14:paraId="73E0C1B5" w14:textId="1B3338DF" w:rsidR="00F85BDB" w:rsidRPr="00B10B32" w:rsidRDefault="0060157F" w:rsidP="00B64542">
      <w:r w:rsidRPr="00B10B32">
        <w:t>Na przestrzeni lat 2008</w:t>
      </w:r>
      <w:r w:rsidR="00122AD3">
        <w:t>–</w:t>
      </w:r>
      <w:r w:rsidRPr="00B10B32">
        <w:t>2018 zauważa się też pozytywne zmiany</w:t>
      </w:r>
      <w:r w:rsidR="00E94E89" w:rsidRPr="00B10B32">
        <w:t xml:space="preserve"> w </w:t>
      </w:r>
      <w:r w:rsidRPr="00B10B32">
        <w:t xml:space="preserve">samej strukturze </w:t>
      </w:r>
      <w:r w:rsidR="006628D6" w:rsidRPr="00B10B32">
        <w:t xml:space="preserve">osób </w:t>
      </w:r>
      <w:r w:rsidR="002D1FAA" w:rsidRPr="00B10B32">
        <w:t xml:space="preserve">niepełnosprawnych </w:t>
      </w:r>
      <w:r w:rsidRPr="00B10B32">
        <w:t>aktywnych zawodowo.</w:t>
      </w:r>
      <w:r w:rsidR="00E94E89" w:rsidRPr="00B10B32">
        <w:t xml:space="preserve"> W </w:t>
      </w:r>
      <w:r w:rsidRPr="00B10B32">
        <w:t>2018 r</w:t>
      </w:r>
      <w:r w:rsidR="001F03B5">
        <w:t>.</w:t>
      </w:r>
      <w:r w:rsidRPr="00B10B32">
        <w:t xml:space="preserve"> pracujące </w:t>
      </w:r>
      <w:r w:rsidR="007E2F79" w:rsidRPr="00B10B32">
        <w:t xml:space="preserve">osoby </w:t>
      </w:r>
      <w:r w:rsidR="002D1FAA" w:rsidRPr="00B10B32">
        <w:t xml:space="preserve">niepełnosprawne </w:t>
      </w:r>
      <w:r w:rsidRPr="00B10B32">
        <w:t xml:space="preserve">stanowiły niemal 92% wszystkich </w:t>
      </w:r>
      <w:r w:rsidR="006628D6" w:rsidRPr="00B10B32">
        <w:t xml:space="preserve">osób </w:t>
      </w:r>
      <w:r w:rsidR="002D1FAA" w:rsidRPr="00B10B32">
        <w:t xml:space="preserve">niepełnosprawnych </w:t>
      </w:r>
      <w:r w:rsidRPr="00B10B32">
        <w:t>aktywnych zawodowo, podczas gdy jeszcze</w:t>
      </w:r>
      <w:r w:rsidR="00E94E89" w:rsidRPr="00B10B32">
        <w:t xml:space="preserve"> w </w:t>
      </w:r>
      <w:r w:rsidRPr="00B10B32">
        <w:t>2013 r</w:t>
      </w:r>
      <w:r w:rsidR="001F03B5">
        <w:t>.</w:t>
      </w:r>
      <w:r w:rsidRPr="00B10B32">
        <w:t xml:space="preserve"> udział ten wynosił jedynie 82%.</w:t>
      </w:r>
    </w:p>
    <w:p w14:paraId="32C4D943" w14:textId="6A101BAE" w:rsidR="0060157F" w:rsidRPr="00B10B32" w:rsidRDefault="0060157F" w:rsidP="00B64542">
      <w:r w:rsidRPr="00B10B32">
        <w:t xml:space="preserve">Należy również zaznaczyć, że poziom aktywności zawodowej </w:t>
      </w:r>
      <w:r w:rsidR="006628D6" w:rsidRPr="00B10B32">
        <w:t xml:space="preserve">osób </w:t>
      </w:r>
      <w:r w:rsidR="002D1FAA" w:rsidRPr="00B10B32">
        <w:t xml:space="preserve">niepełnosprawnych </w:t>
      </w:r>
      <w:r w:rsidRPr="00B10B32">
        <w:t>jest skorelowany zarówno</w:t>
      </w:r>
      <w:r w:rsidR="00E94E89" w:rsidRPr="00B10B32">
        <w:t xml:space="preserve"> z </w:t>
      </w:r>
      <w:r w:rsidRPr="00B10B32">
        <w:t>miejscem zamieszkania, płcią, jak</w:t>
      </w:r>
      <w:r w:rsidR="00E94E89" w:rsidRPr="00B10B32">
        <w:t xml:space="preserve"> i </w:t>
      </w:r>
      <w:r w:rsidRPr="00B10B32">
        <w:t>z</w:t>
      </w:r>
      <w:r w:rsidR="001E1C3F" w:rsidRPr="00B10B32">
        <w:t xml:space="preserve"> </w:t>
      </w:r>
      <w:r w:rsidRPr="00B10B32">
        <w:t xml:space="preserve">wiekiem </w:t>
      </w:r>
      <w:r w:rsidR="002D1FAA" w:rsidRPr="00B10B32">
        <w:t xml:space="preserve">tych </w:t>
      </w:r>
      <w:r w:rsidR="006628D6" w:rsidRPr="00B10B32">
        <w:t>osób</w:t>
      </w:r>
      <w:r w:rsidRPr="00B10B32">
        <w:t>.</w:t>
      </w:r>
    </w:p>
    <w:p w14:paraId="13F38C8E" w14:textId="6FA76C3F" w:rsidR="00DF1838" w:rsidRPr="00B10B32" w:rsidRDefault="00DF1838" w:rsidP="003B3269">
      <w:pPr>
        <w:pStyle w:val="Legenda"/>
        <w:rPr>
          <w:color w:val="000000" w:themeColor="text1"/>
        </w:rPr>
      </w:pPr>
      <w:bookmarkStart w:id="40" w:name="_Toc39064465"/>
      <w:bookmarkStart w:id="41" w:name="_Toc64904158"/>
      <w:r w:rsidRPr="00B10B32">
        <w:t xml:space="preserve">Wykres </w:t>
      </w:r>
      <w:r w:rsidRPr="00B10B32">
        <w:fldChar w:fldCharType="begin"/>
      </w:r>
      <w:r w:rsidRPr="00B10B32">
        <w:instrText>SEQ Wykres \* ARABIC</w:instrText>
      </w:r>
      <w:r w:rsidRPr="00B10B32">
        <w:fldChar w:fldCharType="separate"/>
      </w:r>
      <w:r w:rsidR="00815174">
        <w:rPr>
          <w:noProof/>
        </w:rPr>
        <w:t>10</w:t>
      </w:r>
      <w:r w:rsidRPr="00B10B32">
        <w:fldChar w:fldCharType="end"/>
      </w:r>
      <w:r w:rsidRPr="00B10B32">
        <w:t>. Aktywność ekonomiczna osób niepełnosprawnych</w:t>
      </w:r>
      <w:r w:rsidR="00E94E89" w:rsidRPr="00B10B32">
        <w:t xml:space="preserve"> w </w:t>
      </w:r>
      <w:r w:rsidRPr="00B10B32">
        <w:t>wieku produkcyjnym</w:t>
      </w:r>
      <w:r w:rsidR="00E94E89" w:rsidRPr="00B10B32">
        <w:t xml:space="preserve"> w </w:t>
      </w:r>
      <w:r w:rsidRPr="00B10B32">
        <w:t>2018</w:t>
      </w:r>
      <w:r w:rsidR="007E2F79" w:rsidRPr="00B10B32">
        <w:t> </w:t>
      </w:r>
      <w:r w:rsidRPr="00B10B32">
        <w:t>r. według płci</w:t>
      </w:r>
      <w:r w:rsidR="00E94E89" w:rsidRPr="00B10B32">
        <w:t xml:space="preserve"> i </w:t>
      </w:r>
      <w:r w:rsidRPr="00B10B32">
        <w:t>miejsca zamieszkania</w:t>
      </w:r>
      <w:bookmarkEnd w:id="40"/>
      <w:bookmarkEnd w:id="41"/>
    </w:p>
    <w:p w14:paraId="7DA492E1" w14:textId="292C2F15" w:rsidR="00F85BDB" w:rsidRPr="00B10B32" w:rsidRDefault="0060157F" w:rsidP="002339FD">
      <w:pPr>
        <w:rPr>
          <w:color w:val="000000" w:themeColor="text1"/>
        </w:rPr>
      </w:pPr>
      <w:r w:rsidRPr="00B10B32">
        <w:rPr>
          <w:rFonts w:cs="Courier New"/>
          <w:noProof/>
          <w:color w:val="000000" w:themeColor="text1"/>
          <w:lang w:eastAsia="pl-PL"/>
        </w:rPr>
        <w:drawing>
          <wp:inline distT="0" distB="0" distL="0" distR="0" wp14:anchorId="020B44FB" wp14:editId="022E6A02">
            <wp:extent cx="5913120" cy="2377440"/>
            <wp:effectExtent l="0" t="0" r="0" b="3810"/>
            <wp:docPr id="6" name="Wykres 33" descr="Wykres prezentuje aktywność ekonomiczną osób niepełnosprawnych w wieku produkcyjnym w 2018 r. według płci i miejsca zamieszkania. Mężczyźni: współczynnik aktywności zawodowej 26,1%, wskaźnik zatrudnienie 24,1%, stopa bezrobocia 7,6%, Kobiety: współczynnik aktywności zawodowej 31,9%, wskaźnik zatrudnienie 29,7%, stopa bezrobocia 7,1%. Miasta: współczynnik aktywności zawodowej 32,8%, wskaźnik zatrudnienie 30,2%, stopa bezrobocia 7,1%. Wieś: współczynnik aktywności zawodowej 22,3%, wskaźnik zatrudnienie 20,9%, stopa bezrobocia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4DDEE9" w14:textId="28FA1F2C" w:rsidR="0060157F" w:rsidRPr="00B10B32" w:rsidRDefault="0060157F" w:rsidP="00E94E89">
      <w:pPr>
        <w:pStyle w:val="Przypisypodtabelami"/>
        <w:rPr>
          <w:rStyle w:val="PrzypisypodtabelamiZnak"/>
        </w:rPr>
      </w:pPr>
      <w:r w:rsidRPr="00B10B32">
        <w:rPr>
          <w:rStyle w:val="PrzypisypodtabelamiZnak"/>
        </w:rPr>
        <w:t>Źródło: opracowanie BON na podstawie danych BAEL GUS</w:t>
      </w:r>
      <w:r w:rsidR="001F03B5">
        <w:rPr>
          <w:rStyle w:val="PrzypisypodtabelamiZnak"/>
        </w:rPr>
        <w:t>.</w:t>
      </w:r>
    </w:p>
    <w:p w14:paraId="394F4866" w14:textId="77777777" w:rsidR="002C7B1B" w:rsidRPr="00B10B32" w:rsidRDefault="002C7B1B" w:rsidP="0A15B411">
      <w:pPr>
        <w:pStyle w:val="Przypisypodtabelami"/>
        <w:rPr>
          <w:rStyle w:val="PrzypisypodtabelamiZnak"/>
        </w:rPr>
      </w:pPr>
    </w:p>
    <w:p w14:paraId="6816EF3B" w14:textId="17198B3F" w:rsidR="70A93069" w:rsidRPr="00B10B32" w:rsidRDefault="25653750" w:rsidP="00B64542">
      <w:r w:rsidRPr="00B10B32">
        <w:t>W 2019 r</w:t>
      </w:r>
      <w:r w:rsidR="001F03B5">
        <w:t>.</w:t>
      </w:r>
      <w:r w:rsidRPr="00B10B32">
        <w:t xml:space="preserve"> wsp</w:t>
      </w:r>
      <w:r w:rsidR="00552021" w:rsidRPr="00B10B32">
        <w:t>ó</w:t>
      </w:r>
      <w:r w:rsidRPr="00B10B32">
        <w:t>łczynniki aktywności zawodowej dla kobiet</w:t>
      </w:r>
      <w:r w:rsidR="00E94E89" w:rsidRPr="00B10B32">
        <w:t xml:space="preserve"> w </w:t>
      </w:r>
      <w:r w:rsidRPr="00B10B32">
        <w:t xml:space="preserve">wieku produkcyjnym wynosiły: 34,1% (współczynnik aktywności zawodowej), 31,8% (wskaźnik zatrudnienia), </w:t>
      </w:r>
      <w:r w:rsidR="00A9520C" w:rsidRPr="00B10B32">
        <w:t>6</w:t>
      </w:r>
      <w:r w:rsidRPr="00B10B32">
        <w:t>,</w:t>
      </w:r>
      <w:r w:rsidR="00A9520C" w:rsidRPr="00B10B32">
        <w:t>7</w:t>
      </w:r>
      <w:r w:rsidRPr="00B10B32">
        <w:t>% (stopa bezro</w:t>
      </w:r>
      <w:r w:rsidR="00552021" w:rsidRPr="00B10B32">
        <w:t>b</w:t>
      </w:r>
      <w:r w:rsidRPr="00B10B32">
        <w:t>ocia), natomiast dla mę</w:t>
      </w:r>
      <w:r w:rsidR="00552021" w:rsidRPr="00B10B32">
        <w:t>ż</w:t>
      </w:r>
      <w:r w:rsidRPr="00B10B32">
        <w:t>czyzn: 25,6% (współczynnik aktywności zawodowej), 23,6% (wskaźnik zatrudnienia), 7,6% (stopa bezrobocia).</w:t>
      </w:r>
    </w:p>
    <w:p w14:paraId="6D213CDE" w14:textId="49FFA742" w:rsidR="70A93069" w:rsidRPr="00B10B32" w:rsidRDefault="25653750" w:rsidP="00B64542">
      <w:r w:rsidRPr="00B10B32">
        <w:lastRenderedPageBreak/>
        <w:t>W 2019 r</w:t>
      </w:r>
      <w:r w:rsidR="001F03B5">
        <w:t>.</w:t>
      </w:r>
      <w:r w:rsidRPr="00B10B32">
        <w:t xml:space="preserve"> większą aktywność ekonomiczną odnotowano wśród osób niepełnosprawnych</w:t>
      </w:r>
      <w:r w:rsidR="00E94E89" w:rsidRPr="00B10B32">
        <w:t xml:space="preserve"> w </w:t>
      </w:r>
      <w:r w:rsidRPr="00B10B32">
        <w:t>wieku produkcyjnym zamieszkałych</w:t>
      </w:r>
      <w:r w:rsidR="00E94E89" w:rsidRPr="00B10B32">
        <w:t xml:space="preserve"> w </w:t>
      </w:r>
      <w:r w:rsidRPr="00B10B32">
        <w:t xml:space="preserve">miastach: współczynnik aktywności zawodowej – </w:t>
      </w:r>
      <w:r w:rsidR="00A9520C" w:rsidRPr="00B10B32">
        <w:t>33</w:t>
      </w:r>
      <w:r w:rsidRPr="00B10B32">
        <w:t xml:space="preserve">,8%, wskaźnik zatrudnienia – </w:t>
      </w:r>
      <w:r w:rsidR="0023204C" w:rsidRPr="00B10B32">
        <w:t>31</w:t>
      </w:r>
      <w:r w:rsidRPr="00B10B32">
        <w:t>,</w:t>
      </w:r>
      <w:r w:rsidR="0023204C" w:rsidRPr="00B10B32">
        <w:t>2</w:t>
      </w:r>
      <w:r w:rsidRPr="00B10B32">
        <w:t xml:space="preserve">%, stopa bezrobocia – </w:t>
      </w:r>
      <w:r w:rsidR="0023204C" w:rsidRPr="00B10B32">
        <w:t>7</w:t>
      </w:r>
      <w:r w:rsidRPr="00B10B32">
        <w:t>,</w:t>
      </w:r>
      <w:r w:rsidR="0023204C" w:rsidRPr="00B10B32">
        <w:t>5</w:t>
      </w:r>
      <w:r w:rsidRPr="00B10B32">
        <w:t>%. Na wsi</w:t>
      </w:r>
      <w:r w:rsidR="00E94E89" w:rsidRPr="00B10B32">
        <w:t xml:space="preserve"> w </w:t>
      </w:r>
      <w:r w:rsidRPr="00B10B32">
        <w:t xml:space="preserve">tym samym okresie czasowym wskaźniki wynosiły: współczynnik aktywności zawodowej – </w:t>
      </w:r>
      <w:r w:rsidR="0023204C" w:rsidRPr="00B10B32">
        <w:t>22</w:t>
      </w:r>
      <w:r w:rsidRPr="00B10B32">
        <w:t>,</w:t>
      </w:r>
      <w:r w:rsidR="0023204C" w:rsidRPr="00B10B32">
        <w:t>4</w:t>
      </w:r>
      <w:r w:rsidRPr="00B10B32">
        <w:t xml:space="preserve">%, wskaźnik zatrudnienia – </w:t>
      </w:r>
      <w:r w:rsidR="0023204C" w:rsidRPr="00B10B32">
        <w:t>20</w:t>
      </w:r>
      <w:r w:rsidRPr="00B10B32">
        <w:t>,</w:t>
      </w:r>
      <w:r w:rsidR="0023204C" w:rsidRPr="00B10B32">
        <w:t>9</w:t>
      </w:r>
      <w:r w:rsidRPr="00B10B32">
        <w:t>%, stopa bezrobocia – 6,</w:t>
      </w:r>
      <w:r w:rsidR="00645BFE" w:rsidRPr="00B10B32">
        <w:t>5</w:t>
      </w:r>
      <w:r w:rsidRPr="00B10B32">
        <w:t>.</w:t>
      </w:r>
    </w:p>
    <w:p w14:paraId="3C6D7280" w14:textId="0A25536A" w:rsidR="0060157F" w:rsidRPr="00B10B32" w:rsidRDefault="000910A7" w:rsidP="00B64542">
      <w:pPr>
        <w:rPr>
          <w:color w:val="000000" w:themeColor="text1"/>
        </w:rPr>
      </w:pPr>
      <w:r w:rsidRPr="00B10B32">
        <w:rPr>
          <w:color w:val="000000" w:themeColor="text1"/>
        </w:rPr>
        <w:t xml:space="preserve">Osoby </w:t>
      </w:r>
      <w:r w:rsidR="002D1FAA" w:rsidRPr="00B10B32">
        <w:rPr>
          <w:color w:val="000000" w:themeColor="text1"/>
        </w:rPr>
        <w:t xml:space="preserve">niepełnosprawne </w:t>
      </w:r>
      <w:r w:rsidR="0060157F" w:rsidRPr="00B10B32">
        <w:rPr>
          <w:color w:val="000000" w:themeColor="text1"/>
        </w:rPr>
        <w:t>mieszkające</w:t>
      </w:r>
      <w:r w:rsidR="00E94E89" w:rsidRPr="00B10B32">
        <w:rPr>
          <w:color w:val="000000" w:themeColor="text1"/>
        </w:rPr>
        <w:t xml:space="preserve"> w </w:t>
      </w:r>
      <w:r w:rsidR="0060157F" w:rsidRPr="00B10B32">
        <w:rPr>
          <w:color w:val="000000" w:themeColor="text1"/>
        </w:rPr>
        <w:t xml:space="preserve">miastach są bardziej aktywne zawodowo od osób zamieszkałych na obszarach wiejskich. </w:t>
      </w:r>
      <w:r w:rsidR="003606B0" w:rsidRPr="00B10B32">
        <w:rPr>
          <w:color w:val="000000" w:themeColor="text1"/>
        </w:rPr>
        <w:t>P</w:t>
      </w:r>
      <w:r w:rsidR="0060157F" w:rsidRPr="00B10B32">
        <w:rPr>
          <w:color w:val="000000" w:themeColor="text1"/>
        </w:rPr>
        <w:t>oziom aktywności zawodowej kobiet</w:t>
      </w:r>
      <w:r w:rsidR="00E94E89" w:rsidRPr="00B10B32">
        <w:rPr>
          <w:color w:val="000000" w:themeColor="text1"/>
        </w:rPr>
        <w:t xml:space="preserve"> z </w:t>
      </w:r>
      <w:r w:rsidR="00170515" w:rsidRPr="00B10B32">
        <w:rPr>
          <w:color w:val="000000" w:themeColor="text1"/>
        </w:rPr>
        <w:t>orzeczeniem</w:t>
      </w:r>
      <w:r w:rsidR="00E94E89" w:rsidRPr="00B10B32">
        <w:rPr>
          <w:color w:val="000000" w:themeColor="text1"/>
        </w:rPr>
        <w:t xml:space="preserve"> o </w:t>
      </w:r>
      <w:r w:rsidR="00170515" w:rsidRPr="00B10B32">
        <w:rPr>
          <w:color w:val="000000" w:themeColor="text1"/>
        </w:rPr>
        <w:t>stopniu niepełnosprawności</w:t>
      </w:r>
      <w:r w:rsidR="0060157F" w:rsidRPr="00B10B32">
        <w:rPr>
          <w:color w:val="000000" w:themeColor="text1"/>
        </w:rPr>
        <w:t xml:space="preserve"> </w:t>
      </w:r>
      <w:r w:rsidR="00086961" w:rsidRPr="00B10B32">
        <w:rPr>
          <w:color w:val="000000" w:themeColor="text1"/>
        </w:rPr>
        <w:t xml:space="preserve">jest wyższy </w:t>
      </w:r>
      <w:r w:rsidR="0060157F" w:rsidRPr="00B10B32">
        <w:rPr>
          <w:color w:val="000000" w:themeColor="text1"/>
        </w:rPr>
        <w:t>niż mężczyzn. Warto zwrócić uwagę na różnice występujące</w:t>
      </w:r>
      <w:r w:rsidR="00E94E89" w:rsidRPr="00B10B32">
        <w:rPr>
          <w:color w:val="000000" w:themeColor="text1"/>
        </w:rPr>
        <w:t xml:space="preserve"> w </w:t>
      </w:r>
      <w:r w:rsidR="0060157F" w:rsidRPr="00B10B32">
        <w:rPr>
          <w:color w:val="000000" w:themeColor="text1"/>
        </w:rPr>
        <w:t xml:space="preserve">przypadku </w:t>
      </w:r>
      <w:r w:rsidR="006628D6" w:rsidRPr="00B10B32">
        <w:rPr>
          <w:color w:val="000000" w:themeColor="text1"/>
        </w:rPr>
        <w:t xml:space="preserve">osób </w:t>
      </w:r>
      <w:r w:rsidR="002D1FAA" w:rsidRPr="00B10B32">
        <w:rPr>
          <w:color w:val="000000" w:themeColor="text1"/>
        </w:rPr>
        <w:t xml:space="preserve">niepełnosprawnych </w:t>
      </w:r>
      <w:r w:rsidR="0060157F" w:rsidRPr="00B10B32">
        <w:rPr>
          <w:color w:val="000000" w:themeColor="text1"/>
        </w:rPr>
        <w:t>zamieszkałych na wsi</w:t>
      </w:r>
      <w:r w:rsidR="00E94E89" w:rsidRPr="00B10B32">
        <w:rPr>
          <w:color w:val="000000" w:themeColor="text1"/>
        </w:rPr>
        <w:t xml:space="preserve"> w </w:t>
      </w:r>
      <w:r w:rsidR="0060157F" w:rsidRPr="00B10B32">
        <w:rPr>
          <w:color w:val="000000" w:themeColor="text1"/>
        </w:rPr>
        <w:t>zależności od</w:t>
      </w:r>
      <w:r w:rsidR="007E2F79" w:rsidRPr="00B10B32">
        <w:rPr>
          <w:color w:val="000000" w:themeColor="text1"/>
        </w:rPr>
        <w:t xml:space="preserve"> tego czy są</w:t>
      </w:r>
      <w:r w:rsidR="0060157F" w:rsidRPr="00B10B32">
        <w:rPr>
          <w:color w:val="000000" w:themeColor="text1"/>
        </w:rPr>
        <w:t xml:space="preserve"> związan</w:t>
      </w:r>
      <w:r w:rsidR="007E2F79" w:rsidRPr="00B10B32">
        <w:rPr>
          <w:color w:val="000000" w:themeColor="text1"/>
        </w:rPr>
        <w:t>e</w:t>
      </w:r>
      <w:r w:rsidR="0060157F" w:rsidRPr="00B10B32">
        <w:rPr>
          <w:color w:val="000000" w:themeColor="text1"/>
        </w:rPr>
        <w:t xml:space="preserve"> z gospodarstwem rolnym.</w:t>
      </w:r>
    </w:p>
    <w:p w14:paraId="7726CF81" w14:textId="6FC071BB" w:rsidR="00A11BCE" w:rsidRPr="00B10B32" w:rsidRDefault="00A11BCE" w:rsidP="00B64542">
      <w:pPr>
        <w:rPr>
          <w:color w:val="000000" w:themeColor="text1"/>
        </w:rPr>
      </w:pPr>
      <w:r w:rsidRPr="00B10B32">
        <w:rPr>
          <w:color w:val="000000" w:themeColor="text1"/>
        </w:rPr>
        <w:t>Podobne różnice występowały</w:t>
      </w:r>
      <w:r w:rsidR="00E94E89" w:rsidRPr="00B10B32">
        <w:rPr>
          <w:color w:val="000000" w:themeColor="text1"/>
        </w:rPr>
        <w:t xml:space="preserve"> w </w:t>
      </w:r>
      <w:r w:rsidRPr="00B10B32">
        <w:rPr>
          <w:color w:val="000000" w:themeColor="text1"/>
        </w:rPr>
        <w:t>zależności od wieku osób</w:t>
      </w:r>
      <w:r w:rsidR="00E94E89" w:rsidRPr="00B10B32">
        <w:rPr>
          <w:color w:val="000000" w:themeColor="text1"/>
        </w:rPr>
        <w:t xml:space="preserve"> z </w:t>
      </w:r>
      <w:r w:rsidRPr="00B10B32">
        <w:rPr>
          <w:color w:val="000000" w:themeColor="text1"/>
        </w:rPr>
        <w:t>niepełnosprawnościami, co zostało przedstawione na wykresie 1</w:t>
      </w:r>
      <w:r w:rsidR="001F03B5">
        <w:rPr>
          <w:color w:val="000000" w:themeColor="text1"/>
        </w:rPr>
        <w:t>2</w:t>
      </w:r>
      <w:r w:rsidR="00CD2035" w:rsidRPr="00B10B32">
        <w:rPr>
          <w:color w:val="000000" w:themeColor="text1"/>
        </w:rPr>
        <w:t>.</w:t>
      </w:r>
    </w:p>
    <w:p w14:paraId="5EE49E4E" w14:textId="462BCC62" w:rsidR="00DF1838" w:rsidRPr="00B10B32" w:rsidRDefault="00DF1838" w:rsidP="003B3269">
      <w:pPr>
        <w:pStyle w:val="Legenda"/>
        <w:rPr>
          <w:color w:val="000000" w:themeColor="text1"/>
        </w:rPr>
      </w:pPr>
      <w:bookmarkStart w:id="42" w:name="_Toc39064466"/>
      <w:bookmarkStart w:id="43" w:name="_Toc64904159"/>
      <w:r w:rsidRPr="00B10B32">
        <w:t xml:space="preserve">Wykres </w:t>
      </w:r>
      <w:r w:rsidRPr="00B10B32">
        <w:fldChar w:fldCharType="begin"/>
      </w:r>
      <w:r w:rsidRPr="00B10B32">
        <w:instrText>SEQ Wykres \* ARABIC</w:instrText>
      </w:r>
      <w:r w:rsidRPr="00B10B32">
        <w:fldChar w:fldCharType="separate"/>
      </w:r>
      <w:r w:rsidR="00815174">
        <w:rPr>
          <w:noProof/>
        </w:rPr>
        <w:t>11</w:t>
      </w:r>
      <w:r w:rsidRPr="00B10B32">
        <w:fldChar w:fldCharType="end"/>
      </w:r>
      <w:r w:rsidRPr="00B10B32">
        <w:t>. Aktywność ekonomiczna osób niepełnosprawnych</w:t>
      </w:r>
      <w:r w:rsidR="00E94E89" w:rsidRPr="00B10B32">
        <w:t xml:space="preserve"> w </w:t>
      </w:r>
      <w:r w:rsidRPr="00B10B32">
        <w:t>2018 r. zamieszkałych na wsi według związku</w:t>
      </w:r>
      <w:r w:rsidR="00E94E89" w:rsidRPr="00B10B32">
        <w:t xml:space="preserve"> z </w:t>
      </w:r>
      <w:r w:rsidRPr="00B10B32">
        <w:t>gospodarstwem rolnym</w:t>
      </w:r>
      <w:bookmarkEnd w:id="42"/>
      <w:bookmarkEnd w:id="43"/>
    </w:p>
    <w:p w14:paraId="0552B648" w14:textId="77777777" w:rsidR="0060157F" w:rsidRPr="00B10B32" w:rsidRDefault="0060157F">
      <w:pPr>
        <w:rPr>
          <w:color w:val="000000" w:themeColor="text1"/>
        </w:rPr>
      </w:pPr>
      <w:r w:rsidRPr="00B10B32">
        <w:rPr>
          <w:noProof/>
          <w:color w:val="000000" w:themeColor="text1"/>
          <w:lang w:eastAsia="pl-PL"/>
        </w:rPr>
        <w:drawing>
          <wp:inline distT="0" distB="0" distL="0" distR="0" wp14:anchorId="1C4E1997" wp14:editId="6AD5EC1C">
            <wp:extent cx="5692140" cy="1882140"/>
            <wp:effectExtent l="0" t="0" r="3810" b="3810"/>
            <wp:docPr id="2" name="Wykres 3" descr="Wykres prezentuje aktywność ekonomiczną osób niepełnosprawnych w 2018 r. zamieszkałych na wsi według związku z gospodarstwem rolnym. Osoby związane z gospodarstwem rolnym: współczynnik aktywności zawodowej 22,0%, wskaźnik zatrudnienie 21,3%. Osoby niezwiązane z gospodarstwem rolnym: współczynnik aktywności zawodowej 12,5%, wskaźnik zatrudnienie 11,5%, stopa bezrobocia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278980" w14:textId="6CDA5A69" w:rsidR="0060157F" w:rsidRPr="00B10B32" w:rsidRDefault="0060157F" w:rsidP="002339FD">
      <w:pPr>
        <w:pStyle w:val="Przypisypodtabelami"/>
        <w:rPr>
          <w:color w:val="000000" w:themeColor="text1"/>
        </w:rPr>
      </w:pPr>
      <w:r w:rsidRPr="00B10B32">
        <w:rPr>
          <w:color w:val="000000" w:themeColor="text1"/>
        </w:rPr>
        <w:t>*</w:t>
      </w:r>
      <w:r w:rsidR="0040035F" w:rsidRPr="00B10B32">
        <w:rPr>
          <w:color w:val="000000" w:themeColor="text1"/>
        </w:rPr>
        <w:t xml:space="preserve"> </w:t>
      </w:r>
      <w:r w:rsidR="00354BEC" w:rsidRPr="00354BEC">
        <w:rPr>
          <w:color w:val="000000" w:themeColor="text1"/>
          <w:sz w:val="18"/>
        </w:rPr>
        <w:t>Stopa bezrobocia dla tej grupy nie może być zaprezentowana</w:t>
      </w:r>
      <w:r w:rsidR="00354BEC">
        <w:rPr>
          <w:color w:val="000000" w:themeColor="text1"/>
        </w:rPr>
        <w:t xml:space="preserve">. </w:t>
      </w:r>
      <w:r w:rsidR="00354BEC" w:rsidRPr="00354BEC">
        <w:rPr>
          <w:color w:val="000000" w:themeColor="text1"/>
          <w:sz w:val="18"/>
        </w:rPr>
        <w:t xml:space="preserve">Podanie wartości wskaźnika dla </w:t>
      </w:r>
      <w:r w:rsidR="00354BEC">
        <w:rPr>
          <w:color w:val="000000" w:themeColor="text1"/>
          <w:sz w:val="18"/>
        </w:rPr>
        <w:t>tej grupy</w:t>
      </w:r>
      <w:r w:rsidR="00354BEC" w:rsidRPr="00354BEC">
        <w:rPr>
          <w:color w:val="000000" w:themeColor="text1"/>
          <w:sz w:val="18"/>
        </w:rPr>
        <w:t xml:space="preserve"> jest niemożliwe ze względów statystycznych.</w:t>
      </w:r>
      <w:r w:rsidR="00354BEC">
        <w:rPr>
          <w:color w:val="000000" w:themeColor="text1"/>
        </w:rPr>
        <w:t xml:space="preserve"> </w:t>
      </w:r>
    </w:p>
    <w:p w14:paraId="74D2C6D1" w14:textId="7C070AB1" w:rsidR="0060157F" w:rsidRPr="00B10B32" w:rsidRDefault="0060157F" w:rsidP="002339FD">
      <w:pPr>
        <w:pStyle w:val="Przypisypodtabelami"/>
        <w:rPr>
          <w:rFonts w:eastAsia="Symbol" w:cs="Courier New"/>
          <w:b/>
          <w:color w:val="000000" w:themeColor="text1"/>
        </w:rPr>
      </w:pPr>
      <w:r w:rsidRPr="00B10B32">
        <w:rPr>
          <w:color w:val="000000" w:themeColor="text1"/>
        </w:rPr>
        <w:t>Źródło: opracowanie BON na podstawie danych BAEL GUS</w:t>
      </w:r>
      <w:r w:rsidR="001F03B5">
        <w:rPr>
          <w:color w:val="000000" w:themeColor="text1"/>
        </w:rPr>
        <w:t>.</w:t>
      </w:r>
    </w:p>
    <w:p w14:paraId="1DEC04C6" w14:textId="501BD7FA" w:rsidR="0060157F" w:rsidRPr="00B10B32" w:rsidRDefault="00DF1838" w:rsidP="003B3269">
      <w:pPr>
        <w:pStyle w:val="Legenda"/>
        <w:rPr>
          <w:color w:val="000000" w:themeColor="text1"/>
        </w:rPr>
      </w:pPr>
      <w:bookmarkStart w:id="44" w:name="_Toc39064467"/>
      <w:bookmarkStart w:id="45" w:name="_Toc64904160"/>
      <w:r w:rsidRPr="00B10B32">
        <w:lastRenderedPageBreak/>
        <w:t xml:space="preserve">Wykres </w:t>
      </w:r>
      <w:r w:rsidRPr="00B10B32">
        <w:fldChar w:fldCharType="begin"/>
      </w:r>
      <w:r w:rsidRPr="00B10B32">
        <w:instrText>SEQ Wykres \* ARABIC</w:instrText>
      </w:r>
      <w:r w:rsidRPr="00B10B32">
        <w:fldChar w:fldCharType="separate"/>
      </w:r>
      <w:r w:rsidR="00815174">
        <w:rPr>
          <w:noProof/>
        </w:rPr>
        <w:t>12</w:t>
      </w:r>
      <w:r w:rsidRPr="00B10B32">
        <w:fldChar w:fldCharType="end"/>
      </w:r>
      <w:r w:rsidRPr="00B10B32">
        <w:t>. Aktywność ekonomiczna osób niepełnosprawnych</w:t>
      </w:r>
      <w:r w:rsidR="00E94E89" w:rsidRPr="00B10B32">
        <w:t xml:space="preserve"> w </w:t>
      </w:r>
      <w:r w:rsidRPr="00B10B32">
        <w:t>2018 r. według wieku</w:t>
      </w:r>
      <w:bookmarkEnd w:id="44"/>
      <w:bookmarkEnd w:id="45"/>
    </w:p>
    <w:p w14:paraId="027FD489" w14:textId="77777777" w:rsidR="0060157F" w:rsidRPr="00B10B32" w:rsidRDefault="0060157F">
      <w:pPr>
        <w:rPr>
          <w:color w:val="000000" w:themeColor="text1"/>
        </w:rPr>
      </w:pPr>
      <w:r w:rsidRPr="00D24E1D">
        <w:rPr>
          <w:noProof/>
          <w:color w:val="000000" w:themeColor="text1"/>
          <w:lang w:eastAsia="pl-PL"/>
        </w:rPr>
        <w:drawing>
          <wp:inline distT="0" distB="0" distL="0" distR="0" wp14:anchorId="3E47366A" wp14:editId="069EF4C4">
            <wp:extent cx="5692140" cy="2590800"/>
            <wp:effectExtent l="0" t="0" r="3810" b="0"/>
            <wp:docPr id="7" name="Wykres 3" descr="Wykres przedstawia aktywność ekonomiczną osób z niepełnosprawnościami w 2018 r. według grup wiekowych, z informacją odnośnie współczynnika aktywności zawodowej, wskaźnika zatrudnienia oraz stopy bezrobocia w danej grupie wiekowej."/>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562254" w14:textId="57AF6C57" w:rsidR="00237F56" w:rsidRPr="00B10B32" w:rsidRDefault="006F713C" w:rsidP="00B64542">
      <w:pPr>
        <w:pStyle w:val="Przypisypodtabelami"/>
        <w:rPr>
          <w:color w:val="000000" w:themeColor="text1"/>
        </w:rPr>
      </w:pPr>
      <w:r>
        <w:rPr>
          <w:color w:val="000000" w:themeColor="text1"/>
        </w:rPr>
        <w:t xml:space="preserve">* </w:t>
      </w:r>
      <w:r w:rsidR="005A6489" w:rsidRPr="00354BEC">
        <w:rPr>
          <w:color w:val="000000" w:themeColor="text1"/>
          <w:sz w:val="18"/>
        </w:rPr>
        <w:t xml:space="preserve">Stopa bezrobocia dla </w:t>
      </w:r>
      <w:r w:rsidRPr="00354BEC">
        <w:rPr>
          <w:color w:val="000000" w:themeColor="text1"/>
          <w:sz w:val="18"/>
        </w:rPr>
        <w:t xml:space="preserve">grup </w:t>
      </w:r>
      <w:r w:rsidR="005A6489" w:rsidRPr="00354BEC">
        <w:rPr>
          <w:color w:val="000000" w:themeColor="text1"/>
          <w:sz w:val="18"/>
        </w:rPr>
        <w:t>wieku 16</w:t>
      </w:r>
      <w:r w:rsidR="00122AD3">
        <w:rPr>
          <w:color w:val="000000" w:themeColor="text1"/>
          <w:sz w:val="18"/>
        </w:rPr>
        <w:t>–</w:t>
      </w:r>
      <w:r w:rsidR="005A6489" w:rsidRPr="00354BEC">
        <w:rPr>
          <w:color w:val="000000" w:themeColor="text1"/>
          <w:sz w:val="18"/>
        </w:rPr>
        <w:t xml:space="preserve">24 </w:t>
      </w:r>
      <w:r w:rsidRPr="00354BEC">
        <w:rPr>
          <w:color w:val="000000" w:themeColor="text1"/>
          <w:sz w:val="18"/>
        </w:rPr>
        <w:t xml:space="preserve">oraz 65 lat i więcej </w:t>
      </w:r>
      <w:r w:rsidR="005A6489" w:rsidRPr="00354BEC">
        <w:rPr>
          <w:color w:val="000000" w:themeColor="text1"/>
          <w:sz w:val="18"/>
        </w:rPr>
        <w:t xml:space="preserve">nie może być </w:t>
      </w:r>
      <w:r w:rsidRPr="00354BEC">
        <w:rPr>
          <w:color w:val="000000" w:themeColor="text1"/>
          <w:sz w:val="18"/>
        </w:rPr>
        <w:t>zaprezentowana</w:t>
      </w:r>
      <w:r w:rsidR="00F60687" w:rsidRPr="00354BEC">
        <w:rPr>
          <w:color w:val="000000" w:themeColor="text1"/>
          <w:sz w:val="18"/>
        </w:rPr>
        <w:t>.</w:t>
      </w:r>
      <w:r w:rsidRPr="00354BEC">
        <w:rPr>
          <w:color w:val="000000" w:themeColor="text1"/>
          <w:sz w:val="18"/>
        </w:rPr>
        <w:t xml:space="preserve"> Podanie wartości </w:t>
      </w:r>
      <w:r w:rsidR="00354BEC" w:rsidRPr="00354BEC">
        <w:rPr>
          <w:color w:val="000000" w:themeColor="text1"/>
          <w:sz w:val="18"/>
        </w:rPr>
        <w:t xml:space="preserve">wskaźnika dla tych grup wieku </w:t>
      </w:r>
      <w:r w:rsidRPr="00354BEC">
        <w:rPr>
          <w:color w:val="000000" w:themeColor="text1"/>
          <w:sz w:val="18"/>
        </w:rPr>
        <w:t>jest niemoż</w:t>
      </w:r>
      <w:r w:rsidR="00F60687" w:rsidRPr="00354BEC">
        <w:rPr>
          <w:color w:val="000000" w:themeColor="text1"/>
          <w:sz w:val="18"/>
        </w:rPr>
        <w:t>liwe</w:t>
      </w:r>
      <w:r w:rsidR="00354BEC" w:rsidRPr="00354BEC">
        <w:rPr>
          <w:color w:val="000000" w:themeColor="text1"/>
          <w:sz w:val="18"/>
        </w:rPr>
        <w:t xml:space="preserve"> ze względów statystycznych</w:t>
      </w:r>
      <w:r w:rsidR="00F60687" w:rsidRPr="00354BEC">
        <w:rPr>
          <w:color w:val="000000" w:themeColor="text1"/>
          <w:sz w:val="18"/>
        </w:rPr>
        <w:t xml:space="preserve">. </w:t>
      </w:r>
    </w:p>
    <w:p w14:paraId="63FD85E4" w14:textId="3C1945C0" w:rsidR="0060157F" w:rsidRDefault="25653750" w:rsidP="00B64542">
      <w:pPr>
        <w:pStyle w:val="Przypisypodtabelami"/>
        <w:rPr>
          <w:color w:val="000000" w:themeColor="text1"/>
        </w:rPr>
      </w:pPr>
      <w:r w:rsidRPr="00B10B32">
        <w:rPr>
          <w:color w:val="000000" w:themeColor="text1"/>
        </w:rPr>
        <w:t>Źródło: opracowanie BON na podstawie danych BAEL GUS</w:t>
      </w:r>
      <w:r w:rsidR="001F03B5">
        <w:rPr>
          <w:color w:val="000000" w:themeColor="text1"/>
        </w:rPr>
        <w:t>.</w:t>
      </w:r>
    </w:p>
    <w:p w14:paraId="076E9919" w14:textId="44D7FC35" w:rsidR="65D74842" w:rsidRPr="00B10B32" w:rsidRDefault="25653750" w:rsidP="00B64542">
      <w:r w:rsidRPr="00B10B32">
        <w:t>W 2019 r</w:t>
      </w:r>
      <w:r w:rsidR="001F03B5">
        <w:t>.</w:t>
      </w:r>
      <w:r w:rsidRPr="00B10B32">
        <w:t xml:space="preserve"> najbardziej aktywne zawodowo były osoby niepełnosprawne</w:t>
      </w:r>
      <w:r w:rsidR="00E94E89" w:rsidRPr="00B10B32">
        <w:t xml:space="preserve"> w </w:t>
      </w:r>
      <w:r w:rsidRPr="00B10B32">
        <w:t>przedziale wiekowym między 35</w:t>
      </w:r>
      <w:r w:rsidR="00F94216">
        <w:t>.</w:t>
      </w:r>
      <w:r w:rsidR="00E94E89" w:rsidRPr="00B10B32">
        <w:t xml:space="preserve"> a </w:t>
      </w:r>
      <w:r w:rsidRPr="00B10B32">
        <w:t>44</w:t>
      </w:r>
      <w:r w:rsidR="00F94216">
        <w:t>.</w:t>
      </w:r>
      <w:r w:rsidRPr="00B10B32">
        <w:t xml:space="preserve"> rokiem życia; współczynnik aktywności zawodowej tej grupy wyniósł 35,4%.</w:t>
      </w:r>
      <w:r w:rsidR="00E94E89" w:rsidRPr="00B10B32">
        <w:t xml:space="preserve"> W </w:t>
      </w:r>
      <w:r w:rsidRPr="00B10B32">
        <w:t>najtrudniejszej sytuacji wydawały się być młode osoby niepełnosprawne (między 15</w:t>
      </w:r>
      <w:r w:rsidR="00F94216">
        <w:t>.</w:t>
      </w:r>
      <w:r w:rsidR="00E94E89" w:rsidRPr="00B10B32">
        <w:t xml:space="preserve"> a </w:t>
      </w:r>
      <w:r w:rsidRPr="00B10B32">
        <w:t>24</w:t>
      </w:r>
      <w:r w:rsidR="00F94216">
        <w:t>.</w:t>
      </w:r>
      <w:r w:rsidRPr="00B10B32">
        <w:t xml:space="preserve"> rokiem życia),</w:t>
      </w:r>
      <w:r w:rsidR="00E94E89" w:rsidRPr="00B10B32">
        <w:t xml:space="preserve"> u </w:t>
      </w:r>
      <w:r w:rsidRPr="00B10B32">
        <w:t>których wskaźnik zatrudnienia wynosił zaledwie 10,9%.</w:t>
      </w:r>
    </w:p>
    <w:p w14:paraId="100666C1" w14:textId="52C0281E" w:rsidR="0060157F" w:rsidRPr="00B10B32" w:rsidRDefault="2338E0F2" w:rsidP="00B64542">
      <w:pPr>
        <w:rPr>
          <w:color w:val="000000" w:themeColor="text1"/>
        </w:rPr>
      </w:pPr>
      <w:r w:rsidRPr="00B10B32">
        <w:rPr>
          <w:color w:val="000000" w:themeColor="text1"/>
        </w:rPr>
        <w:t>W 2018 r. najbardziej aktywne zawodowo były osoby niepełnosprawne w przedziale wiekowym między 25</w:t>
      </w:r>
      <w:r w:rsidR="001F03B5">
        <w:rPr>
          <w:color w:val="000000" w:themeColor="text1"/>
        </w:rPr>
        <w:t>.</w:t>
      </w:r>
      <w:r w:rsidR="00E94E89" w:rsidRPr="00B10B32">
        <w:rPr>
          <w:color w:val="000000" w:themeColor="text1"/>
        </w:rPr>
        <w:t xml:space="preserve"> a </w:t>
      </w:r>
      <w:r w:rsidRPr="00B10B32">
        <w:rPr>
          <w:color w:val="000000" w:themeColor="text1"/>
        </w:rPr>
        <w:t>34</w:t>
      </w:r>
      <w:r w:rsidR="001F03B5">
        <w:rPr>
          <w:color w:val="000000" w:themeColor="text1"/>
        </w:rPr>
        <w:t>.</w:t>
      </w:r>
      <w:r w:rsidRPr="00B10B32">
        <w:rPr>
          <w:color w:val="000000" w:themeColor="text1"/>
        </w:rPr>
        <w:t xml:space="preserve"> rokiem życia. Współczynnik aktywności zawodowej tej grupy wyniósł 35,6%.</w:t>
      </w:r>
      <w:r w:rsidR="00E94E89" w:rsidRPr="00B10B32">
        <w:rPr>
          <w:color w:val="000000" w:themeColor="text1"/>
        </w:rPr>
        <w:t xml:space="preserve"> W </w:t>
      </w:r>
      <w:r w:rsidRPr="00B10B32">
        <w:rPr>
          <w:color w:val="000000" w:themeColor="text1"/>
        </w:rPr>
        <w:t>najtrudniejszej sytuacji znajdują się młode osoby niepełnosprawne (między 16</w:t>
      </w:r>
      <w:r w:rsidR="00F94216">
        <w:rPr>
          <w:color w:val="000000" w:themeColor="text1"/>
        </w:rPr>
        <w:t>.</w:t>
      </w:r>
      <w:r w:rsidR="00E94E89" w:rsidRPr="00B10B32">
        <w:rPr>
          <w:color w:val="000000" w:themeColor="text1"/>
        </w:rPr>
        <w:t xml:space="preserve"> a </w:t>
      </w:r>
      <w:r w:rsidRPr="00B10B32">
        <w:rPr>
          <w:color w:val="000000" w:themeColor="text1"/>
        </w:rPr>
        <w:t>24</w:t>
      </w:r>
      <w:r w:rsidR="00F94216">
        <w:rPr>
          <w:color w:val="000000" w:themeColor="text1"/>
        </w:rPr>
        <w:t>.</w:t>
      </w:r>
      <w:r w:rsidRPr="00B10B32">
        <w:rPr>
          <w:color w:val="000000" w:themeColor="text1"/>
        </w:rPr>
        <w:t xml:space="preserve"> rokiem życia),</w:t>
      </w:r>
      <w:r w:rsidR="00E94E89" w:rsidRPr="00B10B32">
        <w:rPr>
          <w:color w:val="000000" w:themeColor="text1"/>
        </w:rPr>
        <w:t xml:space="preserve"> u </w:t>
      </w:r>
      <w:r w:rsidRPr="00B10B32">
        <w:rPr>
          <w:color w:val="000000" w:themeColor="text1"/>
        </w:rPr>
        <w:t>których wskaźnik zatrudnienia wynosił zaledwie 15,1%. Trzeba jednak wziąć pod uwagę, że</w:t>
      </w:r>
      <w:r w:rsidR="00E94E89" w:rsidRPr="00B10B32">
        <w:rPr>
          <w:color w:val="000000" w:themeColor="text1"/>
        </w:rPr>
        <w:t xml:space="preserve"> w </w:t>
      </w:r>
      <w:r w:rsidRPr="00B10B32">
        <w:rPr>
          <w:color w:val="000000" w:themeColor="text1"/>
        </w:rPr>
        <w:t>tej grupie wieku osoby poniżej 18</w:t>
      </w:r>
      <w:r w:rsidR="00F94216">
        <w:rPr>
          <w:color w:val="000000" w:themeColor="text1"/>
        </w:rPr>
        <w:t>.</w:t>
      </w:r>
      <w:r w:rsidRPr="00B10B32">
        <w:rPr>
          <w:color w:val="000000" w:themeColor="text1"/>
        </w:rPr>
        <w:t xml:space="preserve"> roku życia najczęściej kontynuują naukę szkolną.</w:t>
      </w:r>
    </w:p>
    <w:p w14:paraId="1E7535F3" w14:textId="6D09F8F0" w:rsidR="2338E0F2" w:rsidRPr="00B10B32" w:rsidRDefault="2338E0F2" w:rsidP="00B64542">
      <w:pPr>
        <w:rPr>
          <w:color w:val="000000" w:themeColor="text1"/>
        </w:rPr>
      </w:pPr>
      <w:r w:rsidRPr="00B10B32">
        <w:rPr>
          <w:color w:val="000000" w:themeColor="text1"/>
        </w:rPr>
        <w:t>W odniesieniu do zatrudnienia osób</w:t>
      </w:r>
      <w:r w:rsidR="00E94E89" w:rsidRPr="00B10B32">
        <w:rPr>
          <w:color w:val="000000" w:themeColor="text1"/>
        </w:rPr>
        <w:t xml:space="preserve"> z </w:t>
      </w:r>
      <w:r w:rsidRPr="00B10B32">
        <w:rPr>
          <w:color w:val="000000" w:themeColor="text1"/>
        </w:rPr>
        <w:t>niepełnosprawnościami wyróżnia się otwarty</w:t>
      </w:r>
      <w:r w:rsidR="00E94E89" w:rsidRPr="00B10B32">
        <w:rPr>
          <w:color w:val="000000" w:themeColor="text1"/>
        </w:rPr>
        <w:t xml:space="preserve"> i </w:t>
      </w:r>
      <w:r w:rsidRPr="00B10B32">
        <w:rPr>
          <w:color w:val="000000" w:themeColor="text1"/>
        </w:rPr>
        <w:t>chroniony rynek pracy.</w:t>
      </w:r>
      <w:r w:rsidR="00E94E89" w:rsidRPr="00B10B32">
        <w:rPr>
          <w:color w:val="000000" w:themeColor="text1"/>
        </w:rPr>
        <w:t xml:space="preserve"> W </w:t>
      </w:r>
      <w:r w:rsidRPr="00B10B32">
        <w:rPr>
          <w:color w:val="000000" w:themeColor="text1"/>
        </w:rPr>
        <w:t xml:space="preserve">skład chronionego rynku pracy </w:t>
      </w:r>
      <w:r w:rsidRPr="00B10B32">
        <w:rPr>
          <w:color w:val="000000" w:themeColor="text1"/>
        </w:rPr>
        <w:lastRenderedPageBreak/>
        <w:t xml:space="preserve">wchodzą: </w:t>
      </w:r>
      <w:r w:rsidR="002675B3" w:rsidRPr="00B10B32">
        <w:rPr>
          <w:color w:val="000000" w:themeColor="text1"/>
        </w:rPr>
        <w:t>z</w:t>
      </w:r>
      <w:r w:rsidRPr="00B10B32">
        <w:rPr>
          <w:color w:val="000000" w:themeColor="text1"/>
        </w:rPr>
        <w:t xml:space="preserve">akłady </w:t>
      </w:r>
      <w:r w:rsidR="002675B3" w:rsidRPr="00B10B32">
        <w:rPr>
          <w:color w:val="000000" w:themeColor="text1"/>
        </w:rPr>
        <w:t>p</w:t>
      </w:r>
      <w:r w:rsidRPr="00B10B32">
        <w:rPr>
          <w:color w:val="000000" w:themeColor="text1"/>
        </w:rPr>
        <w:t xml:space="preserve">racy </w:t>
      </w:r>
      <w:r w:rsidR="002675B3" w:rsidRPr="00B10B32">
        <w:rPr>
          <w:color w:val="000000" w:themeColor="text1"/>
        </w:rPr>
        <w:t>c</w:t>
      </w:r>
      <w:r w:rsidRPr="00B10B32">
        <w:rPr>
          <w:color w:val="000000" w:themeColor="text1"/>
        </w:rPr>
        <w:t xml:space="preserve">hronionej (ZPCh) oraz </w:t>
      </w:r>
      <w:r w:rsidR="002675B3" w:rsidRPr="00B10B32">
        <w:rPr>
          <w:color w:val="000000" w:themeColor="text1"/>
        </w:rPr>
        <w:t>z</w:t>
      </w:r>
      <w:r w:rsidRPr="00B10B32">
        <w:rPr>
          <w:color w:val="000000" w:themeColor="text1"/>
        </w:rPr>
        <w:t xml:space="preserve">akłady </w:t>
      </w:r>
      <w:r w:rsidR="002675B3" w:rsidRPr="00B10B32">
        <w:rPr>
          <w:color w:val="000000" w:themeColor="text1"/>
        </w:rPr>
        <w:t>a</w:t>
      </w:r>
      <w:r w:rsidRPr="00B10B32">
        <w:rPr>
          <w:color w:val="000000" w:themeColor="text1"/>
        </w:rPr>
        <w:t xml:space="preserve">ktywności </w:t>
      </w:r>
      <w:r w:rsidR="002675B3" w:rsidRPr="00B10B32">
        <w:rPr>
          <w:color w:val="000000" w:themeColor="text1"/>
        </w:rPr>
        <w:t>z</w:t>
      </w:r>
      <w:r w:rsidRPr="00B10B32">
        <w:rPr>
          <w:color w:val="000000" w:themeColor="text1"/>
        </w:rPr>
        <w:t>awodowej (ZAZ)</w:t>
      </w:r>
      <w:r w:rsidR="001C7E3B" w:rsidRPr="00B10B32">
        <w:rPr>
          <w:rStyle w:val="Odwoanieprzypisudolnego"/>
          <w:rFonts w:cstheme="minorBidi"/>
          <w:color w:val="000000" w:themeColor="text1"/>
        </w:rPr>
        <w:footnoteReference w:id="40"/>
      </w:r>
      <w:r w:rsidR="001F03B5" w:rsidRPr="00F673F1">
        <w:rPr>
          <w:bCs/>
          <w:color w:val="000000" w:themeColor="text1"/>
          <w:vertAlign w:val="superscript"/>
        </w:rPr>
        <w:t>)</w:t>
      </w:r>
      <w:r w:rsidR="00BA7DB8" w:rsidRPr="00B10B32">
        <w:rPr>
          <w:color w:val="000000" w:themeColor="text1"/>
        </w:rPr>
        <w:t>.</w:t>
      </w:r>
    </w:p>
    <w:p w14:paraId="21DCD7D4" w14:textId="1F42F00B" w:rsidR="2338E0F2" w:rsidRPr="00B10B32" w:rsidRDefault="2338E0F2" w:rsidP="00B64542">
      <w:r w:rsidRPr="00B10B32">
        <w:t>W 2018 r. wzrosła liczba podmiotów wnioskujących</w:t>
      </w:r>
      <w:r w:rsidR="00E94E89" w:rsidRPr="00B10B32">
        <w:t xml:space="preserve"> o </w:t>
      </w:r>
      <w:r w:rsidRPr="00B10B32">
        <w:t xml:space="preserve">dofinansowanie do wynagrodzeń ze środków PFRON. Odnotowano wzrost liczby pracodawców na otwartym rynku pracy oraz spadek liczby pracodawców posiadających status </w:t>
      </w:r>
      <w:r w:rsidR="002675B3" w:rsidRPr="00B10B32">
        <w:t>zakładu pracy chronionej</w:t>
      </w:r>
      <w:r w:rsidRPr="00B10B32">
        <w:t>.</w:t>
      </w:r>
      <w:r w:rsidR="00E94E89" w:rsidRPr="00B10B32">
        <w:t xml:space="preserve"> W </w:t>
      </w:r>
      <w:r w:rsidRPr="00B10B32">
        <w:t>2018 r. wypłaty dofinansowania do wynagrodzeń pracowników</w:t>
      </w:r>
      <w:r w:rsidR="00E94E89" w:rsidRPr="00B10B32">
        <w:t xml:space="preserve"> z </w:t>
      </w:r>
      <w:r w:rsidRPr="00B10B32">
        <w:t>niepełnosprawnościami</w:t>
      </w:r>
      <w:r w:rsidRPr="00B10B32">
        <w:rPr>
          <w:rStyle w:val="Odwoanieprzypisudolnego"/>
          <w:color w:val="000000" w:themeColor="text1"/>
        </w:rPr>
        <w:footnoteReference w:id="41"/>
      </w:r>
      <w:r w:rsidR="001F03B5" w:rsidRPr="00F673F1">
        <w:rPr>
          <w:bCs/>
          <w:color w:val="000000" w:themeColor="text1"/>
          <w:vertAlign w:val="superscript"/>
        </w:rPr>
        <w:t>)</w:t>
      </w:r>
      <w:r w:rsidRPr="00B10B32">
        <w:t xml:space="preserve"> wyniosły 3,3 </w:t>
      </w:r>
      <w:r w:rsidR="00122A5D" w:rsidRPr="00B10B32">
        <w:t>mld</w:t>
      </w:r>
      <w:r w:rsidRPr="00B10B32">
        <w:t xml:space="preserve"> zł, gdzie 1,7 mld zł przekazano zakładom innym niż zakłady pracy chronionej (tzw. rynek otwarty), 1,6 mld zł zakładom pracy chronionej.</w:t>
      </w:r>
    </w:p>
    <w:p w14:paraId="638FB9D0" w14:textId="029CD11C" w:rsidR="002675B3" w:rsidRPr="00B10B32" w:rsidRDefault="002675B3" w:rsidP="002675B3">
      <w:pPr>
        <w:pStyle w:val="Legenda"/>
      </w:pPr>
      <w:bookmarkStart w:id="46" w:name="_Toc64904300"/>
      <w:r w:rsidRPr="00B10B32">
        <w:t xml:space="preserve">Mapa </w:t>
      </w:r>
      <w:fldSimple w:instr=" SEQ Mapa \* ARABIC ">
        <w:r w:rsidR="00815174">
          <w:rPr>
            <w:noProof/>
          </w:rPr>
          <w:t>1</w:t>
        </w:r>
      </w:fldSimple>
      <w:r w:rsidRPr="00B10B32">
        <w:t>. Liczba zakładów pracy chronionej w 2018 r.</w:t>
      </w:r>
      <w:bookmarkEnd w:id="46"/>
    </w:p>
    <w:p w14:paraId="6B0893F2" w14:textId="27611BD6" w:rsidR="00084752" w:rsidRPr="00B10B32" w:rsidRDefault="0040035F" w:rsidP="2338E0F2">
      <w:r w:rsidRPr="00B10B32">
        <w:rPr>
          <w:noProof/>
          <w:lang w:eastAsia="pl-PL"/>
        </w:rPr>
        <w:drawing>
          <wp:inline distT="0" distB="0" distL="0" distR="0" wp14:anchorId="7859C7BF" wp14:editId="42AD9BDF">
            <wp:extent cx="3182400" cy="2894400"/>
            <wp:effectExtent l="0" t="0" r="0" b="1270"/>
            <wp:docPr id="1575664731" name="Picture 1575664731" descr="Mapa prezentuje podział Polski na województwa z zaznaczeniem przedziałów liczby zakładów pracy chronionej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64731" name="Picture 1575664731" descr="Mapa prezentuje podział Polski na województwa z zaznaczeniem przedziałów liczby zakładów pracy chronionej w danym województwie"/>
                    <pic:cNvPicPr/>
                  </pic:nvPicPr>
                  <pic:blipFill>
                    <a:blip r:embed="rId29">
                      <a:extLst>
                        <a:ext uri="{28A0092B-C50C-407E-A947-70E740481C1C}">
                          <a14:useLocalDpi xmlns:a14="http://schemas.microsoft.com/office/drawing/2010/main" val="0"/>
                        </a:ext>
                      </a:extLst>
                    </a:blip>
                    <a:stretch>
                      <a:fillRect/>
                    </a:stretch>
                  </pic:blipFill>
                  <pic:spPr>
                    <a:xfrm>
                      <a:off x="0" y="0"/>
                      <a:ext cx="3182400" cy="2894400"/>
                    </a:xfrm>
                    <a:prstGeom prst="rect">
                      <a:avLst/>
                    </a:prstGeom>
                  </pic:spPr>
                </pic:pic>
              </a:graphicData>
            </a:graphic>
          </wp:inline>
        </w:drawing>
      </w:r>
      <w:r w:rsidR="25653750" w:rsidRPr="00B10B32">
        <w:rPr>
          <w:noProof/>
          <w:color w:val="000000" w:themeColor="text1"/>
          <w:sz w:val="16"/>
          <w:szCs w:val="16"/>
          <w:lang w:eastAsia="pl-PL"/>
        </w:rPr>
        <w:drawing>
          <wp:inline distT="0" distB="0" distL="0" distR="0" wp14:anchorId="31994E6F" wp14:editId="0505817F">
            <wp:extent cx="694055" cy="1327785"/>
            <wp:effectExtent l="0" t="0" r="0" b="5715"/>
            <wp:docPr id="47" name="Obraz 47" descr="Legenda do mapy prezentującej podział Polski na województwa z zaznaczeniem przedziałów liczby zakładów pracy chronionej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Legenda do mapy prezentującej podział Polski na województwa z zaznaczeniem przedziałów liczby zakładów pracy chronionej w danym województwie"/>
                    <pic:cNvPicPr/>
                  </pic:nvPicPr>
                  <pic:blipFill>
                    <a:blip r:embed="rId30">
                      <a:extLst>
                        <a:ext uri="{28A0092B-C50C-407E-A947-70E740481C1C}">
                          <a14:useLocalDpi xmlns:a14="http://schemas.microsoft.com/office/drawing/2010/main" val="0"/>
                        </a:ext>
                      </a:extLst>
                    </a:blip>
                    <a:stretch>
                      <a:fillRect/>
                    </a:stretch>
                  </pic:blipFill>
                  <pic:spPr>
                    <a:xfrm>
                      <a:off x="0" y="0"/>
                      <a:ext cx="694055" cy="1327785"/>
                    </a:xfrm>
                    <a:prstGeom prst="rect">
                      <a:avLst/>
                    </a:prstGeom>
                  </pic:spPr>
                </pic:pic>
              </a:graphicData>
            </a:graphic>
          </wp:inline>
        </w:drawing>
      </w:r>
    </w:p>
    <w:p w14:paraId="1FB17951" w14:textId="278639B8" w:rsidR="0050461F" w:rsidRPr="00B10B32" w:rsidRDefault="0050461F" w:rsidP="0050461F">
      <w:pPr>
        <w:pStyle w:val="Przypisypodtabelami"/>
      </w:pPr>
      <w:r w:rsidRPr="00B10B32">
        <w:t>Źródło: opracowanie BON.</w:t>
      </w:r>
    </w:p>
    <w:p w14:paraId="7DEB1CFB" w14:textId="73C99628" w:rsidR="00A11BCE" w:rsidRPr="00B10B32" w:rsidDel="00FA505C" w:rsidRDefault="00A11BCE" w:rsidP="00B64542">
      <w:r w:rsidRPr="00B10B32">
        <w:lastRenderedPageBreak/>
        <w:t>W 2018 r</w:t>
      </w:r>
      <w:r w:rsidR="00F94216">
        <w:t>.</w:t>
      </w:r>
      <w:r w:rsidRPr="00B10B32">
        <w:t xml:space="preserve"> funkcjonowały 922 zakłady pracy chronionej, zatrudniające 145,9 tys. osób (138,3 tys. etatów),</w:t>
      </w:r>
      <w:r w:rsidR="00E94E89" w:rsidRPr="00B10B32">
        <w:t xml:space="preserve"> w </w:t>
      </w:r>
      <w:r w:rsidRPr="00B10B32">
        <w:t>tym 113,8 tys. osób</w:t>
      </w:r>
      <w:r w:rsidR="00E94E89" w:rsidRPr="00B10B32">
        <w:t xml:space="preserve"> z </w:t>
      </w:r>
      <w:r w:rsidRPr="00B10B32">
        <w:t>niepełnospraw</w:t>
      </w:r>
      <w:r w:rsidR="00692A61" w:rsidRPr="00B10B32">
        <w:t>nościami</w:t>
      </w:r>
      <w:r w:rsidRPr="00B10B32">
        <w:t xml:space="preserve"> (109,5 tys. etatów).</w:t>
      </w:r>
    </w:p>
    <w:p w14:paraId="59613FDC" w14:textId="1D1FD0D1" w:rsidR="00A11BCE" w:rsidRPr="00B10B32" w:rsidDel="00FA505C" w:rsidRDefault="2338E0F2" w:rsidP="00B64542">
      <w:r w:rsidRPr="00B10B32">
        <w:t>Najwięcej zakładów pracy chronionej funkcjonowało</w:t>
      </w:r>
      <w:r w:rsidR="00E94E89" w:rsidRPr="00B10B32">
        <w:t xml:space="preserve"> w </w:t>
      </w:r>
      <w:r w:rsidRPr="00B10B32">
        <w:t>województwie wielkopolskim (138 zakładów pracy chronionej zatrudniających 11 773 osoby</w:t>
      </w:r>
      <w:r w:rsidR="00E94E89" w:rsidRPr="00B10B32">
        <w:t xml:space="preserve"> z </w:t>
      </w:r>
      <w:r w:rsidRPr="00B10B32">
        <w:t>niepełnosprawn</w:t>
      </w:r>
      <w:r w:rsidR="00692A61" w:rsidRPr="00B10B32">
        <w:t>ościami</w:t>
      </w:r>
      <w:r w:rsidRPr="00B10B32">
        <w:t>)</w:t>
      </w:r>
      <w:r w:rsidR="00E94E89" w:rsidRPr="00B10B32">
        <w:t xml:space="preserve"> i </w:t>
      </w:r>
      <w:r w:rsidRPr="00B10B32">
        <w:t>województwie śląskim (106 zakładów pracy chronionej zatrudniających 11 690 osób</w:t>
      </w:r>
      <w:r w:rsidR="00E94E89" w:rsidRPr="00B10B32">
        <w:t xml:space="preserve"> z </w:t>
      </w:r>
      <w:r w:rsidRPr="00B10B32">
        <w:t>niepełnosprawn</w:t>
      </w:r>
      <w:r w:rsidR="00692A61" w:rsidRPr="00B10B32">
        <w:t>ościami</w:t>
      </w:r>
      <w:r w:rsidRPr="00B10B32">
        <w:t>). Najmniej zakładów pracy chronionej odnotowano</w:t>
      </w:r>
      <w:r w:rsidR="00E94E89" w:rsidRPr="00B10B32">
        <w:t xml:space="preserve"> w </w:t>
      </w:r>
      <w:r w:rsidRPr="00B10B32">
        <w:t>województwach: podlaskim (13 zakładów pracy chronionej zatrudniających 1 001 osób</w:t>
      </w:r>
      <w:r w:rsidR="00E94E89" w:rsidRPr="00B10B32">
        <w:t xml:space="preserve"> z </w:t>
      </w:r>
      <w:r w:rsidRPr="00B10B32">
        <w:t>niepełnosprawn</w:t>
      </w:r>
      <w:r w:rsidR="00692A61" w:rsidRPr="00B10B32">
        <w:t>ościami</w:t>
      </w:r>
      <w:r w:rsidRPr="00B10B32">
        <w:t>),</w:t>
      </w:r>
      <w:r w:rsidR="002B10A2" w:rsidRPr="00B10B32">
        <w:t xml:space="preserve"> </w:t>
      </w:r>
      <w:r w:rsidRPr="00B10B32">
        <w:t>zachodniopomorskim (14 zakładów pracy chronionej zatrudniających 725 osób</w:t>
      </w:r>
      <w:r w:rsidR="00E94E89" w:rsidRPr="00B10B32">
        <w:t xml:space="preserve"> z </w:t>
      </w:r>
      <w:r w:rsidRPr="00B10B32">
        <w:t>niepełnosprawn</w:t>
      </w:r>
      <w:r w:rsidR="00692A61" w:rsidRPr="00B10B32">
        <w:t>ościami</w:t>
      </w:r>
      <w:r w:rsidRPr="00B10B32">
        <w:t>)</w:t>
      </w:r>
      <w:r w:rsidR="00E94E89" w:rsidRPr="00B10B32">
        <w:t xml:space="preserve"> i </w:t>
      </w:r>
      <w:r w:rsidRPr="00B10B32">
        <w:t>województwie opolskim (14 zakładów pracy chronionej zatrudniających 1573 osoby</w:t>
      </w:r>
      <w:r w:rsidR="00E94E89" w:rsidRPr="00B10B32">
        <w:t xml:space="preserve"> z </w:t>
      </w:r>
      <w:r w:rsidRPr="00B10B32">
        <w:t>niepełnosprawn</w:t>
      </w:r>
      <w:r w:rsidR="00692A61" w:rsidRPr="00B10B32">
        <w:t>ościami</w:t>
      </w:r>
      <w:r w:rsidR="00DB658B" w:rsidRPr="00B10B32">
        <w:t>)</w:t>
      </w:r>
      <w:r w:rsidRPr="00B10B32">
        <w:t>.</w:t>
      </w:r>
    </w:p>
    <w:p w14:paraId="38EAB06B" w14:textId="45E3DA89" w:rsidR="00A11BCE" w:rsidRPr="00B10B32" w:rsidDel="00FA505C" w:rsidRDefault="2338E0F2" w:rsidP="2338E0F2">
      <w:pPr>
        <w:pStyle w:val="Legenda"/>
      </w:pPr>
      <w:bookmarkStart w:id="47" w:name="_Toc64904211"/>
      <w:r w:rsidRPr="00B10B32">
        <w:t xml:space="preserve">Tabela </w:t>
      </w:r>
      <w:r w:rsidRPr="00B10B32">
        <w:fldChar w:fldCharType="begin"/>
      </w:r>
      <w:r w:rsidRPr="00B10B32">
        <w:instrText>SEQ Tabela \* ARABIC</w:instrText>
      </w:r>
      <w:r w:rsidRPr="00B10B32">
        <w:fldChar w:fldCharType="separate"/>
      </w:r>
      <w:r w:rsidR="00815174">
        <w:rPr>
          <w:noProof/>
        </w:rPr>
        <w:t>3</w:t>
      </w:r>
      <w:r w:rsidRPr="00B10B32">
        <w:fldChar w:fldCharType="end"/>
      </w:r>
      <w:r w:rsidRPr="00B10B32">
        <w:t>. Zatrudnienie</w:t>
      </w:r>
      <w:r w:rsidR="00E94E89" w:rsidRPr="00B10B32">
        <w:t xml:space="preserve"> w </w:t>
      </w:r>
      <w:r w:rsidRPr="00B10B32">
        <w:t>zakładach pracy chronionej</w:t>
      </w:r>
      <w:r w:rsidR="00E94E89" w:rsidRPr="00B10B32">
        <w:t xml:space="preserve"> w </w:t>
      </w:r>
      <w:r w:rsidRPr="00B10B32">
        <w:t>grudniu 2018 r.</w:t>
      </w:r>
      <w:r w:rsidR="00E94E89" w:rsidRPr="00B10B32">
        <w:t xml:space="preserve"> z </w:t>
      </w:r>
      <w:r w:rsidRPr="00B10B32">
        <w:t>podziałem na województwa</w:t>
      </w:r>
      <w:bookmarkEnd w:id="47"/>
    </w:p>
    <w:tbl>
      <w:tblPr>
        <w:tblStyle w:val="Tabela-Siatka"/>
        <w:tblW w:w="0" w:type="auto"/>
        <w:tblLook w:val="04A0" w:firstRow="1" w:lastRow="0" w:firstColumn="1" w:lastColumn="0" w:noHBand="0" w:noVBand="1"/>
        <w:tblDescription w:val="Tabela prezentuje liczbę zakładów pracy chronionej oraz zatrudnionych w 2018 r."/>
      </w:tblPr>
      <w:tblGrid>
        <w:gridCol w:w="2844"/>
        <w:gridCol w:w="2339"/>
        <w:gridCol w:w="3867"/>
      </w:tblGrid>
      <w:tr w:rsidR="2338E0F2" w:rsidRPr="00B10B32" w14:paraId="2D841502" w14:textId="77777777" w:rsidTr="00E94E89">
        <w:tc>
          <w:tcPr>
            <w:tcW w:w="2844" w:type="dxa"/>
            <w:shd w:val="clear" w:color="auto" w:fill="002060"/>
            <w:vAlign w:val="center"/>
          </w:tcPr>
          <w:p w14:paraId="2C0188F9" w14:textId="4358A086" w:rsidR="2338E0F2" w:rsidRPr="00B10B32" w:rsidRDefault="2338E0F2" w:rsidP="00133058">
            <w:pPr>
              <w:spacing w:line="360" w:lineRule="auto"/>
              <w:jc w:val="center"/>
              <w:rPr>
                <w:rFonts w:eastAsia="Verdana" w:cs="Verdana"/>
                <w:b/>
                <w:bCs/>
                <w:color w:val="FFFFFF" w:themeColor="background1"/>
              </w:rPr>
            </w:pPr>
            <w:r w:rsidRPr="00B10B32">
              <w:rPr>
                <w:rFonts w:eastAsia="Verdana" w:cs="Verdana"/>
                <w:b/>
                <w:bCs/>
                <w:color w:val="FFFFFF" w:themeColor="background1"/>
              </w:rPr>
              <w:t>Województwo</w:t>
            </w:r>
          </w:p>
        </w:tc>
        <w:tc>
          <w:tcPr>
            <w:tcW w:w="2339" w:type="dxa"/>
            <w:shd w:val="clear" w:color="auto" w:fill="002060"/>
            <w:vAlign w:val="center"/>
          </w:tcPr>
          <w:p w14:paraId="3E72094F" w14:textId="74CB4ECB" w:rsidR="2338E0F2" w:rsidRPr="00B10B32" w:rsidRDefault="2338E0F2" w:rsidP="2338E0F2">
            <w:pPr>
              <w:jc w:val="center"/>
              <w:rPr>
                <w:b/>
                <w:bCs/>
                <w:color w:val="FFFFFF" w:themeColor="background1"/>
              </w:rPr>
            </w:pPr>
            <w:r w:rsidRPr="00B10B32">
              <w:rPr>
                <w:b/>
                <w:bCs/>
                <w:color w:val="FFFFFF" w:themeColor="background1"/>
              </w:rPr>
              <w:t>Liczba ZPCh</w:t>
            </w:r>
          </w:p>
        </w:tc>
        <w:tc>
          <w:tcPr>
            <w:tcW w:w="3867" w:type="dxa"/>
            <w:shd w:val="clear" w:color="auto" w:fill="002060"/>
            <w:vAlign w:val="center"/>
          </w:tcPr>
          <w:p w14:paraId="690ABC53" w14:textId="1D8EF1AF" w:rsidR="2338E0F2" w:rsidRPr="00B10B32" w:rsidRDefault="2338E0F2" w:rsidP="2338E0F2">
            <w:pPr>
              <w:jc w:val="center"/>
              <w:rPr>
                <w:b/>
                <w:bCs/>
                <w:color w:val="FFFFFF" w:themeColor="background1"/>
              </w:rPr>
            </w:pPr>
            <w:r w:rsidRPr="00B10B32">
              <w:rPr>
                <w:b/>
                <w:bCs/>
                <w:color w:val="FFFFFF" w:themeColor="background1"/>
              </w:rPr>
              <w:t>Liczba zatrudnionych osób</w:t>
            </w:r>
            <w:r w:rsidR="00E94E89" w:rsidRPr="00B10B32">
              <w:rPr>
                <w:b/>
                <w:bCs/>
                <w:color w:val="FFFFFF" w:themeColor="background1"/>
              </w:rPr>
              <w:t xml:space="preserve"> z </w:t>
            </w:r>
            <w:r w:rsidRPr="00B10B32">
              <w:rPr>
                <w:b/>
                <w:bCs/>
                <w:color w:val="FFFFFF" w:themeColor="background1"/>
              </w:rPr>
              <w:t>niepełnosprawn</w:t>
            </w:r>
            <w:r w:rsidR="00692A61" w:rsidRPr="00B10B32">
              <w:rPr>
                <w:b/>
                <w:bCs/>
                <w:color w:val="FFFFFF" w:themeColor="background1"/>
              </w:rPr>
              <w:t>ościami</w:t>
            </w:r>
          </w:p>
        </w:tc>
      </w:tr>
      <w:tr w:rsidR="2338E0F2" w:rsidRPr="00B10B32" w14:paraId="6ECEFBC4" w14:textId="77777777" w:rsidTr="00E94E89">
        <w:tc>
          <w:tcPr>
            <w:tcW w:w="2844" w:type="dxa"/>
          </w:tcPr>
          <w:p w14:paraId="0A02AA29" w14:textId="0BE21AAE" w:rsidR="2338E0F2" w:rsidRPr="00B10B32" w:rsidRDefault="2338E0F2" w:rsidP="2338E0F2">
            <w:pPr>
              <w:spacing w:line="257" w:lineRule="auto"/>
              <w:jc w:val="center"/>
              <w:rPr>
                <w:rFonts w:eastAsia="Verdana" w:cs="Verdana"/>
              </w:rPr>
            </w:pPr>
            <w:r w:rsidRPr="00B10B32">
              <w:rPr>
                <w:rFonts w:eastAsia="Verdana" w:cs="Verdana"/>
              </w:rPr>
              <w:t>dolnośląskie</w:t>
            </w:r>
          </w:p>
        </w:tc>
        <w:tc>
          <w:tcPr>
            <w:tcW w:w="2339" w:type="dxa"/>
          </w:tcPr>
          <w:p w14:paraId="73B6ED40" w14:textId="5618B247" w:rsidR="2338E0F2" w:rsidRPr="00B10B32" w:rsidRDefault="2338E0F2" w:rsidP="2338E0F2">
            <w:pPr>
              <w:spacing w:line="257" w:lineRule="auto"/>
              <w:jc w:val="center"/>
              <w:rPr>
                <w:rFonts w:eastAsia="Verdana" w:cs="Verdana"/>
              </w:rPr>
            </w:pPr>
            <w:r w:rsidRPr="00B10B32">
              <w:rPr>
                <w:rFonts w:eastAsia="Verdana" w:cs="Verdana"/>
              </w:rPr>
              <w:t>77</w:t>
            </w:r>
          </w:p>
        </w:tc>
        <w:tc>
          <w:tcPr>
            <w:tcW w:w="3867" w:type="dxa"/>
          </w:tcPr>
          <w:p w14:paraId="5C71D753" w14:textId="675C1086" w:rsidR="2338E0F2" w:rsidRPr="00B10B32" w:rsidRDefault="2338E0F2" w:rsidP="2338E0F2">
            <w:pPr>
              <w:spacing w:line="257" w:lineRule="auto"/>
              <w:jc w:val="center"/>
              <w:rPr>
                <w:rFonts w:eastAsia="Verdana" w:cs="Verdana"/>
              </w:rPr>
            </w:pPr>
            <w:r w:rsidRPr="00B10B32">
              <w:rPr>
                <w:rFonts w:eastAsia="Verdana" w:cs="Verdana"/>
              </w:rPr>
              <w:t>13 929</w:t>
            </w:r>
          </w:p>
        </w:tc>
      </w:tr>
      <w:tr w:rsidR="2338E0F2" w:rsidRPr="00B10B32" w14:paraId="4F3A2524" w14:textId="77777777" w:rsidTr="00E94E89">
        <w:tc>
          <w:tcPr>
            <w:tcW w:w="2844" w:type="dxa"/>
          </w:tcPr>
          <w:p w14:paraId="3CDB47C1" w14:textId="2C8298D7" w:rsidR="2338E0F2" w:rsidRPr="00B10B32" w:rsidRDefault="2338E0F2" w:rsidP="2338E0F2">
            <w:pPr>
              <w:spacing w:line="257" w:lineRule="auto"/>
              <w:jc w:val="center"/>
              <w:rPr>
                <w:rFonts w:eastAsia="Verdana" w:cs="Verdana"/>
              </w:rPr>
            </w:pPr>
            <w:r w:rsidRPr="00B10B32">
              <w:rPr>
                <w:rFonts w:eastAsia="Verdana" w:cs="Verdana"/>
              </w:rPr>
              <w:t>kujawsko-pomorskie</w:t>
            </w:r>
          </w:p>
        </w:tc>
        <w:tc>
          <w:tcPr>
            <w:tcW w:w="2339" w:type="dxa"/>
          </w:tcPr>
          <w:p w14:paraId="318F00D4" w14:textId="3EB19E2E" w:rsidR="2338E0F2" w:rsidRPr="00B10B32" w:rsidRDefault="2338E0F2" w:rsidP="2338E0F2">
            <w:pPr>
              <w:spacing w:line="257" w:lineRule="auto"/>
              <w:jc w:val="center"/>
              <w:rPr>
                <w:rFonts w:eastAsia="Verdana" w:cs="Verdana"/>
              </w:rPr>
            </w:pPr>
            <w:r w:rsidRPr="00B10B32">
              <w:rPr>
                <w:rFonts w:eastAsia="Verdana" w:cs="Verdana"/>
              </w:rPr>
              <w:t>70</w:t>
            </w:r>
          </w:p>
        </w:tc>
        <w:tc>
          <w:tcPr>
            <w:tcW w:w="3867" w:type="dxa"/>
          </w:tcPr>
          <w:p w14:paraId="0009CA44" w14:textId="6C2D8A73" w:rsidR="2338E0F2" w:rsidRPr="00B10B32" w:rsidRDefault="2338E0F2" w:rsidP="2338E0F2">
            <w:pPr>
              <w:spacing w:line="257" w:lineRule="auto"/>
              <w:jc w:val="center"/>
              <w:rPr>
                <w:rFonts w:eastAsia="Verdana" w:cs="Verdana"/>
              </w:rPr>
            </w:pPr>
            <w:r w:rsidRPr="00B10B32">
              <w:rPr>
                <w:rFonts w:eastAsia="Verdana" w:cs="Verdana"/>
              </w:rPr>
              <w:t>5 719</w:t>
            </w:r>
          </w:p>
        </w:tc>
      </w:tr>
      <w:tr w:rsidR="2338E0F2" w:rsidRPr="00B10B32" w14:paraId="4DA77A78" w14:textId="77777777" w:rsidTr="00E94E89">
        <w:tc>
          <w:tcPr>
            <w:tcW w:w="2844" w:type="dxa"/>
          </w:tcPr>
          <w:p w14:paraId="0F4EFA62" w14:textId="71E65EDE" w:rsidR="2338E0F2" w:rsidRPr="00B10B32" w:rsidRDefault="2338E0F2" w:rsidP="2338E0F2">
            <w:pPr>
              <w:spacing w:line="257" w:lineRule="auto"/>
              <w:jc w:val="center"/>
              <w:rPr>
                <w:rFonts w:eastAsia="Verdana" w:cs="Verdana"/>
              </w:rPr>
            </w:pPr>
            <w:r w:rsidRPr="00B10B32">
              <w:rPr>
                <w:rFonts w:eastAsia="Verdana" w:cs="Verdana"/>
              </w:rPr>
              <w:t>lubelskie</w:t>
            </w:r>
          </w:p>
        </w:tc>
        <w:tc>
          <w:tcPr>
            <w:tcW w:w="2339" w:type="dxa"/>
          </w:tcPr>
          <w:p w14:paraId="3AE99055" w14:textId="1A0B7234" w:rsidR="2338E0F2" w:rsidRPr="00B10B32" w:rsidRDefault="2338E0F2" w:rsidP="2338E0F2">
            <w:pPr>
              <w:spacing w:line="257" w:lineRule="auto"/>
              <w:jc w:val="center"/>
              <w:rPr>
                <w:rFonts w:eastAsia="Verdana" w:cs="Verdana"/>
              </w:rPr>
            </w:pPr>
            <w:r w:rsidRPr="00B10B32">
              <w:rPr>
                <w:rFonts w:eastAsia="Verdana" w:cs="Verdana"/>
              </w:rPr>
              <w:t>18</w:t>
            </w:r>
          </w:p>
        </w:tc>
        <w:tc>
          <w:tcPr>
            <w:tcW w:w="3867" w:type="dxa"/>
          </w:tcPr>
          <w:p w14:paraId="758D60CB" w14:textId="6F674CDA" w:rsidR="2338E0F2" w:rsidRPr="00B10B32" w:rsidRDefault="2338E0F2" w:rsidP="2338E0F2">
            <w:pPr>
              <w:spacing w:line="257" w:lineRule="auto"/>
              <w:jc w:val="center"/>
              <w:rPr>
                <w:rFonts w:eastAsia="Verdana" w:cs="Verdana"/>
              </w:rPr>
            </w:pPr>
            <w:r w:rsidRPr="00B10B32">
              <w:rPr>
                <w:rFonts w:eastAsia="Verdana" w:cs="Verdana"/>
              </w:rPr>
              <w:t>1 395</w:t>
            </w:r>
          </w:p>
        </w:tc>
      </w:tr>
      <w:tr w:rsidR="2338E0F2" w:rsidRPr="00B10B32" w14:paraId="7D3B85D2" w14:textId="77777777" w:rsidTr="00E94E89">
        <w:tc>
          <w:tcPr>
            <w:tcW w:w="2844" w:type="dxa"/>
          </w:tcPr>
          <w:p w14:paraId="0347CBC1" w14:textId="38637E97" w:rsidR="2338E0F2" w:rsidRPr="00B10B32" w:rsidRDefault="2338E0F2" w:rsidP="2338E0F2">
            <w:pPr>
              <w:spacing w:line="257" w:lineRule="auto"/>
              <w:jc w:val="center"/>
              <w:rPr>
                <w:rFonts w:eastAsia="Verdana" w:cs="Verdana"/>
              </w:rPr>
            </w:pPr>
            <w:r w:rsidRPr="00B10B32">
              <w:rPr>
                <w:rFonts w:eastAsia="Verdana" w:cs="Verdana"/>
              </w:rPr>
              <w:t>lubuskie</w:t>
            </w:r>
          </w:p>
        </w:tc>
        <w:tc>
          <w:tcPr>
            <w:tcW w:w="2339" w:type="dxa"/>
          </w:tcPr>
          <w:p w14:paraId="0BEC142A" w14:textId="77D852E6" w:rsidR="2338E0F2" w:rsidRPr="00B10B32" w:rsidRDefault="2338E0F2" w:rsidP="2338E0F2">
            <w:pPr>
              <w:spacing w:line="257" w:lineRule="auto"/>
              <w:jc w:val="center"/>
              <w:rPr>
                <w:rFonts w:eastAsia="Verdana" w:cs="Verdana"/>
              </w:rPr>
            </w:pPr>
            <w:r w:rsidRPr="00B10B32">
              <w:rPr>
                <w:rFonts w:eastAsia="Verdana" w:cs="Verdana"/>
              </w:rPr>
              <w:t>49</w:t>
            </w:r>
          </w:p>
        </w:tc>
        <w:tc>
          <w:tcPr>
            <w:tcW w:w="3867" w:type="dxa"/>
          </w:tcPr>
          <w:p w14:paraId="6992BF34" w14:textId="4EC6430A" w:rsidR="2338E0F2" w:rsidRPr="00B10B32" w:rsidRDefault="2338E0F2" w:rsidP="2338E0F2">
            <w:pPr>
              <w:spacing w:line="257" w:lineRule="auto"/>
              <w:jc w:val="center"/>
              <w:rPr>
                <w:rFonts w:eastAsia="Verdana" w:cs="Verdana"/>
              </w:rPr>
            </w:pPr>
            <w:r w:rsidRPr="00B10B32">
              <w:rPr>
                <w:rFonts w:eastAsia="Verdana" w:cs="Verdana"/>
              </w:rPr>
              <w:t>5 222</w:t>
            </w:r>
          </w:p>
        </w:tc>
      </w:tr>
      <w:tr w:rsidR="2338E0F2" w:rsidRPr="00B10B32" w14:paraId="78404417" w14:textId="77777777" w:rsidTr="00E94E89">
        <w:tc>
          <w:tcPr>
            <w:tcW w:w="2844" w:type="dxa"/>
          </w:tcPr>
          <w:p w14:paraId="1BB03DAD" w14:textId="1435F05A" w:rsidR="2338E0F2" w:rsidRPr="00B10B32" w:rsidRDefault="2338E0F2" w:rsidP="2338E0F2">
            <w:pPr>
              <w:spacing w:line="257" w:lineRule="auto"/>
              <w:jc w:val="center"/>
              <w:rPr>
                <w:rFonts w:eastAsia="Verdana" w:cs="Verdana"/>
              </w:rPr>
            </w:pPr>
            <w:r w:rsidRPr="00B10B32">
              <w:rPr>
                <w:rFonts w:eastAsia="Verdana" w:cs="Verdana"/>
              </w:rPr>
              <w:t>łódzkie</w:t>
            </w:r>
          </w:p>
        </w:tc>
        <w:tc>
          <w:tcPr>
            <w:tcW w:w="2339" w:type="dxa"/>
          </w:tcPr>
          <w:p w14:paraId="5A48D605" w14:textId="2855EE0D" w:rsidR="2338E0F2" w:rsidRPr="00B10B32" w:rsidRDefault="2338E0F2" w:rsidP="2338E0F2">
            <w:pPr>
              <w:spacing w:line="257" w:lineRule="auto"/>
              <w:jc w:val="center"/>
              <w:rPr>
                <w:rFonts w:eastAsia="Verdana" w:cs="Verdana"/>
              </w:rPr>
            </w:pPr>
            <w:r w:rsidRPr="00B10B32">
              <w:rPr>
                <w:rFonts w:eastAsia="Verdana" w:cs="Verdana"/>
              </w:rPr>
              <w:t>70</w:t>
            </w:r>
          </w:p>
        </w:tc>
        <w:tc>
          <w:tcPr>
            <w:tcW w:w="3867" w:type="dxa"/>
          </w:tcPr>
          <w:p w14:paraId="3F999254" w14:textId="2CAA21C1" w:rsidR="2338E0F2" w:rsidRPr="00B10B32" w:rsidRDefault="2338E0F2" w:rsidP="2338E0F2">
            <w:pPr>
              <w:spacing w:line="257" w:lineRule="auto"/>
              <w:jc w:val="center"/>
              <w:rPr>
                <w:rFonts w:eastAsia="Verdana" w:cs="Verdana"/>
              </w:rPr>
            </w:pPr>
            <w:r w:rsidRPr="00B10B32">
              <w:rPr>
                <w:rFonts w:eastAsia="Verdana" w:cs="Verdana"/>
              </w:rPr>
              <w:t>8 166</w:t>
            </w:r>
          </w:p>
        </w:tc>
      </w:tr>
      <w:tr w:rsidR="2338E0F2" w:rsidRPr="00B10B32" w14:paraId="57C87F38" w14:textId="77777777" w:rsidTr="00E94E89">
        <w:tc>
          <w:tcPr>
            <w:tcW w:w="2844" w:type="dxa"/>
          </w:tcPr>
          <w:p w14:paraId="6687EBEC" w14:textId="35BB8C98" w:rsidR="2338E0F2" w:rsidRPr="00B10B32" w:rsidRDefault="2338E0F2" w:rsidP="2338E0F2">
            <w:pPr>
              <w:spacing w:line="257" w:lineRule="auto"/>
              <w:jc w:val="center"/>
              <w:rPr>
                <w:rFonts w:eastAsia="Verdana" w:cs="Verdana"/>
              </w:rPr>
            </w:pPr>
            <w:r w:rsidRPr="00B10B32">
              <w:rPr>
                <w:rFonts w:eastAsia="Verdana" w:cs="Verdana"/>
              </w:rPr>
              <w:t>małopolskie</w:t>
            </w:r>
          </w:p>
        </w:tc>
        <w:tc>
          <w:tcPr>
            <w:tcW w:w="2339" w:type="dxa"/>
          </w:tcPr>
          <w:p w14:paraId="2F2770B8" w14:textId="5585CDA9" w:rsidR="2338E0F2" w:rsidRPr="00B10B32" w:rsidRDefault="2338E0F2" w:rsidP="2338E0F2">
            <w:pPr>
              <w:spacing w:line="257" w:lineRule="auto"/>
              <w:jc w:val="center"/>
              <w:rPr>
                <w:rFonts w:eastAsia="Verdana" w:cs="Verdana"/>
              </w:rPr>
            </w:pPr>
            <w:r w:rsidRPr="00B10B32">
              <w:rPr>
                <w:rFonts w:eastAsia="Verdana" w:cs="Verdana"/>
              </w:rPr>
              <w:t>51</w:t>
            </w:r>
          </w:p>
        </w:tc>
        <w:tc>
          <w:tcPr>
            <w:tcW w:w="3867" w:type="dxa"/>
          </w:tcPr>
          <w:p w14:paraId="088AD0A2" w14:textId="332143F5" w:rsidR="2338E0F2" w:rsidRPr="00B10B32" w:rsidRDefault="2338E0F2" w:rsidP="2338E0F2">
            <w:pPr>
              <w:spacing w:line="257" w:lineRule="auto"/>
              <w:jc w:val="center"/>
              <w:rPr>
                <w:rFonts w:eastAsia="Verdana" w:cs="Verdana"/>
              </w:rPr>
            </w:pPr>
            <w:r w:rsidRPr="00B10B32">
              <w:rPr>
                <w:rFonts w:eastAsia="Verdana" w:cs="Verdana"/>
              </w:rPr>
              <w:t>9 080</w:t>
            </w:r>
          </w:p>
        </w:tc>
      </w:tr>
      <w:tr w:rsidR="2338E0F2" w:rsidRPr="00B10B32" w14:paraId="084668EC" w14:textId="77777777" w:rsidTr="00E94E89">
        <w:tc>
          <w:tcPr>
            <w:tcW w:w="2844" w:type="dxa"/>
          </w:tcPr>
          <w:p w14:paraId="2B29628E" w14:textId="496A0B63" w:rsidR="2338E0F2" w:rsidRPr="00B10B32" w:rsidRDefault="2338E0F2" w:rsidP="2338E0F2">
            <w:pPr>
              <w:spacing w:line="257" w:lineRule="auto"/>
              <w:jc w:val="center"/>
              <w:rPr>
                <w:rFonts w:eastAsia="Verdana" w:cs="Verdana"/>
              </w:rPr>
            </w:pPr>
            <w:r w:rsidRPr="00B10B32">
              <w:rPr>
                <w:rFonts w:eastAsia="Verdana" w:cs="Verdana"/>
              </w:rPr>
              <w:t>mazowieckie</w:t>
            </w:r>
          </w:p>
        </w:tc>
        <w:tc>
          <w:tcPr>
            <w:tcW w:w="2339" w:type="dxa"/>
          </w:tcPr>
          <w:p w14:paraId="66E73F1F" w14:textId="03601529" w:rsidR="2338E0F2" w:rsidRPr="00B10B32" w:rsidRDefault="2338E0F2" w:rsidP="2338E0F2">
            <w:pPr>
              <w:spacing w:line="257" w:lineRule="auto"/>
              <w:jc w:val="center"/>
              <w:rPr>
                <w:rFonts w:eastAsia="Verdana" w:cs="Verdana"/>
              </w:rPr>
            </w:pPr>
            <w:r w:rsidRPr="00B10B32">
              <w:rPr>
                <w:rFonts w:eastAsia="Verdana" w:cs="Verdana"/>
              </w:rPr>
              <w:t>82</w:t>
            </w:r>
          </w:p>
        </w:tc>
        <w:tc>
          <w:tcPr>
            <w:tcW w:w="3867" w:type="dxa"/>
          </w:tcPr>
          <w:p w14:paraId="2E0A693D" w14:textId="6C781A88" w:rsidR="2338E0F2" w:rsidRPr="00B10B32" w:rsidRDefault="2338E0F2" w:rsidP="2338E0F2">
            <w:pPr>
              <w:spacing w:line="257" w:lineRule="auto"/>
              <w:jc w:val="center"/>
              <w:rPr>
                <w:rFonts w:eastAsia="Verdana" w:cs="Verdana"/>
              </w:rPr>
            </w:pPr>
            <w:r w:rsidRPr="00B10B32">
              <w:rPr>
                <w:rFonts w:eastAsia="Verdana" w:cs="Verdana"/>
              </w:rPr>
              <w:t>17 727</w:t>
            </w:r>
          </w:p>
        </w:tc>
      </w:tr>
      <w:tr w:rsidR="2338E0F2" w:rsidRPr="00B10B32" w14:paraId="21766FB2" w14:textId="77777777" w:rsidTr="00E94E89">
        <w:tc>
          <w:tcPr>
            <w:tcW w:w="2844" w:type="dxa"/>
          </w:tcPr>
          <w:p w14:paraId="640E4CAA" w14:textId="69FB21A2" w:rsidR="2338E0F2" w:rsidRPr="00B10B32" w:rsidRDefault="2338E0F2" w:rsidP="2338E0F2">
            <w:pPr>
              <w:spacing w:line="257" w:lineRule="auto"/>
              <w:jc w:val="center"/>
              <w:rPr>
                <w:rFonts w:eastAsia="Verdana" w:cs="Verdana"/>
              </w:rPr>
            </w:pPr>
            <w:r w:rsidRPr="00B10B32">
              <w:rPr>
                <w:rFonts w:eastAsia="Verdana" w:cs="Verdana"/>
              </w:rPr>
              <w:t>opolskie</w:t>
            </w:r>
          </w:p>
        </w:tc>
        <w:tc>
          <w:tcPr>
            <w:tcW w:w="2339" w:type="dxa"/>
          </w:tcPr>
          <w:p w14:paraId="225704DA" w14:textId="5712CB6B" w:rsidR="2338E0F2" w:rsidRPr="00B10B32" w:rsidRDefault="2338E0F2" w:rsidP="2338E0F2">
            <w:pPr>
              <w:spacing w:line="257" w:lineRule="auto"/>
              <w:jc w:val="center"/>
              <w:rPr>
                <w:rFonts w:eastAsia="Verdana" w:cs="Verdana"/>
              </w:rPr>
            </w:pPr>
            <w:r w:rsidRPr="00B10B32">
              <w:rPr>
                <w:rFonts w:eastAsia="Verdana" w:cs="Verdana"/>
              </w:rPr>
              <w:t>14</w:t>
            </w:r>
          </w:p>
        </w:tc>
        <w:tc>
          <w:tcPr>
            <w:tcW w:w="3867" w:type="dxa"/>
          </w:tcPr>
          <w:p w14:paraId="437552CE" w14:textId="26972599" w:rsidR="2338E0F2" w:rsidRPr="00B10B32" w:rsidRDefault="2338E0F2" w:rsidP="2338E0F2">
            <w:pPr>
              <w:spacing w:line="257" w:lineRule="auto"/>
              <w:jc w:val="center"/>
              <w:rPr>
                <w:rFonts w:eastAsia="Verdana" w:cs="Verdana"/>
              </w:rPr>
            </w:pPr>
            <w:r w:rsidRPr="00B10B32">
              <w:rPr>
                <w:rFonts w:eastAsia="Verdana" w:cs="Verdana"/>
              </w:rPr>
              <w:t>1 573</w:t>
            </w:r>
          </w:p>
        </w:tc>
      </w:tr>
      <w:tr w:rsidR="2338E0F2" w:rsidRPr="00B10B32" w14:paraId="669DF280" w14:textId="77777777" w:rsidTr="00E94E89">
        <w:tc>
          <w:tcPr>
            <w:tcW w:w="2844" w:type="dxa"/>
          </w:tcPr>
          <w:p w14:paraId="387D5CF4" w14:textId="005613A0" w:rsidR="2338E0F2" w:rsidRPr="00B10B32" w:rsidRDefault="2338E0F2" w:rsidP="2338E0F2">
            <w:pPr>
              <w:spacing w:line="257" w:lineRule="auto"/>
              <w:jc w:val="center"/>
              <w:rPr>
                <w:rFonts w:eastAsia="Verdana" w:cs="Verdana"/>
              </w:rPr>
            </w:pPr>
            <w:r w:rsidRPr="00B10B32">
              <w:rPr>
                <w:rFonts w:eastAsia="Verdana" w:cs="Verdana"/>
              </w:rPr>
              <w:t>podkarpackie</w:t>
            </w:r>
          </w:p>
        </w:tc>
        <w:tc>
          <w:tcPr>
            <w:tcW w:w="2339" w:type="dxa"/>
          </w:tcPr>
          <w:p w14:paraId="3C7334C7" w14:textId="1E10C5BD" w:rsidR="2338E0F2" w:rsidRPr="00B10B32" w:rsidRDefault="2338E0F2" w:rsidP="2338E0F2">
            <w:pPr>
              <w:spacing w:line="257" w:lineRule="auto"/>
              <w:jc w:val="center"/>
              <w:rPr>
                <w:rFonts w:eastAsia="Verdana" w:cs="Verdana"/>
              </w:rPr>
            </w:pPr>
            <w:r w:rsidRPr="00B10B32">
              <w:rPr>
                <w:rFonts w:eastAsia="Verdana" w:cs="Verdana"/>
              </w:rPr>
              <w:t>73</w:t>
            </w:r>
          </w:p>
        </w:tc>
        <w:tc>
          <w:tcPr>
            <w:tcW w:w="3867" w:type="dxa"/>
          </w:tcPr>
          <w:p w14:paraId="5A919EC5" w14:textId="4318C411" w:rsidR="2338E0F2" w:rsidRPr="00B10B32" w:rsidRDefault="2338E0F2" w:rsidP="2338E0F2">
            <w:pPr>
              <w:spacing w:line="257" w:lineRule="auto"/>
              <w:jc w:val="center"/>
              <w:rPr>
                <w:rFonts w:eastAsia="Verdana" w:cs="Verdana"/>
              </w:rPr>
            </w:pPr>
            <w:r w:rsidRPr="00B10B32">
              <w:rPr>
                <w:rFonts w:eastAsia="Verdana" w:cs="Verdana"/>
              </w:rPr>
              <w:t>10 592</w:t>
            </w:r>
          </w:p>
        </w:tc>
      </w:tr>
      <w:tr w:rsidR="2338E0F2" w:rsidRPr="00B10B32" w14:paraId="036899C8" w14:textId="77777777" w:rsidTr="00E94E89">
        <w:tc>
          <w:tcPr>
            <w:tcW w:w="2844" w:type="dxa"/>
          </w:tcPr>
          <w:p w14:paraId="56840AE2" w14:textId="3A8FD7AA" w:rsidR="2338E0F2" w:rsidRPr="00B10B32" w:rsidRDefault="2338E0F2" w:rsidP="2338E0F2">
            <w:pPr>
              <w:spacing w:line="257" w:lineRule="auto"/>
              <w:jc w:val="center"/>
              <w:rPr>
                <w:rFonts w:eastAsia="Verdana" w:cs="Verdana"/>
              </w:rPr>
            </w:pPr>
            <w:r w:rsidRPr="00B10B32">
              <w:rPr>
                <w:rFonts w:eastAsia="Verdana" w:cs="Verdana"/>
              </w:rPr>
              <w:t>podlaskie</w:t>
            </w:r>
          </w:p>
        </w:tc>
        <w:tc>
          <w:tcPr>
            <w:tcW w:w="2339" w:type="dxa"/>
          </w:tcPr>
          <w:p w14:paraId="2325BB5A" w14:textId="57453C6F" w:rsidR="2338E0F2" w:rsidRPr="00B10B32" w:rsidRDefault="2338E0F2" w:rsidP="2338E0F2">
            <w:pPr>
              <w:spacing w:line="257" w:lineRule="auto"/>
              <w:jc w:val="center"/>
              <w:rPr>
                <w:rFonts w:eastAsia="Verdana" w:cs="Verdana"/>
              </w:rPr>
            </w:pPr>
            <w:r w:rsidRPr="00B10B32">
              <w:rPr>
                <w:rFonts w:eastAsia="Verdana" w:cs="Verdana"/>
              </w:rPr>
              <w:t>13</w:t>
            </w:r>
          </w:p>
        </w:tc>
        <w:tc>
          <w:tcPr>
            <w:tcW w:w="3867" w:type="dxa"/>
          </w:tcPr>
          <w:p w14:paraId="43B79FEF" w14:textId="6F17C121" w:rsidR="2338E0F2" w:rsidRPr="00B10B32" w:rsidRDefault="2338E0F2" w:rsidP="2338E0F2">
            <w:pPr>
              <w:spacing w:line="257" w:lineRule="auto"/>
              <w:jc w:val="center"/>
              <w:rPr>
                <w:rFonts w:eastAsia="Verdana" w:cs="Verdana"/>
              </w:rPr>
            </w:pPr>
            <w:r w:rsidRPr="00B10B32">
              <w:rPr>
                <w:rFonts w:eastAsia="Verdana" w:cs="Verdana"/>
              </w:rPr>
              <w:t>1 001</w:t>
            </w:r>
          </w:p>
        </w:tc>
      </w:tr>
      <w:tr w:rsidR="2338E0F2" w:rsidRPr="00B10B32" w14:paraId="5B0401C8" w14:textId="77777777" w:rsidTr="00E94E89">
        <w:tc>
          <w:tcPr>
            <w:tcW w:w="2844" w:type="dxa"/>
          </w:tcPr>
          <w:p w14:paraId="1344AC42" w14:textId="554D09AE" w:rsidR="2338E0F2" w:rsidRPr="00B10B32" w:rsidRDefault="2338E0F2" w:rsidP="2338E0F2">
            <w:pPr>
              <w:spacing w:line="257" w:lineRule="auto"/>
              <w:jc w:val="center"/>
              <w:rPr>
                <w:rFonts w:eastAsia="Verdana" w:cs="Verdana"/>
              </w:rPr>
            </w:pPr>
            <w:r w:rsidRPr="00B10B32">
              <w:rPr>
                <w:rFonts w:eastAsia="Verdana" w:cs="Verdana"/>
              </w:rPr>
              <w:lastRenderedPageBreak/>
              <w:t>pomorskie</w:t>
            </w:r>
          </w:p>
        </w:tc>
        <w:tc>
          <w:tcPr>
            <w:tcW w:w="2339" w:type="dxa"/>
          </w:tcPr>
          <w:p w14:paraId="6AA59CEC" w14:textId="314B210B" w:rsidR="2338E0F2" w:rsidRPr="00B10B32" w:rsidRDefault="2338E0F2" w:rsidP="2338E0F2">
            <w:pPr>
              <w:spacing w:line="257" w:lineRule="auto"/>
              <w:jc w:val="center"/>
              <w:rPr>
                <w:rFonts w:eastAsia="Verdana" w:cs="Verdana"/>
              </w:rPr>
            </w:pPr>
            <w:r w:rsidRPr="00B10B32">
              <w:rPr>
                <w:rFonts w:eastAsia="Verdana" w:cs="Verdana"/>
              </w:rPr>
              <w:t>68</w:t>
            </w:r>
          </w:p>
        </w:tc>
        <w:tc>
          <w:tcPr>
            <w:tcW w:w="3867" w:type="dxa"/>
          </w:tcPr>
          <w:p w14:paraId="1C2D1C3C" w14:textId="681F4D9C" w:rsidR="2338E0F2" w:rsidRPr="00B10B32" w:rsidRDefault="2338E0F2" w:rsidP="2338E0F2">
            <w:pPr>
              <w:spacing w:line="257" w:lineRule="auto"/>
              <w:jc w:val="center"/>
              <w:rPr>
                <w:rFonts w:eastAsia="Verdana" w:cs="Verdana"/>
              </w:rPr>
            </w:pPr>
            <w:r w:rsidRPr="00B10B32">
              <w:rPr>
                <w:rFonts w:eastAsia="Verdana" w:cs="Verdana"/>
              </w:rPr>
              <w:t>7 808</w:t>
            </w:r>
          </w:p>
        </w:tc>
      </w:tr>
      <w:tr w:rsidR="2338E0F2" w:rsidRPr="00B10B32" w14:paraId="5FC6FDB6" w14:textId="77777777" w:rsidTr="00E94E89">
        <w:tc>
          <w:tcPr>
            <w:tcW w:w="2844" w:type="dxa"/>
          </w:tcPr>
          <w:p w14:paraId="08402098" w14:textId="52305030" w:rsidR="2338E0F2" w:rsidRPr="00B10B32" w:rsidRDefault="2338E0F2" w:rsidP="2338E0F2">
            <w:pPr>
              <w:spacing w:line="257" w:lineRule="auto"/>
              <w:jc w:val="center"/>
              <w:rPr>
                <w:rFonts w:eastAsia="Verdana" w:cs="Verdana"/>
              </w:rPr>
            </w:pPr>
            <w:r w:rsidRPr="00B10B32">
              <w:rPr>
                <w:rFonts w:eastAsia="Verdana" w:cs="Verdana"/>
              </w:rPr>
              <w:t>śląskie</w:t>
            </w:r>
          </w:p>
        </w:tc>
        <w:tc>
          <w:tcPr>
            <w:tcW w:w="2339" w:type="dxa"/>
          </w:tcPr>
          <w:p w14:paraId="02721076" w14:textId="1F7EA7A0" w:rsidR="2338E0F2" w:rsidRPr="00B10B32" w:rsidRDefault="2338E0F2" w:rsidP="2338E0F2">
            <w:pPr>
              <w:spacing w:line="257" w:lineRule="auto"/>
              <w:jc w:val="center"/>
              <w:rPr>
                <w:rFonts w:eastAsia="Verdana" w:cs="Verdana"/>
              </w:rPr>
            </w:pPr>
            <w:r w:rsidRPr="00B10B32">
              <w:rPr>
                <w:rFonts w:eastAsia="Verdana" w:cs="Verdana"/>
              </w:rPr>
              <w:t>106</w:t>
            </w:r>
          </w:p>
        </w:tc>
        <w:tc>
          <w:tcPr>
            <w:tcW w:w="3867" w:type="dxa"/>
          </w:tcPr>
          <w:p w14:paraId="78AC70EF" w14:textId="121DC61D" w:rsidR="2338E0F2" w:rsidRPr="00B10B32" w:rsidRDefault="2338E0F2" w:rsidP="2338E0F2">
            <w:pPr>
              <w:spacing w:line="257" w:lineRule="auto"/>
              <w:jc w:val="center"/>
              <w:rPr>
                <w:rFonts w:eastAsia="Verdana" w:cs="Verdana"/>
              </w:rPr>
            </w:pPr>
            <w:r w:rsidRPr="00B10B32">
              <w:rPr>
                <w:rFonts w:eastAsia="Verdana" w:cs="Verdana"/>
              </w:rPr>
              <w:t>11 690</w:t>
            </w:r>
          </w:p>
        </w:tc>
      </w:tr>
      <w:tr w:rsidR="2338E0F2" w:rsidRPr="00B10B32" w14:paraId="0BFEE412" w14:textId="77777777" w:rsidTr="00E94E89">
        <w:tc>
          <w:tcPr>
            <w:tcW w:w="2844" w:type="dxa"/>
          </w:tcPr>
          <w:p w14:paraId="3C1E5575" w14:textId="58A5D163" w:rsidR="2338E0F2" w:rsidRPr="00B10B32" w:rsidRDefault="2338E0F2" w:rsidP="2338E0F2">
            <w:pPr>
              <w:spacing w:line="257" w:lineRule="auto"/>
              <w:jc w:val="center"/>
              <w:rPr>
                <w:rFonts w:eastAsia="Verdana" w:cs="Verdana"/>
              </w:rPr>
            </w:pPr>
            <w:r w:rsidRPr="00B10B32">
              <w:rPr>
                <w:rFonts w:eastAsia="Verdana" w:cs="Verdana"/>
              </w:rPr>
              <w:t>świętokrzyskie</w:t>
            </w:r>
          </w:p>
        </w:tc>
        <w:tc>
          <w:tcPr>
            <w:tcW w:w="2339" w:type="dxa"/>
          </w:tcPr>
          <w:p w14:paraId="681154D0" w14:textId="39578616" w:rsidR="2338E0F2" w:rsidRPr="00B10B32" w:rsidRDefault="2338E0F2" w:rsidP="2338E0F2">
            <w:pPr>
              <w:spacing w:line="257" w:lineRule="auto"/>
              <w:jc w:val="center"/>
              <w:rPr>
                <w:rFonts w:eastAsia="Verdana" w:cs="Verdana"/>
              </w:rPr>
            </w:pPr>
            <w:r w:rsidRPr="00B10B32">
              <w:rPr>
                <w:rFonts w:eastAsia="Verdana" w:cs="Verdana"/>
              </w:rPr>
              <w:t>36</w:t>
            </w:r>
          </w:p>
        </w:tc>
        <w:tc>
          <w:tcPr>
            <w:tcW w:w="3867" w:type="dxa"/>
          </w:tcPr>
          <w:p w14:paraId="20D0ECC9" w14:textId="6AC4FD87" w:rsidR="2338E0F2" w:rsidRPr="00B10B32" w:rsidRDefault="2338E0F2" w:rsidP="2338E0F2">
            <w:pPr>
              <w:spacing w:line="257" w:lineRule="auto"/>
              <w:jc w:val="center"/>
              <w:rPr>
                <w:rFonts w:eastAsia="Verdana" w:cs="Verdana"/>
              </w:rPr>
            </w:pPr>
            <w:r w:rsidRPr="00B10B32">
              <w:rPr>
                <w:rFonts w:eastAsia="Verdana" w:cs="Verdana"/>
              </w:rPr>
              <w:t>3 168</w:t>
            </w:r>
          </w:p>
        </w:tc>
      </w:tr>
      <w:tr w:rsidR="2338E0F2" w:rsidRPr="00B10B32" w14:paraId="5D138487" w14:textId="77777777" w:rsidTr="00E94E89">
        <w:tc>
          <w:tcPr>
            <w:tcW w:w="2844" w:type="dxa"/>
          </w:tcPr>
          <w:p w14:paraId="41CBCBB5" w14:textId="3C90C0BC" w:rsidR="2338E0F2" w:rsidRPr="00B10B32" w:rsidRDefault="2338E0F2" w:rsidP="2338E0F2">
            <w:pPr>
              <w:spacing w:line="257" w:lineRule="auto"/>
              <w:jc w:val="center"/>
              <w:rPr>
                <w:rFonts w:eastAsia="Verdana" w:cs="Verdana"/>
              </w:rPr>
            </w:pPr>
            <w:r w:rsidRPr="00B10B32">
              <w:rPr>
                <w:rFonts w:eastAsia="Verdana" w:cs="Verdana"/>
              </w:rPr>
              <w:t>warmińsko-</w:t>
            </w:r>
            <w:r w:rsidR="00DF5EC4">
              <w:rPr>
                <w:rFonts w:eastAsia="Verdana" w:cs="Verdana"/>
              </w:rPr>
              <w:br/>
              <w:t>-</w:t>
            </w:r>
            <w:r w:rsidRPr="00B10B32">
              <w:rPr>
                <w:rFonts w:eastAsia="Verdana" w:cs="Verdana"/>
              </w:rPr>
              <w:t>mazurskie</w:t>
            </w:r>
          </w:p>
        </w:tc>
        <w:tc>
          <w:tcPr>
            <w:tcW w:w="2339" w:type="dxa"/>
          </w:tcPr>
          <w:p w14:paraId="22DEB0F0" w14:textId="2C952D30" w:rsidR="2338E0F2" w:rsidRPr="00B10B32" w:rsidRDefault="2338E0F2" w:rsidP="2338E0F2">
            <w:pPr>
              <w:spacing w:line="257" w:lineRule="auto"/>
              <w:jc w:val="center"/>
              <w:rPr>
                <w:rFonts w:eastAsia="Verdana" w:cs="Verdana"/>
              </w:rPr>
            </w:pPr>
            <w:r w:rsidRPr="00B10B32">
              <w:rPr>
                <w:rFonts w:eastAsia="Verdana" w:cs="Verdana"/>
              </w:rPr>
              <w:t>43</w:t>
            </w:r>
          </w:p>
        </w:tc>
        <w:tc>
          <w:tcPr>
            <w:tcW w:w="3867" w:type="dxa"/>
          </w:tcPr>
          <w:p w14:paraId="4FA744EC" w14:textId="445C1DAC" w:rsidR="2338E0F2" w:rsidRPr="00B10B32" w:rsidRDefault="2338E0F2" w:rsidP="2338E0F2">
            <w:pPr>
              <w:spacing w:line="257" w:lineRule="auto"/>
              <w:jc w:val="center"/>
              <w:rPr>
                <w:rFonts w:eastAsia="Verdana" w:cs="Verdana"/>
              </w:rPr>
            </w:pPr>
            <w:r w:rsidRPr="00B10B32">
              <w:rPr>
                <w:rFonts w:eastAsia="Verdana" w:cs="Verdana"/>
              </w:rPr>
              <w:t>4 196</w:t>
            </w:r>
          </w:p>
        </w:tc>
      </w:tr>
      <w:tr w:rsidR="2338E0F2" w:rsidRPr="00B10B32" w14:paraId="033C1E79" w14:textId="77777777" w:rsidTr="00E94E89">
        <w:tc>
          <w:tcPr>
            <w:tcW w:w="2844" w:type="dxa"/>
          </w:tcPr>
          <w:p w14:paraId="0AFEB186" w14:textId="088C8E4C" w:rsidR="2338E0F2" w:rsidRPr="00B10B32" w:rsidRDefault="2338E0F2" w:rsidP="2338E0F2">
            <w:pPr>
              <w:spacing w:line="257" w:lineRule="auto"/>
              <w:jc w:val="center"/>
              <w:rPr>
                <w:rFonts w:eastAsia="Verdana" w:cs="Verdana"/>
              </w:rPr>
            </w:pPr>
            <w:r w:rsidRPr="00B10B32">
              <w:rPr>
                <w:rFonts w:eastAsia="Verdana" w:cs="Verdana"/>
              </w:rPr>
              <w:t>wielkopolskie</w:t>
            </w:r>
          </w:p>
        </w:tc>
        <w:tc>
          <w:tcPr>
            <w:tcW w:w="2339" w:type="dxa"/>
          </w:tcPr>
          <w:p w14:paraId="31047A75" w14:textId="72265FC6" w:rsidR="2338E0F2" w:rsidRPr="00B10B32" w:rsidRDefault="2338E0F2" w:rsidP="2338E0F2">
            <w:pPr>
              <w:spacing w:line="257" w:lineRule="auto"/>
              <w:jc w:val="center"/>
              <w:rPr>
                <w:rFonts w:eastAsia="Verdana" w:cs="Verdana"/>
              </w:rPr>
            </w:pPr>
            <w:r w:rsidRPr="00B10B32">
              <w:rPr>
                <w:rFonts w:eastAsia="Verdana" w:cs="Verdana"/>
              </w:rPr>
              <w:t>138</w:t>
            </w:r>
          </w:p>
        </w:tc>
        <w:tc>
          <w:tcPr>
            <w:tcW w:w="3867" w:type="dxa"/>
          </w:tcPr>
          <w:p w14:paraId="7F993E31" w14:textId="427685E3" w:rsidR="2338E0F2" w:rsidRPr="00B10B32" w:rsidRDefault="2338E0F2" w:rsidP="2338E0F2">
            <w:pPr>
              <w:spacing w:line="257" w:lineRule="auto"/>
              <w:jc w:val="center"/>
              <w:rPr>
                <w:rFonts w:eastAsia="Verdana" w:cs="Verdana"/>
              </w:rPr>
            </w:pPr>
            <w:r w:rsidRPr="00B10B32">
              <w:rPr>
                <w:rFonts w:eastAsia="Verdana" w:cs="Verdana"/>
              </w:rPr>
              <w:t>11 773</w:t>
            </w:r>
          </w:p>
        </w:tc>
      </w:tr>
      <w:tr w:rsidR="2338E0F2" w:rsidRPr="00B10B32" w14:paraId="78041317" w14:textId="77777777" w:rsidTr="00E94E89">
        <w:tc>
          <w:tcPr>
            <w:tcW w:w="2844" w:type="dxa"/>
          </w:tcPr>
          <w:p w14:paraId="77DB88D9" w14:textId="3D4F26DA" w:rsidR="2338E0F2" w:rsidRPr="00B10B32" w:rsidRDefault="00DF5EC4" w:rsidP="2338E0F2">
            <w:pPr>
              <w:spacing w:line="257" w:lineRule="auto"/>
              <w:jc w:val="center"/>
              <w:rPr>
                <w:rFonts w:eastAsia="Verdana" w:cs="Verdana"/>
              </w:rPr>
            </w:pPr>
            <w:r>
              <w:rPr>
                <w:rFonts w:eastAsia="Verdana" w:cs="Verdana"/>
              </w:rPr>
              <w:t>zachodnio</w:t>
            </w:r>
            <w:r w:rsidR="2338E0F2" w:rsidRPr="00B10B32">
              <w:rPr>
                <w:rFonts w:eastAsia="Verdana" w:cs="Verdana"/>
              </w:rPr>
              <w:t>pomorskie</w:t>
            </w:r>
          </w:p>
        </w:tc>
        <w:tc>
          <w:tcPr>
            <w:tcW w:w="2339" w:type="dxa"/>
          </w:tcPr>
          <w:p w14:paraId="3A627314" w14:textId="459E15E1" w:rsidR="2338E0F2" w:rsidRPr="00B10B32" w:rsidRDefault="2338E0F2" w:rsidP="2338E0F2">
            <w:pPr>
              <w:spacing w:line="257" w:lineRule="auto"/>
              <w:jc w:val="center"/>
              <w:rPr>
                <w:rFonts w:eastAsia="Verdana" w:cs="Verdana"/>
              </w:rPr>
            </w:pPr>
            <w:r w:rsidRPr="00B10B32">
              <w:rPr>
                <w:rFonts w:eastAsia="Verdana" w:cs="Verdana"/>
              </w:rPr>
              <w:t>14</w:t>
            </w:r>
          </w:p>
        </w:tc>
        <w:tc>
          <w:tcPr>
            <w:tcW w:w="3867" w:type="dxa"/>
          </w:tcPr>
          <w:p w14:paraId="2A08AA60" w14:textId="4D80B44B" w:rsidR="2338E0F2" w:rsidRPr="00B10B32" w:rsidRDefault="2338E0F2" w:rsidP="2338E0F2">
            <w:pPr>
              <w:spacing w:line="257" w:lineRule="auto"/>
              <w:jc w:val="center"/>
              <w:rPr>
                <w:rFonts w:eastAsia="Verdana" w:cs="Verdana"/>
              </w:rPr>
            </w:pPr>
            <w:r w:rsidRPr="00B10B32">
              <w:rPr>
                <w:rFonts w:eastAsia="Verdana" w:cs="Verdana"/>
              </w:rPr>
              <w:t>725</w:t>
            </w:r>
          </w:p>
        </w:tc>
      </w:tr>
      <w:tr w:rsidR="2338E0F2" w:rsidRPr="00B10B32" w14:paraId="1CF3624B" w14:textId="77777777" w:rsidTr="00E94E89">
        <w:tc>
          <w:tcPr>
            <w:tcW w:w="2844" w:type="dxa"/>
          </w:tcPr>
          <w:p w14:paraId="16D4A406" w14:textId="5B77EE90" w:rsidR="2338E0F2" w:rsidRPr="00B10B32" w:rsidRDefault="2338E0F2" w:rsidP="2338E0F2">
            <w:pPr>
              <w:spacing w:line="257" w:lineRule="auto"/>
              <w:jc w:val="center"/>
              <w:rPr>
                <w:rFonts w:eastAsia="Verdana" w:cs="Verdana"/>
                <w:b/>
                <w:bCs/>
                <w:color w:val="000000" w:themeColor="text1"/>
              </w:rPr>
            </w:pPr>
            <w:r w:rsidRPr="00B10B32">
              <w:rPr>
                <w:rFonts w:eastAsia="Verdana" w:cs="Verdana"/>
                <w:b/>
                <w:bCs/>
                <w:color w:val="000000" w:themeColor="text1"/>
              </w:rPr>
              <w:t>ogółem</w:t>
            </w:r>
          </w:p>
        </w:tc>
        <w:tc>
          <w:tcPr>
            <w:tcW w:w="2339" w:type="dxa"/>
          </w:tcPr>
          <w:p w14:paraId="41E92B11" w14:textId="63050657" w:rsidR="2338E0F2" w:rsidRPr="00B10B32" w:rsidRDefault="2338E0F2" w:rsidP="2338E0F2">
            <w:pPr>
              <w:spacing w:line="257" w:lineRule="auto"/>
              <w:jc w:val="center"/>
              <w:rPr>
                <w:rFonts w:eastAsia="Verdana" w:cs="Verdana"/>
                <w:b/>
                <w:bCs/>
                <w:color w:val="000000" w:themeColor="text1"/>
              </w:rPr>
            </w:pPr>
            <w:r w:rsidRPr="00B10B32">
              <w:rPr>
                <w:rFonts w:eastAsia="Verdana" w:cs="Verdana"/>
                <w:b/>
                <w:bCs/>
                <w:color w:val="000000" w:themeColor="text1"/>
              </w:rPr>
              <w:t>922</w:t>
            </w:r>
          </w:p>
        </w:tc>
        <w:tc>
          <w:tcPr>
            <w:tcW w:w="3867" w:type="dxa"/>
          </w:tcPr>
          <w:p w14:paraId="1B882A11" w14:textId="78B57D4D" w:rsidR="2338E0F2" w:rsidRPr="00B10B32" w:rsidRDefault="2338E0F2" w:rsidP="2338E0F2">
            <w:pPr>
              <w:spacing w:line="257" w:lineRule="auto"/>
              <w:jc w:val="center"/>
              <w:rPr>
                <w:rFonts w:eastAsia="Verdana" w:cs="Verdana"/>
                <w:b/>
                <w:bCs/>
                <w:color w:val="000000" w:themeColor="text1"/>
              </w:rPr>
            </w:pPr>
            <w:r w:rsidRPr="00B10B32">
              <w:rPr>
                <w:rFonts w:eastAsia="Verdana" w:cs="Verdana"/>
                <w:b/>
                <w:bCs/>
                <w:color w:val="000000" w:themeColor="text1"/>
              </w:rPr>
              <w:t>13 929</w:t>
            </w:r>
          </w:p>
        </w:tc>
      </w:tr>
    </w:tbl>
    <w:p w14:paraId="366ED8CD" w14:textId="1E26CF8C" w:rsidR="006F268A" w:rsidRPr="00B10B32" w:rsidRDefault="00EF46C3" w:rsidP="0045009B">
      <w:pPr>
        <w:pStyle w:val="Przypisypodtabelami"/>
      </w:pPr>
      <w:r w:rsidRPr="00B10B32">
        <w:t>Źródło: opracowanie BON na podstawie danych PFRON</w:t>
      </w:r>
    </w:p>
    <w:p w14:paraId="3A6B3476" w14:textId="17926C07" w:rsidR="00A11BCE" w:rsidRPr="00B10B32" w:rsidRDefault="0083081D" w:rsidP="00B64542">
      <w:r w:rsidRPr="00B10B32">
        <w:t>Dla porównania</w:t>
      </w:r>
      <w:r w:rsidR="00E94E89" w:rsidRPr="00B10B32">
        <w:t xml:space="preserve"> w </w:t>
      </w:r>
      <w:r w:rsidRPr="00B10B32">
        <w:t>2019 r</w:t>
      </w:r>
      <w:r w:rsidR="00F94216">
        <w:t>.</w:t>
      </w:r>
      <w:r w:rsidRPr="00B10B32">
        <w:t xml:space="preserve"> 867 zakładach pracy chronionej było zatrudnionych 107</w:t>
      </w:r>
      <w:r w:rsidR="00F94216" w:rsidRPr="00B10B32">
        <w:t> </w:t>
      </w:r>
      <w:r w:rsidRPr="00B10B32">
        <w:t>903 osoby niepełnosprawne.</w:t>
      </w:r>
    </w:p>
    <w:p w14:paraId="4BBC7D4A" w14:textId="07F027CA" w:rsidR="0045009B" w:rsidRPr="00B10B32" w:rsidRDefault="00CB642C" w:rsidP="00B64542">
      <w:r w:rsidRPr="00B10B32">
        <w:t>Według sprawozdań od wojewodów n</w:t>
      </w:r>
      <w:r w:rsidR="0045009B" w:rsidRPr="00B10B32">
        <w:t>a chronionym rynku pracy</w:t>
      </w:r>
      <w:r w:rsidR="00413103" w:rsidRPr="00B10B32">
        <w:t xml:space="preserve"> w </w:t>
      </w:r>
      <w:r w:rsidR="0045009B" w:rsidRPr="00B10B32">
        <w:t>2018 r. funkcjonowało 116 zakładów aktywności zawodowej, które zatrudniały ogółem 6,7 tys. osób,</w:t>
      </w:r>
      <w:r w:rsidR="00413103" w:rsidRPr="00B10B32">
        <w:t xml:space="preserve"> w </w:t>
      </w:r>
      <w:r w:rsidR="0045009B" w:rsidRPr="00B10B32">
        <w:t>tym 5,1 tys. osób</w:t>
      </w:r>
      <w:r w:rsidR="00413103" w:rsidRPr="00B10B32">
        <w:t xml:space="preserve"> z </w:t>
      </w:r>
      <w:r w:rsidR="0045009B" w:rsidRPr="00B10B32">
        <w:t>niepełnosprawnościami. Zatrudnienie osób</w:t>
      </w:r>
      <w:r w:rsidR="00413103" w:rsidRPr="00B10B32">
        <w:t xml:space="preserve"> z </w:t>
      </w:r>
      <w:r w:rsidR="0045009B" w:rsidRPr="00B10B32">
        <w:t>niepełnosprawnościami</w:t>
      </w:r>
      <w:r w:rsidR="00413103" w:rsidRPr="00B10B32">
        <w:t xml:space="preserve"> w </w:t>
      </w:r>
      <w:r w:rsidR="0045009B" w:rsidRPr="00B10B32">
        <w:t>stosunku do ogółu pracowników zatrudnionych</w:t>
      </w:r>
      <w:r w:rsidR="00413103" w:rsidRPr="00B10B32">
        <w:t xml:space="preserve"> w </w:t>
      </w:r>
      <w:r w:rsidR="0045009B" w:rsidRPr="00B10B32">
        <w:t>ZAZ wynosiło 76,1</w:t>
      </w:r>
      <w:r w:rsidRPr="00B10B32">
        <w:t>%</w:t>
      </w:r>
      <w:r w:rsidR="00413103" w:rsidRPr="00B10B32">
        <w:rPr>
          <w:rStyle w:val="Odwoanieprzypisudolnego"/>
        </w:rPr>
        <w:footnoteReference w:id="42"/>
      </w:r>
      <w:r w:rsidR="00F94216" w:rsidRPr="00F673F1">
        <w:rPr>
          <w:bCs/>
          <w:color w:val="000000" w:themeColor="text1"/>
          <w:vertAlign w:val="superscript"/>
        </w:rPr>
        <w:t>)</w:t>
      </w:r>
      <w:r w:rsidR="00BA7DB8" w:rsidRPr="00B10B32">
        <w:t>.</w:t>
      </w:r>
    </w:p>
    <w:p w14:paraId="28C6770B" w14:textId="67890ECE" w:rsidR="00B84D0E" w:rsidRPr="00B10B32" w:rsidRDefault="00B84D0E" w:rsidP="00225841">
      <w:pPr>
        <w:pStyle w:val="Legenda"/>
      </w:pPr>
      <w:bookmarkStart w:id="48" w:name="_Toc57972734"/>
      <w:bookmarkStart w:id="49" w:name="_Toc64904301"/>
      <w:r w:rsidRPr="00B10B32">
        <w:lastRenderedPageBreak/>
        <w:t xml:space="preserve">Mapa </w:t>
      </w:r>
      <w:fldSimple w:instr=" SEQ Mapa \* ARABIC ">
        <w:r w:rsidR="00815174">
          <w:rPr>
            <w:noProof/>
          </w:rPr>
          <w:t>2</w:t>
        </w:r>
      </w:fldSimple>
      <w:r w:rsidR="00CB642C" w:rsidRPr="00B10B32">
        <w:t>.</w:t>
      </w:r>
      <w:r w:rsidRPr="00B10B32">
        <w:t xml:space="preserve"> Liczba </w:t>
      </w:r>
      <w:r w:rsidR="002675B3" w:rsidRPr="00B10B32">
        <w:t>z</w:t>
      </w:r>
      <w:r w:rsidRPr="00B10B32">
        <w:t xml:space="preserve">akładów </w:t>
      </w:r>
      <w:r w:rsidR="002675B3" w:rsidRPr="00B10B32">
        <w:t>a</w:t>
      </w:r>
      <w:r w:rsidRPr="00B10B32">
        <w:t xml:space="preserve">ktywności </w:t>
      </w:r>
      <w:r w:rsidR="002675B3" w:rsidRPr="00B10B32">
        <w:t>z</w:t>
      </w:r>
      <w:r w:rsidRPr="00B10B32">
        <w:t>awodowej</w:t>
      </w:r>
      <w:r w:rsidR="00E94E89" w:rsidRPr="00B10B32">
        <w:t xml:space="preserve"> w </w:t>
      </w:r>
      <w:r w:rsidRPr="00B10B32">
        <w:t>2018 r.</w:t>
      </w:r>
      <w:bookmarkEnd w:id="48"/>
      <w:bookmarkEnd w:id="49"/>
    </w:p>
    <w:p w14:paraId="6D7B0A88" w14:textId="67D2266E" w:rsidR="652BD4EE" w:rsidRPr="00B10B32" w:rsidRDefault="00225841" w:rsidP="00E94E89">
      <w:pPr>
        <w:spacing w:line="360" w:lineRule="auto"/>
        <w:jc w:val="center"/>
        <w:rPr>
          <w:rFonts w:eastAsia="Verdana" w:cs="Verdana"/>
          <w:szCs w:val="24"/>
        </w:rPr>
      </w:pPr>
      <w:r w:rsidRPr="00B10B32">
        <w:rPr>
          <w:noProof/>
          <w:lang w:eastAsia="pl-PL"/>
        </w:rPr>
        <w:drawing>
          <wp:inline distT="0" distB="0" distL="0" distR="0" wp14:anchorId="041949B8" wp14:editId="754B4352">
            <wp:extent cx="786765" cy="1311543"/>
            <wp:effectExtent l="0" t="0" r="0" b="3175"/>
            <wp:docPr id="1768665925" name="Obraz 1768665925" descr="Legenda do mapy prezentującej podział Polski na województwa z zaznaczeniem przedziałów liczby zakładów aktywności zawodowej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65925" name="Obraz 1768665925" descr="Legenda do mapy prezentującej podział Polski na województwa z zaznaczeniem przedziałów liczby zakładów aktywności zawodowej w danym województwie"/>
                    <pic:cNvPicPr/>
                  </pic:nvPicPr>
                  <pic:blipFill>
                    <a:blip r:embed="rId31">
                      <a:extLst>
                        <a:ext uri="{28A0092B-C50C-407E-A947-70E740481C1C}">
                          <a14:useLocalDpi xmlns:a14="http://schemas.microsoft.com/office/drawing/2010/main" val="0"/>
                        </a:ext>
                      </a:extLst>
                    </a:blip>
                    <a:stretch>
                      <a:fillRect/>
                    </a:stretch>
                  </pic:blipFill>
                  <pic:spPr>
                    <a:xfrm>
                      <a:off x="0" y="0"/>
                      <a:ext cx="786765" cy="1311543"/>
                    </a:xfrm>
                    <a:prstGeom prst="rect">
                      <a:avLst/>
                    </a:prstGeom>
                  </pic:spPr>
                </pic:pic>
              </a:graphicData>
            </a:graphic>
          </wp:inline>
        </w:drawing>
      </w:r>
      <w:r w:rsidR="001D1437" w:rsidRPr="00B10B32">
        <w:rPr>
          <w:noProof/>
          <w:lang w:eastAsia="pl-PL"/>
        </w:rPr>
        <w:drawing>
          <wp:inline distT="0" distB="0" distL="0" distR="0" wp14:anchorId="21819B6D" wp14:editId="4F348DF0">
            <wp:extent cx="3276600" cy="3017684"/>
            <wp:effectExtent l="0" t="0" r="0" b="0"/>
            <wp:docPr id="1768665924" name="Obraz 1768665924" descr="Mapa prezentuje podział Polski na województwa z zaznaczeniem przedziałów liczby zakładów aktywności zawodowej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65924" name="Obraz 1768665924" descr="Mapa prezentuje podział Polski na województwa z zaznaczeniem przedziałów liczby zakładów aktywności zawodowej w danym województwie"/>
                    <pic:cNvPicPr/>
                  </pic:nvPicPr>
                  <pic:blipFill>
                    <a:blip r:embed="rId32">
                      <a:extLst>
                        <a:ext uri="{28A0092B-C50C-407E-A947-70E740481C1C}">
                          <a14:useLocalDpi xmlns:a14="http://schemas.microsoft.com/office/drawing/2010/main" val="0"/>
                        </a:ext>
                      </a:extLst>
                    </a:blip>
                    <a:stretch>
                      <a:fillRect/>
                    </a:stretch>
                  </pic:blipFill>
                  <pic:spPr>
                    <a:xfrm>
                      <a:off x="0" y="0"/>
                      <a:ext cx="3276600" cy="3017684"/>
                    </a:xfrm>
                    <a:prstGeom prst="rect">
                      <a:avLst/>
                    </a:prstGeom>
                  </pic:spPr>
                </pic:pic>
              </a:graphicData>
            </a:graphic>
          </wp:inline>
        </w:drawing>
      </w:r>
    </w:p>
    <w:p w14:paraId="36EE25D5" w14:textId="5B603A3D" w:rsidR="00B44F19" w:rsidRPr="00B10B32" w:rsidRDefault="652BD4EE" w:rsidP="00E94E89">
      <w:pPr>
        <w:pStyle w:val="Przypisypodtabelami"/>
      </w:pPr>
      <w:r w:rsidRPr="00B10B32">
        <w:t xml:space="preserve">Źródło: opracowanie BON na podstawie sprawozdania wojewodów INF </w:t>
      </w:r>
      <w:r w:rsidR="00122AD3">
        <w:t>–</w:t>
      </w:r>
      <w:r w:rsidRPr="00B10B32">
        <w:t xml:space="preserve"> ZPCh ZAZ</w:t>
      </w:r>
      <w:r w:rsidR="00162686" w:rsidRPr="00B10B32">
        <w:t xml:space="preserve"> </w:t>
      </w:r>
      <w:r w:rsidR="00122AD3">
        <w:t>–</w:t>
      </w:r>
      <w:r w:rsidR="00AF45BD" w:rsidRPr="00B10B32">
        <w:t xml:space="preserve"> </w:t>
      </w:r>
      <w:r w:rsidR="00E94E89" w:rsidRPr="00B10B32">
        <w:t>w </w:t>
      </w:r>
      <w:r w:rsidRPr="00B10B32">
        <w:t>II</w:t>
      </w:r>
      <w:r w:rsidR="00AF45BD" w:rsidRPr="00B10B32">
        <w:t> </w:t>
      </w:r>
      <w:r w:rsidRPr="00B10B32">
        <w:t>półroczu 2018</w:t>
      </w:r>
      <w:r w:rsidR="00F94216">
        <w:t xml:space="preserve"> </w:t>
      </w:r>
      <w:r w:rsidRPr="00B10B32">
        <w:t>r.</w:t>
      </w:r>
    </w:p>
    <w:p w14:paraId="5C3CC3DC" w14:textId="2CF35F09" w:rsidR="652BD4EE" w:rsidRPr="00B10B32" w:rsidRDefault="652BD4EE" w:rsidP="00B64542">
      <w:r w:rsidRPr="00B10B32">
        <w:t>Pod koniec 2018 r</w:t>
      </w:r>
      <w:r w:rsidR="00F94216">
        <w:t>.</w:t>
      </w:r>
      <w:r w:rsidRPr="00B10B32">
        <w:t xml:space="preserve"> najwięcej zakładów aktywności zawodowej funkcjonowało na terenach województwa śląskiego (14 zakładów aktywności zawodowej zatrudniających 660 osób</w:t>
      </w:r>
      <w:r w:rsidR="00E94E89" w:rsidRPr="00B10B32">
        <w:t xml:space="preserve"> z </w:t>
      </w:r>
      <w:r w:rsidRPr="00B10B32">
        <w:t>niepełnosprawn</w:t>
      </w:r>
      <w:r w:rsidR="00692A61" w:rsidRPr="00B10B32">
        <w:t>ościami</w:t>
      </w:r>
      <w:r w:rsidRPr="00B10B32">
        <w:t>)</w:t>
      </w:r>
      <w:r w:rsidR="00E94E89" w:rsidRPr="00B10B32">
        <w:t xml:space="preserve"> i </w:t>
      </w:r>
      <w:r w:rsidRPr="00B10B32">
        <w:t>województwa podkarpackiego (12 zakładów aktywności zawodowej zatrudniających 668 osób</w:t>
      </w:r>
      <w:r w:rsidR="00E94E89" w:rsidRPr="00B10B32">
        <w:t xml:space="preserve"> z </w:t>
      </w:r>
      <w:r w:rsidRPr="00B10B32">
        <w:t>niepełnosprawn</w:t>
      </w:r>
      <w:r w:rsidR="00692A61" w:rsidRPr="00B10B32">
        <w:t>ościami</w:t>
      </w:r>
      <w:r w:rsidRPr="00B10B32">
        <w:t>). Najmniej zakładów tego typu odnotowano</w:t>
      </w:r>
      <w:r w:rsidR="00E94E89" w:rsidRPr="00B10B32">
        <w:t xml:space="preserve"> w </w:t>
      </w:r>
      <w:r w:rsidRPr="00B10B32">
        <w:t>województwach: lubuskim, opolskim</w:t>
      </w:r>
      <w:r w:rsidR="00E94E89" w:rsidRPr="00B10B32">
        <w:t xml:space="preserve"> i </w:t>
      </w:r>
      <w:r w:rsidRPr="00B10B32">
        <w:t>pomorskim (po 2 zakłady aktywności zawodowej zatrudniające: 42 osoby niepełnosprawne</w:t>
      </w:r>
      <w:r w:rsidR="00122AD3">
        <w:t xml:space="preserve"> –</w:t>
      </w:r>
      <w:r w:rsidRPr="00B10B32">
        <w:t xml:space="preserve"> woj. lubuskie, 112 osób</w:t>
      </w:r>
      <w:r w:rsidR="00E94E89" w:rsidRPr="00B10B32">
        <w:t xml:space="preserve"> z </w:t>
      </w:r>
      <w:r w:rsidRPr="00B10B32">
        <w:t>niepełnosprawn</w:t>
      </w:r>
      <w:r w:rsidR="00692A61" w:rsidRPr="00B10B32">
        <w:t>ościami</w:t>
      </w:r>
      <w:r w:rsidR="00122AD3">
        <w:t xml:space="preserve"> –</w:t>
      </w:r>
      <w:r w:rsidRPr="00B10B32">
        <w:t xml:space="preserve"> woj. opolskie, 115 osób</w:t>
      </w:r>
      <w:r w:rsidR="00E94E89" w:rsidRPr="00B10B32">
        <w:t xml:space="preserve"> z </w:t>
      </w:r>
      <w:r w:rsidRPr="00B10B32">
        <w:t>niepełnosprawn</w:t>
      </w:r>
      <w:r w:rsidR="00692A61" w:rsidRPr="00B10B32">
        <w:t>ościami</w:t>
      </w:r>
      <w:r w:rsidRPr="00B10B32">
        <w:t xml:space="preserve"> </w:t>
      </w:r>
      <w:r w:rsidR="00F94216">
        <w:t xml:space="preserve">– </w:t>
      </w:r>
      <w:r w:rsidRPr="00B10B32">
        <w:t>woj. pomorskie).</w:t>
      </w:r>
    </w:p>
    <w:p w14:paraId="74840B5A" w14:textId="3FE036BF" w:rsidR="652BD4EE" w:rsidRPr="00B10B32" w:rsidRDefault="652BD4EE" w:rsidP="00B64542">
      <w:pPr>
        <w:rPr>
          <w:rFonts w:eastAsia="Verdana" w:cs="Verdana"/>
          <w:szCs w:val="24"/>
        </w:rPr>
      </w:pPr>
      <w:r w:rsidRPr="00B10B32">
        <w:t>Dla porównania na koniec grudnia 2019 r</w:t>
      </w:r>
      <w:r w:rsidR="00F94216">
        <w:t>.</w:t>
      </w:r>
      <w:r w:rsidR="00E94E89" w:rsidRPr="00B10B32">
        <w:t xml:space="preserve"> w </w:t>
      </w:r>
      <w:r w:rsidRPr="00B10B32">
        <w:t>kraju funkcjonowały 124 zakłady aktywności zawodowej,</w:t>
      </w:r>
      <w:r w:rsidR="00E94E89" w:rsidRPr="00B10B32">
        <w:t xml:space="preserve"> z </w:t>
      </w:r>
      <w:r w:rsidRPr="00B10B32">
        <w:t>czego najwięcej</w:t>
      </w:r>
      <w:r w:rsidR="00DF5EC4">
        <w:t xml:space="preserve"> </w:t>
      </w:r>
      <w:r w:rsidRPr="00B10B32">
        <w:t>również</w:t>
      </w:r>
      <w:r w:rsidR="00E94E89" w:rsidRPr="00B10B32">
        <w:t xml:space="preserve"> </w:t>
      </w:r>
      <w:r w:rsidR="00E94E89" w:rsidRPr="00B10B32">
        <w:lastRenderedPageBreak/>
        <w:t>w </w:t>
      </w:r>
      <w:r w:rsidRPr="00B10B32">
        <w:t>województwach śląskim</w:t>
      </w:r>
      <w:r w:rsidR="00E94E89" w:rsidRPr="00B10B32">
        <w:t xml:space="preserve"> i </w:t>
      </w:r>
      <w:r w:rsidRPr="00B10B32">
        <w:t>podkarpackim (14</w:t>
      </w:r>
      <w:r w:rsidR="00E94E89" w:rsidRPr="00B10B32">
        <w:t xml:space="preserve"> i </w:t>
      </w:r>
      <w:r w:rsidRPr="00B10B32">
        <w:t>13 zakładów aktywności zawodowej</w:t>
      </w:r>
      <w:r w:rsidR="00692A61" w:rsidRPr="00B10B32">
        <w:t>,</w:t>
      </w:r>
      <w:r w:rsidR="00E94E89" w:rsidRPr="00B10B32">
        <w:t xml:space="preserve"> a </w:t>
      </w:r>
      <w:r w:rsidRPr="00B10B32">
        <w:t>najmniej</w:t>
      </w:r>
      <w:r w:rsidR="00E94E89" w:rsidRPr="00B10B32">
        <w:t xml:space="preserve"> w </w:t>
      </w:r>
      <w:r w:rsidRPr="00B10B32">
        <w:t>województwach: lubuskim</w:t>
      </w:r>
      <w:r w:rsidR="00E94E89" w:rsidRPr="00B10B32">
        <w:t xml:space="preserve"> i </w:t>
      </w:r>
      <w:r w:rsidRPr="00B10B32">
        <w:t>pomorskim (po 2 zakłady aktywności zawodowej)</w:t>
      </w:r>
      <w:r w:rsidR="00AD7DD4" w:rsidRPr="00B10B32">
        <w:rPr>
          <w:rStyle w:val="Odwoanieprzypisudolnego"/>
          <w:rFonts w:eastAsia="Verdana" w:cs="Verdana"/>
          <w:szCs w:val="24"/>
        </w:rPr>
        <w:footnoteReference w:id="43"/>
      </w:r>
      <w:r w:rsidR="00F94216" w:rsidRPr="00F673F1">
        <w:rPr>
          <w:bCs/>
          <w:color w:val="000000" w:themeColor="text1"/>
          <w:vertAlign w:val="superscript"/>
        </w:rPr>
        <w:t>)</w:t>
      </w:r>
      <w:r w:rsidR="00BA7DB8" w:rsidRPr="00B10B32">
        <w:t>.</w:t>
      </w:r>
    </w:p>
    <w:p w14:paraId="5205F0D0" w14:textId="133F564F" w:rsidR="652BD4EE" w:rsidRPr="00B10B32" w:rsidRDefault="00733880" w:rsidP="00915162">
      <w:pPr>
        <w:pStyle w:val="Legenda"/>
      </w:pPr>
      <w:bookmarkStart w:id="50" w:name="_Toc64904212"/>
      <w:r w:rsidRPr="00B10B32">
        <w:t xml:space="preserve">Tabela </w:t>
      </w:r>
      <w:fldSimple w:instr=" SEQ Tabela \* ARABIC ">
        <w:r w:rsidR="00815174">
          <w:rPr>
            <w:noProof/>
          </w:rPr>
          <w:t>4</w:t>
        </w:r>
      </w:fldSimple>
      <w:r w:rsidRPr="00B10B32">
        <w:t>. Zatrudnienie</w:t>
      </w:r>
      <w:r w:rsidR="00E94E89" w:rsidRPr="00B10B32">
        <w:t xml:space="preserve"> w </w:t>
      </w:r>
      <w:r w:rsidRPr="00B10B32">
        <w:t>zakładach aktywności zawodowej</w:t>
      </w:r>
      <w:r w:rsidR="00E94E89" w:rsidRPr="00B10B32">
        <w:t xml:space="preserve"> w </w:t>
      </w:r>
      <w:r w:rsidRPr="00B10B32">
        <w:t>grudniu 2018</w:t>
      </w:r>
      <w:r w:rsidR="00AF45BD" w:rsidRPr="00B10B32">
        <w:t> </w:t>
      </w:r>
      <w:r w:rsidRPr="00B10B32">
        <w:t>r.</w:t>
      </w:r>
      <w:r w:rsidR="00E94E89" w:rsidRPr="00B10B32">
        <w:t xml:space="preserve"> z </w:t>
      </w:r>
      <w:r w:rsidRPr="00B10B32">
        <w:t>podziałem na województwa</w:t>
      </w:r>
      <w:bookmarkEnd w:id="50"/>
    </w:p>
    <w:tbl>
      <w:tblPr>
        <w:tblStyle w:val="Tabela-Siatka"/>
        <w:tblW w:w="9060" w:type="dxa"/>
        <w:tblLayout w:type="fixed"/>
        <w:tblLook w:val="04A0" w:firstRow="1" w:lastRow="0" w:firstColumn="1" w:lastColumn="0" w:noHBand="0" w:noVBand="1"/>
        <w:tblDescription w:val="Tabela prezentuje liczbę zakładów aktywizacji zawodowej oraz zatrudnionych w nich osób w 2018 r."/>
      </w:tblPr>
      <w:tblGrid>
        <w:gridCol w:w="3020"/>
        <w:gridCol w:w="2078"/>
        <w:gridCol w:w="3962"/>
      </w:tblGrid>
      <w:tr w:rsidR="652BD4EE" w:rsidRPr="00B10B32" w14:paraId="2692E8AE" w14:textId="77777777" w:rsidTr="00963D8C">
        <w:tc>
          <w:tcPr>
            <w:tcW w:w="3020" w:type="dxa"/>
            <w:shd w:val="clear" w:color="auto" w:fill="002060"/>
            <w:vAlign w:val="center"/>
          </w:tcPr>
          <w:p w14:paraId="1EEF08DE" w14:textId="597FC144" w:rsidR="652BD4EE" w:rsidRPr="00B10B32" w:rsidRDefault="652BD4EE" w:rsidP="00E94E89">
            <w:pPr>
              <w:spacing w:line="360" w:lineRule="auto"/>
              <w:jc w:val="center"/>
              <w:rPr>
                <w:rFonts w:eastAsia="Verdana" w:cs="Verdana"/>
                <w:b/>
                <w:bCs/>
                <w:szCs w:val="24"/>
              </w:rPr>
            </w:pPr>
            <w:r w:rsidRPr="00B10B32">
              <w:rPr>
                <w:rFonts w:eastAsia="Verdana" w:cs="Verdana"/>
                <w:b/>
                <w:bCs/>
                <w:szCs w:val="24"/>
              </w:rPr>
              <w:t>Województwo</w:t>
            </w:r>
          </w:p>
        </w:tc>
        <w:tc>
          <w:tcPr>
            <w:tcW w:w="2078" w:type="dxa"/>
            <w:shd w:val="clear" w:color="auto" w:fill="002060"/>
            <w:vAlign w:val="center"/>
          </w:tcPr>
          <w:p w14:paraId="365E2D81" w14:textId="28EE1194" w:rsidR="652BD4EE" w:rsidRPr="00B10B32" w:rsidRDefault="652BD4EE" w:rsidP="00E94E89">
            <w:pPr>
              <w:jc w:val="center"/>
              <w:rPr>
                <w:b/>
                <w:bCs/>
              </w:rPr>
            </w:pPr>
            <w:r w:rsidRPr="00B10B32">
              <w:rPr>
                <w:b/>
                <w:bCs/>
              </w:rPr>
              <w:t>Liczba ZAZ</w:t>
            </w:r>
          </w:p>
        </w:tc>
        <w:tc>
          <w:tcPr>
            <w:tcW w:w="3962" w:type="dxa"/>
            <w:shd w:val="clear" w:color="auto" w:fill="002060"/>
            <w:vAlign w:val="center"/>
          </w:tcPr>
          <w:p w14:paraId="0BB0F601" w14:textId="65F79F93" w:rsidR="652BD4EE" w:rsidRPr="00B10B32" w:rsidRDefault="652BD4EE" w:rsidP="00E94E89">
            <w:pPr>
              <w:jc w:val="center"/>
              <w:rPr>
                <w:b/>
                <w:bCs/>
              </w:rPr>
            </w:pPr>
            <w:r w:rsidRPr="00B10B32">
              <w:rPr>
                <w:b/>
                <w:bCs/>
              </w:rPr>
              <w:t>Liczba zatrudnionych osób</w:t>
            </w:r>
            <w:r w:rsidR="00E94E89" w:rsidRPr="00B10B32">
              <w:rPr>
                <w:b/>
                <w:bCs/>
              </w:rPr>
              <w:t xml:space="preserve"> z </w:t>
            </w:r>
            <w:r w:rsidRPr="00B10B32">
              <w:rPr>
                <w:b/>
                <w:bCs/>
              </w:rPr>
              <w:t>niepełnosprawn</w:t>
            </w:r>
            <w:r w:rsidR="00692A61" w:rsidRPr="00B10B32">
              <w:rPr>
                <w:b/>
                <w:bCs/>
              </w:rPr>
              <w:t>ościami</w:t>
            </w:r>
          </w:p>
        </w:tc>
      </w:tr>
      <w:tr w:rsidR="652BD4EE" w:rsidRPr="00B10B32" w14:paraId="60FEFF26" w14:textId="77777777" w:rsidTr="00963D8C">
        <w:tc>
          <w:tcPr>
            <w:tcW w:w="3020" w:type="dxa"/>
          </w:tcPr>
          <w:p w14:paraId="375DB6FC" w14:textId="30430A96" w:rsidR="652BD4EE" w:rsidRPr="00B10B32" w:rsidRDefault="652BD4EE" w:rsidP="00E94E89">
            <w:pPr>
              <w:spacing w:line="257" w:lineRule="auto"/>
              <w:jc w:val="center"/>
              <w:rPr>
                <w:rFonts w:eastAsia="Verdana" w:cs="Verdana"/>
                <w:szCs w:val="24"/>
              </w:rPr>
            </w:pPr>
            <w:r w:rsidRPr="00B10B32">
              <w:rPr>
                <w:rFonts w:eastAsia="Verdana" w:cs="Verdana"/>
                <w:szCs w:val="24"/>
              </w:rPr>
              <w:t>dolnośląskie</w:t>
            </w:r>
          </w:p>
        </w:tc>
        <w:tc>
          <w:tcPr>
            <w:tcW w:w="2078" w:type="dxa"/>
          </w:tcPr>
          <w:p w14:paraId="0F27FE06" w14:textId="69ED321A" w:rsidR="652BD4EE" w:rsidRPr="00B10B32" w:rsidRDefault="652BD4EE" w:rsidP="00E94E89">
            <w:pPr>
              <w:spacing w:line="257" w:lineRule="auto"/>
              <w:jc w:val="center"/>
              <w:rPr>
                <w:rFonts w:eastAsia="Verdana" w:cs="Verdana"/>
                <w:szCs w:val="24"/>
              </w:rPr>
            </w:pPr>
            <w:r w:rsidRPr="00B10B32">
              <w:rPr>
                <w:rFonts w:eastAsia="Verdana" w:cs="Verdana"/>
                <w:szCs w:val="24"/>
              </w:rPr>
              <w:t>6</w:t>
            </w:r>
          </w:p>
        </w:tc>
        <w:tc>
          <w:tcPr>
            <w:tcW w:w="3962" w:type="dxa"/>
          </w:tcPr>
          <w:p w14:paraId="7DCDE980" w14:textId="5C8D6AE9" w:rsidR="652BD4EE" w:rsidRPr="00B10B32" w:rsidRDefault="652BD4EE" w:rsidP="00E94E89">
            <w:pPr>
              <w:spacing w:line="257" w:lineRule="auto"/>
              <w:jc w:val="center"/>
              <w:rPr>
                <w:rFonts w:eastAsia="Verdana" w:cs="Verdana"/>
                <w:szCs w:val="24"/>
              </w:rPr>
            </w:pPr>
            <w:r w:rsidRPr="00B10B32">
              <w:rPr>
                <w:rFonts w:eastAsia="Verdana" w:cs="Verdana"/>
                <w:szCs w:val="24"/>
              </w:rPr>
              <w:t>299</w:t>
            </w:r>
          </w:p>
        </w:tc>
      </w:tr>
      <w:tr w:rsidR="652BD4EE" w:rsidRPr="00B10B32" w14:paraId="03C53D8C" w14:textId="77777777" w:rsidTr="00963D8C">
        <w:tc>
          <w:tcPr>
            <w:tcW w:w="3020" w:type="dxa"/>
          </w:tcPr>
          <w:p w14:paraId="1F5BB21C" w14:textId="253FF619" w:rsidR="652BD4EE" w:rsidRPr="00B10B32" w:rsidRDefault="652BD4EE" w:rsidP="00E94E89">
            <w:pPr>
              <w:spacing w:line="257" w:lineRule="auto"/>
              <w:jc w:val="center"/>
              <w:rPr>
                <w:rFonts w:eastAsia="Verdana" w:cs="Verdana"/>
                <w:szCs w:val="24"/>
              </w:rPr>
            </w:pPr>
            <w:r w:rsidRPr="00B10B32">
              <w:rPr>
                <w:rFonts w:eastAsia="Verdana" w:cs="Verdana"/>
                <w:szCs w:val="24"/>
              </w:rPr>
              <w:t>kujawsko-pomorskie</w:t>
            </w:r>
          </w:p>
        </w:tc>
        <w:tc>
          <w:tcPr>
            <w:tcW w:w="2078" w:type="dxa"/>
          </w:tcPr>
          <w:p w14:paraId="7200CB1A" w14:textId="4A960462" w:rsidR="652BD4EE" w:rsidRPr="00B10B32" w:rsidRDefault="652BD4EE" w:rsidP="00E94E89">
            <w:pPr>
              <w:spacing w:line="257" w:lineRule="auto"/>
              <w:jc w:val="center"/>
              <w:rPr>
                <w:rFonts w:eastAsia="Verdana" w:cs="Verdana"/>
                <w:szCs w:val="24"/>
              </w:rPr>
            </w:pPr>
            <w:r w:rsidRPr="00B10B32">
              <w:rPr>
                <w:rFonts w:eastAsia="Verdana" w:cs="Verdana"/>
                <w:szCs w:val="24"/>
              </w:rPr>
              <w:t>9</w:t>
            </w:r>
          </w:p>
        </w:tc>
        <w:tc>
          <w:tcPr>
            <w:tcW w:w="3962" w:type="dxa"/>
          </w:tcPr>
          <w:p w14:paraId="0933F806" w14:textId="58DA15F9" w:rsidR="652BD4EE" w:rsidRPr="00B10B32" w:rsidRDefault="652BD4EE" w:rsidP="00E94E89">
            <w:pPr>
              <w:spacing w:line="257" w:lineRule="auto"/>
              <w:jc w:val="center"/>
              <w:rPr>
                <w:rFonts w:eastAsia="Verdana" w:cs="Verdana"/>
                <w:szCs w:val="24"/>
              </w:rPr>
            </w:pPr>
            <w:r w:rsidRPr="00B10B32">
              <w:rPr>
                <w:rFonts w:eastAsia="Verdana" w:cs="Verdana"/>
                <w:szCs w:val="24"/>
              </w:rPr>
              <w:t>388</w:t>
            </w:r>
          </w:p>
        </w:tc>
      </w:tr>
      <w:tr w:rsidR="652BD4EE" w:rsidRPr="00B10B32" w14:paraId="207D0B87" w14:textId="77777777" w:rsidTr="00963D8C">
        <w:tc>
          <w:tcPr>
            <w:tcW w:w="3020" w:type="dxa"/>
          </w:tcPr>
          <w:p w14:paraId="4116116E" w14:textId="24F5E6D7" w:rsidR="652BD4EE" w:rsidRPr="00B10B32" w:rsidRDefault="652BD4EE" w:rsidP="00E94E89">
            <w:pPr>
              <w:spacing w:line="257" w:lineRule="auto"/>
              <w:jc w:val="center"/>
              <w:rPr>
                <w:rFonts w:eastAsia="Verdana" w:cs="Verdana"/>
                <w:szCs w:val="24"/>
              </w:rPr>
            </w:pPr>
            <w:r w:rsidRPr="00B10B32">
              <w:rPr>
                <w:rFonts w:eastAsia="Verdana" w:cs="Verdana"/>
                <w:szCs w:val="24"/>
              </w:rPr>
              <w:t>lubelskie</w:t>
            </w:r>
          </w:p>
        </w:tc>
        <w:tc>
          <w:tcPr>
            <w:tcW w:w="2078" w:type="dxa"/>
          </w:tcPr>
          <w:p w14:paraId="4F8F56A2" w14:textId="26CA0108" w:rsidR="652BD4EE" w:rsidRPr="00B10B32" w:rsidRDefault="652BD4EE" w:rsidP="00E94E89">
            <w:pPr>
              <w:spacing w:line="257" w:lineRule="auto"/>
              <w:jc w:val="center"/>
              <w:rPr>
                <w:rFonts w:eastAsia="Verdana" w:cs="Verdana"/>
                <w:szCs w:val="24"/>
              </w:rPr>
            </w:pPr>
            <w:r w:rsidRPr="00B10B32">
              <w:rPr>
                <w:rFonts w:eastAsia="Verdana" w:cs="Verdana"/>
                <w:szCs w:val="24"/>
              </w:rPr>
              <w:t>8</w:t>
            </w:r>
          </w:p>
        </w:tc>
        <w:tc>
          <w:tcPr>
            <w:tcW w:w="3962" w:type="dxa"/>
          </w:tcPr>
          <w:p w14:paraId="760C695B" w14:textId="56B62030" w:rsidR="652BD4EE" w:rsidRPr="00B10B32" w:rsidRDefault="652BD4EE" w:rsidP="00E94E89">
            <w:pPr>
              <w:spacing w:line="257" w:lineRule="auto"/>
              <w:jc w:val="center"/>
              <w:rPr>
                <w:rFonts w:eastAsia="Verdana" w:cs="Verdana"/>
                <w:szCs w:val="24"/>
              </w:rPr>
            </w:pPr>
            <w:r w:rsidRPr="00B10B32">
              <w:rPr>
                <w:rFonts w:eastAsia="Verdana" w:cs="Verdana"/>
                <w:szCs w:val="24"/>
              </w:rPr>
              <w:t>296</w:t>
            </w:r>
          </w:p>
        </w:tc>
      </w:tr>
      <w:tr w:rsidR="652BD4EE" w:rsidRPr="00B10B32" w14:paraId="00A54147" w14:textId="77777777" w:rsidTr="00963D8C">
        <w:tc>
          <w:tcPr>
            <w:tcW w:w="3020" w:type="dxa"/>
          </w:tcPr>
          <w:p w14:paraId="7CC07F81" w14:textId="16C82C31" w:rsidR="652BD4EE" w:rsidRPr="00B10B32" w:rsidRDefault="652BD4EE" w:rsidP="00E94E89">
            <w:pPr>
              <w:spacing w:line="257" w:lineRule="auto"/>
              <w:jc w:val="center"/>
              <w:rPr>
                <w:rFonts w:eastAsia="Verdana" w:cs="Verdana"/>
                <w:szCs w:val="24"/>
              </w:rPr>
            </w:pPr>
            <w:r w:rsidRPr="00B10B32">
              <w:rPr>
                <w:rFonts w:eastAsia="Verdana" w:cs="Verdana"/>
                <w:szCs w:val="24"/>
              </w:rPr>
              <w:t>lubuskie</w:t>
            </w:r>
          </w:p>
        </w:tc>
        <w:tc>
          <w:tcPr>
            <w:tcW w:w="2078" w:type="dxa"/>
          </w:tcPr>
          <w:p w14:paraId="1F9FD668" w14:textId="07427593" w:rsidR="652BD4EE" w:rsidRPr="00B10B32" w:rsidRDefault="652BD4EE" w:rsidP="00E94E89">
            <w:pPr>
              <w:spacing w:line="257" w:lineRule="auto"/>
              <w:jc w:val="center"/>
              <w:rPr>
                <w:rFonts w:eastAsia="Verdana" w:cs="Verdana"/>
                <w:szCs w:val="24"/>
              </w:rPr>
            </w:pPr>
            <w:r w:rsidRPr="00B10B32">
              <w:rPr>
                <w:rFonts w:eastAsia="Verdana" w:cs="Verdana"/>
                <w:szCs w:val="24"/>
              </w:rPr>
              <w:t>2</w:t>
            </w:r>
          </w:p>
        </w:tc>
        <w:tc>
          <w:tcPr>
            <w:tcW w:w="3962" w:type="dxa"/>
          </w:tcPr>
          <w:p w14:paraId="124C436F" w14:textId="56A47188" w:rsidR="652BD4EE" w:rsidRPr="00B10B32" w:rsidRDefault="652BD4EE" w:rsidP="00E94E89">
            <w:pPr>
              <w:spacing w:line="257" w:lineRule="auto"/>
              <w:jc w:val="center"/>
              <w:rPr>
                <w:rFonts w:eastAsia="Verdana" w:cs="Verdana"/>
                <w:szCs w:val="24"/>
              </w:rPr>
            </w:pPr>
            <w:r w:rsidRPr="00B10B32">
              <w:rPr>
                <w:rFonts w:eastAsia="Verdana" w:cs="Verdana"/>
                <w:szCs w:val="24"/>
              </w:rPr>
              <w:t>42</w:t>
            </w:r>
          </w:p>
        </w:tc>
      </w:tr>
      <w:tr w:rsidR="652BD4EE" w:rsidRPr="00B10B32" w14:paraId="60060781" w14:textId="77777777" w:rsidTr="00963D8C">
        <w:tc>
          <w:tcPr>
            <w:tcW w:w="3020" w:type="dxa"/>
          </w:tcPr>
          <w:p w14:paraId="3EB13305" w14:textId="11A77B82" w:rsidR="652BD4EE" w:rsidRPr="00B10B32" w:rsidRDefault="652BD4EE" w:rsidP="00E94E89">
            <w:pPr>
              <w:spacing w:line="257" w:lineRule="auto"/>
              <w:jc w:val="center"/>
              <w:rPr>
                <w:rFonts w:eastAsia="Verdana" w:cs="Verdana"/>
                <w:szCs w:val="24"/>
              </w:rPr>
            </w:pPr>
            <w:r w:rsidRPr="00B10B32">
              <w:rPr>
                <w:rFonts w:eastAsia="Verdana" w:cs="Verdana"/>
                <w:szCs w:val="24"/>
              </w:rPr>
              <w:t>łódzkie</w:t>
            </w:r>
          </w:p>
        </w:tc>
        <w:tc>
          <w:tcPr>
            <w:tcW w:w="2078" w:type="dxa"/>
          </w:tcPr>
          <w:p w14:paraId="5207776B" w14:textId="00D05379" w:rsidR="652BD4EE" w:rsidRPr="00B10B32" w:rsidRDefault="652BD4EE" w:rsidP="00E94E89">
            <w:pPr>
              <w:spacing w:line="257" w:lineRule="auto"/>
              <w:jc w:val="center"/>
              <w:rPr>
                <w:rFonts w:eastAsia="Verdana" w:cs="Verdana"/>
                <w:szCs w:val="24"/>
              </w:rPr>
            </w:pPr>
            <w:r w:rsidRPr="00B10B32">
              <w:rPr>
                <w:rFonts w:eastAsia="Verdana" w:cs="Verdana"/>
                <w:szCs w:val="24"/>
              </w:rPr>
              <w:t>7</w:t>
            </w:r>
          </w:p>
        </w:tc>
        <w:tc>
          <w:tcPr>
            <w:tcW w:w="3962" w:type="dxa"/>
          </w:tcPr>
          <w:p w14:paraId="0A3B7DE7" w14:textId="6E84CE51" w:rsidR="652BD4EE" w:rsidRPr="00B10B32" w:rsidRDefault="652BD4EE" w:rsidP="00E94E89">
            <w:pPr>
              <w:spacing w:line="257" w:lineRule="auto"/>
              <w:jc w:val="center"/>
              <w:rPr>
                <w:rFonts w:eastAsia="Verdana" w:cs="Verdana"/>
                <w:szCs w:val="24"/>
              </w:rPr>
            </w:pPr>
            <w:r w:rsidRPr="00B10B32">
              <w:rPr>
                <w:rFonts w:eastAsia="Verdana" w:cs="Verdana"/>
                <w:szCs w:val="24"/>
              </w:rPr>
              <w:t>217</w:t>
            </w:r>
          </w:p>
        </w:tc>
      </w:tr>
      <w:tr w:rsidR="652BD4EE" w:rsidRPr="00B10B32" w14:paraId="4143CE44" w14:textId="77777777" w:rsidTr="00963D8C">
        <w:tc>
          <w:tcPr>
            <w:tcW w:w="3020" w:type="dxa"/>
          </w:tcPr>
          <w:p w14:paraId="270AFD1A" w14:textId="11EFA6F5" w:rsidR="652BD4EE" w:rsidRPr="00B10B32" w:rsidRDefault="652BD4EE" w:rsidP="00E94E89">
            <w:pPr>
              <w:spacing w:line="257" w:lineRule="auto"/>
              <w:jc w:val="center"/>
              <w:rPr>
                <w:rFonts w:eastAsia="Verdana" w:cs="Verdana"/>
                <w:szCs w:val="24"/>
              </w:rPr>
            </w:pPr>
            <w:r w:rsidRPr="00B10B32">
              <w:rPr>
                <w:rFonts w:eastAsia="Verdana" w:cs="Verdana"/>
                <w:szCs w:val="24"/>
              </w:rPr>
              <w:t>małopolskie</w:t>
            </w:r>
          </w:p>
        </w:tc>
        <w:tc>
          <w:tcPr>
            <w:tcW w:w="2078" w:type="dxa"/>
          </w:tcPr>
          <w:p w14:paraId="2D3DF96C" w14:textId="1C62AB11" w:rsidR="652BD4EE" w:rsidRPr="00B10B32" w:rsidRDefault="652BD4EE" w:rsidP="00E94E89">
            <w:pPr>
              <w:spacing w:line="257" w:lineRule="auto"/>
              <w:jc w:val="center"/>
              <w:rPr>
                <w:rFonts w:eastAsia="Verdana" w:cs="Verdana"/>
                <w:szCs w:val="24"/>
              </w:rPr>
            </w:pPr>
            <w:r w:rsidRPr="00B10B32">
              <w:rPr>
                <w:rFonts w:eastAsia="Verdana" w:cs="Verdana"/>
                <w:szCs w:val="24"/>
              </w:rPr>
              <w:t>10</w:t>
            </w:r>
          </w:p>
        </w:tc>
        <w:tc>
          <w:tcPr>
            <w:tcW w:w="3962" w:type="dxa"/>
          </w:tcPr>
          <w:p w14:paraId="3F20A309" w14:textId="5B645851" w:rsidR="652BD4EE" w:rsidRPr="00B10B32" w:rsidRDefault="652BD4EE" w:rsidP="00E94E89">
            <w:pPr>
              <w:spacing w:line="257" w:lineRule="auto"/>
              <w:jc w:val="center"/>
              <w:rPr>
                <w:rFonts w:eastAsia="Verdana" w:cs="Verdana"/>
                <w:szCs w:val="24"/>
              </w:rPr>
            </w:pPr>
            <w:r w:rsidRPr="00B10B32">
              <w:rPr>
                <w:rFonts w:eastAsia="Verdana" w:cs="Verdana"/>
                <w:szCs w:val="24"/>
              </w:rPr>
              <w:t>377</w:t>
            </w:r>
          </w:p>
        </w:tc>
      </w:tr>
      <w:tr w:rsidR="652BD4EE" w:rsidRPr="00B10B32" w14:paraId="15503969" w14:textId="77777777" w:rsidTr="00963D8C">
        <w:tc>
          <w:tcPr>
            <w:tcW w:w="3020" w:type="dxa"/>
          </w:tcPr>
          <w:p w14:paraId="188E15FA" w14:textId="41FD760A" w:rsidR="652BD4EE" w:rsidRPr="00B10B32" w:rsidRDefault="652BD4EE" w:rsidP="00E94E89">
            <w:pPr>
              <w:spacing w:line="257" w:lineRule="auto"/>
              <w:jc w:val="center"/>
              <w:rPr>
                <w:rFonts w:eastAsia="Verdana" w:cs="Verdana"/>
                <w:szCs w:val="24"/>
              </w:rPr>
            </w:pPr>
            <w:r w:rsidRPr="00B10B32">
              <w:rPr>
                <w:rFonts w:eastAsia="Verdana" w:cs="Verdana"/>
                <w:szCs w:val="24"/>
              </w:rPr>
              <w:t>mazowieckie</w:t>
            </w:r>
          </w:p>
        </w:tc>
        <w:tc>
          <w:tcPr>
            <w:tcW w:w="2078" w:type="dxa"/>
          </w:tcPr>
          <w:p w14:paraId="6AC516B3" w14:textId="0C39BDC8" w:rsidR="652BD4EE" w:rsidRPr="00B10B32" w:rsidRDefault="652BD4EE" w:rsidP="00E94E89">
            <w:pPr>
              <w:spacing w:line="257" w:lineRule="auto"/>
              <w:jc w:val="center"/>
              <w:rPr>
                <w:rFonts w:eastAsia="Verdana" w:cs="Verdana"/>
                <w:szCs w:val="24"/>
              </w:rPr>
            </w:pPr>
            <w:r w:rsidRPr="00B10B32">
              <w:rPr>
                <w:rFonts w:eastAsia="Verdana" w:cs="Verdana"/>
                <w:szCs w:val="24"/>
              </w:rPr>
              <w:t>8</w:t>
            </w:r>
          </w:p>
        </w:tc>
        <w:tc>
          <w:tcPr>
            <w:tcW w:w="3962" w:type="dxa"/>
          </w:tcPr>
          <w:p w14:paraId="244DF85B" w14:textId="3E16D26A" w:rsidR="652BD4EE" w:rsidRPr="00B10B32" w:rsidRDefault="652BD4EE" w:rsidP="00E94E89">
            <w:pPr>
              <w:spacing w:line="257" w:lineRule="auto"/>
              <w:jc w:val="center"/>
              <w:rPr>
                <w:rFonts w:eastAsia="Verdana" w:cs="Verdana"/>
                <w:szCs w:val="24"/>
              </w:rPr>
            </w:pPr>
            <w:r w:rsidRPr="00B10B32">
              <w:rPr>
                <w:rFonts w:eastAsia="Verdana" w:cs="Verdana"/>
                <w:szCs w:val="24"/>
              </w:rPr>
              <w:t>245</w:t>
            </w:r>
          </w:p>
        </w:tc>
      </w:tr>
      <w:tr w:rsidR="652BD4EE" w:rsidRPr="00B10B32" w14:paraId="51B72B0B" w14:textId="77777777" w:rsidTr="00963D8C">
        <w:tc>
          <w:tcPr>
            <w:tcW w:w="3020" w:type="dxa"/>
          </w:tcPr>
          <w:p w14:paraId="0BBA36A5" w14:textId="32FD4B2C" w:rsidR="652BD4EE" w:rsidRPr="00B10B32" w:rsidRDefault="652BD4EE" w:rsidP="00E94E89">
            <w:pPr>
              <w:spacing w:line="257" w:lineRule="auto"/>
              <w:jc w:val="center"/>
              <w:rPr>
                <w:rFonts w:eastAsia="Verdana" w:cs="Verdana"/>
                <w:szCs w:val="24"/>
              </w:rPr>
            </w:pPr>
            <w:r w:rsidRPr="00B10B32">
              <w:rPr>
                <w:rFonts w:eastAsia="Verdana" w:cs="Verdana"/>
                <w:szCs w:val="24"/>
              </w:rPr>
              <w:t>opolskie</w:t>
            </w:r>
          </w:p>
        </w:tc>
        <w:tc>
          <w:tcPr>
            <w:tcW w:w="2078" w:type="dxa"/>
          </w:tcPr>
          <w:p w14:paraId="69DB7394" w14:textId="54C85B60" w:rsidR="652BD4EE" w:rsidRPr="00B10B32" w:rsidRDefault="652BD4EE" w:rsidP="00E94E89">
            <w:pPr>
              <w:spacing w:line="257" w:lineRule="auto"/>
              <w:jc w:val="center"/>
              <w:rPr>
                <w:rFonts w:eastAsia="Verdana" w:cs="Verdana"/>
                <w:szCs w:val="24"/>
              </w:rPr>
            </w:pPr>
            <w:r w:rsidRPr="00B10B32">
              <w:rPr>
                <w:rFonts w:eastAsia="Verdana" w:cs="Verdana"/>
                <w:szCs w:val="24"/>
              </w:rPr>
              <w:t>2</w:t>
            </w:r>
          </w:p>
        </w:tc>
        <w:tc>
          <w:tcPr>
            <w:tcW w:w="3962" w:type="dxa"/>
          </w:tcPr>
          <w:p w14:paraId="13925AE6" w14:textId="3604BAF8" w:rsidR="652BD4EE" w:rsidRPr="00B10B32" w:rsidRDefault="652BD4EE" w:rsidP="00E94E89">
            <w:pPr>
              <w:spacing w:line="257" w:lineRule="auto"/>
              <w:jc w:val="center"/>
              <w:rPr>
                <w:rFonts w:eastAsia="Verdana" w:cs="Verdana"/>
                <w:szCs w:val="24"/>
              </w:rPr>
            </w:pPr>
            <w:r w:rsidRPr="00B10B32">
              <w:rPr>
                <w:rFonts w:eastAsia="Verdana" w:cs="Verdana"/>
                <w:szCs w:val="24"/>
              </w:rPr>
              <w:t>112</w:t>
            </w:r>
          </w:p>
        </w:tc>
      </w:tr>
      <w:tr w:rsidR="652BD4EE" w:rsidRPr="00B10B32" w14:paraId="7E9D0274" w14:textId="77777777" w:rsidTr="00963D8C">
        <w:tc>
          <w:tcPr>
            <w:tcW w:w="3020" w:type="dxa"/>
          </w:tcPr>
          <w:p w14:paraId="150F1116" w14:textId="34161D74" w:rsidR="652BD4EE" w:rsidRPr="00B10B32" w:rsidRDefault="652BD4EE" w:rsidP="00E94E89">
            <w:pPr>
              <w:spacing w:line="257" w:lineRule="auto"/>
              <w:jc w:val="center"/>
              <w:rPr>
                <w:rFonts w:eastAsia="Verdana" w:cs="Verdana"/>
                <w:szCs w:val="24"/>
              </w:rPr>
            </w:pPr>
            <w:r w:rsidRPr="00B10B32">
              <w:rPr>
                <w:rFonts w:eastAsia="Verdana" w:cs="Verdana"/>
                <w:szCs w:val="24"/>
              </w:rPr>
              <w:t>podkarpackie</w:t>
            </w:r>
          </w:p>
        </w:tc>
        <w:tc>
          <w:tcPr>
            <w:tcW w:w="2078" w:type="dxa"/>
          </w:tcPr>
          <w:p w14:paraId="787FC073" w14:textId="5969A98B" w:rsidR="652BD4EE" w:rsidRPr="00B10B32" w:rsidRDefault="652BD4EE" w:rsidP="00E94E89">
            <w:pPr>
              <w:spacing w:line="257" w:lineRule="auto"/>
              <w:jc w:val="center"/>
              <w:rPr>
                <w:rFonts w:eastAsia="Verdana" w:cs="Verdana"/>
                <w:szCs w:val="24"/>
              </w:rPr>
            </w:pPr>
            <w:r w:rsidRPr="00B10B32">
              <w:rPr>
                <w:rFonts w:eastAsia="Verdana" w:cs="Verdana"/>
                <w:szCs w:val="24"/>
              </w:rPr>
              <w:t>12</w:t>
            </w:r>
          </w:p>
        </w:tc>
        <w:tc>
          <w:tcPr>
            <w:tcW w:w="3962" w:type="dxa"/>
          </w:tcPr>
          <w:p w14:paraId="203D872F" w14:textId="549DB04A" w:rsidR="652BD4EE" w:rsidRPr="00B10B32" w:rsidRDefault="652BD4EE" w:rsidP="00E94E89">
            <w:pPr>
              <w:spacing w:line="257" w:lineRule="auto"/>
              <w:jc w:val="center"/>
              <w:rPr>
                <w:rFonts w:eastAsia="Verdana" w:cs="Verdana"/>
                <w:szCs w:val="24"/>
              </w:rPr>
            </w:pPr>
            <w:r w:rsidRPr="00B10B32">
              <w:rPr>
                <w:rFonts w:eastAsia="Verdana" w:cs="Verdana"/>
                <w:szCs w:val="24"/>
              </w:rPr>
              <w:t>668</w:t>
            </w:r>
          </w:p>
        </w:tc>
      </w:tr>
      <w:tr w:rsidR="652BD4EE" w:rsidRPr="00B10B32" w14:paraId="7C6CC7A6" w14:textId="77777777" w:rsidTr="00963D8C">
        <w:tc>
          <w:tcPr>
            <w:tcW w:w="3020" w:type="dxa"/>
          </w:tcPr>
          <w:p w14:paraId="7FA6F8D2" w14:textId="7B582F3E" w:rsidR="652BD4EE" w:rsidRPr="00B10B32" w:rsidRDefault="652BD4EE" w:rsidP="00E94E89">
            <w:pPr>
              <w:spacing w:line="257" w:lineRule="auto"/>
              <w:jc w:val="center"/>
              <w:rPr>
                <w:rFonts w:eastAsia="Verdana" w:cs="Verdana"/>
                <w:szCs w:val="24"/>
              </w:rPr>
            </w:pPr>
            <w:r w:rsidRPr="00B10B32">
              <w:rPr>
                <w:rFonts w:eastAsia="Verdana" w:cs="Verdana"/>
                <w:szCs w:val="24"/>
              </w:rPr>
              <w:t>podlaskie</w:t>
            </w:r>
          </w:p>
        </w:tc>
        <w:tc>
          <w:tcPr>
            <w:tcW w:w="2078" w:type="dxa"/>
          </w:tcPr>
          <w:p w14:paraId="399C5D56" w14:textId="42D5E9D7" w:rsidR="652BD4EE" w:rsidRPr="00B10B32" w:rsidRDefault="652BD4EE" w:rsidP="00E94E89">
            <w:pPr>
              <w:spacing w:line="257" w:lineRule="auto"/>
              <w:jc w:val="center"/>
              <w:rPr>
                <w:rFonts w:eastAsia="Verdana" w:cs="Verdana"/>
                <w:szCs w:val="24"/>
              </w:rPr>
            </w:pPr>
            <w:r w:rsidRPr="00B10B32">
              <w:rPr>
                <w:rFonts w:eastAsia="Verdana" w:cs="Verdana"/>
                <w:szCs w:val="24"/>
              </w:rPr>
              <w:t>5</w:t>
            </w:r>
          </w:p>
        </w:tc>
        <w:tc>
          <w:tcPr>
            <w:tcW w:w="3962" w:type="dxa"/>
          </w:tcPr>
          <w:p w14:paraId="39F5EFB1" w14:textId="7878FE87" w:rsidR="652BD4EE" w:rsidRPr="00B10B32" w:rsidRDefault="652BD4EE" w:rsidP="00E94E89">
            <w:pPr>
              <w:spacing w:line="257" w:lineRule="auto"/>
              <w:jc w:val="center"/>
              <w:rPr>
                <w:rFonts w:eastAsia="Verdana" w:cs="Verdana"/>
                <w:szCs w:val="24"/>
              </w:rPr>
            </w:pPr>
            <w:r w:rsidRPr="00B10B32">
              <w:rPr>
                <w:rFonts w:eastAsia="Verdana" w:cs="Verdana"/>
                <w:szCs w:val="24"/>
              </w:rPr>
              <w:t>152</w:t>
            </w:r>
          </w:p>
        </w:tc>
      </w:tr>
      <w:tr w:rsidR="652BD4EE" w:rsidRPr="00B10B32" w14:paraId="03B33A03" w14:textId="77777777" w:rsidTr="00963D8C">
        <w:tc>
          <w:tcPr>
            <w:tcW w:w="3020" w:type="dxa"/>
          </w:tcPr>
          <w:p w14:paraId="3AA2B5A8" w14:textId="4E95EC08" w:rsidR="652BD4EE" w:rsidRPr="00B10B32" w:rsidRDefault="652BD4EE" w:rsidP="00E94E89">
            <w:pPr>
              <w:spacing w:line="257" w:lineRule="auto"/>
              <w:jc w:val="center"/>
              <w:rPr>
                <w:rFonts w:eastAsia="Verdana" w:cs="Verdana"/>
                <w:szCs w:val="24"/>
              </w:rPr>
            </w:pPr>
            <w:r w:rsidRPr="00B10B32">
              <w:rPr>
                <w:rFonts w:eastAsia="Verdana" w:cs="Verdana"/>
                <w:szCs w:val="24"/>
              </w:rPr>
              <w:t>pomorskie</w:t>
            </w:r>
          </w:p>
        </w:tc>
        <w:tc>
          <w:tcPr>
            <w:tcW w:w="2078" w:type="dxa"/>
          </w:tcPr>
          <w:p w14:paraId="75E12705" w14:textId="462A3E2C" w:rsidR="652BD4EE" w:rsidRPr="00B10B32" w:rsidRDefault="652BD4EE" w:rsidP="00E94E89">
            <w:pPr>
              <w:spacing w:line="257" w:lineRule="auto"/>
              <w:jc w:val="center"/>
              <w:rPr>
                <w:rFonts w:eastAsia="Verdana" w:cs="Verdana"/>
                <w:szCs w:val="24"/>
              </w:rPr>
            </w:pPr>
            <w:r w:rsidRPr="00B10B32">
              <w:rPr>
                <w:rFonts w:eastAsia="Verdana" w:cs="Verdana"/>
                <w:szCs w:val="24"/>
              </w:rPr>
              <w:t>2</w:t>
            </w:r>
          </w:p>
        </w:tc>
        <w:tc>
          <w:tcPr>
            <w:tcW w:w="3962" w:type="dxa"/>
          </w:tcPr>
          <w:p w14:paraId="1FA0712B" w14:textId="67647304" w:rsidR="652BD4EE" w:rsidRPr="00B10B32" w:rsidRDefault="652BD4EE" w:rsidP="00E94E89">
            <w:pPr>
              <w:spacing w:line="257" w:lineRule="auto"/>
              <w:jc w:val="center"/>
              <w:rPr>
                <w:rFonts w:eastAsia="Verdana" w:cs="Verdana"/>
                <w:szCs w:val="24"/>
              </w:rPr>
            </w:pPr>
            <w:r w:rsidRPr="00B10B32">
              <w:rPr>
                <w:rFonts w:eastAsia="Verdana" w:cs="Verdana"/>
                <w:szCs w:val="24"/>
              </w:rPr>
              <w:t>115</w:t>
            </w:r>
          </w:p>
        </w:tc>
      </w:tr>
      <w:tr w:rsidR="652BD4EE" w:rsidRPr="00B10B32" w14:paraId="688F502E" w14:textId="77777777" w:rsidTr="00963D8C">
        <w:tc>
          <w:tcPr>
            <w:tcW w:w="3020" w:type="dxa"/>
          </w:tcPr>
          <w:p w14:paraId="09AE9E52" w14:textId="7C7F603E" w:rsidR="652BD4EE" w:rsidRPr="00B10B32" w:rsidRDefault="652BD4EE" w:rsidP="00E94E89">
            <w:pPr>
              <w:spacing w:line="257" w:lineRule="auto"/>
              <w:jc w:val="center"/>
              <w:rPr>
                <w:rFonts w:eastAsia="Verdana" w:cs="Verdana"/>
                <w:szCs w:val="24"/>
              </w:rPr>
            </w:pPr>
            <w:r w:rsidRPr="00B10B32">
              <w:rPr>
                <w:rFonts w:eastAsia="Verdana" w:cs="Verdana"/>
                <w:szCs w:val="24"/>
              </w:rPr>
              <w:t>śląskie</w:t>
            </w:r>
          </w:p>
        </w:tc>
        <w:tc>
          <w:tcPr>
            <w:tcW w:w="2078" w:type="dxa"/>
          </w:tcPr>
          <w:p w14:paraId="012E9A12" w14:textId="5281D933" w:rsidR="652BD4EE" w:rsidRPr="00B10B32" w:rsidRDefault="652BD4EE" w:rsidP="00E94E89">
            <w:pPr>
              <w:spacing w:line="257" w:lineRule="auto"/>
              <w:jc w:val="center"/>
              <w:rPr>
                <w:rFonts w:eastAsia="Verdana" w:cs="Verdana"/>
                <w:szCs w:val="24"/>
              </w:rPr>
            </w:pPr>
            <w:r w:rsidRPr="00B10B32">
              <w:rPr>
                <w:rFonts w:eastAsia="Verdana" w:cs="Verdana"/>
                <w:szCs w:val="24"/>
              </w:rPr>
              <w:t>14</w:t>
            </w:r>
          </w:p>
        </w:tc>
        <w:tc>
          <w:tcPr>
            <w:tcW w:w="3962" w:type="dxa"/>
          </w:tcPr>
          <w:p w14:paraId="251AB426" w14:textId="02A1166D" w:rsidR="652BD4EE" w:rsidRPr="00B10B32" w:rsidRDefault="652BD4EE" w:rsidP="00E94E89">
            <w:pPr>
              <w:spacing w:line="257" w:lineRule="auto"/>
              <w:jc w:val="center"/>
              <w:rPr>
                <w:rFonts w:eastAsia="Verdana" w:cs="Verdana"/>
                <w:szCs w:val="24"/>
              </w:rPr>
            </w:pPr>
            <w:r w:rsidRPr="00B10B32">
              <w:rPr>
                <w:rFonts w:eastAsia="Verdana" w:cs="Verdana"/>
                <w:szCs w:val="24"/>
              </w:rPr>
              <w:t>660</w:t>
            </w:r>
          </w:p>
        </w:tc>
      </w:tr>
      <w:tr w:rsidR="652BD4EE" w:rsidRPr="00B10B32" w14:paraId="5189F375" w14:textId="77777777" w:rsidTr="00963D8C">
        <w:tc>
          <w:tcPr>
            <w:tcW w:w="3020" w:type="dxa"/>
          </w:tcPr>
          <w:p w14:paraId="0CB34DB8" w14:textId="23DB27A7" w:rsidR="652BD4EE" w:rsidRPr="00B10B32" w:rsidRDefault="652BD4EE" w:rsidP="00E94E89">
            <w:pPr>
              <w:spacing w:line="257" w:lineRule="auto"/>
              <w:jc w:val="center"/>
              <w:rPr>
                <w:rFonts w:eastAsia="Verdana" w:cs="Verdana"/>
                <w:szCs w:val="24"/>
              </w:rPr>
            </w:pPr>
            <w:r w:rsidRPr="00B10B32">
              <w:rPr>
                <w:rFonts w:eastAsia="Verdana" w:cs="Verdana"/>
                <w:szCs w:val="24"/>
              </w:rPr>
              <w:t>świętokrzyskie</w:t>
            </w:r>
          </w:p>
        </w:tc>
        <w:tc>
          <w:tcPr>
            <w:tcW w:w="2078" w:type="dxa"/>
          </w:tcPr>
          <w:p w14:paraId="42EF105F" w14:textId="38F8E932" w:rsidR="652BD4EE" w:rsidRPr="00B10B32" w:rsidRDefault="652BD4EE" w:rsidP="00E94E89">
            <w:pPr>
              <w:spacing w:line="257" w:lineRule="auto"/>
              <w:jc w:val="center"/>
              <w:rPr>
                <w:rFonts w:eastAsia="Verdana" w:cs="Verdana"/>
                <w:szCs w:val="24"/>
              </w:rPr>
            </w:pPr>
            <w:r w:rsidRPr="00B10B32">
              <w:rPr>
                <w:rFonts w:eastAsia="Verdana" w:cs="Verdana"/>
                <w:szCs w:val="24"/>
              </w:rPr>
              <w:t>4</w:t>
            </w:r>
          </w:p>
        </w:tc>
        <w:tc>
          <w:tcPr>
            <w:tcW w:w="3962" w:type="dxa"/>
          </w:tcPr>
          <w:p w14:paraId="25F0FDD1" w14:textId="340F9AE8" w:rsidR="652BD4EE" w:rsidRPr="00B10B32" w:rsidRDefault="652BD4EE" w:rsidP="00E94E89">
            <w:pPr>
              <w:spacing w:line="257" w:lineRule="auto"/>
              <w:jc w:val="center"/>
              <w:rPr>
                <w:rFonts w:eastAsia="Verdana" w:cs="Verdana"/>
                <w:szCs w:val="24"/>
              </w:rPr>
            </w:pPr>
            <w:r w:rsidRPr="00B10B32">
              <w:rPr>
                <w:rFonts w:eastAsia="Verdana" w:cs="Verdana"/>
                <w:szCs w:val="24"/>
              </w:rPr>
              <w:t>200</w:t>
            </w:r>
          </w:p>
        </w:tc>
      </w:tr>
      <w:tr w:rsidR="652BD4EE" w:rsidRPr="00B10B32" w14:paraId="2AA4AC27" w14:textId="77777777" w:rsidTr="00963D8C">
        <w:tc>
          <w:tcPr>
            <w:tcW w:w="3020" w:type="dxa"/>
          </w:tcPr>
          <w:p w14:paraId="5C594DC1" w14:textId="380111EF" w:rsidR="652BD4EE" w:rsidRPr="00B10B32" w:rsidRDefault="652BD4EE" w:rsidP="00E94E89">
            <w:pPr>
              <w:spacing w:line="257" w:lineRule="auto"/>
              <w:jc w:val="center"/>
              <w:rPr>
                <w:rFonts w:eastAsia="Verdana" w:cs="Verdana"/>
                <w:szCs w:val="24"/>
              </w:rPr>
            </w:pPr>
            <w:r w:rsidRPr="00B10B32">
              <w:rPr>
                <w:rFonts w:eastAsia="Verdana" w:cs="Verdana"/>
                <w:szCs w:val="24"/>
              </w:rPr>
              <w:t>warmińsko-mazurskie</w:t>
            </w:r>
          </w:p>
        </w:tc>
        <w:tc>
          <w:tcPr>
            <w:tcW w:w="2078" w:type="dxa"/>
          </w:tcPr>
          <w:p w14:paraId="43F1A944" w14:textId="0A4D9EE3" w:rsidR="652BD4EE" w:rsidRPr="00B10B32" w:rsidRDefault="652BD4EE" w:rsidP="00E94E89">
            <w:pPr>
              <w:spacing w:line="257" w:lineRule="auto"/>
              <w:jc w:val="center"/>
              <w:rPr>
                <w:rFonts w:eastAsia="Verdana" w:cs="Verdana"/>
                <w:szCs w:val="24"/>
              </w:rPr>
            </w:pPr>
            <w:r w:rsidRPr="00B10B32">
              <w:rPr>
                <w:rFonts w:eastAsia="Verdana" w:cs="Verdana"/>
                <w:szCs w:val="24"/>
              </w:rPr>
              <w:t>9</w:t>
            </w:r>
          </w:p>
        </w:tc>
        <w:tc>
          <w:tcPr>
            <w:tcW w:w="3962" w:type="dxa"/>
          </w:tcPr>
          <w:p w14:paraId="6673E8C2" w14:textId="6C7750F7" w:rsidR="652BD4EE" w:rsidRPr="00B10B32" w:rsidRDefault="652BD4EE" w:rsidP="00E94E89">
            <w:pPr>
              <w:spacing w:line="257" w:lineRule="auto"/>
              <w:jc w:val="center"/>
              <w:rPr>
                <w:rFonts w:eastAsia="Verdana" w:cs="Verdana"/>
                <w:szCs w:val="24"/>
              </w:rPr>
            </w:pPr>
            <w:r w:rsidRPr="00B10B32">
              <w:rPr>
                <w:rFonts w:eastAsia="Verdana" w:cs="Verdana"/>
                <w:szCs w:val="24"/>
              </w:rPr>
              <w:t>295</w:t>
            </w:r>
          </w:p>
        </w:tc>
      </w:tr>
      <w:tr w:rsidR="652BD4EE" w:rsidRPr="00B10B32" w14:paraId="03DCDBF2" w14:textId="77777777" w:rsidTr="00963D8C">
        <w:tc>
          <w:tcPr>
            <w:tcW w:w="3020" w:type="dxa"/>
          </w:tcPr>
          <w:p w14:paraId="430030FF" w14:textId="2CA306BE" w:rsidR="652BD4EE" w:rsidRPr="00B10B32" w:rsidRDefault="652BD4EE" w:rsidP="00E94E89">
            <w:pPr>
              <w:spacing w:line="257" w:lineRule="auto"/>
              <w:jc w:val="center"/>
              <w:rPr>
                <w:rFonts w:eastAsia="Verdana" w:cs="Verdana"/>
                <w:szCs w:val="24"/>
              </w:rPr>
            </w:pPr>
            <w:r w:rsidRPr="00B10B32">
              <w:rPr>
                <w:rFonts w:eastAsia="Verdana" w:cs="Verdana"/>
                <w:szCs w:val="24"/>
              </w:rPr>
              <w:lastRenderedPageBreak/>
              <w:t>wielkopolskie</w:t>
            </w:r>
          </w:p>
        </w:tc>
        <w:tc>
          <w:tcPr>
            <w:tcW w:w="2078" w:type="dxa"/>
          </w:tcPr>
          <w:p w14:paraId="00D8059E" w14:textId="2A1516AB" w:rsidR="652BD4EE" w:rsidRPr="00B10B32" w:rsidRDefault="652BD4EE" w:rsidP="00E94E89">
            <w:pPr>
              <w:spacing w:line="257" w:lineRule="auto"/>
              <w:jc w:val="center"/>
              <w:rPr>
                <w:rFonts w:eastAsia="Verdana" w:cs="Verdana"/>
                <w:szCs w:val="24"/>
              </w:rPr>
            </w:pPr>
            <w:r w:rsidRPr="00B10B32">
              <w:rPr>
                <w:rFonts w:eastAsia="Verdana" w:cs="Verdana"/>
                <w:szCs w:val="24"/>
              </w:rPr>
              <w:t>9</w:t>
            </w:r>
          </w:p>
        </w:tc>
        <w:tc>
          <w:tcPr>
            <w:tcW w:w="3962" w:type="dxa"/>
          </w:tcPr>
          <w:p w14:paraId="2991AFAD" w14:textId="78DC3AD0" w:rsidR="652BD4EE" w:rsidRPr="00B10B32" w:rsidRDefault="652BD4EE" w:rsidP="00E94E89">
            <w:pPr>
              <w:spacing w:line="257" w:lineRule="auto"/>
              <w:jc w:val="center"/>
              <w:rPr>
                <w:rFonts w:eastAsia="Verdana" w:cs="Verdana"/>
                <w:szCs w:val="24"/>
              </w:rPr>
            </w:pPr>
            <w:r w:rsidRPr="00B10B32">
              <w:rPr>
                <w:rFonts w:eastAsia="Verdana" w:cs="Verdana"/>
                <w:szCs w:val="24"/>
              </w:rPr>
              <w:t>472</w:t>
            </w:r>
          </w:p>
        </w:tc>
      </w:tr>
      <w:tr w:rsidR="652BD4EE" w:rsidRPr="00B10B32" w14:paraId="055FA859" w14:textId="77777777" w:rsidTr="00963D8C">
        <w:tc>
          <w:tcPr>
            <w:tcW w:w="3020" w:type="dxa"/>
          </w:tcPr>
          <w:p w14:paraId="57709327" w14:textId="19838391" w:rsidR="652BD4EE" w:rsidRPr="00B10B32" w:rsidRDefault="00DF5EC4" w:rsidP="00E94E89">
            <w:pPr>
              <w:spacing w:line="257" w:lineRule="auto"/>
              <w:jc w:val="center"/>
              <w:rPr>
                <w:rFonts w:eastAsia="Verdana" w:cs="Verdana"/>
                <w:szCs w:val="24"/>
              </w:rPr>
            </w:pPr>
            <w:r>
              <w:rPr>
                <w:rFonts w:eastAsia="Verdana" w:cs="Verdana"/>
                <w:szCs w:val="24"/>
              </w:rPr>
              <w:t>zachodnio</w:t>
            </w:r>
            <w:r w:rsidR="652BD4EE" w:rsidRPr="00B10B32">
              <w:rPr>
                <w:rFonts w:eastAsia="Verdana" w:cs="Verdana"/>
                <w:szCs w:val="24"/>
              </w:rPr>
              <w:t>pomorskie</w:t>
            </w:r>
          </w:p>
        </w:tc>
        <w:tc>
          <w:tcPr>
            <w:tcW w:w="2078" w:type="dxa"/>
          </w:tcPr>
          <w:p w14:paraId="490CBDF4" w14:textId="00085436" w:rsidR="652BD4EE" w:rsidRPr="00B10B32" w:rsidRDefault="652BD4EE" w:rsidP="00E94E89">
            <w:pPr>
              <w:spacing w:line="257" w:lineRule="auto"/>
              <w:jc w:val="center"/>
              <w:rPr>
                <w:rFonts w:eastAsia="Verdana" w:cs="Verdana"/>
                <w:szCs w:val="24"/>
              </w:rPr>
            </w:pPr>
            <w:r w:rsidRPr="00B10B32">
              <w:rPr>
                <w:rFonts w:eastAsia="Verdana" w:cs="Verdana"/>
                <w:szCs w:val="24"/>
              </w:rPr>
              <w:t>9</w:t>
            </w:r>
          </w:p>
        </w:tc>
        <w:tc>
          <w:tcPr>
            <w:tcW w:w="3962" w:type="dxa"/>
          </w:tcPr>
          <w:p w14:paraId="776BCC18" w14:textId="507D1795" w:rsidR="652BD4EE" w:rsidRPr="00B10B32" w:rsidRDefault="652BD4EE" w:rsidP="00E94E89">
            <w:pPr>
              <w:spacing w:line="257" w:lineRule="auto"/>
              <w:jc w:val="center"/>
              <w:rPr>
                <w:rFonts w:eastAsia="Verdana" w:cs="Verdana"/>
                <w:szCs w:val="24"/>
              </w:rPr>
            </w:pPr>
            <w:r w:rsidRPr="00B10B32">
              <w:rPr>
                <w:rFonts w:eastAsia="Verdana" w:cs="Verdana"/>
                <w:szCs w:val="24"/>
              </w:rPr>
              <w:t>531</w:t>
            </w:r>
          </w:p>
        </w:tc>
      </w:tr>
      <w:tr w:rsidR="652BD4EE" w:rsidRPr="00B10B32" w14:paraId="59346DBF" w14:textId="77777777" w:rsidTr="00963D8C">
        <w:tc>
          <w:tcPr>
            <w:tcW w:w="3020" w:type="dxa"/>
          </w:tcPr>
          <w:p w14:paraId="714FB6A3" w14:textId="3A68F41C" w:rsidR="652BD4EE" w:rsidRPr="00B10B32" w:rsidRDefault="652BD4EE" w:rsidP="00E94E89">
            <w:pPr>
              <w:spacing w:line="257" w:lineRule="auto"/>
              <w:jc w:val="center"/>
              <w:rPr>
                <w:rFonts w:eastAsia="Verdana" w:cs="Verdana"/>
                <w:b/>
                <w:bCs/>
                <w:color w:val="000000" w:themeColor="text1"/>
                <w:szCs w:val="24"/>
              </w:rPr>
            </w:pPr>
            <w:r w:rsidRPr="00B10B32">
              <w:rPr>
                <w:rFonts w:eastAsia="Verdana" w:cs="Verdana"/>
                <w:b/>
                <w:bCs/>
                <w:color w:val="000000" w:themeColor="text1"/>
                <w:szCs w:val="24"/>
              </w:rPr>
              <w:t>ogółem</w:t>
            </w:r>
          </w:p>
        </w:tc>
        <w:tc>
          <w:tcPr>
            <w:tcW w:w="2078" w:type="dxa"/>
          </w:tcPr>
          <w:p w14:paraId="3F209B0B" w14:textId="4A2C18E8" w:rsidR="652BD4EE" w:rsidRPr="00B10B32" w:rsidRDefault="652BD4EE" w:rsidP="00E94E89">
            <w:pPr>
              <w:spacing w:line="257" w:lineRule="auto"/>
              <w:jc w:val="center"/>
              <w:rPr>
                <w:rFonts w:eastAsia="Verdana" w:cs="Verdana"/>
                <w:b/>
                <w:bCs/>
                <w:color w:val="000000" w:themeColor="text1"/>
                <w:szCs w:val="24"/>
              </w:rPr>
            </w:pPr>
            <w:r w:rsidRPr="00B10B32">
              <w:rPr>
                <w:rFonts w:eastAsia="Verdana" w:cs="Verdana"/>
                <w:b/>
                <w:bCs/>
                <w:color w:val="000000" w:themeColor="text1"/>
                <w:szCs w:val="24"/>
              </w:rPr>
              <w:t>116</w:t>
            </w:r>
          </w:p>
        </w:tc>
        <w:tc>
          <w:tcPr>
            <w:tcW w:w="3962" w:type="dxa"/>
          </w:tcPr>
          <w:p w14:paraId="6B93E593" w14:textId="70DA89DB" w:rsidR="652BD4EE" w:rsidRPr="00B10B32" w:rsidRDefault="652BD4EE" w:rsidP="00E94E89">
            <w:pPr>
              <w:spacing w:line="257" w:lineRule="auto"/>
              <w:jc w:val="center"/>
              <w:rPr>
                <w:rFonts w:eastAsia="Verdana" w:cs="Verdana"/>
                <w:b/>
                <w:bCs/>
                <w:color w:val="000000" w:themeColor="text1"/>
                <w:szCs w:val="24"/>
              </w:rPr>
            </w:pPr>
            <w:r w:rsidRPr="00B10B32">
              <w:rPr>
                <w:rFonts w:eastAsia="Verdana" w:cs="Verdana"/>
                <w:b/>
                <w:bCs/>
                <w:color w:val="000000" w:themeColor="text1"/>
                <w:szCs w:val="24"/>
              </w:rPr>
              <w:t>5069</w:t>
            </w:r>
          </w:p>
        </w:tc>
      </w:tr>
    </w:tbl>
    <w:p w14:paraId="19D70817" w14:textId="3AAF4370" w:rsidR="76C957C0" w:rsidRPr="00B10B32" w:rsidRDefault="652BD4EE">
      <w:pPr>
        <w:pStyle w:val="Przypisypodtabelami"/>
        <w:rPr>
          <w:szCs w:val="20"/>
        </w:rPr>
      </w:pPr>
      <w:r w:rsidRPr="00B10B32">
        <w:t xml:space="preserve">Źródło: opracowanie BON na podstawie sprawozdania wojewodów INF </w:t>
      </w:r>
      <w:r w:rsidR="00122AD3">
        <w:t>–</w:t>
      </w:r>
      <w:r w:rsidRPr="00B10B32">
        <w:t xml:space="preserve"> ZPCh ZAZ</w:t>
      </w:r>
      <w:r w:rsidR="00122AD3">
        <w:t>–</w:t>
      </w:r>
      <w:r w:rsidR="00E94E89" w:rsidRPr="00B10B32">
        <w:t xml:space="preserve"> w </w:t>
      </w:r>
      <w:r w:rsidRPr="00B10B32">
        <w:t>II półroczu 2018</w:t>
      </w:r>
      <w:r w:rsidR="00F94216">
        <w:t xml:space="preserve"> </w:t>
      </w:r>
      <w:r w:rsidRPr="00B10B32">
        <w:t>r.</w:t>
      </w:r>
    </w:p>
    <w:p w14:paraId="05EEC16E" w14:textId="73DFB2A3" w:rsidR="00D46874" w:rsidRPr="00B10B32" w:rsidRDefault="0060157F" w:rsidP="00B64542">
      <w:pPr>
        <w:rPr>
          <w:rFonts w:eastAsia="Verdana" w:cs="Verdana"/>
          <w:color w:val="000000" w:themeColor="text1"/>
        </w:rPr>
      </w:pPr>
      <w:r w:rsidRPr="00B10B32">
        <w:rPr>
          <w:rFonts w:eastAsia="Verdana" w:cs="Verdana"/>
          <w:color w:val="000000" w:themeColor="text1"/>
        </w:rPr>
        <w:t xml:space="preserve">Wpływ na poziom aktywności zawodowej </w:t>
      </w:r>
      <w:r w:rsidR="006628D6" w:rsidRPr="00B10B32">
        <w:rPr>
          <w:rFonts w:eastAsia="Verdana" w:cs="Verdana"/>
          <w:color w:val="000000" w:themeColor="text1"/>
        </w:rPr>
        <w:t xml:space="preserve">osób </w:t>
      </w:r>
      <w:r w:rsidR="00A11BCE" w:rsidRPr="00B10B32">
        <w:rPr>
          <w:rFonts w:eastAsia="Verdana" w:cs="Verdana"/>
          <w:color w:val="000000" w:themeColor="text1"/>
        </w:rPr>
        <w:t xml:space="preserve">niepełnosprawnych </w:t>
      </w:r>
      <w:r w:rsidRPr="00B10B32">
        <w:rPr>
          <w:rFonts w:eastAsia="Verdana" w:cs="Verdana"/>
          <w:color w:val="000000" w:themeColor="text1"/>
        </w:rPr>
        <w:t>ma również stopień ich wykształcenia omówiony</w:t>
      </w:r>
      <w:r w:rsidR="00E94E89" w:rsidRPr="00B10B32">
        <w:rPr>
          <w:rFonts w:eastAsia="Verdana" w:cs="Verdana"/>
          <w:color w:val="000000" w:themeColor="text1"/>
        </w:rPr>
        <w:t xml:space="preserve"> w </w:t>
      </w:r>
      <w:r w:rsidRPr="00B10B32">
        <w:rPr>
          <w:rFonts w:eastAsia="Verdana" w:cs="Verdana"/>
          <w:color w:val="000000" w:themeColor="text1"/>
        </w:rPr>
        <w:t xml:space="preserve">obszarze </w:t>
      </w:r>
      <w:r w:rsidRPr="00B10B32">
        <w:rPr>
          <w:rFonts w:eastAsia="Verdana" w:cs="Verdana"/>
          <w:i/>
          <w:color w:val="000000" w:themeColor="text1"/>
        </w:rPr>
        <w:t>Edukacja</w:t>
      </w:r>
      <w:r w:rsidRPr="00B10B32">
        <w:rPr>
          <w:rFonts w:eastAsia="Verdana" w:cs="Verdana"/>
          <w:color w:val="000000" w:themeColor="text1"/>
        </w:rPr>
        <w:t>.</w:t>
      </w:r>
      <w:r w:rsidR="005109F9" w:rsidRPr="00B10B32">
        <w:rPr>
          <w:rFonts w:eastAsia="Verdana" w:cs="Verdana"/>
          <w:color w:val="000000" w:themeColor="text1"/>
        </w:rPr>
        <w:t xml:space="preserve"> Wpływ ma także rodzaj </w:t>
      </w:r>
      <w:r w:rsidR="004C1078" w:rsidRPr="00B10B32">
        <w:rPr>
          <w:rFonts w:eastAsia="Verdana" w:cs="Verdana"/>
          <w:color w:val="000000" w:themeColor="text1"/>
        </w:rPr>
        <w:t>niepełnosprawności.</w:t>
      </w:r>
    </w:p>
    <w:p w14:paraId="0546EA49" w14:textId="412B0D19" w:rsidR="00A62A0A" w:rsidRPr="00B10B32" w:rsidRDefault="3F157FB8" w:rsidP="00B64542">
      <w:pPr>
        <w:rPr>
          <w:lang w:eastAsia="pl-PL"/>
        </w:rPr>
      </w:pPr>
      <w:bookmarkStart w:id="51" w:name="_Toc17102018"/>
      <w:bookmarkStart w:id="52" w:name="_Toc17183822"/>
      <w:bookmarkStart w:id="53" w:name="_Toc17353454"/>
      <w:bookmarkStart w:id="54" w:name="_Toc17370504"/>
      <w:bookmarkStart w:id="55" w:name="_Toc18933757"/>
      <w:r w:rsidRPr="00B10B32">
        <w:t>Jedną</w:t>
      </w:r>
      <w:r w:rsidR="00E94E89" w:rsidRPr="00B10B32">
        <w:t xml:space="preserve"> z </w:t>
      </w:r>
      <w:r w:rsidRPr="00B10B32">
        <w:t>form w</w:t>
      </w:r>
      <w:r w:rsidR="00F94216">
        <w:t>s</w:t>
      </w:r>
      <w:r w:rsidRPr="00B10B32">
        <w:t>pierających proces rehabilitacji społeczno-zawodowej osób</w:t>
      </w:r>
      <w:r w:rsidR="00E94E89" w:rsidRPr="00B10B32">
        <w:t xml:space="preserve"> z </w:t>
      </w:r>
      <w:r w:rsidRPr="00B10B32">
        <w:t xml:space="preserve">niepełnosprawnościami są </w:t>
      </w:r>
      <w:r w:rsidRPr="00B10B32">
        <w:rPr>
          <w:b/>
          <w:bCs/>
        </w:rPr>
        <w:t>warsztaty terapii zajęciowej (WTZ)</w:t>
      </w:r>
      <w:r w:rsidR="00A62A0A" w:rsidRPr="00B10B32">
        <w:rPr>
          <w:rStyle w:val="Odwoanieprzypisudolnego"/>
          <w:color w:val="000000" w:themeColor="text1"/>
        </w:rPr>
        <w:footnoteReference w:id="44"/>
      </w:r>
      <w:r w:rsidR="00F94216" w:rsidRPr="00F673F1">
        <w:rPr>
          <w:bCs/>
          <w:color w:val="000000" w:themeColor="text1"/>
          <w:vertAlign w:val="superscript"/>
        </w:rPr>
        <w:t>)</w:t>
      </w:r>
      <w:r w:rsidRPr="00B10B32">
        <w:t>. Głównym celem warsztatów terapii zajęciowej, poza rehabilitacją społeczną, jest aktywizacja zawodowa</w:t>
      </w:r>
      <w:r w:rsidR="00E94E89" w:rsidRPr="00B10B32">
        <w:t xml:space="preserve"> w </w:t>
      </w:r>
      <w:r w:rsidRPr="00B10B32">
        <w:t>zakresie pozyskania lub przywracania umiejętności niezbędnych do podjęcia zatrudnienia przez osoby</w:t>
      </w:r>
      <w:r w:rsidR="00E94E89" w:rsidRPr="00B10B32">
        <w:t xml:space="preserve"> z </w:t>
      </w:r>
      <w:r w:rsidRPr="00B10B32">
        <w:t>niepełnosprawnościami.</w:t>
      </w:r>
      <w:r w:rsidR="009677CD" w:rsidRPr="00B10B32">
        <w:t xml:space="preserve"> </w:t>
      </w:r>
      <w:r w:rsidRPr="00B10B32">
        <w:t>W 2018 r. funkcjonowało 718 warsztatów, do których uczęszczało 27 450 osób</w:t>
      </w:r>
      <w:r w:rsidR="00E94E89" w:rsidRPr="00B10B32">
        <w:t xml:space="preserve"> z </w:t>
      </w:r>
      <w:r w:rsidRPr="00B10B32">
        <w:t>niepełnosprawnościami.</w:t>
      </w:r>
    </w:p>
    <w:p w14:paraId="6477FE84" w14:textId="0E9B7C79" w:rsidR="00A62A0A" w:rsidRPr="00B10B32" w:rsidRDefault="3F157FB8" w:rsidP="3F157FB8">
      <w:pPr>
        <w:pStyle w:val="Legenda"/>
      </w:pPr>
      <w:bookmarkStart w:id="56" w:name="_Toc64904213"/>
      <w:r w:rsidRPr="00B10B32">
        <w:t xml:space="preserve">Tabela </w:t>
      </w:r>
      <w:r w:rsidR="00A62A0A" w:rsidRPr="00B10B32">
        <w:fldChar w:fldCharType="begin"/>
      </w:r>
      <w:r w:rsidR="00A62A0A" w:rsidRPr="00B10B32">
        <w:instrText>SEQ Tabela \* ARABIC</w:instrText>
      </w:r>
      <w:r w:rsidR="00A62A0A" w:rsidRPr="00B10B32">
        <w:fldChar w:fldCharType="separate"/>
      </w:r>
      <w:r w:rsidR="00815174">
        <w:rPr>
          <w:noProof/>
        </w:rPr>
        <w:t>5</w:t>
      </w:r>
      <w:r w:rsidR="00A62A0A" w:rsidRPr="00B10B32">
        <w:fldChar w:fldCharType="end"/>
      </w:r>
      <w:r w:rsidRPr="00B10B32">
        <w:t>. Liczba warsztatów terapii zajęciowej oraz ich uczestników</w:t>
      </w:r>
      <w:r w:rsidR="00E94E89" w:rsidRPr="00B10B32">
        <w:t xml:space="preserve"> w </w:t>
      </w:r>
      <w:r w:rsidRPr="00B10B32">
        <w:t>latach 2016</w:t>
      </w:r>
      <w:r w:rsidR="00122AD3">
        <w:t>–</w:t>
      </w:r>
      <w:r w:rsidRPr="00B10B32">
        <w:t>2018</w:t>
      </w:r>
      <w:bookmarkEnd w:id="56"/>
    </w:p>
    <w:tbl>
      <w:tblPr>
        <w:tblStyle w:val="Tabela-Siatka"/>
        <w:tblW w:w="0" w:type="auto"/>
        <w:jc w:val="center"/>
        <w:tblLook w:val="04A0" w:firstRow="1" w:lastRow="0" w:firstColumn="1" w:lastColumn="0" w:noHBand="0" w:noVBand="1"/>
        <w:tblDescription w:val="Tabela przedstawia dana dotyczące warsztatów terapii zajęciowej w latach 2016-2018. Liczba warsztatów terapii zajęciowej 2016 - 708, 2017-715, 2018-718. Liczba uczestników WTZ 2016 - 26 501, 2017 – 27 097, 2018 – 27 450. Liczba uczestników którzy podjęli zatrudnienia 2016 – 390, 2017 –452, 2018 – 459. Procent uczestników WTZ, którzy podjęli zatrudnienia 2016 – 1,4%, 2017 – 1,6%, 2018 –1,6%. "/>
      </w:tblPr>
      <w:tblGrid>
        <w:gridCol w:w="828"/>
        <w:gridCol w:w="1796"/>
        <w:gridCol w:w="2010"/>
        <w:gridCol w:w="2225"/>
        <w:gridCol w:w="2226"/>
      </w:tblGrid>
      <w:tr w:rsidR="3F157FB8" w:rsidRPr="00B10B32" w14:paraId="312CD9F4" w14:textId="77777777" w:rsidTr="3F157FB8">
        <w:trPr>
          <w:jc w:val="center"/>
        </w:trPr>
        <w:tc>
          <w:tcPr>
            <w:tcW w:w="828" w:type="dxa"/>
            <w:shd w:val="clear" w:color="auto" w:fill="002060"/>
            <w:vAlign w:val="center"/>
          </w:tcPr>
          <w:bookmarkEnd w:id="51"/>
          <w:bookmarkEnd w:id="52"/>
          <w:bookmarkEnd w:id="53"/>
          <w:bookmarkEnd w:id="54"/>
          <w:bookmarkEnd w:id="55"/>
          <w:p w14:paraId="0814596C" w14:textId="77777777" w:rsidR="3F157FB8" w:rsidRPr="00B10B32" w:rsidRDefault="3F157FB8" w:rsidP="3F157FB8">
            <w:pPr>
              <w:spacing w:after="0" w:line="276" w:lineRule="auto"/>
              <w:rPr>
                <w:b/>
                <w:bCs/>
                <w:color w:val="FFFFFF" w:themeColor="background1"/>
                <w:szCs w:val="24"/>
              </w:rPr>
            </w:pPr>
            <w:r w:rsidRPr="00B10B32">
              <w:rPr>
                <w:b/>
                <w:bCs/>
                <w:color w:val="FFFFFF" w:themeColor="background1"/>
                <w:szCs w:val="24"/>
              </w:rPr>
              <w:t>Rok</w:t>
            </w:r>
          </w:p>
        </w:tc>
        <w:tc>
          <w:tcPr>
            <w:tcW w:w="1771" w:type="dxa"/>
            <w:shd w:val="clear" w:color="auto" w:fill="002060"/>
            <w:vAlign w:val="center"/>
          </w:tcPr>
          <w:p w14:paraId="65ACCA80" w14:textId="77777777" w:rsidR="3F157FB8" w:rsidRPr="00B10B32" w:rsidRDefault="3F157FB8" w:rsidP="3F157FB8">
            <w:pPr>
              <w:spacing w:after="0" w:line="276" w:lineRule="auto"/>
              <w:rPr>
                <w:b/>
                <w:bCs/>
                <w:color w:val="FFFFFF" w:themeColor="background1"/>
                <w:szCs w:val="24"/>
              </w:rPr>
            </w:pPr>
            <w:r w:rsidRPr="00B10B32">
              <w:rPr>
                <w:b/>
                <w:bCs/>
                <w:color w:val="FFFFFF" w:themeColor="background1"/>
                <w:szCs w:val="24"/>
              </w:rPr>
              <w:t>Liczba warsztatów terapii zajęciowej</w:t>
            </w:r>
          </w:p>
        </w:tc>
        <w:tc>
          <w:tcPr>
            <w:tcW w:w="2010" w:type="dxa"/>
            <w:shd w:val="clear" w:color="auto" w:fill="002060"/>
            <w:vAlign w:val="center"/>
          </w:tcPr>
          <w:p w14:paraId="42E39042" w14:textId="77777777" w:rsidR="3F157FB8" w:rsidRPr="00B10B32" w:rsidRDefault="3F157FB8" w:rsidP="3F157FB8">
            <w:pPr>
              <w:spacing w:after="0" w:line="276" w:lineRule="auto"/>
              <w:rPr>
                <w:b/>
                <w:bCs/>
                <w:color w:val="FFFFFF" w:themeColor="background1"/>
                <w:szCs w:val="24"/>
              </w:rPr>
            </w:pPr>
            <w:r w:rsidRPr="00B10B32">
              <w:rPr>
                <w:b/>
                <w:bCs/>
                <w:color w:val="FFFFFF" w:themeColor="background1"/>
                <w:szCs w:val="24"/>
              </w:rPr>
              <w:t>Liczba uczestników WTZ</w:t>
            </w:r>
          </w:p>
        </w:tc>
        <w:tc>
          <w:tcPr>
            <w:tcW w:w="2225" w:type="dxa"/>
            <w:shd w:val="clear" w:color="auto" w:fill="002060"/>
            <w:vAlign w:val="center"/>
          </w:tcPr>
          <w:p w14:paraId="2DE42616" w14:textId="77777777" w:rsidR="3F157FB8" w:rsidRPr="00B10B32" w:rsidRDefault="3F157FB8" w:rsidP="3F157FB8">
            <w:pPr>
              <w:spacing w:after="0" w:line="276" w:lineRule="auto"/>
              <w:rPr>
                <w:b/>
                <w:bCs/>
                <w:color w:val="FFFFFF" w:themeColor="background1"/>
                <w:szCs w:val="24"/>
              </w:rPr>
            </w:pPr>
            <w:r w:rsidRPr="00B10B32">
              <w:rPr>
                <w:b/>
                <w:bCs/>
                <w:color w:val="FFFFFF" w:themeColor="background1"/>
                <w:szCs w:val="24"/>
              </w:rPr>
              <w:t>Liczba uczestników, którzy podjęli zatrudnienie</w:t>
            </w:r>
          </w:p>
        </w:tc>
        <w:tc>
          <w:tcPr>
            <w:tcW w:w="2226" w:type="dxa"/>
            <w:shd w:val="clear" w:color="auto" w:fill="002060"/>
            <w:vAlign w:val="center"/>
          </w:tcPr>
          <w:p w14:paraId="4E659BDA" w14:textId="6EDBE69B" w:rsidR="3F157FB8" w:rsidRPr="00B10B32" w:rsidRDefault="3F157FB8" w:rsidP="3F157FB8">
            <w:pPr>
              <w:spacing w:line="276" w:lineRule="auto"/>
              <w:rPr>
                <w:b/>
                <w:bCs/>
                <w:color w:val="FFFFFF" w:themeColor="background1"/>
                <w:szCs w:val="24"/>
              </w:rPr>
            </w:pPr>
            <w:r w:rsidRPr="00B10B32">
              <w:rPr>
                <w:b/>
                <w:bCs/>
                <w:color w:val="FFFFFF" w:themeColor="background1"/>
                <w:szCs w:val="24"/>
              </w:rPr>
              <w:t>Procent uczestników W</w:t>
            </w:r>
            <w:r w:rsidR="00DF5EC4">
              <w:rPr>
                <w:b/>
                <w:bCs/>
                <w:color w:val="FFFFFF" w:themeColor="background1"/>
                <w:szCs w:val="24"/>
              </w:rPr>
              <w:t>TZ, którzy podjęli zatrudnienie</w:t>
            </w:r>
          </w:p>
        </w:tc>
      </w:tr>
      <w:tr w:rsidR="3F157FB8" w:rsidRPr="00B10B32" w14:paraId="62E0B458" w14:textId="77777777" w:rsidTr="3F157FB8">
        <w:trPr>
          <w:jc w:val="center"/>
        </w:trPr>
        <w:tc>
          <w:tcPr>
            <w:tcW w:w="828" w:type="dxa"/>
            <w:shd w:val="clear" w:color="auto" w:fill="auto"/>
            <w:vAlign w:val="center"/>
          </w:tcPr>
          <w:p w14:paraId="74ACD9A2" w14:textId="77777777" w:rsidR="3F157FB8" w:rsidRPr="00B10B32" w:rsidRDefault="3F157FB8">
            <w:r w:rsidRPr="00B10B32">
              <w:lastRenderedPageBreak/>
              <w:t>2016</w:t>
            </w:r>
          </w:p>
        </w:tc>
        <w:tc>
          <w:tcPr>
            <w:tcW w:w="1771" w:type="dxa"/>
            <w:shd w:val="clear" w:color="auto" w:fill="auto"/>
            <w:vAlign w:val="center"/>
          </w:tcPr>
          <w:p w14:paraId="0FCD29E3" w14:textId="77777777" w:rsidR="3F157FB8" w:rsidRPr="00B10B32" w:rsidRDefault="3F157FB8" w:rsidP="3F157FB8">
            <w:pPr>
              <w:rPr>
                <w:b/>
                <w:bCs/>
              </w:rPr>
            </w:pPr>
            <w:r w:rsidRPr="00B10B32">
              <w:t>708</w:t>
            </w:r>
          </w:p>
        </w:tc>
        <w:tc>
          <w:tcPr>
            <w:tcW w:w="2010" w:type="dxa"/>
            <w:shd w:val="clear" w:color="auto" w:fill="auto"/>
            <w:vAlign w:val="center"/>
          </w:tcPr>
          <w:p w14:paraId="7453B8AC" w14:textId="77777777" w:rsidR="3F157FB8" w:rsidRPr="00B10B32" w:rsidRDefault="3F157FB8" w:rsidP="3F157FB8">
            <w:pPr>
              <w:rPr>
                <w:b/>
                <w:bCs/>
              </w:rPr>
            </w:pPr>
            <w:r w:rsidRPr="00B10B32">
              <w:t>26 501</w:t>
            </w:r>
          </w:p>
        </w:tc>
        <w:tc>
          <w:tcPr>
            <w:tcW w:w="2225" w:type="dxa"/>
            <w:shd w:val="clear" w:color="auto" w:fill="auto"/>
            <w:vAlign w:val="center"/>
          </w:tcPr>
          <w:p w14:paraId="0149117B" w14:textId="77777777" w:rsidR="3F157FB8" w:rsidRPr="00B10B32" w:rsidRDefault="3F157FB8" w:rsidP="3F157FB8">
            <w:pPr>
              <w:rPr>
                <w:b/>
                <w:bCs/>
              </w:rPr>
            </w:pPr>
            <w:r w:rsidRPr="00B10B32">
              <w:t>390</w:t>
            </w:r>
          </w:p>
        </w:tc>
        <w:tc>
          <w:tcPr>
            <w:tcW w:w="2226" w:type="dxa"/>
            <w:shd w:val="clear" w:color="auto" w:fill="auto"/>
            <w:vAlign w:val="center"/>
          </w:tcPr>
          <w:p w14:paraId="710C39B4" w14:textId="237BFB05" w:rsidR="3F157FB8" w:rsidRPr="00B10B32" w:rsidRDefault="3F157FB8">
            <w:r w:rsidRPr="00B10B32">
              <w:t>1,4%</w:t>
            </w:r>
          </w:p>
        </w:tc>
      </w:tr>
      <w:tr w:rsidR="3F157FB8" w:rsidRPr="00B10B32" w14:paraId="3BCAD114" w14:textId="77777777" w:rsidTr="3F157FB8">
        <w:trPr>
          <w:jc w:val="center"/>
        </w:trPr>
        <w:tc>
          <w:tcPr>
            <w:tcW w:w="828" w:type="dxa"/>
            <w:shd w:val="clear" w:color="auto" w:fill="auto"/>
            <w:vAlign w:val="center"/>
          </w:tcPr>
          <w:p w14:paraId="03705D16" w14:textId="77777777" w:rsidR="3F157FB8" w:rsidRPr="00B10B32" w:rsidRDefault="3F157FB8">
            <w:r w:rsidRPr="00B10B32">
              <w:t>2017</w:t>
            </w:r>
          </w:p>
        </w:tc>
        <w:tc>
          <w:tcPr>
            <w:tcW w:w="1771" w:type="dxa"/>
            <w:shd w:val="clear" w:color="auto" w:fill="auto"/>
            <w:vAlign w:val="center"/>
          </w:tcPr>
          <w:p w14:paraId="4A4BCA7C" w14:textId="77777777" w:rsidR="3F157FB8" w:rsidRPr="00B10B32" w:rsidRDefault="3F157FB8" w:rsidP="3F157FB8">
            <w:pPr>
              <w:rPr>
                <w:b/>
                <w:bCs/>
              </w:rPr>
            </w:pPr>
            <w:r w:rsidRPr="00B10B32">
              <w:t>715</w:t>
            </w:r>
          </w:p>
        </w:tc>
        <w:tc>
          <w:tcPr>
            <w:tcW w:w="2010" w:type="dxa"/>
            <w:shd w:val="clear" w:color="auto" w:fill="auto"/>
            <w:vAlign w:val="center"/>
          </w:tcPr>
          <w:p w14:paraId="0B863C60" w14:textId="77777777" w:rsidR="3F157FB8" w:rsidRPr="00B10B32" w:rsidRDefault="3F157FB8" w:rsidP="3F157FB8">
            <w:pPr>
              <w:rPr>
                <w:b/>
                <w:bCs/>
              </w:rPr>
            </w:pPr>
            <w:r w:rsidRPr="00B10B32">
              <w:t>27 097</w:t>
            </w:r>
          </w:p>
        </w:tc>
        <w:tc>
          <w:tcPr>
            <w:tcW w:w="2225" w:type="dxa"/>
            <w:shd w:val="clear" w:color="auto" w:fill="auto"/>
            <w:vAlign w:val="center"/>
          </w:tcPr>
          <w:p w14:paraId="07984640" w14:textId="77777777" w:rsidR="3F157FB8" w:rsidRPr="00B10B32" w:rsidRDefault="3F157FB8" w:rsidP="3F157FB8">
            <w:pPr>
              <w:rPr>
                <w:b/>
                <w:bCs/>
              </w:rPr>
            </w:pPr>
            <w:r w:rsidRPr="00B10B32">
              <w:t>452</w:t>
            </w:r>
          </w:p>
        </w:tc>
        <w:tc>
          <w:tcPr>
            <w:tcW w:w="2226" w:type="dxa"/>
            <w:shd w:val="clear" w:color="auto" w:fill="auto"/>
            <w:vAlign w:val="center"/>
          </w:tcPr>
          <w:p w14:paraId="62775103" w14:textId="0D36259B" w:rsidR="3F157FB8" w:rsidRPr="00B10B32" w:rsidRDefault="3F157FB8">
            <w:r w:rsidRPr="00B10B32">
              <w:t>1,6%</w:t>
            </w:r>
          </w:p>
        </w:tc>
      </w:tr>
      <w:tr w:rsidR="3F157FB8" w:rsidRPr="00B10B32" w14:paraId="76182F11" w14:textId="77777777" w:rsidTr="3F157FB8">
        <w:trPr>
          <w:jc w:val="center"/>
        </w:trPr>
        <w:tc>
          <w:tcPr>
            <w:tcW w:w="828" w:type="dxa"/>
            <w:shd w:val="clear" w:color="auto" w:fill="auto"/>
            <w:vAlign w:val="center"/>
          </w:tcPr>
          <w:p w14:paraId="6F163091" w14:textId="77777777" w:rsidR="3F157FB8" w:rsidRPr="00B10B32" w:rsidRDefault="3F157FB8">
            <w:r w:rsidRPr="00B10B32">
              <w:t>2018</w:t>
            </w:r>
          </w:p>
        </w:tc>
        <w:tc>
          <w:tcPr>
            <w:tcW w:w="1771" w:type="dxa"/>
            <w:shd w:val="clear" w:color="auto" w:fill="auto"/>
            <w:vAlign w:val="center"/>
          </w:tcPr>
          <w:p w14:paraId="7F19912C" w14:textId="77777777" w:rsidR="3F157FB8" w:rsidRPr="00B10B32" w:rsidRDefault="3F157FB8" w:rsidP="3F157FB8">
            <w:pPr>
              <w:rPr>
                <w:b/>
                <w:bCs/>
              </w:rPr>
            </w:pPr>
            <w:r w:rsidRPr="00B10B32">
              <w:t>718</w:t>
            </w:r>
          </w:p>
        </w:tc>
        <w:tc>
          <w:tcPr>
            <w:tcW w:w="2010" w:type="dxa"/>
            <w:shd w:val="clear" w:color="auto" w:fill="auto"/>
            <w:vAlign w:val="center"/>
          </w:tcPr>
          <w:p w14:paraId="680B93F2" w14:textId="77777777" w:rsidR="3F157FB8" w:rsidRPr="00B10B32" w:rsidRDefault="3F157FB8" w:rsidP="3F157FB8">
            <w:pPr>
              <w:rPr>
                <w:b/>
                <w:bCs/>
              </w:rPr>
            </w:pPr>
            <w:r w:rsidRPr="00B10B32">
              <w:t>27 450</w:t>
            </w:r>
          </w:p>
        </w:tc>
        <w:tc>
          <w:tcPr>
            <w:tcW w:w="2225" w:type="dxa"/>
            <w:shd w:val="clear" w:color="auto" w:fill="auto"/>
            <w:vAlign w:val="center"/>
          </w:tcPr>
          <w:p w14:paraId="06B9FB20" w14:textId="77777777" w:rsidR="3F157FB8" w:rsidRPr="00B10B32" w:rsidRDefault="3F157FB8" w:rsidP="3F157FB8">
            <w:pPr>
              <w:rPr>
                <w:b/>
                <w:bCs/>
              </w:rPr>
            </w:pPr>
            <w:r w:rsidRPr="00B10B32">
              <w:t>459</w:t>
            </w:r>
          </w:p>
        </w:tc>
        <w:tc>
          <w:tcPr>
            <w:tcW w:w="2226" w:type="dxa"/>
            <w:shd w:val="clear" w:color="auto" w:fill="auto"/>
            <w:vAlign w:val="center"/>
          </w:tcPr>
          <w:p w14:paraId="330E459B" w14:textId="5C0A64DE" w:rsidR="3F157FB8" w:rsidRPr="00B10B32" w:rsidRDefault="3F157FB8">
            <w:r w:rsidRPr="00B10B32">
              <w:t>1,6%</w:t>
            </w:r>
          </w:p>
        </w:tc>
      </w:tr>
    </w:tbl>
    <w:p w14:paraId="72E44690" w14:textId="4459ED8F" w:rsidR="00607F58" w:rsidRPr="00B10B32" w:rsidRDefault="3F157FB8" w:rsidP="00607F58">
      <w:pPr>
        <w:pStyle w:val="Przypisypodtabelami"/>
        <w:rPr>
          <w:color w:val="000000" w:themeColor="text1"/>
        </w:rPr>
      </w:pPr>
      <w:r w:rsidRPr="00B10B32">
        <w:rPr>
          <w:color w:val="000000" w:themeColor="text1"/>
        </w:rPr>
        <w:t>Źródło: opracowanie BON na podstawie danych PFRON</w:t>
      </w:r>
      <w:r w:rsidR="00F94216">
        <w:rPr>
          <w:color w:val="000000" w:themeColor="text1"/>
        </w:rPr>
        <w:t>.</w:t>
      </w:r>
    </w:p>
    <w:p w14:paraId="79208366" w14:textId="28A23E68" w:rsidR="00A62A0A" w:rsidRPr="00B10B32" w:rsidRDefault="3F157FB8" w:rsidP="00B64542">
      <w:pPr>
        <w:rPr>
          <w:color w:val="000000" w:themeColor="text1"/>
        </w:rPr>
      </w:pPr>
      <w:r w:rsidRPr="00B10B32">
        <w:rPr>
          <w:color w:val="000000" w:themeColor="text1"/>
        </w:rPr>
        <w:t>Dla porównania</w:t>
      </w:r>
      <w:r w:rsidR="00E94E89" w:rsidRPr="00B10B32">
        <w:rPr>
          <w:color w:val="000000" w:themeColor="text1"/>
        </w:rPr>
        <w:t xml:space="preserve"> w</w:t>
      </w:r>
      <w:r w:rsidRPr="00B10B32">
        <w:rPr>
          <w:color w:val="000000" w:themeColor="text1"/>
        </w:rPr>
        <w:t xml:space="preserve"> 2017 </w:t>
      </w:r>
      <w:r w:rsidR="00F94216">
        <w:rPr>
          <w:color w:val="000000" w:themeColor="text1"/>
        </w:rPr>
        <w:t xml:space="preserve">r. </w:t>
      </w:r>
      <w:r w:rsidRPr="00B10B32">
        <w:rPr>
          <w:color w:val="000000" w:themeColor="text1"/>
        </w:rPr>
        <w:t>działało 715 warsztatów</w:t>
      </w:r>
      <w:r w:rsidR="00E94E89" w:rsidRPr="00B10B32">
        <w:rPr>
          <w:color w:val="000000" w:themeColor="text1"/>
        </w:rPr>
        <w:t xml:space="preserve"> z </w:t>
      </w:r>
      <w:r w:rsidRPr="00B10B32">
        <w:rPr>
          <w:color w:val="000000" w:themeColor="text1"/>
        </w:rPr>
        <w:t>liczbą 27 097 uczestników (w stosunku do 2016 r</w:t>
      </w:r>
      <w:r w:rsidR="00F94216">
        <w:rPr>
          <w:color w:val="000000" w:themeColor="text1"/>
        </w:rPr>
        <w:t>.</w:t>
      </w:r>
      <w:r w:rsidRPr="00B10B32">
        <w:rPr>
          <w:color w:val="000000" w:themeColor="text1"/>
        </w:rPr>
        <w:t xml:space="preserve"> liczba działających WTZ wzrosła</w:t>
      </w:r>
      <w:r w:rsidR="00E94E89" w:rsidRPr="00B10B32">
        <w:rPr>
          <w:color w:val="000000" w:themeColor="text1"/>
        </w:rPr>
        <w:t xml:space="preserve"> o </w:t>
      </w:r>
      <w:r w:rsidRPr="00B10B32">
        <w:rPr>
          <w:color w:val="000000" w:themeColor="text1"/>
        </w:rPr>
        <w:t>7 warsztatów,</w:t>
      </w:r>
      <w:r w:rsidR="00E94E89" w:rsidRPr="00B10B32">
        <w:rPr>
          <w:color w:val="000000" w:themeColor="text1"/>
        </w:rPr>
        <w:t xml:space="preserve"> a </w:t>
      </w:r>
      <w:r w:rsidRPr="00B10B32">
        <w:rPr>
          <w:color w:val="000000" w:themeColor="text1"/>
        </w:rPr>
        <w:t>liczba samych uczestników wzrosła</w:t>
      </w:r>
      <w:r w:rsidR="00E94E89" w:rsidRPr="00B10B32">
        <w:rPr>
          <w:color w:val="000000" w:themeColor="text1"/>
        </w:rPr>
        <w:t xml:space="preserve"> o </w:t>
      </w:r>
      <w:r w:rsidRPr="00B10B32">
        <w:rPr>
          <w:color w:val="000000" w:themeColor="text1"/>
        </w:rPr>
        <w:t>596 osób).</w:t>
      </w:r>
    </w:p>
    <w:p w14:paraId="28862CC1" w14:textId="4E5DF3FA" w:rsidR="009677CD" w:rsidRPr="00B10B32" w:rsidRDefault="009677CD" w:rsidP="009677CD">
      <w:pPr>
        <w:pStyle w:val="Legenda"/>
      </w:pPr>
      <w:bookmarkStart w:id="57" w:name="_Toc64904302"/>
      <w:r w:rsidRPr="00B10B32">
        <w:t xml:space="preserve">Mapa </w:t>
      </w:r>
      <w:fldSimple w:instr=" SEQ Mapa \* ARABIC ">
        <w:r w:rsidR="00815174">
          <w:rPr>
            <w:noProof/>
          </w:rPr>
          <w:t>3</w:t>
        </w:r>
      </w:fldSimple>
      <w:r w:rsidRPr="00B10B32">
        <w:t>. Liczba warsztatów terapii zajęciowej w 2018 r.</w:t>
      </w:r>
      <w:bookmarkEnd w:id="57"/>
    </w:p>
    <w:p w14:paraId="79007780" w14:textId="77777777" w:rsidR="00815174" w:rsidRDefault="009677CD" w:rsidP="00815174">
      <w:pPr>
        <w:pStyle w:val="Przypisypodtabelami"/>
        <w:rPr>
          <w:color w:val="000000" w:themeColor="text1"/>
        </w:rPr>
      </w:pPr>
      <w:r w:rsidRPr="00B10B32">
        <w:rPr>
          <w:noProof/>
          <w:lang w:eastAsia="pl-PL"/>
        </w:rPr>
        <w:drawing>
          <wp:inline distT="0" distB="0" distL="0" distR="0" wp14:anchorId="70837723" wp14:editId="7D30E595">
            <wp:extent cx="3225800" cy="3025910"/>
            <wp:effectExtent l="0" t="0" r="0" b="3175"/>
            <wp:docPr id="13" name="Obraz 1768665934" descr="Mapa Polski z podziałem na województwa i zaznaczeniem przedziałów liczby WTZ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11692" name="Obraz 1768665934" descr="Mapa Polski z podziałem na województwa i zaznaczeniem przedziałów liczby WTZ w danym województwie"/>
                    <pic:cNvPicPr/>
                  </pic:nvPicPr>
                  <pic:blipFill>
                    <a:blip r:embed="rId33">
                      <a:extLst>
                        <a:ext uri="{28A0092B-C50C-407E-A947-70E740481C1C}">
                          <a14:useLocalDpi xmlns:a14="http://schemas.microsoft.com/office/drawing/2010/main" val="0"/>
                        </a:ext>
                      </a:extLst>
                    </a:blip>
                    <a:stretch>
                      <a:fillRect/>
                    </a:stretch>
                  </pic:blipFill>
                  <pic:spPr>
                    <a:xfrm>
                      <a:off x="0" y="0"/>
                      <a:ext cx="3240300" cy="3039512"/>
                    </a:xfrm>
                    <a:prstGeom prst="rect">
                      <a:avLst/>
                    </a:prstGeom>
                  </pic:spPr>
                </pic:pic>
              </a:graphicData>
            </a:graphic>
          </wp:inline>
        </w:drawing>
      </w:r>
      <w:r w:rsidRPr="00B10B32">
        <w:rPr>
          <w:noProof/>
          <w:lang w:eastAsia="pl-PL"/>
        </w:rPr>
        <w:drawing>
          <wp:inline distT="0" distB="0" distL="0" distR="0" wp14:anchorId="506F13B6" wp14:editId="50541CD6">
            <wp:extent cx="927735" cy="1358900"/>
            <wp:effectExtent l="0" t="0" r="5715" b="0"/>
            <wp:docPr id="14" name="Obraz 1768665935" descr="Legenda do mapy Polski z podziałem na województwa i zaznaczeniem przedziałów liczby WTZ w danym województ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25773" name="Obraz 1768665935" descr="Legenda do mapy Polski z podziałem na województwa i zaznaczeniem przedziałów liczby WTZ w danym województwie"/>
                    <pic:cNvPicPr/>
                  </pic:nvPicPr>
                  <pic:blipFill>
                    <a:blip r:embed="rId34">
                      <a:extLst>
                        <a:ext uri="{28A0092B-C50C-407E-A947-70E740481C1C}">
                          <a14:useLocalDpi xmlns:a14="http://schemas.microsoft.com/office/drawing/2010/main" val="0"/>
                        </a:ext>
                      </a:extLst>
                    </a:blip>
                    <a:stretch>
                      <a:fillRect/>
                    </a:stretch>
                  </pic:blipFill>
                  <pic:spPr>
                    <a:xfrm>
                      <a:off x="0" y="0"/>
                      <a:ext cx="927735" cy="1358900"/>
                    </a:xfrm>
                    <a:prstGeom prst="rect">
                      <a:avLst/>
                    </a:prstGeom>
                  </pic:spPr>
                </pic:pic>
              </a:graphicData>
            </a:graphic>
          </wp:inline>
        </w:drawing>
      </w:r>
    </w:p>
    <w:p w14:paraId="4BAE4651" w14:textId="730B9753" w:rsidR="009677CD" w:rsidRPr="00B10B32" w:rsidRDefault="00815174" w:rsidP="00815174">
      <w:pPr>
        <w:pStyle w:val="Przypisypodtabelami"/>
        <w:rPr>
          <w:color w:val="000000" w:themeColor="text1"/>
        </w:rPr>
      </w:pPr>
      <w:r w:rsidRPr="00B10B32">
        <w:rPr>
          <w:color w:val="000000" w:themeColor="text1"/>
        </w:rPr>
        <w:t>Źródło: opracowanie BON</w:t>
      </w:r>
      <w:r>
        <w:rPr>
          <w:color w:val="000000" w:themeColor="text1"/>
        </w:rPr>
        <w:t>.</w:t>
      </w:r>
    </w:p>
    <w:p w14:paraId="22E78B26" w14:textId="1C6999F7" w:rsidR="00E94E89" w:rsidRPr="00B10B32" w:rsidRDefault="3F157FB8" w:rsidP="00B64542">
      <w:pPr>
        <w:rPr>
          <w:rFonts w:eastAsia="Verdana" w:cs="Verdana"/>
        </w:rPr>
      </w:pPr>
      <w:r w:rsidRPr="00B10B32">
        <w:rPr>
          <w:rFonts w:eastAsia="Verdana" w:cs="Verdana"/>
        </w:rPr>
        <w:t>Najwięcej warsztatów odnotowano</w:t>
      </w:r>
      <w:r w:rsidR="00E94E89" w:rsidRPr="00B10B32">
        <w:rPr>
          <w:rFonts w:eastAsia="Verdana" w:cs="Verdana"/>
        </w:rPr>
        <w:t xml:space="preserve"> w </w:t>
      </w:r>
      <w:r w:rsidRPr="00B10B32">
        <w:rPr>
          <w:rFonts w:eastAsia="Verdana" w:cs="Verdana"/>
        </w:rPr>
        <w:t>województwach: wielkopolskim (87 warsztatów, do których uczęszczało 3057 osób</w:t>
      </w:r>
      <w:r w:rsidR="00E94E89" w:rsidRPr="00B10B32">
        <w:rPr>
          <w:rFonts w:eastAsia="Verdana" w:cs="Verdana"/>
        </w:rPr>
        <w:t xml:space="preserve"> </w:t>
      </w:r>
      <w:r w:rsidR="00E94E89" w:rsidRPr="00B10B32">
        <w:t>z</w:t>
      </w:r>
      <w:r w:rsidR="00E94E89" w:rsidRPr="00B10B32">
        <w:rPr>
          <w:rFonts w:eastAsia="Verdana" w:cs="Verdana"/>
        </w:rPr>
        <w:t> </w:t>
      </w:r>
      <w:r w:rsidRPr="00B10B32">
        <w:t>niepełnosprawn</w:t>
      </w:r>
      <w:r w:rsidR="00F86342" w:rsidRPr="00B10B32">
        <w:t>ościami</w:t>
      </w:r>
      <w:r w:rsidRPr="00B10B32">
        <w:rPr>
          <w:rFonts w:eastAsia="Verdana" w:cs="Verdana"/>
        </w:rPr>
        <w:t>)</w:t>
      </w:r>
      <w:r w:rsidR="00E94E89" w:rsidRPr="00B10B32">
        <w:rPr>
          <w:rFonts w:eastAsia="Verdana" w:cs="Verdana"/>
        </w:rPr>
        <w:t xml:space="preserve"> i </w:t>
      </w:r>
      <w:r w:rsidRPr="00B10B32">
        <w:rPr>
          <w:rFonts w:eastAsia="Verdana" w:cs="Verdana"/>
        </w:rPr>
        <w:t>mazowieckim (83 warsztaty, do których uczęszczało 2805 osób</w:t>
      </w:r>
      <w:r w:rsidR="00E94E89" w:rsidRPr="00B10B32">
        <w:rPr>
          <w:rFonts w:eastAsia="Verdana" w:cs="Verdana"/>
        </w:rPr>
        <w:t xml:space="preserve"> </w:t>
      </w:r>
      <w:r w:rsidR="00E94E89" w:rsidRPr="00B10B32">
        <w:t>z</w:t>
      </w:r>
      <w:r w:rsidR="00E94E89" w:rsidRPr="00B10B32">
        <w:rPr>
          <w:rFonts w:eastAsia="Verdana" w:cs="Verdana"/>
        </w:rPr>
        <w:t> </w:t>
      </w:r>
      <w:r w:rsidRPr="00B10B32">
        <w:t>niepełnosprawn</w:t>
      </w:r>
      <w:r w:rsidR="00F86342" w:rsidRPr="00B10B32">
        <w:t>ościami</w:t>
      </w:r>
      <w:r w:rsidRPr="00B10B32">
        <w:rPr>
          <w:rFonts w:eastAsia="Verdana" w:cs="Verdana"/>
        </w:rPr>
        <w:t>).</w:t>
      </w:r>
    </w:p>
    <w:p w14:paraId="06073FE0" w14:textId="604E0FE1" w:rsidR="00A62A0A" w:rsidRPr="00B10B32" w:rsidRDefault="00997196" w:rsidP="00E94E89">
      <w:pPr>
        <w:pStyle w:val="Legenda"/>
      </w:pPr>
      <w:bookmarkStart w:id="58" w:name="_Toc64904214"/>
      <w:r w:rsidRPr="00B10B32">
        <w:lastRenderedPageBreak/>
        <w:t xml:space="preserve">Tabela </w:t>
      </w:r>
      <w:r w:rsidRPr="00B10B32">
        <w:fldChar w:fldCharType="begin"/>
      </w:r>
      <w:r w:rsidRPr="00B10B32">
        <w:instrText>SEQ Tabela \* ARABIC</w:instrText>
      </w:r>
      <w:r w:rsidRPr="00B10B32">
        <w:fldChar w:fldCharType="separate"/>
      </w:r>
      <w:r w:rsidR="00815174">
        <w:rPr>
          <w:noProof/>
        </w:rPr>
        <w:t>6</w:t>
      </w:r>
      <w:r w:rsidRPr="00B10B32">
        <w:fldChar w:fldCharType="end"/>
      </w:r>
      <w:r w:rsidRPr="00B10B32">
        <w:t>. Warsztaty terapii zajęciowej działające</w:t>
      </w:r>
      <w:r w:rsidR="00E94E89" w:rsidRPr="00B10B32">
        <w:t xml:space="preserve"> w </w:t>
      </w:r>
      <w:r w:rsidRPr="00B10B32">
        <w:t>2018 r.</w:t>
      </w:r>
      <w:r w:rsidR="00E94E89" w:rsidRPr="00B10B32">
        <w:t xml:space="preserve"> z </w:t>
      </w:r>
      <w:r w:rsidRPr="00B10B32">
        <w:t>podziałem na województwa</w:t>
      </w:r>
      <w:bookmarkEnd w:id="58"/>
    </w:p>
    <w:tbl>
      <w:tblPr>
        <w:tblStyle w:val="Tabela-Siatka"/>
        <w:tblW w:w="0" w:type="auto"/>
        <w:tblLook w:val="04A0" w:firstRow="1" w:lastRow="0" w:firstColumn="1" w:lastColumn="0" w:noHBand="0" w:noVBand="1"/>
        <w:tblDescription w:val="Tabela przestawia liczba warsztatów terapii zajęciowej oraz uczestników WTZ z 2018 z podziałem na województwa"/>
      </w:tblPr>
      <w:tblGrid>
        <w:gridCol w:w="3019"/>
        <w:gridCol w:w="3014"/>
        <w:gridCol w:w="3017"/>
      </w:tblGrid>
      <w:tr w:rsidR="3F157FB8" w:rsidRPr="00B10B32" w14:paraId="03B9EA7F" w14:textId="77777777" w:rsidTr="00E94E89">
        <w:tc>
          <w:tcPr>
            <w:tcW w:w="3019" w:type="dxa"/>
            <w:shd w:val="clear" w:color="auto" w:fill="002060"/>
          </w:tcPr>
          <w:p w14:paraId="0AFE96B9" w14:textId="59C0D0AA" w:rsidR="3F157FB8" w:rsidRPr="00B10B32" w:rsidRDefault="3F157FB8" w:rsidP="3F157FB8">
            <w:pPr>
              <w:spacing w:line="360" w:lineRule="auto"/>
              <w:jc w:val="center"/>
              <w:rPr>
                <w:rFonts w:eastAsia="Verdana" w:cs="Verdana"/>
                <w:b/>
                <w:bCs/>
                <w:color w:val="FFFFFF" w:themeColor="background1"/>
              </w:rPr>
            </w:pPr>
            <w:r w:rsidRPr="00B10B32">
              <w:rPr>
                <w:rFonts w:eastAsia="Verdana" w:cs="Verdana"/>
                <w:b/>
                <w:bCs/>
                <w:color w:val="FFFFFF" w:themeColor="background1"/>
              </w:rPr>
              <w:t>Województwo</w:t>
            </w:r>
          </w:p>
        </w:tc>
        <w:tc>
          <w:tcPr>
            <w:tcW w:w="3014" w:type="dxa"/>
            <w:shd w:val="clear" w:color="auto" w:fill="002060"/>
          </w:tcPr>
          <w:p w14:paraId="61021A02" w14:textId="6F141FF6" w:rsidR="3F157FB8" w:rsidRPr="00B10B32" w:rsidRDefault="3F157FB8" w:rsidP="3F157FB8">
            <w:pPr>
              <w:spacing w:line="360" w:lineRule="auto"/>
              <w:jc w:val="center"/>
              <w:rPr>
                <w:rFonts w:eastAsia="Verdana" w:cs="Verdana"/>
                <w:b/>
                <w:bCs/>
                <w:color w:val="FFFFFF" w:themeColor="background1"/>
              </w:rPr>
            </w:pPr>
            <w:r w:rsidRPr="00B10B32">
              <w:rPr>
                <w:rFonts w:eastAsia="Verdana" w:cs="Verdana"/>
                <w:b/>
                <w:bCs/>
                <w:color w:val="FFFFFF" w:themeColor="background1"/>
              </w:rPr>
              <w:t>Liczba WTZ</w:t>
            </w:r>
          </w:p>
        </w:tc>
        <w:tc>
          <w:tcPr>
            <w:tcW w:w="3017" w:type="dxa"/>
            <w:shd w:val="clear" w:color="auto" w:fill="002060"/>
          </w:tcPr>
          <w:p w14:paraId="6CADD099" w14:textId="6BCF4592" w:rsidR="3F157FB8" w:rsidRPr="00B10B32" w:rsidRDefault="3F157FB8" w:rsidP="3F157FB8">
            <w:pPr>
              <w:spacing w:line="360" w:lineRule="auto"/>
              <w:jc w:val="center"/>
              <w:rPr>
                <w:rFonts w:eastAsia="Verdana" w:cs="Verdana"/>
                <w:b/>
                <w:bCs/>
                <w:color w:val="FFFFFF" w:themeColor="background1"/>
              </w:rPr>
            </w:pPr>
            <w:r w:rsidRPr="00B10B32">
              <w:rPr>
                <w:rFonts w:eastAsia="Verdana" w:cs="Verdana"/>
                <w:b/>
                <w:bCs/>
                <w:color w:val="FFFFFF" w:themeColor="background1"/>
              </w:rPr>
              <w:t xml:space="preserve">Liczba uczestników WTZ </w:t>
            </w:r>
          </w:p>
        </w:tc>
      </w:tr>
      <w:tr w:rsidR="00C33EFE" w:rsidRPr="00B10B32" w14:paraId="29D51339" w14:textId="77777777" w:rsidTr="00E94E89">
        <w:tc>
          <w:tcPr>
            <w:tcW w:w="3019" w:type="dxa"/>
            <w:vAlign w:val="center"/>
          </w:tcPr>
          <w:p w14:paraId="4AA3CEEF" w14:textId="1B3FC41C" w:rsidR="00C33EFE" w:rsidRPr="00B10B32" w:rsidRDefault="00C33EFE" w:rsidP="00B66D30">
            <w:pPr>
              <w:spacing w:line="257" w:lineRule="auto"/>
              <w:jc w:val="center"/>
              <w:rPr>
                <w:rFonts w:eastAsia="Verdana" w:cs="Verdana"/>
              </w:rPr>
            </w:pPr>
            <w:r w:rsidRPr="00B10B32">
              <w:rPr>
                <w:rFonts w:eastAsia="Verdana" w:cs="Verdana"/>
              </w:rPr>
              <w:t>dolnośląskie</w:t>
            </w:r>
          </w:p>
        </w:tc>
        <w:tc>
          <w:tcPr>
            <w:tcW w:w="3014" w:type="dxa"/>
            <w:vAlign w:val="center"/>
          </w:tcPr>
          <w:p w14:paraId="3C039198" w14:textId="6BF77A0E" w:rsidR="00C33EFE" w:rsidRPr="00B10B32" w:rsidRDefault="00C33EFE" w:rsidP="00B66D30">
            <w:pPr>
              <w:spacing w:line="257" w:lineRule="auto"/>
              <w:jc w:val="center"/>
              <w:rPr>
                <w:rFonts w:eastAsia="Verdana" w:cs="Verdana"/>
              </w:rPr>
            </w:pPr>
            <w:r w:rsidRPr="00B10B32">
              <w:rPr>
                <w:rFonts w:eastAsia="Verdana" w:cs="Verdana"/>
              </w:rPr>
              <w:t>47</w:t>
            </w:r>
          </w:p>
        </w:tc>
        <w:tc>
          <w:tcPr>
            <w:tcW w:w="3017" w:type="dxa"/>
            <w:vAlign w:val="center"/>
          </w:tcPr>
          <w:p w14:paraId="45871B40" w14:textId="25D31808" w:rsidR="00C33EFE" w:rsidRPr="00B10B32" w:rsidRDefault="00C33EFE" w:rsidP="00B66D30">
            <w:pPr>
              <w:spacing w:line="257" w:lineRule="auto"/>
              <w:jc w:val="center"/>
              <w:rPr>
                <w:rFonts w:eastAsia="Verdana" w:cs="Verdana"/>
              </w:rPr>
            </w:pPr>
            <w:r w:rsidRPr="00B10B32">
              <w:t>1 695</w:t>
            </w:r>
          </w:p>
        </w:tc>
      </w:tr>
      <w:tr w:rsidR="00C33EFE" w:rsidRPr="00B10B32" w14:paraId="67350B5C" w14:textId="77777777" w:rsidTr="00E94E89">
        <w:tc>
          <w:tcPr>
            <w:tcW w:w="3019" w:type="dxa"/>
            <w:vAlign w:val="center"/>
          </w:tcPr>
          <w:p w14:paraId="114D265A" w14:textId="2EB5E4DE" w:rsidR="00C33EFE" w:rsidRPr="00B10B32" w:rsidRDefault="00C33EFE" w:rsidP="00B66D30">
            <w:pPr>
              <w:spacing w:line="257" w:lineRule="auto"/>
              <w:jc w:val="center"/>
              <w:rPr>
                <w:rFonts w:eastAsia="Verdana" w:cs="Verdana"/>
              </w:rPr>
            </w:pPr>
            <w:r w:rsidRPr="00B10B32">
              <w:rPr>
                <w:rFonts w:eastAsia="Verdana" w:cs="Verdana"/>
              </w:rPr>
              <w:t>kujawsko-pomorskie</w:t>
            </w:r>
          </w:p>
        </w:tc>
        <w:tc>
          <w:tcPr>
            <w:tcW w:w="3014" w:type="dxa"/>
            <w:vAlign w:val="center"/>
          </w:tcPr>
          <w:p w14:paraId="686AD0B8" w14:textId="01AD93EA" w:rsidR="00C33EFE" w:rsidRPr="00B10B32" w:rsidRDefault="00C33EFE" w:rsidP="00B66D30">
            <w:pPr>
              <w:spacing w:line="257" w:lineRule="auto"/>
              <w:jc w:val="center"/>
              <w:rPr>
                <w:rFonts w:eastAsia="Verdana" w:cs="Verdana"/>
              </w:rPr>
            </w:pPr>
            <w:r w:rsidRPr="00B10B32">
              <w:rPr>
                <w:rFonts w:eastAsia="Verdana" w:cs="Verdana"/>
              </w:rPr>
              <w:t>36</w:t>
            </w:r>
          </w:p>
        </w:tc>
        <w:tc>
          <w:tcPr>
            <w:tcW w:w="3017" w:type="dxa"/>
            <w:vAlign w:val="center"/>
          </w:tcPr>
          <w:p w14:paraId="12096D32" w14:textId="2E4DA3DA" w:rsidR="00C33EFE" w:rsidRPr="00B10B32" w:rsidRDefault="00C33EFE" w:rsidP="00B66D30">
            <w:pPr>
              <w:spacing w:line="257" w:lineRule="auto"/>
              <w:jc w:val="center"/>
              <w:rPr>
                <w:rFonts w:eastAsia="Verdana" w:cs="Verdana"/>
              </w:rPr>
            </w:pPr>
            <w:r w:rsidRPr="00B10B32">
              <w:t>1 330</w:t>
            </w:r>
          </w:p>
        </w:tc>
      </w:tr>
      <w:tr w:rsidR="00C33EFE" w:rsidRPr="00B10B32" w14:paraId="14E05D7E" w14:textId="77777777" w:rsidTr="00E94E89">
        <w:tc>
          <w:tcPr>
            <w:tcW w:w="3019" w:type="dxa"/>
            <w:vAlign w:val="center"/>
          </w:tcPr>
          <w:p w14:paraId="7FB3BEE0" w14:textId="65B98F02" w:rsidR="00C33EFE" w:rsidRPr="00B10B32" w:rsidRDefault="00C33EFE" w:rsidP="00B66D30">
            <w:pPr>
              <w:spacing w:line="257" w:lineRule="auto"/>
              <w:jc w:val="center"/>
              <w:rPr>
                <w:rFonts w:eastAsia="Verdana" w:cs="Verdana"/>
              </w:rPr>
            </w:pPr>
            <w:r w:rsidRPr="00B10B32">
              <w:rPr>
                <w:rFonts w:eastAsia="Verdana" w:cs="Verdana"/>
              </w:rPr>
              <w:t>lubelskie</w:t>
            </w:r>
          </w:p>
        </w:tc>
        <w:tc>
          <w:tcPr>
            <w:tcW w:w="3014" w:type="dxa"/>
            <w:vAlign w:val="center"/>
          </w:tcPr>
          <w:p w14:paraId="2D56B208" w14:textId="322E3FAE" w:rsidR="00C33EFE" w:rsidRPr="00B10B32" w:rsidRDefault="00C33EFE" w:rsidP="00B66D30">
            <w:pPr>
              <w:spacing w:line="257" w:lineRule="auto"/>
              <w:jc w:val="center"/>
              <w:rPr>
                <w:rFonts w:eastAsia="Verdana" w:cs="Verdana"/>
              </w:rPr>
            </w:pPr>
            <w:r w:rsidRPr="00B10B32">
              <w:rPr>
                <w:rFonts w:eastAsia="Verdana" w:cs="Verdana"/>
              </w:rPr>
              <w:t>59</w:t>
            </w:r>
          </w:p>
        </w:tc>
        <w:tc>
          <w:tcPr>
            <w:tcW w:w="3017" w:type="dxa"/>
            <w:vAlign w:val="center"/>
          </w:tcPr>
          <w:p w14:paraId="0B3D86DD" w14:textId="7393BDD4" w:rsidR="00C33EFE" w:rsidRPr="00B10B32" w:rsidRDefault="00C33EFE" w:rsidP="00B66D30">
            <w:pPr>
              <w:spacing w:line="257" w:lineRule="auto"/>
              <w:jc w:val="center"/>
              <w:rPr>
                <w:rFonts w:eastAsia="Verdana" w:cs="Verdana"/>
              </w:rPr>
            </w:pPr>
            <w:r w:rsidRPr="00B10B32">
              <w:t>2 126</w:t>
            </w:r>
          </w:p>
        </w:tc>
      </w:tr>
      <w:tr w:rsidR="00C33EFE" w:rsidRPr="00B10B32" w14:paraId="45ABF8A4" w14:textId="77777777" w:rsidTr="00E94E89">
        <w:tc>
          <w:tcPr>
            <w:tcW w:w="3019" w:type="dxa"/>
            <w:vAlign w:val="center"/>
          </w:tcPr>
          <w:p w14:paraId="599D34ED" w14:textId="72086503" w:rsidR="00C33EFE" w:rsidRPr="00B10B32" w:rsidRDefault="00C33EFE" w:rsidP="00B66D30">
            <w:pPr>
              <w:spacing w:line="257" w:lineRule="auto"/>
              <w:jc w:val="center"/>
              <w:rPr>
                <w:rFonts w:eastAsia="Verdana" w:cs="Verdana"/>
              </w:rPr>
            </w:pPr>
            <w:r w:rsidRPr="00B10B32">
              <w:rPr>
                <w:rFonts w:eastAsia="Verdana" w:cs="Verdana"/>
              </w:rPr>
              <w:t>lubuskie</w:t>
            </w:r>
          </w:p>
        </w:tc>
        <w:tc>
          <w:tcPr>
            <w:tcW w:w="3014" w:type="dxa"/>
            <w:vAlign w:val="center"/>
          </w:tcPr>
          <w:p w14:paraId="1D1BDCC0" w14:textId="5159CF2D" w:rsidR="00C33EFE" w:rsidRPr="00B10B32" w:rsidRDefault="00C33EFE" w:rsidP="00B66D30">
            <w:pPr>
              <w:spacing w:line="257" w:lineRule="auto"/>
              <w:jc w:val="center"/>
              <w:rPr>
                <w:rFonts w:eastAsia="Verdana" w:cs="Verdana"/>
              </w:rPr>
            </w:pPr>
            <w:r w:rsidRPr="00B10B32">
              <w:rPr>
                <w:rFonts w:eastAsia="Verdana" w:cs="Verdana"/>
              </w:rPr>
              <w:t>19</w:t>
            </w:r>
          </w:p>
        </w:tc>
        <w:tc>
          <w:tcPr>
            <w:tcW w:w="3017" w:type="dxa"/>
            <w:vAlign w:val="center"/>
          </w:tcPr>
          <w:p w14:paraId="2021E704" w14:textId="05E673D7" w:rsidR="00C33EFE" w:rsidRPr="00B10B32" w:rsidRDefault="00C33EFE" w:rsidP="00B66D30">
            <w:pPr>
              <w:spacing w:line="257" w:lineRule="auto"/>
              <w:jc w:val="center"/>
              <w:rPr>
                <w:rFonts w:eastAsia="Verdana" w:cs="Verdana"/>
              </w:rPr>
            </w:pPr>
            <w:r w:rsidRPr="00B10B32">
              <w:t>677</w:t>
            </w:r>
          </w:p>
        </w:tc>
      </w:tr>
      <w:tr w:rsidR="00C33EFE" w:rsidRPr="00B10B32" w14:paraId="62A4CB49" w14:textId="77777777" w:rsidTr="00E94E89">
        <w:tc>
          <w:tcPr>
            <w:tcW w:w="3019" w:type="dxa"/>
            <w:vAlign w:val="center"/>
          </w:tcPr>
          <w:p w14:paraId="129B1F9B" w14:textId="7606BB7A" w:rsidR="00C33EFE" w:rsidRPr="00B10B32" w:rsidRDefault="00C33EFE" w:rsidP="00B66D30">
            <w:pPr>
              <w:spacing w:line="257" w:lineRule="auto"/>
              <w:jc w:val="center"/>
              <w:rPr>
                <w:rFonts w:eastAsia="Verdana" w:cs="Verdana"/>
              </w:rPr>
            </w:pPr>
            <w:r w:rsidRPr="00B10B32">
              <w:rPr>
                <w:rFonts w:eastAsia="Verdana" w:cs="Verdana"/>
              </w:rPr>
              <w:t>łódzkie</w:t>
            </w:r>
          </w:p>
        </w:tc>
        <w:tc>
          <w:tcPr>
            <w:tcW w:w="3014" w:type="dxa"/>
            <w:vAlign w:val="center"/>
          </w:tcPr>
          <w:p w14:paraId="4A8A65D1" w14:textId="202F6028" w:rsidR="00C33EFE" w:rsidRPr="00B10B32" w:rsidRDefault="00C33EFE" w:rsidP="00B66D30">
            <w:pPr>
              <w:spacing w:line="257" w:lineRule="auto"/>
              <w:jc w:val="center"/>
              <w:rPr>
                <w:rFonts w:eastAsia="Verdana" w:cs="Verdana"/>
              </w:rPr>
            </w:pPr>
            <w:r w:rsidRPr="00B10B32">
              <w:rPr>
                <w:rFonts w:eastAsia="Verdana" w:cs="Verdana"/>
              </w:rPr>
              <w:t>41</w:t>
            </w:r>
          </w:p>
        </w:tc>
        <w:tc>
          <w:tcPr>
            <w:tcW w:w="3017" w:type="dxa"/>
            <w:vAlign w:val="center"/>
          </w:tcPr>
          <w:p w14:paraId="47806601" w14:textId="74F6C277" w:rsidR="00C33EFE" w:rsidRPr="00B10B32" w:rsidRDefault="00C33EFE" w:rsidP="00B66D30">
            <w:pPr>
              <w:spacing w:line="257" w:lineRule="auto"/>
              <w:jc w:val="center"/>
              <w:rPr>
                <w:rFonts w:eastAsia="Verdana" w:cs="Verdana"/>
              </w:rPr>
            </w:pPr>
            <w:r w:rsidRPr="00B10B32">
              <w:t>1 508</w:t>
            </w:r>
          </w:p>
        </w:tc>
      </w:tr>
      <w:tr w:rsidR="00C33EFE" w:rsidRPr="00B10B32" w14:paraId="6C934A54" w14:textId="77777777" w:rsidTr="00E94E89">
        <w:tc>
          <w:tcPr>
            <w:tcW w:w="3019" w:type="dxa"/>
            <w:vAlign w:val="center"/>
          </w:tcPr>
          <w:p w14:paraId="11C021A7" w14:textId="587AA424" w:rsidR="00C33EFE" w:rsidRPr="00B10B32" w:rsidRDefault="00C33EFE" w:rsidP="00B66D30">
            <w:pPr>
              <w:spacing w:line="257" w:lineRule="auto"/>
              <w:jc w:val="center"/>
              <w:rPr>
                <w:rFonts w:eastAsia="Verdana" w:cs="Verdana"/>
              </w:rPr>
            </w:pPr>
            <w:r w:rsidRPr="00B10B32">
              <w:rPr>
                <w:rFonts w:eastAsia="Verdana" w:cs="Verdana"/>
              </w:rPr>
              <w:t>małopolskie</w:t>
            </w:r>
          </w:p>
        </w:tc>
        <w:tc>
          <w:tcPr>
            <w:tcW w:w="3014" w:type="dxa"/>
            <w:vAlign w:val="center"/>
          </w:tcPr>
          <w:p w14:paraId="4CB57637" w14:textId="17FADF60" w:rsidR="00C33EFE" w:rsidRPr="00B10B32" w:rsidRDefault="00C33EFE" w:rsidP="00B66D30">
            <w:pPr>
              <w:spacing w:line="257" w:lineRule="auto"/>
              <w:jc w:val="center"/>
              <w:rPr>
                <w:rFonts w:eastAsia="Verdana" w:cs="Verdana"/>
              </w:rPr>
            </w:pPr>
            <w:r w:rsidRPr="00B10B32">
              <w:rPr>
                <w:rFonts w:eastAsia="Verdana" w:cs="Verdana"/>
              </w:rPr>
              <w:t>67</w:t>
            </w:r>
          </w:p>
        </w:tc>
        <w:tc>
          <w:tcPr>
            <w:tcW w:w="3017" w:type="dxa"/>
            <w:vAlign w:val="center"/>
          </w:tcPr>
          <w:p w14:paraId="08B45AF5" w14:textId="398F3462" w:rsidR="00C33EFE" w:rsidRPr="00B10B32" w:rsidRDefault="00C33EFE" w:rsidP="00B66D30">
            <w:pPr>
              <w:spacing w:line="257" w:lineRule="auto"/>
              <w:jc w:val="center"/>
              <w:rPr>
                <w:rFonts w:eastAsia="Verdana" w:cs="Verdana"/>
              </w:rPr>
            </w:pPr>
            <w:r w:rsidRPr="00B10B32">
              <w:t>2 654</w:t>
            </w:r>
          </w:p>
        </w:tc>
      </w:tr>
      <w:tr w:rsidR="00C33EFE" w:rsidRPr="00B10B32" w14:paraId="7E45A8E3" w14:textId="77777777" w:rsidTr="00E94E89">
        <w:tc>
          <w:tcPr>
            <w:tcW w:w="3019" w:type="dxa"/>
            <w:vAlign w:val="center"/>
          </w:tcPr>
          <w:p w14:paraId="5512835A" w14:textId="05D225BC" w:rsidR="00C33EFE" w:rsidRPr="00B10B32" w:rsidRDefault="00C33EFE" w:rsidP="00B66D30">
            <w:pPr>
              <w:spacing w:line="257" w:lineRule="auto"/>
              <w:jc w:val="center"/>
              <w:rPr>
                <w:rFonts w:eastAsia="Verdana" w:cs="Verdana"/>
              </w:rPr>
            </w:pPr>
            <w:r w:rsidRPr="00B10B32">
              <w:rPr>
                <w:rFonts w:eastAsia="Verdana" w:cs="Verdana"/>
              </w:rPr>
              <w:t>mazowieckie</w:t>
            </w:r>
          </w:p>
        </w:tc>
        <w:tc>
          <w:tcPr>
            <w:tcW w:w="3014" w:type="dxa"/>
            <w:vAlign w:val="center"/>
          </w:tcPr>
          <w:p w14:paraId="31949C1B" w14:textId="7DD25273" w:rsidR="00C33EFE" w:rsidRPr="00B10B32" w:rsidRDefault="00C33EFE" w:rsidP="00B66D30">
            <w:pPr>
              <w:spacing w:line="257" w:lineRule="auto"/>
              <w:jc w:val="center"/>
              <w:rPr>
                <w:rFonts w:eastAsia="Verdana" w:cs="Verdana"/>
              </w:rPr>
            </w:pPr>
            <w:r w:rsidRPr="00B10B32">
              <w:rPr>
                <w:rFonts w:eastAsia="Verdana" w:cs="Verdana"/>
              </w:rPr>
              <w:t>83</w:t>
            </w:r>
          </w:p>
        </w:tc>
        <w:tc>
          <w:tcPr>
            <w:tcW w:w="3017" w:type="dxa"/>
            <w:vAlign w:val="center"/>
          </w:tcPr>
          <w:p w14:paraId="370C2487" w14:textId="45D975D5" w:rsidR="00C33EFE" w:rsidRPr="00B10B32" w:rsidRDefault="00C33EFE" w:rsidP="00B66D30">
            <w:pPr>
              <w:spacing w:line="257" w:lineRule="auto"/>
              <w:jc w:val="center"/>
              <w:rPr>
                <w:rFonts w:eastAsia="Verdana" w:cs="Verdana"/>
              </w:rPr>
            </w:pPr>
            <w:r w:rsidRPr="00B10B32">
              <w:t>2 805</w:t>
            </w:r>
          </w:p>
        </w:tc>
      </w:tr>
      <w:tr w:rsidR="00C33EFE" w:rsidRPr="00B10B32" w14:paraId="28D6BED2" w14:textId="77777777" w:rsidTr="00E94E89">
        <w:tc>
          <w:tcPr>
            <w:tcW w:w="3019" w:type="dxa"/>
            <w:vAlign w:val="center"/>
          </w:tcPr>
          <w:p w14:paraId="2A4B3B5C" w14:textId="1662EACA" w:rsidR="00C33EFE" w:rsidRPr="00B10B32" w:rsidRDefault="00C33EFE" w:rsidP="00B66D30">
            <w:pPr>
              <w:spacing w:line="257" w:lineRule="auto"/>
              <w:jc w:val="center"/>
              <w:rPr>
                <w:rFonts w:eastAsia="Verdana" w:cs="Verdana"/>
              </w:rPr>
            </w:pPr>
            <w:r w:rsidRPr="00B10B32">
              <w:rPr>
                <w:rFonts w:eastAsia="Verdana" w:cs="Verdana"/>
              </w:rPr>
              <w:t>opolskie</w:t>
            </w:r>
          </w:p>
        </w:tc>
        <w:tc>
          <w:tcPr>
            <w:tcW w:w="3014" w:type="dxa"/>
            <w:vAlign w:val="center"/>
          </w:tcPr>
          <w:p w14:paraId="63A15BF0" w14:textId="5AE34F39" w:rsidR="00C33EFE" w:rsidRPr="00B10B32" w:rsidRDefault="00C33EFE" w:rsidP="00B66D30">
            <w:pPr>
              <w:spacing w:line="257" w:lineRule="auto"/>
              <w:jc w:val="center"/>
              <w:rPr>
                <w:rFonts w:eastAsia="Verdana" w:cs="Verdana"/>
              </w:rPr>
            </w:pPr>
            <w:r w:rsidRPr="00B10B32">
              <w:rPr>
                <w:rFonts w:eastAsia="Verdana" w:cs="Verdana"/>
              </w:rPr>
              <w:t>15</w:t>
            </w:r>
          </w:p>
        </w:tc>
        <w:tc>
          <w:tcPr>
            <w:tcW w:w="3017" w:type="dxa"/>
            <w:vAlign w:val="center"/>
          </w:tcPr>
          <w:p w14:paraId="206C23D8" w14:textId="428A4B3D" w:rsidR="00C33EFE" w:rsidRPr="00B10B32" w:rsidRDefault="00C33EFE" w:rsidP="00B66D30">
            <w:pPr>
              <w:spacing w:line="257" w:lineRule="auto"/>
              <w:jc w:val="center"/>
              <w:rPr>
                <w:rFonts w:eastAsia="Verdana" w:cs="Verdana"/>
              </w:rPr>
            </w:pPr>
            <w:r w:rsidRPr="00B10B32">
              <w:t>452</w:t>
            </w:r>
          </w:p>
        </w:tc>
      </w:tr>
      <w:tr w:rsidR="00C33EFE" w:rsidRPr="00B10B32" w14:paraId="337C7B75" w14:textId="77777777" w:rsidTr="00E94E89">
        <w:tc>
          <w:tcPr>
            <w:tcW w:w="3019" w:type="dxa"/>
            <w:vAlign w:val="center"/>
          </w:tcPr>
          <w:p w14:paraId="1FED8918" w14:textId="787CF62C" w:rsidR="00C33EFE" w:rsidRPr="00B10B32" w:rsidRDefault="00C33EFE" w:rsidP="00B66D30">
            <w:pPr>
              <w:spacing w:line="257" w:lineRule="auto"/>
              <w:jc w:val="center"/>
              <w:rPr>
                <w:rFonts w:eastAsia="Verdana" w:cs="Verdana"/>
              </w:rPr>
            </w:pPr>
            <w:r w:rsidRPr="00B10B32">
              <w:rPr>
                <w:rFonts w:eastAsia="Verdana" w:cs="Verdana"/>
              </w:rPr>
              <w:t>podkarpackie</w:t>
            </w:r>
          </w:p>
        </w:tc>
        <w:tc>
          <w:tcPr>
            <w:tcW w:w="3014" w:type="dxa"/>
            <w:vAlign w:val="center"/>
          </w:tcPr>
          <w:p w14:paraId="17DF3EB8" w14:textId="4EC4BB92" w:rsidR="00C33EFE" w:rsidRPr="00B10B32" w:rsidRDefault="00C33EFE" w:rsidP="00B66D30">
            <w:pPr>
              <w:spacing w:line="257" w:lineRule="auto"/>
              <w:jc w:val="center"/>
              <w:rPr>
                <w:rFonts w:eastAsia="Verdana" w:cs="Verdana"/>
              </w:rPr>
            </w:pPr>
            <w:r w:rsidRPr="00B10B32">
              <w:rPr>
                <w:rFonts w:eastAsia="Verdana" w:cs="Verdana"/>
              </w:rPr>
              <w:t>37</w:t>
            </w:r>
          </w:p>
        </w:tc>
        <w:tc>
          <w:tcPr>
            <w:tcW w:w="3017" w:type="dxa"/>
            <w:vAlign w:val="center"/>
          </w:tcPr>
          <w:p w14:paraId="1B85B534" w14:textId="4E753B5A" w:rsidR="00C33EFE" w:rsidRPr="00B10B32" w:rsidRDefault="00C33EFE" w:rsidP="00B66D30">
            <w:pPr>
              <w:spacing w:line="257" w:lineRule="auto"/>
              <w:jc w:val="center"/>
              <w:rPr>
                <w:rFonts w:eastAsia="Verdana" w:cs="Verdana"/>
              </w:rPr>
            </w:pPr>
            <w:r w:rsidRPr="00B10B32">
              <w:t>1 780</w:t>
            </w:r>
          </w:p>
        </w:tc>
      </w:tr>
      <w:tr w:rsidR="00C33EFE" w:rsidRPr="00B10B32" w14:paraId="4851DAD5" w14:textId="77777777" w:rsidTr="00E94E89">
        <w:tc>
          <w:tcPr>
            <w:tcW w:w="3019" w:type="dxa"/>
            <w:vAlign w:val="center"/>
          </w:tcPr>
          <w:p w14:paraId="715C44E1" w14:textId="20FB42F0" w:rsidR="00C33EFE" w:rsidRPr="00B10B32" w:rsidRDefault="00C33EFE" w:rsidP="00B66D30">
            <w:pPr>
              <w:spacing w:line="257" w:lineRule="auto"/>
              <w:jc w:val="center"/>
              <w:rPr>
                <w:rFonts w:eastAsia="Verdana" w:cs="Verdana"/>
              </w:rPr>
            </w:pPr>
            <w:r w:rsidRPr="00B10B32">
              <w:rPr>
                <w:rFonts w:eastAsia="Verdana" w:cs="Verdana"/>
              </w:rPr>
              <w:t>podlaskie</w:t>
            </w:r>
          </w:p>
        </w:tc>
        <w:tc>
          <w:tcPr>
            <w:tcW w:w="3014" w:type="dxa"/>
            <w:vAlign w:val="center"/>
          </w:tcPr>
          <w:p w14:paraId="1245A41B" w14:textId="31F14A2A" w:rsidR="00C33EFE" w:rsidRPr="00B10B32" w:rsidRDefault="00C33EFE" w:rsidP="00B66D30">
            <w:pPr>
              <w:spacing w:line="257" w:lineRule="auto"/>
              <w:jc w:val="center"/>
              <w:rPr>
                <w:rFonts w:eastAsia="Verdana" w:cs="Verdana"/>
              </w:rPr>
            </w:pPr>
            <w:r w:rsidRPr="00B10B32">
              <w:rPr>
                <w:rFonts w:eastAsia="Verdana" w:cs="Verdana"/>
              </w:rPr>
              <w:t>25</w:t>
            </w:r>
          </w:p>
        </w:tc>
        <w:tc>
          <w:tcPr>
            <w:tcW w:w="3017" w:type="dxa"/>
            <w:vAlign w:val="center"/>
          </w:tcPr>
          <w:p w14:paraId="1A0D8127" w14:textId="0272BD85" w:rsidR="00C33EFE" w:rsidRPr="00B10B32" w:rsidRDefault="00C33EFE" w:rsidP="00B66D30">
            <w:pPr>
              <w:spacing w:line="257" w:lineRule="auto"/>
              <w:jc w:val="center"/>
              <w:rPr>
                <w:rFonts w:eastAsia="Verdana" w:cs="Verdana"/>
              </w:rPr>
            </w:pPr>
            <w:r w:rsidRPr="00B10B32">
              <w:t>897</w:t>
            </w:r>
          </w:p>
        </w:tc>
      </w:tr>
      <w:tr w:rsidR="00C33EFE" w:rsidRPr="00B10B32" w14:paraId="11F565D4" w14:textId="77777777" w:rsidTr="00E94E89">
        <w:tc>
          <w:tcPr>
            <w:tcW w:w="3019" w:type="dxa"/>
            <w:vAlign w:val="center"/>
          </w:tcPr>
          <w:p w14:paraId="6003AC2D" w14:textId="0EF25F9C" w:rsidR="00C33EFE" w:rsidRPr="00B10B32" w:rsidRDefault="00C33EFE" w:rsidP="00B66D30">
            <w:pPr>
              <w:spacing w:line="257" w:lineRule="auto"/>
              <w:jc w:val="center"/>
              <w:rPr>
                <w:rFonts w:eastAsia="Verdana" w:cs="Verdana"/>
              </w:rPr>
            </w:pPr>
            <w:r w:rsidRPr="00B10B32">
              <w:rPr>
                <w:rFonts w:eastAsia="Verdana" w:cs="Verdana"/>
              </w:rPr>
              <w:t>pomorskie</w:t>
            </w:r>
          </w:p>
        </w:tc>
        <w:tc>
          <w:tcPr>
            <w:tcW w:w="3014" w:type="dxa"/>
            <w:vAlign w:val="center"/>
          </w:tcPr>
          <w:p w14:paraId="26E3A513" w14:textId="38F9BA7D" w:rsidR="00C33EFE" w:rsidRPr="00B10B32" w:rsidRDefault="00C33EFE" w:rsidP="00B66D30">
            <w:pPr>
              <w:spacing w:line="257" w:lineRule="auto"/>
              <w:jc w:val="center"/>
              <w:rPr>
                <w:rFonts w:eastAsia="Verdana" w:cs="Verdana"/>
              </w:rPr>
            </w:pPr>
            <w:r w:rsidRPr="00B10B32">
              <w:rPr>
                <w:rFonts w:eastAsia="Verdana" w:cs="Verdana"/>
              </w:rPr>
              <w:t>48</w:t>
            </w:r>
          </w:p>
        </w:tc>
        <w:tc>
          <w:tcPr>
            <w:tcW w:w="3017" w:type="dxa"/>
            <w:vAlign w:val="center"/>
          </w:tcPr>
          <w:p w14:paraId="238C5BD8" w14:textId="06DD5848" w:rsidR="00C33EFE" w:rsidRPr="00B10B32" w:rsidRDefault="00C33EFE" w:rsidP="00B66D30">
            <w:pPr>
              <w:spacing w:line="257" w:lineRule="auto"/>
              <w:jc w:val="center"/>
              <w:rPr>
                <w:rFonts w:eastAsia="Verdana" w:cs="Verdana"/>
              </w:rPr>
            </w:pPr>
            <w:r w:rsidRPr="00B10B32">
              <w:t>1 528</w:t>
            </w:r>
          </w:p>
        </w:tc>
      </w:tr>
      <w:tr w:rsidR="00C33EFE" w:rsidRPr="00B10B32" w14:paraId="00F3AF10" w14:textId="77777777" w:rsidTr="00E94E89">
        <w:tc>
          <w:tcPr>
            <w:tcW w:w="3019" w:type="dxa"/>
            <w:vAlign w:val="center"/>
          </w:tcPr>
          <w:p w14:paraId="6E29ABFE" w14:textId="2D054F0D" w:rsidR="00C33EFE" w:rsidRPr="00B10B32" w:rsidRDefault="00C33EFE" w:rsidP="00B66D30">
            <w:pPr>
              <w:spacing w:line="257" w:lineRule="auto"/>
              <w:jc w:val="center"/>
              <w:rPr>
                <w:rFonts w:eastAsia="Verdana" w:cs="Verdana"/>
              </w:rPr>
            </w:pPr>
            <w:r w:rsidRPr="00B10B32">
              <w:rPr>
                <w:rFonts w:eastAsia="Verdana" w:cs="Verdana"/>
              </w:rPr>
              <w:t>śląskie</w:t>
            </w:r>
          </w:p>
        </w:tc>
        <w:tc>
          <w:tcPr>
            <w:tcW w:w="3014" w:type="dxa"/>
            <w:vAlign w:val="center"/>
          </w:tcPr>
          <w:p w14:paraId="343C20BC" w14:textId="209E5399" w:rsidR="00C33EFE" w:rsidRPr="00B10B32" w:rsidRDefault="00C33EFE" w:rsidP="00B66D30">
            <w:pPr>
              <w:spacing w:line="257" w:lineRule="auto"/>
              <w:jc w:val="center"/>
              <w:rPr>
                <w:rFonts w:eastAsia="Verdana" w:cs="Verdana"/>
              </w:rPr>
            </w:pPr>
            <w:r w:rsidRPr="00B10B32">
              <w:rPr>
                <w:rFonts w:eastAsia="Verdana" w:cs="Verdana"/>
              </w:rPr>
              <w:t>58</w:t>
            </w:r>
          </w:p>
        </w:tc>
        <w:tc>
          <w:tcPr>
            <w:tcW w:w="3017" w:type="dxa"/>
            <w:vAlign w:val="center"/>
          </w:tcPr>
          <w:p w14:paraId="071E30B8" w14:textId="74908824" w:rsidR="00C33EFE" w:rsidRPr="00B10B32" w:rsidRDefault="00C33EFE" w:rsidP="00B66D30">
            <w:pPr>
              <w:spacing w:line="257" w:lineRule="auto"/>
              <w:jc w:val="center"/>
              <w:rPr>
                <w:rFonts w:eastAsia="Verdana" w:cs="Verdana"/>
              </w:rPr>
            </w:pPr>
            <w:r w:rsidRPr="00B10B32">
              <w:t>2 801</w:t>
            </w:r>
          </w:p>
        </w:tc>
      </w:tr>
      <w:tr w:rsidR="00C33EFE" w:rsidRPr="00B10B32" w14:paraId="4EE05655" w14:textId="77777777" w:rsidTr="00E94E89">
        <w:tc>
          <w:tcPr>
            <w:tcW w:w="3019" w:type="dxa"/>
            <w:vAlign w:val="center"/>
          </w:tcPr>
          <w:p w14:paraId="70CA4F94" w14:textId="02E8E97B" w:rsidR="00C33EFE" w:rsidRPr="00B10B32" w:rsidRDefault="00C33EFE" w:rsidP="00B66D30">
            <w:pPr>
              <w:spacing w:line="257" w:lineRule="auto"/>
              <w:jc w:val="center"/>
              <w:rPr>
                <w:rFonts w:eastAsia="Verdana" w:cs="Verdana"/>
              </w:rPr>
            </w:pPr>
            <w:r w:rsidRPr="00B10B32">
              <w:rPr>
                <w:rFonts w:eastAsia="Verdana" w:cs="Verdana"/>
              </w:rPr>
              <w:t>świętokrzyskie</w:t>
            </w:r>
          </w:p>
        </w:tc>
        <w:tc>
          <w:tcPr>
            <w:tcW w:w="3014" w:type="dxa"/>
            <w:vAlign w:val="center"/>
          </w:tcPr>
          <w:p w14:paraId="02DC6BE9" w14:textId="78385CE3" w:rsidR="00C33EFE" w:rsidRPr="00B10B32" w:rsidRDefault="00C33EFE" w:rsidP="00B66D30">
            <w:pPr>
              <w:spacing w:line="257" w:lineRule="auto"/>
              <w:jc w:val="center"/>
              <w:rPr>
                <w:rFonts w:eastAsia="Verdana" w:cs="Verdana"/>
              </w:rPr>
            </w:pPr>
            <w:r w:rsidRPr="00B10B32">
              <w:rPr>
                <w:rFonts w:eastAsia="Verdana" w:cs="Verdana"/>
              </w:rPr>
              <w:t>32</w:t>
            </w:r>
          </w:p>
        </w:tc>
        <w:tc>
          <w:tcPr>
            <w:tcW w:w="3017" w:type="dxa"/>
            <w:vAlign w:val="center"/>
          </w:tcPr>
          <w:p w14:paraId="32DBD070" w14:textId="67C3B092" w:rsidR="00C33EFE" w:rsidRPr="00B10B32" w:rsidRDefault="00C33EFE" w:rsidP="00B66D30">
            <w:pPr>
              <w:spacing w:line="257" w:lineRule="auto"/>
              <w:jc w:val="center"/>
              <w:rPr>
                <w:rFonts w:eastAsia="Verdana" w:cs="Verdana"/>
              </w:rPr>
            </w:pPr>
            <w:r w:rsidRPr="00B10B32">
              <w:t>1 543</w:t>
            </w:r>
          </w:p>
        </w:tc>
      </w:tr>
      <w:tr w:rsidR="00C33EFE" w:rsidRPr="00B10B32" w14:paraId="25875439" w14:textId="77777777" w:rsidTr="00E94E89">
        <w:tc>
          <w:tcPr>
            <w:tcW w:w="3019" w:type="dxa"/>
            <w:vAlign w:val="center"/>
          </w:tcPr>
          <w:p w14:paraId="5AF7FEC7" w14:textId="58C930A3" w:rsidR="00C33EFE" w:rsidRPr="00B10B32" w:rsidRDefault="00C33EFE" w:rsidP="00B66D30">
            <w:pPr>
              <w:spacing w:line="257" w:lineRule="auto"/>
              <w:jc w:val="center"/>
              <w:rPr>
                <w:rFonts w:eastAsia="Verdana" w:cs="Verdana"/>
              </w:rPr>
            </w:pPr>
            <w:r w:rsidRPr="00B10B32">
              <w:rPr>
                <w:rFonts w:eastAsia="Verdana" w:cs="Verdana"/>
              </w:rPr>
              <w:t>warmińsko-mazurskie</w:t>
            </w:r>
          </w:p>
        </w:tc>
        <w:tc>
          <w:tcPr>
            <w:tcW w:w="3014" w:type="dxa"/>
            <w:vAlign w:val="center"/>
          </w:tcPr>
          <w:p w14:paraId="07218DCD" w14:textId="11E940CA" w:rsidR="00C33EFE" w:rsidRPr="00B10B32" w:rsidRDefault="00C33EFE" w:rsidP="00B66D30">
            <w:pPr>
              <w:spacing w:line="257" w:lineRule="auto"/>
              <w:jc w:val="center"/>
              <w:rPr>
                <w:rFonts w:eastAsia="Verdana" w:cs="Verdana"/>
              </w:rPr>
            </w:pPr>
            <w:r w:rsidRPr="00B10B32">
              <w:rPr>
                <w:rFonts w:eastAsia="Verdana" w:cs="Verdana"/>
              </w:rPr>
              <w:t>35</w:t>
            </w:r>
          </w:p>
        </w:tc>
        <w:tc>
          <w:tcPr>
            <w:tcW w:w="3017" w:type="dxa"/>
            <w:vAlign w:val="center"/>
          </w:tcPr>
          <w:p w14:paraId="2025B90D" w14:textId="5959CA7F" w:rsidR="00C33EFE" w:rsidRPr="00B10B32" w:rsidRDefault="00C33EFE" w:rsidP="00B66D30">
            <w:pPr>
              <w:spacing w:line="257" w:lineRule="auto"/>
              <w:jc w:val="center"/>
              <w:rPr>
                <w:rFonts w:eastAsia="Verdana" w:cs="Verdana"/>
              </w:rPr>
            </w:pPr>
            <w:r w:rsidRPr="00B10B32">
              <w:t>1 463</w:t>
            </w:r>
          </w:p>
        </w:tc>
      </w:tr>
      <w:tr w:rsidR="00C33EFE" w:rsidRPr="00B10B32" w14:paraId="7DF15A7C" w14:textId="77777777" w:rsidTr="00E94E89">
        <w:tc>
          <w:tcPr>
            <w:tcW w:w="3019" w:type="dxa"/>
            <w:vAlign w:val="center"/>
          </w:tcPr>
          <w:p w14:paraId="77AEFFC5" w14:textId="42BBFC54" w:rsidR="00C33EFE" w:rsidRPr="00B10B32" w:rsidRDefault="00C33EFE" w:rsidP="00B66D30">
            <w:pPr>
              <w:spacing w:line="257" w:lineRule="auto"/>
              <w:jc w:val="center"/>
              <w:rPr>
                <w:rFonts w:eastAsia="Verdana" w:cs="Verdana"/>
              </w:rPr>
            </w:pPr>
            <w:r w:rsidRPr="00B10B32">
              <w:rPr>
                <w:rFonts w:eastAsia="Verdana" w:cs="Verdana"/>
              </w:rPr>
              <w:t>wielkopolskie</w:t>
            </w:r>
          </w:p>
        </w:tc>
        <w:tc>
          <w:tcPr>
            <w:tcW w:w="3014" w:type="dxa"/>
            <w:vAlign w:val="center"/>
          </w:tcPr>
          <w:p w14:paraId="3045E08E" w14:textId="41BC4F6D" w:rsidR="00C33EFE" w:rsidRPr="00B10B32" w:rsidRDefault="00C33EFE" w:rsidP="00B66D30">
            <w:pPr>
              <w:spacing w:line="257" w:lineRule="auto"/>
              <w:jc w:val="center"/>
              <w:rPr>
                <w:rFonts w:eastAsia="Verdana" w:cs="Verdana"/>
              </w:rPr>
            </w:pPr>
            <w:r w:rsidRPr="00B10B32">
              <w:rPr>
                <w:rFonts w:eastAsia="Verdana" w:cs="Verdana"/>
              </w:rPr>
              <w:t>87</w:t>
            </w:r>
          </w:p>
        </w:tc>
        <w:tc>
          <w:tcPr>
            <w:tcW w:w="3017" w:type="dxa"/>
            <w:vAlign w:val="center"/>
          </w:tcPr>
          <w:p w14:paraId="7DA94B8A" w14:textId="64BA54D5" w:rsidR="00C33EFE" w:rsidRPr="00B10B32" w:rsidRDefault="00C33EFE" w:rsidP="00B66D30">
            <w:pPr>
              <w:spacing w:line="257" w:lineRule="auto"/>
              <w:jc w:val="center"/>
              <w:rPr>
                <w:rFonts w:eastAsia="Verdana" w:cs="Verdana"/>
              </w:rPr>
            </w:pPr>
            <w:r w:rsidRPr="00B10B32">
              <w:t>3 057</w:t>
            </w:r>
          </w:p>
        </w:tc>
      </w:tr>
      <w:tr w:rsidR="00C33EFE" w:rsidRPr="00B10B32" w14:paraId="0501971D" w14:textId="77777777" w:rsidTr="00E94E89">
        <w:tc>
          <w:tcPr>
            <w:tcW w:w="3019" w:type="dxa"/>
            <w:vAlign w:val="center"/>
          </w:tcPr>
          <w:p w14:paraId="60D7C36B" w14:textId="5FABDDBF" w:rsidR="00C33EFE" w:rsidRPr="00B10B32" w:rsidRDefault="00C33EFE" w:rsidP="00B66D30">
            <w:pPr>
              <w:spacing w:line="257" w:lineRule="auto"/>
              <w:jc w:val="center"/>
              <w:rPr>
                <w:rFonts w:eastAsia="Verdana" w:cs="Verdana"/>
              </w:rPr>
            </w:pPr>
            <w:r w:rsidRPr="00B10B32">
              <w:rPr>
                <w:rFonts w:eastAsia="Verdana" w:cs="Verdana"/>
              </w:rPr>
              <w:t>zachodniopomorskie</w:t>
            </w:r>
          </w:p>
        </w:tc>
        <w:tc>
          <w:tcPr>
            <w:tcW w:w="3014" w:type="dxa"/>
            <w:vAlign w:val="center"/>
          </w:tcPr>
          <w:p w14:paraId="0E97665C" w14:textId="33E0045E" w:rsidR="00C33EFE" w:rsidRPr="00B10B32" w:rsidRDefault="00C33EFE" w:rsidP="00B66D30">
            <w:pPr>
              <w:spacing w:line="257" w:lineRule="auto"/>
              <w:jc w:val="center"/>
              <w:rPr>
                <w:rFonts w:eastAsia="Verdana" w:cs="Verdana"/>
              </w:rPr>
            </w:pPr>
            <w:r w:rsidRPr="00B10B32">
              <w:rPr>
                <w:rFonts w:eastAsia="Verdana" w:cs="Verdana"/>
              </w:rPr>
              <w:t>29</w:t>
            </w:r>
          </w:p>
        </w:tc>
        <w:tc>
          <w:tcPr>
            <w:tcW w:w="3017" w:type="dxa"/>
            <w:vAlign w:val="center"/>
          </w:tcPr>
          <w:p w14:paraId="74BF7F7A" w14:textId="5B556264" w:rsidR="00C33EFE" w:rsidRPr="00B10B32" w:rsidRDefault="00C33EFE" w:rsidP="00B66D30">
            <w:pPr>
              <w:spacing w:line="257" w:lineRule="auto"/>
              <w:jc w:val="center"/>
              <w:rPr>
                <w:rFonts w:eastAsia="Verdana" w:cs="Verdana"/>
              </w:rPr>
            </w:pPr>
            <w:r w:rsidRPr="00B10B32">
              <w:t>1 134</w:t>
            </w:r>
          </w:p>
        </w:tc>
      </w:tr>
      <w:tr w:rsidR="3F157FB8" w:rsidRPr="00B10B32" w14:paraId="69E758F4" w14:textId="77777777" w:rsidTr="00E94E89">
        <w:tc>
          <w:tcPr>
            <w:tcW w:w="3019" w:type="dxa"/>
            <w:vAlign w:val="center"/>
          </w:tcPr>
          <w:p w14:paraId="41C2539E" w14:textId="6318D1C0" w:rsidR="3F157FB8" w:rsidRPr="00B10B32" w:rsidRDefault="3F157FB8" w:rsidP="00B66D30">
            <w:pPr>
              <w:spacing w:line="257" w:lineRule="auto"/>
              <w:jc w:val="center"/>
              <w:rPr>
                <w:rFonts w:eastAsia="Verdana" w:cs="Verdana"/>
                <w:b/>
                <w:bCs/>
                <w:color w:val="000000" w:themeColor="text1"/>
              </w:rPr>
            </w:pPr>
            <w:r w:rsidRPr="00B10B32">
              <w:rPr>
                <w:rFonts w:eastAsia="Verdana" w:cs="Verdana"/>
                <w:b/>
                <w:bCs/>
                <w:color w:val="000000" w:themeColor="text1"/>
              </w:rPr>
              <w:t>Ogółem</w:t>
            </w:r>
          </w:p>
        </w:tc>
        <w:tc>
          <w:tcPr>
            <w:tcW w:w="3014" w:type="dxa"/>
            <w:vAlign w:val="center"/>
          </w:tcPr>
          <w:p w14:paraId="558C814C" w14:textId="75AC8F8F" w:rsidR="3F157FB8" w:rsidRPr="00B10B32" w:rsidRDefault="00B66D30" w:rsidP="00B66D30">
            <w:pPr>
              <w:spacing w:line="257" w:lineRule="auto"/>
              <w:jc w:val="center"/>
              <w:rPr>
                <w:rFonts w:eastAsia="Verdana" w:cs="Verdana"/>
                <w:b/>
                <w:bCs/>
                <w:color w:val="000000" w:themeColor="text1"/>
              </w:rPr>
            </w:pPr>
            <w:r w:rsidRPr="00B10B32">
              <w:rPr>
                <w:rFonts w:eastAsia="Verdana" w:cs="Verdana"/>
                <w:b/>
                <w:bCs/>
                <w:color w:val="000000" w:themeColor="text1"/>
              </w:rPr>
              <w:t>718</w:t>
            </w:r>
          </w:p>
        </w:tc>
        <w:tc>
          <w:tcPr>
            <w:tcW w:w="3017" w:type="dxa"/>
            <w:vAlign w:val="center"/>
          </w:tcPr>
          <w:p w14:paraId="1B609560" w14:textId="780C5D1A" w:rsidR="3F157FB8" w:rsidRPr="00B10B32" w:rsidRDefault="00880AE8" w:rsidP="00B66D30">
            <w:pPr>
              <w:spacing w:line="257" w:lineRule="auto"/>
              <w:jc w:val="center"/>
              <w:rPr>
                <w:rFonts w:eastAsia="Verdana" w:cs="Verdana"/>
                <w:b/>
                <w:bCs/>
                <w:color w:val="000000" w:themeColor="text1"/>
              </w:rPr>
            </w:pPr>
            <w:r w:rsidRPr="00B10B32">
              <w:rPr>
                <w:rFonts w:eastAsia="Verdana" w:cs="Verdana"/>
                <w:b/>
                <w:bCs/>
                <w:color w:val="000000" w:themeColor="text1"/>
              </w:rPr>
              <w:t>27</w:t>
            </w:r>
            <w:r w:rsidR="00B66D30" w:rsidRPr="00B10B32">
              <w:rPr>
                <w:rFonts w:eastAsia="Verdana" w:cs="Verdana"/>
                <w:b/>
                <w:bCs/>
                <w:color w:val="000000" w:themeColor="text1"/>
              </w:rPr>
              <w:t xml:space="preserve"> </w:t>
            </w:r>
            <w:r w:rsidRPr="00B10B32">
              <w:rPr>
                <w:rFonts w:eastAsia="Verdana" w:cs="Verdana"/>
                <w:b/>
                <w:bCs/>
                <w:color w:val="000000" w:themeColor="text1"/>
              </w:rPr>
              <w:t>450</w:t>
            </w:r>
          </w:p>
        </w:tc>
      </w:tr>
    </w:tbl>
    <w:p w14:paraId="7BE38670" w14:textId="35F87848" w:rsidR="00A62A0A" w:rsidRPr="00B10B32" w:rsidRDefault="3F157FB8" w:rsidP="00E94E89">
      <w:pPr>
        <w:pStyle w:val="Przypisypodtabelami"/>
        <w:rPr>
          <w:rFonts w:eastAsia="Verdana" w:cs="Verdana"/>
        </w:rPr>
      </w:pPr>
      <w:r w:rsidRPr="00B10B32">
        <w:rPr>
          <w:color w:val="000000" w:themeColor="text1"/>
        </w:rPr>
        <w:t>Źródło: opracowanie BON na podstawie danych PFRON</w:t>
      </w:r>
      <w:r w:rsidR="00F94216">
        <w:rPr>
          <w:color w:val="000000" w:themeColor="text1"/>
        </w:rPr>
        <w:t>.</w:t>
      </w:r>
    </w:p>
    <w:p w14:paraId="251593C0" w14:textId="2AC5E270" w:rsidR="00A62A0A" w:rsidRPr="00B10B32" w:rsidRDefault="159C5A17" w:rsidP="00E94E89">
      <w:pPr>
        <w:pStyle w:val="Nagwek2"/>
        <w:numPr>
          <w:ilvl w:val="0"/>
          <w:numId w:val="0"/>
        </w:numPr>
        <w:rPr>
          <w:rFonts w:eastAsia="Verdana" w:cs="Verdana"/>
        </w:rPr>
      </w:pPr>
      <w:bookmarkStart w:id="59" w:name="_Toc64904494"/>
      <w:r w:rsidRPr="00B10B32">
        <w:rPr>
          <w:rFonts w:eastAsia="Verdana" w:cs="Verdana"/>
        </w:rPr>
        <w:lastRenderedPageBreak/>
        <w:t>Warunki</w:t>
      </w:r>
      <w:r w:rsidR="3F157FB8" w:rsidRPr="00B10B32">
        <w:rPr>
          <w:rFonts w:eastAsia="Verdana" w:cs="Verdana"/>
        </w:rPr>
        <w:t xml:space="preserve"> życia</w:t>
      </w:r>
      <w:r w:rsidR="00E94E89" w:rsidRPr="00B10B32">
        <w:rPr>
          <w:rFonts w:eastAsia="Verdana" w:cs="Verdana"/>
        </w:rPr>
        <w:t xml:space="preserve"> i </w:t>
      </w:r>
      <w:r w:rsidR="3F157FB8" w:rsidRPr="00B10B32">
        <w:rPr>
          <w:rFonts w:eastAsia="Verdana" w:cs="Verdana"/>
        </w:rPr>
        <w:t>ochrona socjalna</w:t>
      </w:r>
      <w:bookmarkEnd w:id="59"/>
    </w:p>
    <w:p w14:paraId="47D1EA1E" w14:textId="553E48B3" w:rsidR="000E6AFA" w:rsidRPr="00B10B32" w:rsidRDefault="000E6AFA" w:rsidP="00B64542">
      <w:pPr>
        <w:rPr>
          <w:szCs w:val="24"/>
        </w:rPr>
      </w:pPr>
      <w:r w:rsidRPr="00B10B32">
        <w:rPr>
          <w:szCs w:val="24"/>
        </w:rPr>
        <w:t xml:space="preserve">Populacja </w:t>
      </w:r>
      <w:r w:rsidR="006628D6" w:rsidRPr="00B10B32">
        <w:rPr>
          <w:szCs w:val="24"/>
        </w:rPr>
        <w:t>osób</w:t>
      </w:r>
      <w:r w:rsidR="00E94E89" w:rsidRPr="00B10B32">
        <w:rPr>
          <w:szCs w:val="24"/>
        </w:rPr>
        <w:t xml:space="preserve"> z </w:t>
      </w:r>
      <w:r w:rsidR="006628D6" w:rsidRPr="00B10B32">
        <w:rPr>
          <w:szCs w:val="24"/>
        </w:rPr>
        <w:t>niepełnosprawnościami</w:t>
      </w:r>
      <w:r w:rsidRPr="00B10B32">
        <w:rPr>
          <w:szCs w:val="24"/>
        </w:rPr>
        <w:t xml:space="preserve"> jest zróżnicowana (ze względu na wiek, rodzaj schorzeń, miejsce zamieszkania, poziom wykształcenia, sytuację rodzinną</w:t>
      </w:r>
      <w:r w:rsidR="00E94E89" w:rsidRPr="00B10B32">
        <w:rPr>
          <w:szCs w:val="24"/>
        </w:rPr>
        <w:t xml:space="preserve"> i </w:t>
      </w:r>
      <w:r w:rsidRPr="00B10B32">
        <w:rPr>
          <w:szCs w:val="24"/>
        </w:rPr>
        <w:t>ekonomiczną itp.). Diagnozę potrzeb tych osób należy przeprowadzić</w:t>
      </w:r>
      <w:r w:rsidR="00E94E89" w:rsidRPr="00B10B32">
        <w:rPr>
          <w:szCs w:val="24"/>
        </w:rPr>
        <w:t xml:space="preserve"> z </w:t>
      </w:r>
      <w:r w:rsidRPr="00B10B32">
        <w:rPr>
          <w:szCs w:val="24"/>
        </w:rPr>
        <w:t>uwzględnieniem tej różnorodności oraz biorąc pod uwagę funkcjonujący obecnie system. Konieczne jest uwzględnienie kwestii takich j</w:t>
      </w:r>
      <w:r w:rsidR="00B95F66" w:rsidRPr="00B10B32">
        <w:rPr>
          <w:szCs w:val="24"/>
        </w:rPr>
        <w:t>ak świadczenia materialne</w:t>
      </w:r>
      <w:r w:rsidR="00E94E89" w:rsidRPr="00B10B32">
        <w:rPr>
          <w:szCs w:val="24"/>
        </w:rPr>
        <w:t xml:space="preserve"> i </w:t>
      </w:r>
      <w:r w:rsidR="00B95F66" w:rsidRPr="00B10B32">
        <w:rPr>
          <w:szCs w:val="24"/>
        </w:rPr>
        <w:t>nie</w:t>
      </w:r>
      <w:r w:rsidRPr="00B10B32">
        <w:rPr>
          <w:szCs w:val="24"/>
        </w:rPr>
        <w:t>materialne stanowiące podstawę systemu zabezpieczenia społecznego.</w:t>
      </w:r>
    </w:p>
    <w:p w14:paraId="500B9D24" w14:textId="7CF6AE0D" w:rsidR="00F85BDB" w:rsidRPr="00B10B32" w:rsidRDefault="000E6AFA" w:rsidP="00B64542">
      <w:r w:rsidRPr="00B10B32">
        <w:t>Sytuacja</w:t>
      </w:r>
      <w:r w:rsidR="00E51BDA" w:rsidRPr="00B10B32">
        <w:t xml:space="preserve"> materialna</w:t>
      </w:r>
      <w:r w:rsidRPr="00B10B32">
        <w:t xml:space="preserve"> </w:t>
      </w:r>
      <w:r w:rsidR="006628D6" w:rsidRPr="00B10B32">
        <w:t>osób</w:t>
      </w:r>
      <w:r w:rsidR="00E94E89" w:rsidRPr="00B10B32">
        <w:t xml:space="preserve"> z </w:t>
      </w:r>
      <w:r w:rsidR="006628D6" w:rsidRPr="00B10B32">
        <w:t>niepełnosprawnościami</w:t>
      </w:r>
      <w:r w:rsidRPr="00B10B32">
        <w:t xml:space="preserve"> jest trudna.</w:t>
      </w:r>
      <w:r w:rsidR="00E94E89" w:rsidRPr="00B10B32">
        <w:t xml:space="preserve"> W </w:t>
      </w:r>
      <w:r w:rsidR="00B95F66" w:rsidRPr="00B10B32">
        <w:t>celu</w:t>
      </w:r>
      <w:r w:rsidRPr="00B10B32">
        <w:t xml:space="preserve"> poprawy ich sytuacji podję</w:t>
      </w:r>
      <w:r w:rsidR="00B95F66" w:rsidRPr="00B10B32">
        <w:t>to działania</w:t>
      </w:r>
      <w:r w:rsidRPr="00B10B32">
        <w:t xml:space="preserve"> </w:t>
      </w:r>
      <w:r w:rsidR="00B95F66" w:rsidRPr="00B10B32">
        <w:t>ukierunkowane na wzrost świadczeń wspier</w:t>
      </w:r>
      <w:r w:rsidR="00451083" w:rsidRPr="00B10B32">
        <w:t>ających osoby znajdujące się w </w:t>
      </w:r>
      <w:r w:rsidR="00B95F66" w:rsidRPr="00B10B32">
        <w:t>najtrudniejszej sytuacji</w:t>
      </w:r>
      <w:r w:rsidRPr="00B10B32">
        <w:t xml:space="preserve">. </w:t>
      </w:r>
      <w:r w:rsidR="00780101" w:rsidRPr="00B10B32">
        <w:t>Ustawa</w:t>
      </w:r>
      <w:r w:rsidR="00E94E89" w:rsidRPr="00B10B32">
        <w:t xml:space="preserve"> z </w:t>
      </w:r>
      <w:r w:rsidR="00780101" w:rsidRPr="00B10B32">
        <w:t>dnia 9 maja 2018 r.</w:t>
      </w:r>
      <w:r w:rsidR="00E94E89" w:rsidRPr="00B10B32">
        <w:t xml:space="preserve"> o </w:t>
      </w:r>
      <w:r w:rsidR="00780101" w:rsidRPr="00B10B32">
        <w:t>zmianie ustawy</w:t>
      </w:r>
      <w:r w:rsidR="00E94E89" w:rsidRPr="00B10B32">
        <w:t xml:space="preserve"> o </w:t>
      </w:r>
      <w:r w:rsidR="00780101" w:rsidRPr="00B10B32">
        <w:t>rencie socjalnej (Dz. U.</w:t>
      </w:r>
      <w:r w:rsidR="2338E0F2" w:rsidRPr="00B10B32">
        <w:rPr>
          <w:rFonts w:eastAsia="Verdana" w:cs="Verdana"/>
        </w:rPr>
        <w:t xml:space="preserve"> </w:t>
      </w:r>
      <w:r w:rsidR="00780101" w:rsidRPr="00B10B32">
        <w:rPr>
          <w:rFonts w:eastAsia="Verdana" w:cs="Verdana"/>
        </w:rPr>
        <w:t xml:space="preserve">poz. 933) </w:t>
      </w:r>
      <w:r w:rsidRPr="00B10B32">
        <w:t>podniosła świadczenie do kwoty 1100,00 zł brutto</w:t>
      </w:r>
      <w:r w:rsidRPr="00B10B32">
        <w:rPr>
          <w:rStyle w:val="Odwoanieprzypisudolnego"/>
          <w:rFonts w:ascii="Verdana" w:eastAsia="Verdana" w:hAnsi="Verdana" w:cs="Verdana"/>
          <w:color w:val="000000" w:themeColor="text1"/>
        </w:rPr>
        <w:footnoteReference w:id="45"/>
      </w:r>
      <w:r w:rsidR="00F94216" w:rsidRPr="00F673F1">
        <w:rPr>
          <w:bCs/>
          <w:color w:val="000000" w:themeColor="text1"/>
          <w:vertAlign w:val="superscript"/>
        </w:rPr>
        <w:t>)</w:t>
      </w:r>
      <w:r w:rsidRPr="00B10B32">
        <w:t xml:space="preserve">. </w:t>
      </w:r>
      <w:r w:rsidR="00614CA9" w:rsidRPr="00B10B32">
        <w:t>Wzrosło również wsparcie</w:t>
      </w:r>
      <w:r w:rsidR="00E94E89" w:rsidRPr="00B10B32">
        <w:t xml:space="preserve"> w </w:t>
      </w:r>
      <w:r w:rsidR="00614CA9" w:rsidRPr="00B10B32">
        <w:t xml:space="preserve">postaci zasiłku pielęgnacyjnego do kwoty </w:t>
      </w:r>
      <w:r w:rsidR="00AE1CA0" w:rsidRPr="00B10B32">
        <w:t xml:space="preserve">215,84 zł. </w:t>
      </w:r>
      <w:r w:rsidR="00614CA9" w:rsidRPr="00B10B32">
        <w:t>Natomiast specjalny zasiłek opiekuńczy oraz zasiłek dla opiekuna wzrósł od listopada 20</w:t>
      </w:r>
      <w:r w:rsidR="00AE1CA0" w:rsidRPr="00B10B32">
        <w:t>18 r</w:t>
      </w:r>
      <w:r w:rsidR="00F94216">
        <w:t>.</w:t>
      </w:r>
      <w:r w:rsidR="00AE1CA0" w:rsidRPr="00B10B32">
        <w:t xml:space="preserve"> do 620 zł</w:t>
      </w:r>
      <w:r w:rsidR="00614CA9" w:rsidRPr="00B10B32">
        <w:t>. Nastąpił również wzrost wysokości świadczenia pielęgnacyjnego dla opiekunów dzieci</w:t>
      </w:r>
      <w:r w:rsidR="00E94E89" w:rsidRPr="00B10B32">
        <w:t xml:space="preserve"> z </w:t>
      </w:r>
      <w:r w:rsidR="00A337E5" w:rsidRPr="00B10B32">
        <w:t>niepełnosprawnościami</w:t>
      </w:r>
      <w:r w:rsidR="2338E0F2" w:rsidRPr="00B10B32">
        <w:t xml:space="preserve"> </w:t>
      </w:r>
      <w:r w:rsidR="006F62D8" w:rsidRPr="00B10B32">
        <w:t>do kwoty 1830 zł.</w:t>
      </w:r>
    </w:p>
    <w:p w14:paraId="18138EB2" w14:textId="77777777" w:rsidR="006151AE" w:rsidRPr="006151AE" w:rsidRDefault="00D04F62" w:rsidP="00B64542">
      <w:pPr>
        <w:rPr>
          <w:rFonts w:eastAsia="Verdana" w:cs="Verdana"/>
          <w:color w:val="000000" w:themeColor="text1"/>
          <w:szCs w:val="24"/>
        </w:rPr>
      </w:pPr>
      <w:r w:rsidRPr="00B10B32">
        <w:t>Od 2019 r. uru</w:t>
      </w:r>
      <w:r w:rsidR="00C43F9F" w:rsidRPr="00B10B32">
        <w:t>chomiono ponadto Fundusz Solidarnościowy</w:t>
      </w:r>
      <w:r w:rsidRPr="00B10B32">
        <w:t>, któr</w:t>
      </w:r>
      <w:r w:rsidR="0048034D" w:rsidRPr="00B10B32">
        <w:t xml:space="preserve">y będzie </w:t>
      </w:r>
      <w:r w:rsidRPr="00B10B32">
        <w:t>finansowa</w:t>
      </w:r>
      <w:r w:rsidR="0048034D" w:rsidRPr="00B10B32">
        <w:t>ny</w:t>
      </w:r>
      <w:r w:rsidR="00E94E89" w:rsidRPr="00B10B32">
        <w:t xml:space="preserve"> z </w:t>
      </w:r>
      <w:r w:rsidR="006F62D8" w:rsidRPr="00B10B32">
        <w:rPr>
          <w:rFonts w:eastAsia="Verdana" w:cs="Verdana"/>
          <w:color w:val="000000" w:themeColor="text1"/>
          <w:szCs w:val="24"/>
        </w:rPr>
        <w:t>tzw. daniny solidarnościowej</w:t>
      </w:r>
      <w:r w:rsidR="0084751F" w:rsidRPr="00B10B32">
        <w:rPr>
          <w:rFonts w:eastAsia="Verdana" w:cs="Verdana"/>
          <w:color w:val="000000" w:themeColor="text1"/>
          <w:szCs w:val="24"/>
        </w:rPr>
        <w:t>,</w:t>
      </w:r>
      <w:r w:rsidR="00E94E89" w:rsidRPr="00B10B32">
        <w:rPr>
          <w:rFonts w:eastAsia="Verdana" w:cs="Verdana"/>
          <w:szCs w:val="24"/>
        </w:rPr>
        <w:t xml:space="preserve"> </w:t>
      </w:r>
      <w:r w:rsidR="00E94E89" w:rsidRPr="00B10B32">
        <w:rPr>
          <w:rFonts w:eastAsia="Verdana" w:cs="Verdana"/>
          <w:color w:val="000000" w:themeColor="text1"/>
          <w:szCs w:val="24"/>
        </w:rPr>
        <w:t>o</w:t>
      </w:r>
      <w:r w:rsidR="00E94E89" w:rsidRPr="00B10B32">
        <w:rPr>
          <w:rFonts w:eastAsia="Verdana" w:cs="Verdana"/>
          <w:szCs w:val="24"/>
        </w:rPr>
        <w:t> </w:t>
      </w:r>
      <w:r w:rsidR="00BD65C9" w:rsidRPr="00B10B32">
        <w:rPr>
          <w:rFonts w:eastAsia="Verdana" w:cs="Verdana"/>
          <w:color w:val="000000" w:themeColor="text1"/>
          <w:szCs w:val="24"/>
        </w:rPr>
        <w:t>której mowa</w:t>
      </w:r>
      <w:r w:rsidR="00E94E89" w:rsidRPr="00B10B32">
        <w:rPr>
          <w:rFonts w:eastAsia="Verdana" w:cs="Verdana"/>
          <w:color w:val="000000" w:themeColor="text1"/>
          <w:szCs w:val="24"/>
        </w:rPr>
        <w:t xml:space="preserve"> w </w:t>
      </w:r>
      <w:r w:rsidR="00BD65C9" w:rsidRPr="00B10B32">
        <w:rPr>
          <w:rFonts w:eastAsia="Verdana" w:cs="Verdana"/>
          <w:color w:val="000000" w:themeColor="text1"/>
          <w:szCs w:val="24"/>
        </w:rPr>
        <w:t>rozdziale 6a ustawy</w:t>
      </w:r>
      <w:r w:rsidR="00E94E89" w:rsidRPr="00B10B32">
        <w:rPr>
          <w:rFonts w:eastAsia="Verdana" w:cs="Verdana"/>
          <w:color w:val="000000" w:themeColor="text1"/>
          <w:szCs w:val="24"/>
        </w:rPr>
        <w:t xml:space="preserve"> z </w:t>
      </w:r>
      <w:r w:rsidR="00BD65C9" w:rsidRPr="00B10B32">
        <w:rPr>
          <w:rFonts w:eastAsia="Verdana" w:cs="Verdana"/>
          <w:color w:val="000000" w:themeColor="text1"/>
          <w:szCs w:val="24"/>
        </w:rPr>
        <w:t>dnia 26 lipca 1991 r.</w:t>
      </w:r>
      <w:r w:rsidR="00E94E89" w:rsidRPr="00B10B32">
        <w:rPr>
          <w:rFonts w:eastAsia="Verdana" w:cs="Verdana"/>
          <w:color w:val="000000" w:themeColor="text1"/>
          <w:szCs w:val="24"/>
        </w:rPr>
        <w:t xml:space="preserve"> o </w:t>
      </w:r>
      <w:r w:rsidR="00BD65C9" w:rsidRPr="00B10B32">
        <w:rPr>
          <w:rFonts w:eastAsia="Verdana" w:cs="Verdana"/>
          <w:color w:val="000000" w:themeColor="text1"/>
          <w:szCs w:val="24"/>
        </w:rPr>
        <w:t>podatku dochodowym od osób fizycznych (Dz. U.</w:t>
      </w:r>
      <w:r w:rsidR="00E94E89" w:rsidRPr="00B10B32">
        <w:rPr>
          <w:rFonts w:eastAsia="Verdana" w:cs="Verdana"/>
          <w:color w:val="000000" w:themeColor="text1"/>
          <w:szCs w:val="24"/>
        </w:rPr>
        <w:t xml:space="preserve"> z </w:t>
      </w:r>
      <w:r w:rsidR="00BD65C9" w:rsidRPr="00B10B32">
        <w:rPr>
          <w:rFonts w:eastAsia="Verdana" w:cs="Verdana"/>
          <w:color w:val="000000" w:themeColor="text1"/>
          <w:szCs w:val="24"/>
        </w:rPr>
        <w:t>20</w:t>
      </w:r>
      <w:r w:rsidR="006E4606" w:rsidRPr="00B10B32">
        <w:rPr>
          <w:rFonts w:eastAsia="Verdana" w:cs="Verdana"/>
          <w:color w:val="000000" w:themeColor="text1"/>
          <w:szCs w:val="24"/>
        </w:rPr>
        <w:t>20</w:t>
      </w:r>
      <w:r w:rsidR="00BD65C9" w:rsidRPr="00B10B32">
        <w:rPr>
          <w:rFonts w:eastAsia="Verdana" w:cs="Verdana"/>
          <w:color w:val="000000" w:themeColor="text1"/>
          <w:szCs w:val="24"/>
        </w:rPr>
        <w:t xml:space="preserve"> r. poz. 1</w:t>
      </w:r>
      <w:r w:rsidR="006D402B" w:rsidRPr="00B10B32">
        <w:rPr>
          <w:rFonts w:eastAsia="Verdana" w:cs="Verdana"/>
          <w:color w:val="000000" w:themeColor="text1"/>
          <w:szCs w:val="24"/>
        </w:rPr>
        <w:t>426</w:t>
      </w:r>
      <w:r w:rsidR="00BD65C9" w:rsidRPr="00B10B32">
        <w:rPr>
          <w:rFonts w:eastAsia="Verdana" w:cs="Verdana"/>
          <w:color w:val="000000" w:themeColor="text1"/>
          <w:szCs w:val="24"/>
        </w:rPr>
        <w:t>,</w:t>
      </w:r>
      <w:r w:rsidR="00E94E89" w:rsidRPr="00B10B32">
        <w:rPr>
          <w:rFonts w:eastAsia="Verdana" w:cs="Verdana"/>
          <w:color w:val="000000" w:themeColor="text1"/>
          <w:szCs w:val="24"/>
        </w:rPr>
        <w:t xml:space="preserve"> z </w:t>
      </w:r>
      <w:r w:rsidR="00BD65C9" w:rsidRPr="00B10B32">
        <w:rPr>
          <w:rFonts w:eastAsia="Verdana" w:cs="Verdana"/>
          <w:color w:val="000000" w:themeColor="text1"/>
          <w:szCs w:val="24"/>
        </w:rPr>
        <w:t>późn. zm.),</w:t>
      </w:r>
      <w:r w:rsidR="00E94E89" w:rsidRPr="00B10B32">
        <w:rPr>
          <w:rFonts w:eastAsia="Verdana" w:cs="Verdana"/>
          <w:color w:val="000000" w:themeColor="text1"/>
          <w:szCs w:val="24"/>
        </w:rPr>
        <w:t xml:space="preserve"> w </w:t>
      </w:r>
      <w:r w:rsidR="00BD65C9" w:rsidRPr="00B10B32">
        <w:rPr>
          <w:rFonts w:eastAsia="Verdana" w:cs="Verdana"/>
          <w:color w:val="000000" w:themeColor="text1"/>
          <w:szCs w:val="24"/>
        </w:rPr>
        <w:t>wysokości 4% podstawy jej obliczenia</w:t>
      </w:r>
      <w:r w:rsidR="008A47D8" w:rsidRPr="00B10B32">
        <w:rPr>
          <w:rFonts w:eastAsia="Verdana" w:cs="Verdana"/>
          <w:color w:val="000000" w:themeColor="text1"/>
          <w:szCs w:val="24"/>
        </w:rPr>
        <w:t xml:space="preserve">, </w:t>
      </w:r>
      <w:r w:rsidR="006F62D8" w:rsidRPr="00B10B32">
        <w:rPr>
          <w:rFonts w:eastAsia="Verdana" w:cs="Verdana"/>
          <w:color w:val="000000" w:themeColor="text1"/>
          <w:szCs w:val="24"/>
        </w:rPr>
        <w:t xml:space="preserve">składki na Fundusz </w:t>
      </w:r>
      <w:r w:rsidR="008A47D8" w:rsidRPr="00B10B32">
        <w:rPr>
          <w:rFonts w:eastAsia="Verdana" w:cs="Verdana"/>
          <w:color w:val="000000" w:themeColor="text1"/>
          <w:szCs w:val="24"/>
        </w:rPr>
        <w:t>Solidarnościowy</w:t>
      </w:r>
      <w:r w:rsidR="007E442C" w:rsidRPr="00B10B32">
        <w:rPr>
          <w:rFonts w:eastAsia="Verdana" w:cs="Verdana"/>
          <w:color w:val="000000" w:themeColor="text1"/>
          <w:szCs w:val="24"/>
        </w:rPr>
        <w:t>, która trafia na wsparcie osób</w:t>
      </w:r>
      <w:r w:rsidR="00E94E89" w:rsidRPr="00B10B32">
        <w:rPr>
          <w:rFonts w:eastAsia="Verdana" w:cs="Verdana"/>
          <w:color w:val="000000" w:themeColor="text1"/>
          <w:szCs w:val="24"/>
        </w:rPr>
        <w:t xml:space="preserve"> z </w:t>
      </w:r>
      <w:r w:rsidR="007E442C" w:rsidRPr="00B10B32">
        <w:rPr>
          <w:rFonts w:eastAsia="Verdana" w:cs="Verdana"/>
          <w:color w:val="000000" w:themeColor="text1"/>
          <w:szCs w:val="24"/>
        </w:rPr>
        <w:t xml:space="preserve">niepełnosprawnościami. </w:t>
      </w:r>
    </w:p>
    <w:p w14:paraId="5B0F51AB" w14:textId="1E802CE6" w:rsidR="00451083" w:rsidRPr="00B10B32" w:rsidRDefault="006151AE" w:rsidP="00B64542">
      <w:pPr>
        <w:rPr>
          <w:rFonts w:eastAsia="Verdana" w:cs="Verdana"/>
          <w:color w:val="000000" w:themeColor="text1"/>
          <w:szCs w:val="24"/>
        </w:rPr>
      </w:pPr>
      <w:r>
        <w:rPr>
          <w:rFonts w:eastAsia="Verdana" w:cs="Verdana"/>
          <w:color w:val="000000" w:themeColor="text1"/>
          <w:szCs w:val="24"/>
        </w:rPr>
        <w:t xml:space="preserve">W </w:t>
      </w:r>
      <w:r w:rsidRPr="006151AE">
        <w:rPr>
          <w:rFonts w:eastAsia="Verdana" w:cs="Verdana"/>
          <w:color w:val="000000" w:themeColor="text1"/>
          <w:szCs w:val="24"/>
        </w:rPr>
        <w:t>2020 r</w:t>
      </w:r>
      <w:r w:rsidR="00F94216">
        <w:rPr>
          <w:rFonts w:eastAsia="Verdana" w:cs="Verdana"/>
          <w:color w:val="000000" w:themeColor="text1"/>
          <w:szCs w:val="24"/>
        </w:rPr>
        <w:t>.</w:t>
      </w:r>
      <w:r w:rsidRPr="006151AE">
        <w:rPr>
          <w:rFonts w:eastAsia="Verdana" w:cs="Verdana"/>
          <w:color w:val="000000" w:themeColor="text1"/>
          <w:szCs w:val="24"/>
        </w:rPr>
        <w:t xml:space="preserve"> składka na FS, wyodrębniona ze składki n</w:t>
      </w:r>
      <w:r>
        <w:rPr>
          <w:rFonts w:eastAsia="Verdana" w:cs="Verdana"/>
          <w:color w:val="000000" w:themeColor="text1"/>
          <w:szCs w:val="24"/>
        </w:rPr>
        <w:t xml:space="preserve">a Fundusz Pracy, wynosiła 0,45% </w:t>
      </w:r>
      <w:r w:rsidRPr="006151AE">
        <w:rPr>
          <w:rFonts w:eastAsia="Verdana" w:cs="Verdana"/>
          <w:color w:val="000000" w:themeColor="text1"/>
          <w:szCs w:val="24"/>
        </w:rPr>
        <w:t>podstawy wymiaru składek na ubezpieczenia emeryt</w:t>
      </w:r>
      <w:r>
        <w:rPr>
          <w:rFonts w:eastAsia="Verdana" w:cs="Verdana"/>
          <w:color w:val="000000" w:themeColor="text1"/>
          <w:szCs w:val="24"/>
        </w:rPr>
        <w:t xml:space="preserve">alne i </w:t>
      </w:r>
      <w:r>
        <w:rPr>
          <w:rFonts w:eastAsia="Verdana" w:cs="Verdana"/>
          <w:color w:val="000000" w:themeColor="text1"/>
          <w:szCs w:val="24"/>
        </w:rPr>
        <w:lastRenderedPageBreak/>
        <w:t xml:space="preserve">rentowe, a składka na FP </w:t>
      </w:r>
      <w:r w:rsidRPr="006151AE">
        <w:rPr>
          <w:rFonts w:eastAsia="Verdana" w:cs="Verdana"/>
          <w:color w:val="000000" w:themeColor="text1"/>
          <w:szCs w:val="24"/>
        </w:rPr>
        <w:t>wynosiła 2,0%.</w:t>
      </w:r>
      <w:r>
        <w:rPr>
          <w:rStyle w:val="Odwoanieprzypisudolnego"/>
          <w:rFonts w:eastAsia="Verdana" w:cs="Verdana"/>
          <w:color w:val="000000" w:themeColor="text1"/>
          <w:szCs w:val="24"/>
        </w:rPr>
        <w:footnoteReference w:id="46"/>
      </w:r>
      <w:r w:rsidR="00F94216" w:rsidRPr="00F673F1">
        <w:rPr>
          <w:bCs/>
          <w:color w:val="000000" w:themeColor="text1"/>
          <w:vertAlign w:val="superscript"/>
        </w:rPr>
        <w:t>)</w:t>
      </w:r>
      <w:r w:rsidR="00F94216">
        <w:rPr>
          <w:rFonts w:eastAsia="Verdana" w:cs="Verdana"/>
          <w:color w:val="000000" w:themeColor="text1"/>
          <w:szCs w:val="24"/>
        </w:rPr>
        <w:t xml:space="preserve"> </w:t>
      </w:r>
      <w:r w:rsidR="001157F2" w:rsidRPr="00B10B32">
        <w:rPr>
          <w:rFonts w:eastAsia="Verdana" w:cs="Verdana"/>
          <w:color w:val="000000" w:themeColor="text1"/>
        </w:rPr>
        <w:t>Środki</w:t>
      </w:r>
      <w:r w:rsidR="00E94E89" w:rsidRPr="00B10B32">
        <w:rPr>
          <w:rFonts w:eastAsia="Verdana" w:cs="Verdana"/>
          <w:color w:val="000000" w:themeColor="text1"/>
        </w:rPr>
        <w:t xml:space="preserve"> z </w:t>
      </w:r>
      <w:r w:rsidR="001157F2" w:rsidRPr="00B10B32">
        <w:rPr>
          <w:rFonts w:eastAsia="Verdana" w:cs="Verdana"/>
          <w:color w:val="000000" w:themeColor="text1"/>
        </w:rPr>
        <w:t xml:space="preserve">wymienionego Funduszu przeznaczone są także </w:t>
      </w:r>
      <w:r w:rsidR="00763EA8" w:rsidRPr="00B10B32">
        <w:rPr>
          <w:rFonts w:eastAsia="Verdana" w:cs="Verdana"/>
          <w:color w:val="000000" w:themeColor="text1"/>
        </w:rPr>
        <w:t xml:space="preserve">m.in. </w:t>
      </w:r>
      <w:r w:rsidR="001157F2" w:rsidRPr="00B10B32">
        <w:rPr>
          <w:rFonts w:eastAsia="Verdana" w:cs="Verdana"/>
          <w:color w:val="000000" w:themeColor="text1"/>
        </w:rPr>
        <w:t>na finansowanie świadczenia uzupełniającego dla osób niezdolnych do samodzielnej egzystencji</w:t>
      </w:r>
      <w:r w:rsidR="00E94E89" w:rsidRPr="00B10B32">
        <w:rPr>
          <w:rFonts w:eastAsia="Verdana" w:cs="Verdana"/>
          <w:color w:val="000000" w:themeColor="text1"/>
        </w:rPr>
        <w:t xml:space="preserve"> w </w:t>
      </w:r>
      <w:r w:rsidR="00C67C99" w:rsidRPr="00B10B32">
        <w:rPr>
          <w:rFonts w:eastAsia="Verdana" w:cs="Verdana"/>
          <w:color w:val="000000" w:themeColor="text1"/>
        </w:rPr>
        <w:t xml:space="preserve">kwocie </w:t>
      </w:r>
      <w:r w:rsidR="00C60A6B" w:rsidRPr="00B10B32">
        <w:rPr>
          <w:rFonts w:eastAsia="Verdana" w:cs="Verdana"/>
          <w:color w:val="000000" w:themeColor="text1"/>
        </w:rPr>
        <w:t xml:space="preserve">do </w:t>
      </w:r>
      <w:r w:rsidR="00C67C99" w:rsidRPr="00B10B32">
        <w:rPr>
          <w:rFonts w:eastAsia="Verdana" w:cs="Verdana"/>
          <w:color w:val="000000" w:themeColor="text1"/>
        </w:rPr>
        <w:t>500</w:t>
      </w:r>
      <w:r w:rsidR="000F50F5" w:rsidRPr="00B10B32">
        <w:rPr>
          <w:rFonts w:eastAsia="Verdana" w:cs="Verdana"/>
          <w:color w:val="000000" w:themeColor="text1"/>
        </w:rPr>
        <w:t> </w:t>
      </w:r>
      <w:r w:rsidR="00C67C99" w:rsidRPr="00B10B32">
        <w:rPr>
          <w:rFonts w:eastAsia="Verdana" w:cs="Verdana"/>
          <w:color w:val="000000" w:themeColor="text1"/>
        </w:rPr>
        <w:t>zł miesięcznie</w:t>
      </w:r>
      <w:r w:rsidR="00C67C99" w:rsidRPr="00354D1D">
        <w:rPr>
          <w:rStyle w:val="Odwoanieprzypisudolnego"/>
          <w:rFonts w:ascii="Verdana" w:eastAsia="Verdana" w:hAnsi="Verdana" w:cs="Verdana"/>
          <w:color w:val="000000" w:themeColor="text1"/>
          <w:szCs w:val="24"/>
        </w:rPr>
        <w:footnoteReference w:id="47"/>
      </w:r>
      <w:r w:rsidR="00F94216" w:rsidRPr="00354D1D">
        <w:rPr>
          <w:bCs/>
          <w:color w:val="000000" w:themeColor="text1"/>
          <w:szCs w:val="24"/>
          <w:vertAlign w:val="superscript"/>
        </w:rPr>
        <w:t>)</w:t>
      </w:r>
      <w:r w:rsidR="00D04F62" w:rsidRPr="00B10B32">
        <w:rPr>
          <w:rFonts w:eastAsia="Verdana" w:cs="Verdana"/>
          <w:color w:val="000000" w:themeColor="text1"/>
        </w:rPr>
        <w:t>.</w:t>
      </w:r>
    </w:p>
    <w:p w14:paraId="75BD05FA" w14:textId="3A8771B5" w:rsidR="00A62A0A" w:rsidRPr="00B10B32" w:rsidRDefault="00A62A0A" w:rsidP="00B64542">
      <w:pPr>
        <w:rPr>
          <w:rFonts w:eastAsia="Verdana" w:cs="Verdana"/>
          <w:color w:val="000000" w:themeColor="text1"/>
          <w:szCs w:val="24"/>
        </w:rPr>
      </w:pPr>
      <w:r w:rsidRPr="00B10B32">
        <w:rPr>
          <w:rFonts w:eastAsia="Verdana" w:cs="Verdana"/>
          <w:color w:val="000000" w:themeColor="text1"/>
          <w:szCs w:val="24"/>
        </w:rPr>
        <w:t>Niepełnosprawność wpływa na dobrobyt</w:t>
      </w:r>
      <w:r w:rsidR="00E94E89" w:rsidRPr="00B10B32">
        <w:rPr>
          <w:rFonts w:eastAsia="Verdana" w:cs="Verdana"/>
          <w:color w:val="000000" w:themeColor="text1"/>
          <w:szCs w:val="24"/>
        </w:rPr>
        <w:t xml:space="preserve"> i </w:t>
      </w:r>
      <w:r w:rsidRPr="00B10B32">
        <w:rPr>
          <w:rFonts w:eastAsia="Verdana" w:cs="Verdana"/>
          <w:color w:val="000000" w:themeColor="text1"/>
          <w:szCs w:val="24"/>
        </w:rPr>
        <w:t xml:space="preserve">warunki życia </w:t>
      </w:r>
      <w:r w:rsidR="006628D6" w:rsidRPr="00B10B32">
        <w:rPr>
          <w:rFonts w:eastAsia="Verdana" w:cs="Verdana"/>
          <w:color w:val="000000" w:themeColor="text1"/>
          <w:szCs w:val="24"/>
        </w:rPr>
        <w:t>osób</w:t>
      </w:r>
      <w:r w:rsidR="00E94E89" w:rsidRPr="00B10B32">
        <w:rPr>
          <w:rFonts w:eastAsia="Verdana" w:cs="Verdana"/>
          <w:color w:val="000000" w:themeColor="text1"/>
          <w:szCs w:val="24"/>
        </w:rPr>
        <w:t xml:space="preserve"> z </w:t>
      </w:r>
      <w:r w:rsidR="006628D6" w:rsidRPr="00B10B32">
        <w:rPr>
          <w:rFonts w:eastAsia="Verdana" w:cs="Verdana"/>
          <w:color w:val="000000" w:themeColor="text1"/>
          <w:szCs w:val="24"/>
        </w:rPr>
        <w:t>niepełnosprawnościami</w:t>
      </w:r>
      <w:r w:rsidR="00E94E89" w:rsidRPr="00B10B32">
        <w:rPr>
          <w:rFonts w:eastAsia="Verdana" w:cs="Verdana"/>
          <w:color w:val="000000" w:themeColor="text1"/>
          <w:szCs w:val="24"/>
        </w:rPr>
        <w:t xml:space="preserve"> i </w:t>
      </w:r>
      <w:r w:rsidRPr="00B10B32">
        <w:rPr>
          <w:rFonts w:eastAsia="Verdana" w:cs="Verdana"/>
          <w:color w:val="000000" w:themeColor="text1"/>
          <w:szCs w:val="24"/>
        </w:rPr>
        <w:t xml:space="preserve">ich rodzin. Obecność </w:t>
      </w:r>
      <w:r w:rsidR="00BB1957" w:rsidRPr="00B10B32">
        <w:rPr>
          <w:rFonts w:eastAsia="Verdana" w:cs="Verdana"/>
          <w:color w:val="000000" w:themeColor="text1"/>
          <w:szCs w:val="24"/>
        </w:rPr>
        <w:t>osoby</w:t>
      </w:r>
      <w:r w:rsidR="00E94E89" w:rsidRPr="00B10B32">
        <w:rPr>
          <w:rFonts w:eastAsia="Verdana" w:cs="Verdana"/>
          <w:color w:val="000000" w:themeColor="text1"/>
          <w:szCs w:val="24"/>
        </w:rPr>
        <w:t xml:space="preserve"> z </w:t>
      </w:r>
      <w:r w:rsidR="00BB1957" w:rsidRPr="00B10B32">
        <w:rPr>
          <w:rFonts w:eastAsia="Verdana" w:cs="Verdana"/>
          <w:color w:val="000000" w:themeColor="text1"/>
          <w:szCs w:val="24"/>
        </w:rPr>
        <w:t>niepełnosprawnością</w:t>
      </w:r>
      <w:r w:rsidR="00E94E89" w:rsidRPr="00B10B32">
        <w:rPr>
          <w:rFonts w:eastAsia="Verdana" w:cs="Verdana"/>
          <w:color w:val="000000" w:themeColor="text1"/>
          <w:szCs w:val="24"/>
        </w:rPr>
        <w:t xml:space="preserve"> w </w:t>
      </w:r>
      <w:r w:rsidRPr="00B10B32">
        <w:rPr>
          <w:rFonts w:eastAsia="Verdana" w:cs="Verdana"/>
          <w:color w:val="000000" w:themeColor="text1"/>
          <w:szCs w:val="24"/>
        </w:rPr>
        <w:t>gospodarstwie domowym wyraźnie koreluje</w:t>
      </w:r>
      <w:r w:rsidR="00E94E89" w:rsidRPr="00B10B32">
        <w:rPr>
          <w:rFonts w:eastAsia="Verdana" w:cs="Verdana"/>
          <w:color w:val="000000" w:themeColor="text1"/>
          <w:szCs w:val="24"/>
        </w:rPr>
        <w:t xml:space="preserve"> z </w:t>
      </w:r>
      <w:r w:rsidRPr="00B10B32">
        <w:rPr>
          <w:rFonts w:eastAsia="Verdana" w:cs="Verdana"/>
          <w:color w:val="000000" w:themeColor="text1"/>
          <w:szCs w:val="24"/>
        </w:rPr>
        <w:t>gorszą sytuacją finansową tych gospodarstw,</w:t>
      </w:r>
      <w:r w:rsidR="00E94E89" w:rsidRPr="00B10B32">
        <w:rPr>
          <w:rFonts w:eastAsia="Verdana" w:cs="Verdana"/>
          <w:color w:val="000000" w:themeColor="text1"/>
          <w:szCs w:val="24"/>
        </w:rPr>
        <w:t xml:space="preserve"> o </w:t>
      </w:r>
      <w:r w:rsidRPr="00B10B32">
        <w:rPr>
          <w:rFonts w:eastAsia="Verdana" w:cs="Verdana"/>
          <w:color w:val="000000" w:themeColor="text1"/>
          <w:szCs w:val="24"/>
        </w:rPr>
        <w:t>czym świadczą badania realizowane przez Główny Urząd Statystyczny. Przeciętny miesięczny dochód rozporządzalny na osobę w 2018 r. w</w:t>
      </w:r>
      <w:r w:rsidR="00F304F1" w:rsidRPr="00B10B32">
        <w:rPr>
          <w:rFonts w:eastAsia="Verdana" w:cs="Verdana"/>
          <w:color w:val="000000" w:themeColor="text1"/>
          <w:szCs w:val="24"/>
        </w:rPr>
        <w:t> </w:t>
      </w:r>
      <w:r w:rsidRPr="00B10B32">
        <w:rPr>
          <w:rFonts w:eastAsia="Verdana" w:cs="Verdana"/>
          <w:color w:val="000000" w:themeColor="text1"/>
          <w:szCs w:val="24"/>
        </w:rPr>
        <w:t>gospodarstwach domowych</w:t>
      </w:r>
      <w:r w:rsidR="00E94E89" w:rsidRPr="00B10B32">
        <w:rPr>
          <w:rFonts w:eastAsia="Verdana" w:cs="Verdana"/>
          <w:color w:val="000000" w:themeColor="text1"/>
          <w:szCs w:val="24"/>
        </w:rPr>
        <w:t xml:space="preserve"> z </w:t>
      </w:r>
      <w:r w:rsidRPr="00B10B32">
        <w:rPr>
          <w:rFonts w:eastAsia="Verdana" w:cs="Verdana"/>
          <w:color w:val="000000" w:themeColor="text1"/>
          <w:szCs w:val="24"/>
        </w:rPr>
        <w:t>osobą niepełnosprawną wyniósł 1 431 zł</w:t>
      </w:r>
      <w:r w:rsidR="00E94E89" w:rsidRPr="00B10B32">
        <w:rPr>
          <w:rFonts w:eastAsia="Verdana" w:cs="Verdana"/>
          <w:color w:val="000000" w:themeColor="text1"/>
          <w:szCs w:val="24"/>
        </w:rPr>
        <w:t xml:space="preserve"> i </w:t>
      </w:r>
      <w:r w:rsidRPr="00B10B32">
        <w:rPr>
          <w:rFonts w:eastAsia="Verdana" w:cs="Verdana"/>
          <w:color w:val="000000" w:themeColor="text1"/>
          <w:szCs w:val="24"/>
        </w:rPr>
        <w:t>był niższy</w:t>
      </w:r>
      <w:r w:rsidR="00E94E89" w:rsidRPr="00B10B32">
        <w:rPr>
          <w:rFonts w:eastAsia="Verdana" w:cs="Verdana"/>
          <w:color w:val="000000" w:themeColor="text1"/>
          <w:szCs w:val="24"/>
        </w:rPr>
        <w:t xml:space="preserve"> o </w:t>
      </w:r>
      <w:r w:rsidRPr="00B10B32">
        <w:rPr>
          <w:rFonts w:eastAsia="Verdana" w:cs="Verdana"/>
          <w:color w:val="000000" w:themeColor="text1"/>
          <w:szCs w:val="24"/>
        </w:rPr>
        <w:t>15,5% niż przeciętnie</w:t>
      </w:r>
      <w:r w:rsidR="00E94E89" w:rsidRPr="00B10B32">
        <w:rPr>
          <w:rFonts w:eastAsia="Verdana" w:cs="Verdana"/>
          <w:color w:val="000000" w:themeColor="text1"/>
          <w:szCs w:val="24"/>
        </w:rPr>
        <w:t xml:space="preserve"> w </w:t>
      </w:r>
      <w:r w:rsidRPr="00B10B32">
        <w:rPr>
          <w:rFonts w:eastAsia="Verdana" w:cs="Verdana"/>
          <w:color w:val="000000" w:themeColor="text1"/>
          <w:szCs w:val="24"/>
        </w:rPr>
        <w:t>kraju (w 2017 r.</w:t>
      </w:r>
      <w:r w:rsidR="00E94E89" w:rsidRPr="00B10B32">
        <w:rPr>
          <w:rFonts w:eastAsia="Verdana" w:cs="Verdana"/>
          <w:color w:val="000000" w:themeColor="text1"/>
          <w:szCs w:val="24"/>
        </w:rPr>
        <w:t xml:space="preserve"> o </w:t>
      </w:r>
      <w:r w:rsidRPr="00B10B32">
        <w:rPr>
          <w:rFonts w:eastAsia="Verdana" w:cs="Verdana"/>
          <w:color w:val="000000" w:themeColor="text1"/>
          <w:szCs w:val="24"/>
        </w:rPr>
        <w:t>14,4%).</w:t>
      </w:r>
    </w:p>
    <w:p w14:paraId="6F9B477F" w14:textId="0446113A" w:rsidR="00DC57A7" w:rsidRPr="00B10B32" w:rsidRDefault="00DF1838" w:rsidP="003B3269">
      <w:pPr>
        <w:pStyle w:val="Legenda"/>
        <w:rPr>
          <w:rFonts w:eastAsia="Verdana" w:cs="Verdana"/>
          <w:color w:val="000000" w:themeColor="text1"/>
        </w:rPr>
      </w:pPr>
      <w:bookmarkStart w:id="60" w:name="_Toc39064468"/>
      <w:bookmarkStart w:id="61" w:name="_Toc64904161"/>
      <w:r w:rsidRPr="00B10B32">
        <w:rPr>
          <w:rFonts w:eastAsia="Verdana" w:cs="Verdana"/>
        </w:rPr>
        <w:t xml:space="preserve">Wykres </w:t>
      </w:r>
      <w:r w:rsidRPr="00B10B32">
        <w:fldChar w:fldCharType="begin"/>
      </w:r>
      <w:r w:rsidRPr="00B10B32">
        <w:instrText>SEQ Wykres \* ARABIC</w:instrText>
      </w:r>
      <w:r w:rsidRPr="00B10B32">
        <w:fldChar w:fldCharType="separate"/>
      </w:r>
      <w:r w:rsidR="00815174">
        <w:rPr>
          <w:noProof/>
        </w:rPr>
        <w:t>13</w:t>
      </w:r>
      <w:r w:rsidRPr="00B10B32">
        <w:fldChar w:fldCharType="end"/>
      </w:r>
      <w:r w:rsidRPr="00B10B32">
        <w:rPr>
          <w:rFonts w:eastAsia="Verdana" w:cs="Verdana"/>
        </w:rPr>
        <w:t>. Dochód rozporządzalny</w:t>
      </w:r>
      <w:r w:rsidR="00E94E89" w:rsidRPr="00B10B32">
        <w:rPr>
          <w:rFonts w:eastAsia="Verdana" w:cs="Verdana"/>
        </w:rPr>
        <w:t xml:space="preserve"> w </w:t>
      </w:r>
      <w:r w:rsidRPr="00B10B32">
        <w:rPr>
          <w:rFonts w:eastAsia="Verdana" w:cs="Verdana"/>
        </w:rPr>
        <w:t>Polsce</w:t>
      </w:r>
      <w:r w:rsidR="00E94E89" w:rsidRPr="00B10B32">
        <w:rPr>
          <w:rFonts w:eastAsia="Verdana" w:cs="Verdana"/>
        </w:rPr>
        <w:t xml:space="preserve"> w </w:t>
      </w:r>
      <w:r w:rsidRPr="00B10B32">
        <w:rPr>
          <w:rFonts w:eastAsia="Verdana" w:cs="Verdana"/>
        </w:rPr>
        <w:t>2018 r. według gospodarstw domowych</w:t>
      </w:r>
      <w:r w:rsidR="00E94E89" w:rsidRPr="00B10B32">
        <w:rPr>
          <w:rFonts w:eastAsia="Verdana" w:cs="Verdana"/>
        </w:rPr>
        <w:t xml:space="preserve"> z </w:t>
      </w:r>
      <w:r w:rsidRPr="00B10B32">
        <w:rPr>
          <w:rFonts w:eastAsia="Verdana" w:cs="Verdana"/>
        </w:rPr>
        <w:t>osobami</w:t>
      </w:r>
      <w:r w:rsidR="00E94E89" w:rsidRPr="00B10B32">
        <w:rPr>
          <w:rFonts w:eastAsia="Verdana" w:cs="Verdana"/>
        </w:rPr>
        <w:t xml:space="preserve"> i </w:t>
      </w:r>
      <w:r w:rsidRPr="00B10B32">
        <w:rPr>
          <w:rFonts w:eastAsia="Verdana" w:cs="Verdana"/>
        </w:rPr>
        <w:t>bez osób</w:t>
      </w:r>
      <w:r w:rsidR="00E94E89" w:rsidRPr="00B10B32">
        <w:rPr>
          <w:rFonts w:eastAsia="Verdana" w:cs="Verdana"/>
        </w:rPr>
        <w:t xml:space="preserve"> z </w:t>
      </w:r>
      <w:r w:rsidRPr="00B10B32">
        <w:rPr>
          <w:rFonts w:eastAsia="Verdana" w:cs="Verdana"/>
        </w:rPr>
        <w:t>orzeczeniem</w:t>
      </w:r>
      <w:r w:rsidR="00E94E89" w:rsidRPr="00B10B32">
        <w:rPr>
          <w:rFonts w:eastAsia="Verdana" w:cs="Verdana"/>
        </w:rPr>
        <w:t xml:space="preserve"> o </w:t>
      </w:r>
      <w:r w:rsidRPr="00B10B32">
        <w:rPr>
          <w:rFonts w:eastAsia="Verdana" w:cs="Verdana"/>
        </w:rPr>
        <w:t>niepełnosprawności lub stopniu niepełnosprawności</w:t>
      </w:r>
      <w:bookmarkEnd w:id="60"/>
      <w:bookmarkEnd w:id="61"/>
    </w:p>
    <w:p w14:paraId="3312C0C2" w14:textId="77777777" w:rsidR="00F304F1" w:rsidRPr="00B10B32" w:rsidRDefault="00F304F1">
      <w:pPr>
        <w:rPr>
          <w:rFonts w:eastAsia="Verdana" w:cs="Verdana"/>
          <w:color w:val="000000" w:themeColor="text1"/>
          <w:szCs w:val="24"/>
        </w:rPr>
      </w:pPr>
      <w:r w:rsidRPr="00B10B32">
        <w:rPr>
          <w:noProof/>
          <w:color w:val="000000" w:themeColor="text1"/>
          <w:lang w:eastAsia="pl-PL"/>
        </w:rPr>
        <w:drawing>
          <wp:inline distT="0" distB="0" distL="0" distR="0" wp14:anchorId="265C34A7" wp14:editId="56137BD1">
            <wp:extent cx="5691505" cy="2065020"/>
            <wp:effectExtent l="0" t="0" r="4445" b="0"/>
            <wp:docPr id="11" name="Wykres 11" descr="Wykres prezentuje dochód rozporządzalny w Polsce w 2018 r. według gospodarstw domowych z osobami i bez osób z orzeczeniem o niepełnosprawności lub stopniu niepełnosprawności. Średni dochód: ogółem 1 693 zł, gospodarstwa domowe z osobami niepełnosprawnymi 1 431 zł, gospodarstwa domowe bez osób niepełnosprawnych 1 751 zł."/>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A8ED3A0" w14:textId="00A1B3CD" w:rsidR="00F85BDB" w:rsidRPr="00B10B32" w:rsidRDefault="00DC57A7" w:rsidP="005E794B">
      <w:pPr>
        <w:pStyle w:val="Przypisypodtabelami"/>
      </w:pPr>
      <w:r w:rsidRPr="00B10B32">
        <w:lastRenderedPageBreak/>
        <w:t>Źródło: opracowanie BON na podstawie danych GUS</w:t>
      </w:r>
      <w:r w:rsidR="00F94216">
        <w:t>.</w:t>
      </w:r>
    </w:p>
    <w:p w14:paraId="47F5CC1B" w14:textId="64474B55" w:rsidR="00E27853" w:rsidRPr="00B10B32" w:rsidRDefault="00E27853" w:rsidP="00E94E89">
      <w:pPr>
        <w:pStyle w:val="Przypisypodtabelami"/>
      </w:pPr>
      <w:r w:rsidRPr="00B10B32">
        <w:t>*</w:t>
      </w:r>
      <w:r w:rsidR="00B07DA3" w:rsidRPr="00B10B32">
        <w:t>K</w:t>
      </w:r>
      <w:r w:rsidRPr="00B10B32">
        <w:t>ryterium zastosowanym dla tego wskaźnika jest obecność</w:t>
      </w:r>
      <w:r w:rsidR="00E94E89" w:rsidRPr="00B10B32">
        <w:t xml:space="preserve"> w </w:t>
      </w:r>
      <w:r w:rsidRPr="00B10B32">
        <w:t>gospodarstwie osób</w:t>
      </w:r>
      <w:r w:rsidR="00E94E89" w:rsidRPr="00B10B32">
        <w:t xml:space="preserve"> z </w:t>
      </w:r>
      <w:r w:rsidRPr="00B10B32">
        <w:t>orzeczeniem</w:t>
      </w:r>
      <w:r w:rsidR="00E94E89" w:rsidRPr="00B10B32">
        <w:t xml:space="preserve"> o </w:t>
      </w:r>
      <w:r w:rsidRPr="00B10B32">
        <w:t>niepełnosprawności (a nie ogólnie obecność osoby niepełnosprawnej: biologicznie</w:t>
      </w:r>
      <w:r w:rsidR="009134C8" w:rsidRPr="00B10B32">
        <w:t>)</w:t>
      </w:r>
    </w:p>
    <w:p w14:paraId="5B5F1FF2" w14:textId="4FF7CD2F" w:rsidR="00F85BDB" w:rsidRPr="00B10B32" w:rsidRDefault="00A62A0A" w:rsidP="00B64542">
      <w:pPr>
        <w:rPr>
          <w:color w:val="000000" w:themeColor="text1"/>
        </w:rPr>
      </w:pPr>
      <w:r w:rsidRPr="00B10B32">
        <w:rPr>
          <w:rFonts w:eastAsia="Verdana" w:cs="Verdana"/>
          <w:color w:val="000000" w:themeColor="text1"/>
          <w:szCs w:val="24"/>
        </w:rPr>
        <w:t>W 2018 r.</w:t>
      </w:r>
      <w:r w:rsidR="00E94E89" w:rsidRPr="00B10B32">
        <w:rPr>
          <w:rFonts w:eastAsia="Verdana" w:cs="Verdana"/>
          <w:color w:val="000000" w:themeColor="text1"/>
          <w:szCs w:val="24"/>
        </w:rPr>
        <w:t xml:space="preserve"> w </w:t>
      </w:r>
      <w:r w:rsidRPr="00B10B32">
        <w:rPr>
          <w:rFonts w:eastAsia="Verdana" w:cs="Verdana"/>
          <w:color w:val="000000" w:themeColor="text1"/>
          <w:szCs w:val="24"/>
        </w:rPr>
        <w:t xml:space="preserve">gospodarstwach z co najmniej jedną osobą niepełnosprawną </w:t>
      </w:r>
      <w:r w:rsidR="00121002" w:rsidRPr="00B10B32">
        <w:rPr>
          <w:rFonts w:eastAsia="Verdana" w:cs="Verdana"/>
          <w:color w:val="000000" w:themeColor="text1"/>
          <w:szCs w:val="24"/>
        </w:rPr>
        <w:t>stopa</w:t>
      </w:r>
      <w:r w:rsidRPr="00B10B32">
        <w:rPr>
          <w:rFonts w:eastAsia="Verdana" w:cs="Verdana"/>
          <w:color w:val="000000" w:themeColor="text1"/>
          <w:szCs w:val="24"/>
        </w:rPr>
        <w:t xml:space="preserve"> </w:t>
      </w:r>
      <w:r w:rsidR="00121002" w:rsidRPr="00B10B32">
        <w:rPr>
          <w:rFonts w:eastAsia="Verdana" w:cs="Verdana"/>
          <w:color w:val="000000" w:themeColor="text1"/>
          <w:szCs w:val="24"/>
        </w:rPr>
        <w:t>ubóstwa skrajnego wyniosła</w:t>
      </w:r>
      <w:r w:rsidRPr="00B10B32">
        <w:rPr>
          <w:rFonts w:eastAsia="Verdana" w:cs="Verdana"/>
          <w:color w:val="000000" w:themeColor="text1"/>
          <w:szCs w:val="24"/>
        </w:rPr>
        <w:t xml:space="preserve"> 7,8%</w:t>
      </w:r>
      <w:r w:rsidR="00A90766">
        <w:rPr>
          <w:rStyle w:val="Odwoanieprzypisudolnego"/>
          <w:rFonts w:eastAsia="Verdana" w:cs="Verdana"/>
          <w:color w:val="000000" w:themeColor="text1"/>
          <w:szCs w:val="24"/>
        </w:rPr>
        <w:footnoteReference w:id="48"/>
      </w:r>
      <w:r w:rsidR="00F94216" w:rsidRPr="00F673F1">
        <w:rPr>
          <w:bCs/>
          <w:color w:val="000000" w:themeColor="text1"/>
          <w:vertAlign w:val="superscript"/>
        </w:rPr>
        <w:t>)</w:t>
      </w:r>
      <w:r w:rsidRPr="00B10B32">
        <w:rPr>
          <w:rFonts w:eastAsia="Verdana" w:cs="Verdana"/>
          <w:color w:val="000000" w:themeColor="text1"/>
          <w:szCs w:val="24"/>
        </w:rPr>
        <w:t xml:space="preserve">, podczas gdy w gospodarstwach bez </w:t>
      </w:r>
      <w:r w:rsidR="006628D6" w:rsidRPr="00B10B32">
        <w:rPr>
          <w:rFonts w:eastAsia="Verdana" w:cs="Verdana"/>
          <w:color w:val="000000" w:themeColor="text1"/>
          <w:szCs w:val="24"/>
        </w:rPr>
        <w:t>osób</w:t>
      </w:r>
      <w:r w:rsidR="00E94E89" w:rsidRPr="00B10B32">
        <w:rPr>
          <w:rFonts w:eastAsia="Verdana" w:cs="Verdana"/>
          <w:color w:val="000000" w:themeColor="text1"/>
          <w:szCs w:val="24"/>
        </w:rPr>
        <w:t xml:space="preserve"> z </w:t>
      </w:r>
      <w:r w:rsidR="006628D6" w:rsidRPr="00B10B32">
        <w:rPr>
          <w:rFonts w:eastAsia="Verdana" w:cs="Verdana"/>
          <w:color w:val="000000" w:themeColor="text1"/>
          <w:szCs w:val="24"/>
        </w:rPr>
        <w:t>niepełnosprawnościami</w:t>
      </w:r>
      <w:r w:rsidRPr="00B10B32">
        <w:rPr>
          <w:rFonts w:eastAsia="Verdana" w:cs="Verdana"/>
          <w:color w:val="000000" w:themeColor="text1"/>
          <w:szCs w:val="24"/>
        </w:rPr>
        <w:t xml:space="preserve"> 4,8%. Poziom zagrożenia ubóstwem gospodarstw</w:t>
      </w:r>
      <w:r w:rsidR="00E94E89" w:rsidRPr="00B10B32">
        <w:rPr>
          <w:rFonts w:eastAsia="Verdana" w:cs="Verdana"/>
          <w:color w:val="000000" w:themeColor="text1"/>
          <w:szCs w:val="24"/>
        </w:rPr>
        <w:t xml:space="preserve"> z </w:t>
      </w:r>
      <w:r w:rsidRPr="00B10B32">
        <w:rPr>
          <w:rFonts w:eastAsia="Verdana" w:cs="Verdana"/>
          <w:color w:val="000000" w:themeColor="text1"/>
          <w:szCs w:val="24"/>
        </w:rPr>
        <w:t>co najmniej jedną osobą niepełnosprawną jak i</w:t>
      </w:r>
      <w:r w:rsidR="00121002" w:rsidRPr="00B10B32">
        <w:rPr>
          <w:rFonts w:eastAsia="Verdana" w:cs="Verdana"/>
          <w:color w:val="000000" w:themeColor="text1"/>
          <w:szCs w:val="24"/>
        </w:rPr>
        <w:t> </w:t>
      </w:r>
      <w:r w:rsidRPr="00B10B32">
        <w:rPr>
          <w:rFonts w:eastAsia="Verdana" w:cs="Verdana"/>
          <w:color w:val="000000" w:themeColor="text1"/>
          <w:szCs w:val="24"/>
        </w:rPr>
        <w:t xml:space="preserve">bez </w:t>
      </w:r>
      <w:r w:rsidR="006628D6" w:rsidRPr="00B10B32">
        <w:rPr>
          <w:rFonts w:eastAsia="Verdana" w:cs="Verdana"/>
          <w:color w:val="000000" w:themeColor="text1"/>
          <w:szCs w:val="24"/>
        </w:rPr>
        <w:t>osób</w:t>
      </w:r>
      <w:r w:rsidR="00E94E89" w:rsidRPr="00B10B32">
        <w:rPr>
          <w:rFonts w:eastAsia="Verdana" w:cs="Verdana"/>
          <w:color w:val="000000" w:themeColor="text1"/>
          <w:szCs w:val="24"/>
        </w:rPr>
        <w:t xml:space="preserve"> z </w:t>
      </w:r>
      <w:r w:rsidR="006628D6" w:rsidRPr="00B10B32">
        <w:rPr>
          <w:rFonts w:eastAsia="Verdana" w:cs="Verdana"/>
          <w:color w:val="000000" w:themeColor="text1"/>
          <w:szCs w:val="24"/>
        </w:rPr>
        <w:t>niepełnosprawnościami</w:t>
      </w:r>
      <w:r w:rsidRPr="00B10B32">
        <w:rPr>
          <w:rFonts w:eastAsia="Verdana" w:cs="Verdana"/>
          <w:color w:val="000000" w:themeColor="text1"/>
          <w:szCs w:val="24"/>
        </w:rPr>
        <w:t xml:space="preserve"> </w:t>
      </w:r>
      <w:r w:rsidR="00121002" w:rsidRPr="00B10B32">
        <w:rPr>
          <w:rFonts w:eastAsia="Verdana" w:cs="Verdana"/>
          <w:color w:val="000000" w:themeColor="text1"/>
          <w:szCs w:val="24"/>
        </w:rPr>
        <w:t>od 2017 r. wzrósł</w:t>
      </w:r>
      <w:r w:rsidR="00E94E89" w:rsidRPr="00B10B32">
        <w:rPr>
          <w:rFonts w:eastAsia="Verdana" w:cs="Verdana"/>
          <w:color w:val="000000" w:themeColor="text1"/>
          <w:szCs w:val="24"/>
        </w:rPr>
        <w:t xml:space="preserve"> o </w:t>
      </w:r>
      <w:r w:rsidR="00121002" w:rsidRPr="00B10B32">
        <w:rPr>
          <w:rFonts w:eastAsia="Verdana" w:cs="Verdana"/>
          <w:color w:val="000000" w:themeColor="text1"/>
          <w:szCs w:val="24"/>
        </w:rPr>
        <w:t>1,1 pkt proc</w:t>
      </w:r>
      <w:r w:rsidRPr="00B10B32">
        <w:rPr>
          <w:rFonts w:eastAsia="Verdana" w:cs="Verdana"/>
          <w:color w:val="000000" w:themeColor="text1"/>
          <w:szCs w:val="24"/>
        </w:rPr>
        <w:t xml:space="preserve">. Natomiast dynamika </w:t>
      </w:r>
      <w:r w:rsidR="00121002" w:rsidRPr="00B10B32">
        <w:rPr>
          <w:rFonts w:eastAsia="Verdana" w:cs="Verdana"/>
          <w:color w:val="000000" w:themeColor="text1"/>
          <w:szCs w:val="24"/>
        </w:rPr>
        <w:t xml:space="preserve">tego </w:t>
      </w:r>
      <w:r w:rsidRPr="00B10B32">
        <w:rPr>
          <w:rFonts w:eastAsia="Verdana" w:cs="Verdana"/>
          <w:color w:val="000000" w:themeColor="text1"/>
          <w:szCs w:val="24"/>
        </w:rPr>
        <w:t>wzrostu</w:t>
      </w:r>
      <w:r w:rsidR="00E94E89" w:rsidRPr="00B10B32">
        <w:rPr>
          <w:rFonts w:eastAsia="Verdana" w:cs="Verdana"/>
          <w:color w:val="000000" w:themeColor="text1"/>
          <w:szCs w:val="24"/>
        </w:rPr>
        <w:t xml:space="preserve"> w </w:t>
      </w:r>
      <w:r w:rsidRPr="00B10B32">
        <w:rPr>
          <w:rFonts w:eastAsia="Verdana" w:cs="Verdana"/>
          <w:color w:val="000000" w:themeColor="text1"/>
          <w:szCs w:val="24"/>
        </w:rPr>
        <w:t>przypadku gospodarstw domowych</w:t>
      </w:r>
      <w:r w:rsidR="00E94E89" w:rsidRPr="00B10B32">
        <w:rPr>
          <w:rFonts w:eastAsia="Verdana" w:cs="Verdana"/>
          <w:color w:val="000000" w:themeColor="text1"/>
          <w:szCs w:val="24"/>
        </w:rPr>
        <w:t xml:space="preserve"> z </w:t>
      </w:r>
      <w:r w:rsidRPr="00B10B32">
        <w:rPr>
          <w:rFonts w:eastAsia="Verdana" w:cs="Verdana"/>
          <w:color w:val="000000" w:themeColor="text1"/>
          <w:szCs w:val="24"/>
        </w:rPr>
        <w:t>co najmniej jedną osobą niepełnosprawną była niższa niż</w:t>
      </w:r>
      <w:r w:rsidR="00E94E89" w:rsidRPr="00B10B32">
        <w:rPr>
          <w:rFonts w:eastAsia="Verdana" w:cs="Verdana"/>
          <w:color w:val="000000" w:themeColor="text1"/>
          <w:szCs w:val="24"/>
        </w:rPr>
        <w:t xml:space="preserve"> w </w:t>
      </w:r>
      <w:r w:rsidRPr="00B10B32">
        <w:rPr>
          <w:rFonts w:eastAsia="Verdana" w:cs="Verdana"/>
          <w:color w:val="000000" w:themeColor="text1"/>
          <w:szCs w:val="24"/>
        </w:rPr>
        <w:t xml:space="preserve">gospodarstwach bez </w:t>
      </w:r>
      <w:r w:rsidR="006628D6" w:rsidRPr="00B10B32">
        <w:rPr>
          <w:rFonts w:eastAsia="Verdana" w:cs="Verdana"/>
          <w:color w:val="000000" w:themeColor="text1"/>
          <w:szCs w:val="24"/>
        </w:rPr>
        <w:t>osób</w:t>
      </w:r>
      <w:r w:rsidR="00E94E89" w:rsidRPr="00B10B32">
        <w:rPr>
          <w:rFonts w:eastAsia="Verdana" w:cs="Verdana"/>
          <w:color w:val="000000" w:themeColor="text1"/>
          <w:szCs w:val="24"/>
        </w:rPr>
        <w:t xml:space="preserve"> z </w:t>
      </w:r>
      <w:r w:rsidR="006628D6" w:rsidRPr="00B10B32">
        <w:rPr>
          <w:rFonts w:eastAsia="Verdana" w:cs="Verdana"/>
          <w:color w:val="000000" w:themeColor="text1"/>
          <w:szCs w:val="24"/>
        </w:rPr>
        <w:t>niepeł</w:t>
      </w:r>
      <w:r w:rsidR="006628D6" w:rsidRPr="00B10B32">
        <w:rPr>
          <w:color w:val="000000" w:themeColor="text1"/>
        </w:rPr>
        <w:t>nosprawnościami</w:t>
      </w:r>
      <w:r w:rsidRPr="00B10B32">
        <w:rPr>
          <w:color w:val="000000" w:themeColor="text1"/>
        </w:rPr>
        <w:t xml:space="preserve"> – odpowiednio 29,7%</w:t>
      </w:r>
      <w:r w:rsidR="00E94E89" w:rsidRPr="00B10B32">
        <w:rPr>
          <w:color w:val="000000" w:themeColor="text1"/>
        </w:rPr>
        <w:t xml:space="preserve"> i </w:t>
      </w:r>
      <w:r w:rsidRPr="00B10B32">
        <w:rPr>
          <w:color w:val="000000" w:themeColor="text1"/>
        </w:rPr>
        <w:t>16,4%.</w:t>
      </w:r>
      <w:bookmarkStart w:id="62" w:name="_Toc39064469"/>
    </w:p>
    <w:p w14:paraId="0BB50C0F" w14:textId="7FB901AD" w:rsidR="00DC57A7" w:rsidRPr="00B10B32" w:rsidRDefault="00DF1838" w:rsidP="00937F1E">
      <w:pPr>
        <w:pStyle w:val="Legenda"/>
      </w:pPr>
      <w:bookmarkStart w:id="63" w:name="_Toc64904162"/>
      <w:r w:rsidRPr="00B10B32">
        <w:lastRenderedPageBreak/>
        <w:t xml:space="preserve">Wykres </w:t>
      </w:r>
      <w:r w:rsidRPr="00B10B32">
        <w:fldChar w:fldCharType="begin"/>
      </w:r>
      <w:r w:rsidRPr="00B10B32">
        <w:instrText>SEQ Wykres \* ARABIC</w:instrText>
      </w:r>
      <w:r w:rsidRPr="00B10B32">
        <w:fldChar w:fldCharType="separate"/>
      </w:r>
      <w:r w:rsidR="00815174">
        <w:rPr>
          <w:noProof/>
        </w:rPr>
        <w:t>14</w:t>
      </w:r>
      <w:r w:rsidRPr="00B10B32">
        <w:fldChar w:fldCharType="end"/>
      </w:r>
      <w:r w:rsidRPr="00B10B32">
        <w:t xml:space="preserve">. </w:t>
      </w:r>
      <w:bookmarkEnd w:id="62"/>
      <w:r w:rsidR="00937F1E" w:rsidRPr="00B10B32">
        <w:t>Zasięg ubóstwa skrajnego</w:t>
      </w:r>
      <w:r w:rsidR="00E94E89" w:rsidRPr="00B10B32">
        <w:t xml:space="preserve"> w </w:t>
      </w:r>
      <w:r w:rsidR="00937F1E" w:rsidRPr="00B10B32">
        <w:t>gospodarstwach domowych</w:t>
      </w:r>
      <w:r w:rsidR="00E94E89" w:rsidRPr="00B10B32">
        <w:t xml:space="preserve"> z </w:t>
      </w:r>
      <w:r w:rsidR="00937F1E" w:rsidRPr="00B10B32">
        <w:t>osobami</w:t>
      </w:r>
      <w:r w:rsidR="00E94E89" w:rsidRPr="00B10B32">
        <w:t xml:space="preserve"> i </w:t>
      </w:r>
      <w:r w:rsidR="00937F1E" w:rsidRPr="00B10B32">
        <w:t>bez osób</w:t>
      </w:r>
      <w:r w:rsidR="00E94E89" w:rsidRPr="00B10B32">
        <w:t xml:space="preserve"> z </w:t>
      </w:r>
      <w:r w:rsidR="00937F1E" w:rsidRPr="00B10B32">
        <w:t>orzeczeniem</w:t>
      </w:r>
      <w:r w:rsidR="00E94E89" w:rsidRPr="00B10B32">
        <w:t xml:space="preserve"> o </w:t>
      </w:r>
      <w:r w:rsidR="00937F1E" w:rsidRPr="00B10B32">
        <w:t>niepełnosprawności lub stopniu niepełnosprawności</w:t>
      </w:r>
      <w:r w:rsidR="00E94E89" w:rsidRPr="00B10B32">
        <w:t xml:space="preserve"> w </w:t>
      </w:r>
      <w:r w:rsidR="00937F1E" w:rsidRPr="00B10B32">
        <w:t>latach 2017</w:t>
      </w:r>
      <w:r w:rsidR="00122AD3">
        <w:t>–</w:t>
      </w:r>
      <w:r w:rsidR="00937F1E" w:rsidRPr="00B10B32">
        <w:t>2018</w:t>
      </w:r>
      <w:bookmarkEnd w:id="63"/>
    </w:p>
    <w:p w14:paraId="3B9C4629" w14:textId="77777777" w:rsidR="00DC57A7" w:rsidRPr="00B10B32" w:rsidRDefault="00DC57A7">
      <w:pPr>
        <w:rPr>
          <w:color w:val="000000" w:themeColor="text1"/>
        </w:rPr>
      </w:pPr>
      <w:r w:rsidRPr="00B10B32">
        <w:rPr>
          <w:noProof/>
          <w:color w:val="000000" w:themeColor="text1"/>
          <w:lang w:eastAsia="pl-PL"/>
        </w:rPr>
        <w:drawing>
          <wp:inline distT="0" distB="0" distL="0" distR="0" wp14:anchorId="111CE13C" wp14:editId="07493E33">
            <wp:extent cx="5953125" cy="3238500"/>
            <wp:effectExtent l="0" t="0" r="0" b="0"/>
            <wp:docPr id="20" name="Wykres 20" descr="Wykres prezentuje zasięg ubóstwa skrajnego w gospodarstwach domowych z osobami i bez osób z orzeczeniem o niepełnosprawności lub stopni niepełnosprawności w latach 2017-2018. Gospodarstwa bez osób niepełnosprawnych 2017 r. 3,7% 2018 4,8%. Gospodarstwa z przynajmniej 1 dzieckiem do lat 16 posiadającym orzeczenia o niepełnosprawności 2017 4,9% 5,7 %. Gospodarstwa których głową jest osoba niepełnosprawna 2017 6,3% 2018 8,0%. Gospodarstwa z co najmniej 1 osobą niepełnosprawną 2017 6,7% 2018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C3C0A4" w14:textId="58E55541" w:rsidR="00140706" w:rsidRDefault="00DC57A7" w:rsidP="002339FD">
      <w:pPr>
        <w:pStyle w:val="Przypisypodtabelami"/>
        <w:rPr>
          <w:color w:val="000000" w:themeColor="text1"/>
        </w:rPr>
      </w:pPr>
      <w:r w:rsidRPr="00B10B32">
        <w:rPr>
          <w:color w:val="000000" w:themeColor="text1"/>
        </w:rPr>
        <w:t>Źródło: opracowanie BON na podstawie danych GUS</w:t>
      </w:r>
      <w:r w:rsidR="00F94216">
        <w:rPr>
          <w:color w:val="000000" w:themeColor="text1"/>
        </w:rPr>
        <w:t>.</w:t>
      </w:r>
    </w:p>
    <w:p w14:paraId="753C5AE6" w14:textId="052ABF73" w:rsidR="00A62A0A" w:rsidRPr="00B10B32" w:rsidRDefault="00567FAD" w:rsidP="002339FD">
      <w:pPr>
        <w:pStyle w:val="Przypisypodtabelami"/>
        <w:rPr>
          <w:color w:val="000000" w:themeColor="text1"/>
        </w:rPr>
      </w:pPr>
      <w:r>
        <w:rPr>
          <w:color w:val="000000" w:themeColor="text1"/>
        </w:rPr>
        <w:t>Warto wskazać, że w</w:t>
      </w:r>
      <w:r w:rsidR="00140706">
        <w:rPr>
          <w:color w:val="000000" w:themeColor="text1"/>
        </w:rPr>
        <w:t xml:space="preserve"> 2019 r</w:t>
      </w:r>
      <w:r w:rsidR="00F94216">
        <w:rPr>
          <w:color w:val="000000" w:themeColor="text1"/>
        </w:rPr>
        <w:t>.</w:t>
      </w:r>
      <w:r w:rsidR="00140706">
        <w:rPr>
          <w:color w:val="000000" w:themeColor="text1"/>
        </w:rPr>
        <w:t xml:space="preserve"> wartości </w:t>
      </w:r>
      <w:r>
        <w:rPr>
          <w:color w:val="000000" w:themeColor="text1"/>
        </w:rPr>
        <w:t xml:space="preserve">wskaźnika </w:t>
      </w:r>
      <w:r w:rsidR="00140706">
        <w:rPr>
          <w:color w:val="000000" w:themeColor="text1"/>
        </w:rPr>
        <w:t xml:space="preserve">wynosiły: </w:t>
      </w:r>
      <w:r w:rsidR="00E36DA0">
        <w:rPr>
          <w:color w:val="000000" w:themeColor="text1"/>
        </w:rPr>
        <w:t>3,7%</w:t>
      </w:r>
      <w:r w:rsidR="00122AD3">
        <w:rPr>
          <w:color w:val="000000" w:themeColor="text1"/>
        </w:rPr>
        <w:t xml:space="preserve"> </w:t>
      </w:r>
      <w:r w:rsidR="00E36DA0">
        <w:rPr>
          <w:color w:val="000000" w:themeColor="text1"/>
        </w:rPr>
        <w:t xml:space="preserve">dla gospodarstw domowych bez osób niepełnosprawnych, 5,5% dla gospodarstw domowych z przynajmniej 1 dzieckiem do lat 16 posiadających orzeczenie o niepełnosprawności, 5,0% dla gospodarstw domowych </w:t>
      </w:r>
      <w:r w:rsidR="00E36DA0" w:rsidRPr="00E36DA0">
        <w:rPr>
          <w:color w:val="000000" w:themeColor="text1"/>
        </w:rPr>
        <w:t xml:space="preserve">z </w:t>
      </w:r>
      <w:r w:rsidR="00E36DA0">
        <w:rPr>
          <w:color w:val="000000" w:themeColor="text1"/>
        </w:rPr>
        <w:t>niepełnosprawną głową gospodarstwa domowego, 6,5% w</w:t>
      </w:r>
      <w:r w:rsidR="00E36DA0" w:rsidRPr="00E36DA0">
        <w:t xml:space="preserve"> </w:t>
      </w:r>
      <w:r w:rsidR="00E36DA0">
        <w:rPr>
          <w:color w:val="000000" w:themeColor="text1"/>
        </w:rPr>
        <w:t>g</w:t>
      </w:r>
      <w:r w:rsidR="00E36DA0" w:rsidRPr="00E36DA0">
        <w:rPr>
          <w:color w:val="000000" w:themeColor="text1"/>
        </w:rPr>
        <w:t>ospodarstwa</w:t>
      </w:r>
      <w:r w:rsidR="00E36DA0">
        <w:rPr>
          <w:color w:val="000000" w:themeColor="text1"/>
        </w:rPr>
        <w:t>ch domowych</w:t>
      </w:r>
      <w:r w:rsidR="00E36DA0" w:rsidRPr="00E36DA0">
        <w:rPr>
          <w:color w:val="000000" w:themeColor="text1"/>
        </w:rPr>
        <w:t xml:space="preserve"> z co najmniej</w:t>
      </w:r>
      <w:r w:rsidR="00DF5EC4">
        <w:rPr>
          <w:color w:val="000000" w:themeColor="text1"/>
        </w:rPr>
        <w:t xml:space="preserve"> </w:t>
      </w:r>
      <w:r w:rsidR="00E36DA0" w:rsidRPr="00E36DA0">
        <w:rPr>
          <w:color w:val="000000" w:themeColor="text1"/>
        </w:rPr>
        <w:t>1 osobą z niepełnosprawnością</w:t>
      </w:r>
      <w:r w:rsidR="00E36DA0">
        <w:rPr>
          <w:color w:val="000000" w:themeColor="text1"/>
        </w:rPr>
        <w:t>.</w:t>
      </w:r>
    </w:p>
    <w:p w14:paraId="14227B4E" w14:textId="6EEA4CBE" w:rsidR="00E670B2" w:rsidRPr="00B10B32" w:rsidRDefault="00A62A0A" w:rsidP="00B64542">
      <w:pPr>
        <w:rPr>
          <w:color w:val="000000" w:themeColor="text1"/>
        </w:rPr>
      </w:pPr>
      <w:r w:rsidRPr="00B10B32">
        <w:rPr>
          <w:color w:val="000000" w:themeColor="text1"/>
        </w:rPr>
        <w:t>W ramach systemu opieki zdrowotnej podmioty lecznicze zajmu</w:t>
      </w:r>
      <w:r w:rsidR="00B83B8E" w:rsidRPr="00B10B32">
        <w:rPr>
          <w:color w:val="000000" w:themeColor="text1"/>
        </w:rPr>
        <w:t>ją się leczeniem</w:t>
      </w:r>
      <w:r w:rsidR="00E94E89" w:rsidRPr="00B10B32">
        <w:rPr>
          <w:color w:val="000000" w:themeColor="text1"/>
        </w:rPr>
        <w:t xml:space="preserve"> i </w:t>
      </w:r>
      <w:r w:rsidR="00B83B8E" w:rsidRPr="00B10B32">
        <w:rPr>
          <w:color w:val="000000" w:themeColor="text1"/>
        </w:rPr>
        <w:t>rehabilitacją</w:t>
      </w:r>
      <w:r w:rsidRPr="00B10B32">
        <w:rPr>
          <w:color w:val="000000" w:themeColor="text1"/>
        </w:rPr>
        <w:t xml:space="preserve"> zdrowotną,</w:t>
      </w:r>
      <w:r w:rsidR="00E94E89" w:rsidRPr="00B10B32">
        <w:rPr>
          <w:color w:val="000000" w:themeColor="text1"/>
        </w:rPr>
        <w:t xml:space="preserve"> a </w:t>
      </w:r>
      <w:r w:rsidRPr="00B10B32">
        <w:rPr>
          <w:color w:val="000000" w:themeColor="text1"/>
        </w:rPr>
        <w:t>system pomocy społecznej oferuje usługi opiekuńcze jako pomoc w</w:t>
      </w:r>
      <w:r w:rsidR="00792EE6" w:rsidRPr="00B10B32">
        <w:rPr>
          <w:color w:val="000000" w:themeColor="text1"/>
        </w:rPr>
        <w:t> </w:t>
      </w:r>
      <w:r w:rsidRPr="00B10B32">
        <w:rPr>
          <w:color w:val="000000" w:themeColor="text1"/>
        </w:rPr>
        <w:t>zaspokajaniu codziennych potrzeb życiowych, opiekę higieniczną, zalecon</w:t>
      </w:r>
      <w:r w:rsidR="00B83B8E" w:rsidRPr="00B10B32">
        <w:rPr>
          <w:color w:val="000000" w:themeColor="text1"/>
        </w:rPr>
        <w:t>ą</w:t>
      </w:r>
      <w:r w:rsidRPr="00B10B32">
        <w:rPr>
          <w:color w:val="000000" w:themeColor="text1"/>
        </w:rPr>
        <w:t xml:space="preserve"> przez lekarza pielęgnację oraz,</w:t>
      </w:r>
      <w:r w:rsidR="00E94E89" w:rsidRPr="00B10B32">
        <w:rPr>
          <w:color w:val="000000" w:themeColor="text1"/>
        </w:rPr>
        <w:t xml:space="preserve"> w </w:t>
      </w:r>
      <w:r w:rsidR="00B83B8E" w:rsidRPr="00B10B32">
        <w:rPr>
          <w:color w:val="000000" w:themeColor="text1"/>
        </w:rPr>
        <w:t>miarę możliwości, zapewnia</w:t>
      </w:r>
      <w:r w:rsidRPr="00B10B32">
        <w:rPr>
          <w:color w:val="000000" w:themeColor="text1"/>
        </w:rPr>
        <w:t xml:space="preserve"> kontakt</w:t>
      </w:r>
      <w:r w:rsidR="00B83B8E" w:rsidRPr="00B10B32">
        <w:rPr>
          <w:color w:val="000000" w:themeColor="text1"/>
        </w:rPr>
        <w:t>y</w:t>
      </w:r>
      <w:r w:rsidRPr="00B10B32">
        <w:rPr>
          <w:color w:val="000000" w:themeColor="text1"/>
        </w:rPr>
        <w:t xml:space="preserve"> społeczn</w:t>
      </w:r>
      <w:r w:rsidR="00B83B8E" w:rsidRPr="00B10B32">
        <w:rPr>
          <w:color w:val="000000" w:themeColor="text1"/>
        </w:rPr>
        <w:t>e</w:t>
      </w:r>
      <w:r w:rsidR="00996C5E" w:rsidRPr="00B10B32">
        <w:rPr>
          <w:color w:val="000000" w:themeColor="text1"/>
        </w:rPr>
        <w:t xml:space="preserve"> (jednakże np. osoby głuche mają utrudnione kontakty społeczne ze względu na barierę komunikacyjną)</w:t>
      </w:r>
      <w:r w:rsidRPr="00B10B32">
        <w:rPr>
          <w:color w:val="000000" w:themeColor="text1"/>
        </w:rPr>
        <w:t>.</w:t>
      </w:r>
      <w:r w:rsidR="00C2673A" w:rsidRPr="00B10B32">
        <w:t xml:space="preserve"> </w:t>
      </w:r>
      <w:r w:rsidR="00C2673A" w:rsidRPr="00B10B32">
        <w:rPr>
          <w:color w:val="000000" w:themeColor="text1"/>
        </w:rPr>
        <w:t>Zapewnia też wsparcie finansowe</w:t>
      </w:r>
      <w:r w:rsidR="00E94E89" w:rsidRPr="00B10B32">
        <w:rPr>
          <w:color w:val="000000" w:themeColor="text1"/>
        </w:rPr>
        <w:t xml:space="preserve"> i </w:t>
      </w:r>
      <w:r w:rsidR="00C2673A" w:rsidRPr="00B10B32">
        <w:rPr>
          <w:color w:val="000000" w:themeColor="text1"/>
        </w:rPr>
        <w:t>rzeczowe, pomoc środowiskową</w:t>
      </w:r>
      <w:r w:rsidR="00E94E89" w:rsidRPr="00B10B32">
        <w:rPr>
          <w:color w:val="000000" w:themeColor="text1"/>
        </w:rPr>
        <w:t xml:space="preserve"> i </w:t>
      </w:r>
      <w:r w:rsidR="00C2673A" w:rsidRPr="00B10B32">
        <w:rPr>
          <w:color w:val="000000" w:themeColor="text1"/>
        </w:rPr>
        <w:t>instytucjonalną</w:t>
      </w:r>
      <w:r w:rsidR="00680C3B" w:rsidRPr="00B10B32">
        <w:rPr>
          <w:color w:val="000000" w:themeColor="text1"/>
        </w:rPr>
        <w:t>,</w:t>
      </w:r>
      <w:r w:rsidR="00C2673A" w:rsidRPr="00B10B32">
        <w:rPr>
          <w:color w:val="000000" w:themeColor="text1"/>
        </w:rPr>
        <w:t xml:space="preserve"> </w:t>
      </w:r>
      <w:r w:rsidR="00680C3B" w:rsidRPr="00B10B32">
        <w:rPr>
          <w:color w:val="000000" w:themeColor="text1"/>
        </w:rPr>
        <w:t>z</w:t>
      </w:r>
      <w:r w:rsidR="00C2673A" w:rsidRPr="00B10B32">
        <w:rPr>
          <w:color w:val="000000" w:themeColor="text1"/>
        </w:rPr>
        <w:t>godnie</w:t>
      </w:r>
      <w:r w:rsidR="00E94E89" w:rsidRPr="00B10B32">
        <w:rPr>
          <w:color w:val="000000" w:themeColor="text1"/>
        </w:rPr>
        <w:t xml:space="preserve"> z </w:t>
      </w:r>
      <w:r w:rsidR="00C2673A" w:rsidRPr="00B10B32">
        <w:rPr>
          <w:color w:val="000000" w:themeColor="text1"/>
        </w:rPr>
        <w:t>ustawą</w:t>
      </w:r>
      <w:r w:rsidR="00E94E89" w:rsidRPr="00B10B32">
        <w:rPr>
          <w:color w:val="000000" w:themeColor="text1"/>
        </w:rPr>
        <w:t xml:space="preserve"> z </w:t>
      </w:r>
      <w:r w:rsidR="00680C3B" w:rsidRPr="00B10B32">
        <w:rPr>
          <w:color w:val="000000" w:themeColor="text1"/>
        </w:rPr>
        <w:t>dnia 12 marca 2004 r.</w:t>
      </w:r>
      <w:r w:rsidR="00E94E89" w:rsidRPr="00B10B32">
        <w:rPr>
          <w:color w:val="000000" w:themeColor="text1"/>
        </w:rPr>
        <w:t xml:space="preserve"> o </w:t>
      </w:r>
      <w:r w:rsidR="00C2673A" w:rsidRPr="00B10B32">
        <w:rPr>
          <w:color w:val="000000" w:themeColor="text1"/>
        </w:rPr>
        <w:t>pomocy społecznej</w:t>
      </w:r>
      <w:r w:rsidRPr="00B10B32">
        <w:rPr>
          <w:color w:val="000000" w:themeColor="text1"/>
        </w:rPr>
        <w:t xml:space="preserve"> </w:t>
      </w:r>
      <w:r w:rsidR="00680C3B" w:rsidRPr="00B10B32">
        <w:rPr>
          <w:color w:val="000000" w:themeColor="text1"/>
        </w:rPr>
        <w:t>(Dz. U.</w:t>
      </w:r>
      <w:r w:rsidR="00E94E89" w:rsidRPr="00B10B32">
        <w:rPr>
          <w:color w:val="000000" w:themeColor="text1"/>
        </w:rPr>
        <w:t xml:space="preserve"> z </w:t>
      </w:r>
      <w:r w:rsidR="0050025B">
        <w:rPr>
          <w:color w:val="000000" w:themeColor="text1"/>
        </w:rPr>
        <w:t>2020</w:t>
      </w:r>
      <w:r w:rsidR="0050025B" w:rsidRPr="00B10B32">
        <w:rPr>
          <w:color w:val="000000" w:themeColor="text1"/>
        </w:rPr>
        <w:t xml:space="preserve"> </w:t>
      </w:r>
      <w:r w:rsidR="00680C3B" w:rsidRPr="00B10B32">
        <w:rPr>
          <w:color w:val="000000" w:themeColor="text1"/>
        </w:rPr>
        <w:t xml:space="preserve">r. poz. </w:t>
      </w:r>
      <w:r w:rsidR="0050025B">
        <w:rPr>
          <w:color w:val="000000" w:themeColor="text1"/>
        </w:rPr>
        <w:t>1876</w:t>
      </w:r>
      <w:r w:rsidR="00680C3B" w:rsidRPr="00B10B32">
        <w:rPr>
          <w:color w:val="000000" w:themeColor="text1"/>
        </w:rPr>
        <w:t>,</w:t>
      </w:r>
      <w:r w:rsidR="00E94E89" w:rsidRPr="00B10B32">
        <w:rPr>
          <w:color w:val="000000" w:themeColor="text1"/>
        </w:rPr>
        <w:t xml:space="preserve"> z </w:t>
      </w:r>
      <w:r w:rsidR="00680C3B" w:rsidRPr="00B10B32">
        <w:rPr>
          <w:color w:val="000000" w:themeColor="text1"/>
        </w:rPr>
        <w:t>późn. zm.).</w:t>
      </w:r>
    </w:p>
    <w:p w14:paraId="455A4681" w14:textId="04FD6164" w:rsidR="00A62A0A" w:rsidRPr="00B10B32" w:rsidRDefault="003B7108" w:rsidP="00B64542">
      <w:pPr>
        <w:rPr>
          <w:color w:val="000000" w:themeColor="text1"/>
        </w:rPr>
      </w:pPr>
      <w:r w:rsidRPr="00B10B32">
        <w:rPr>
          <w:color w:val="000000" w:themeColor="text1"/>
        </w:rPr>
        <w:lastRenderedPageBreak/>
        <w:t>System opieki zdrowotnej</w:t>
      </w:r>
      <w:r w:rsidR="00E94E89" w:rsidRPr="00B10B32">
        <w:rPr>
          <w:color w:val="000000" w:themeColor="text1"/>
        </w:rPr>
        <w:t xml:space="preserve"> i </w:t>
      </w:r>
      <w:r w:rsidRPr="00B10B32">
        <w:rPr>
          <w:color w:val="000000" w:themeColor="text1"/>
        </w:rPr>
        <w:t>system pomocy społecznej</w:t>
      </w:r>
      <w:r w:rsidR="00E94E89" w:rsidRPr="00B10B32">
        <w:rPr>
          <w:color w:val="000000" w:themeColor="text1"/>
        </w:rPr>
        <w:t xml:space="preserve"> w </w:t>
      </w:r>
      <w:r w:rsidR="159C5A17" w:rsidRPr="00B10B32">
        <w:rPr>
          <w:color w:val="000000" w:themeColor="text1"/>
        </w:rPr>
        <w:t>odniesieniu do osób</w:t>
      </w:r>
      <w:r w:rsidR="00F85BDB" w:rsidRPr="00B10B32">
        <w:rPr>
          <w:color w:val="000000" w:themeColor="text1"/>
        </w:rPr>
        <w:t xml:space="preserve"> </w:t>
      </w:r>
      <w:r w:rsidR="159C5A17" w:rsidRPr="00B10B32">
        <w:rPr>
          <w:color w:val="000000" w:themeColor="text1"/>
        </w:rPr>
        <w:t>potrzebujących</w:t>
      </w:r>
      <w:r w:rsidRPr="00B10B32">
        <w:rPr>
          <w:color w:val="000000" w:themeColor="text1"/>
        </w:rPr>
        <w:t xml:space="preserve"> wsparcia</w:t>
      </w:r>
      <w:r w:rsidR="00E94E89" w:rsidRPr="00B10B32">
        <w:rPr>
          <w:color w:val="000000" w:themeColor="text1"/>
        </w:rPr>
        <w:t xml:space="preserve"> w </w:t>
      </w:r>
      <w:r w:rsidRPr="00B10B32">
        <w:rPr>
          <w:color w:val="000000" w:themeColor="text1"/>
        </w:rPr>
        <w:t>codziennym funkcjonowaniu nie są zintegrowane, co więcej, odpowiedzialność za ich funkcjonowanie leży</w:t>
      </w:r>
      <w:r w:rsidR="00E94E89" w:rsidRPr="00B10B32">
        <w:rPr>
          <w:color w:val="000000" w:themeColor="text1"/>
        </w:rPr>
        <w:t xml:space="preserve"> w </w:t>
      </w:r>
      <w:r w:rsidRPr="00B10B32">
        <w:rPr>
          <w:color w:val="000000" w:themeColor="text1"/>
        </w:rPr>
        <w:t xml:space="preserve">gestii różnych resortów </w:t>
      </w:r>
      <w:r w:rsidR="00680C3B" w:rsidRPr="00B10B32">
        <w:rPr>
          <w:color w:val="000000" w:themeColor="text1"/>
        </w:rPr>
        <w:t>–</w:t>
      </w:r>
      <w:r w:rsidRPr="00B10B32">
        <w:rPr>
          <w:color w:val="000000" w:themeColor="text1"/>
        </w:rPr>
        <w:t xml:space="preserve"> Ministerstwa Rodziny</w:t>
      </w:r>
      <w:r w:rsidR="00E94E89" w:rsidRPr="00B10B32">
        <w:rPr>
          <w:color w:val="000000" w:themeColor="text1"/>
        </w:rPr>
        <w:t xml:space="preserve"> i </w:t>
      </w:r>
      <w:r w:rsidRPr="00B10B32">
        <w:rPr>
          <w:color w:val="000000" w:themeColor="text1"/>
        </w:rPr>
        <w:t>Polityki Społecznej</w:t>
      </w:r>
      <w:r w:rsidR="004269B6" w:rsidRPr="00B10B32">
        <w:rPr>
          <w:color w:val="000000" w:themeColor="text1"/>
        </w:rPr>
        <w:t>,</w:t>
      </w:r>
      <w:r w:rsidRPr="00B10B32">
        <w:rPr>
          <w:color w:val="000000" w:themeColor="text1"/>
        </w:rPr>
        <w:t xml:space="preserve"> Ministerstwa Zdrowia</w:t>
      </w:r>
      <w:r w:rsidR="004269B6" w:rsidRPr="00B10B32">
        <w:rPr>
          <w:color w:val="000000" w:themeColor="text1"/>
        </w:rPr>
        <w:t xml:space="preserve"> oraz Ministerstwa Edukacji </w:t>
      </w:r>
      <w:r w:rsidR="009D618D" w:rsidRPr="00B10B32">
        <w:rPr>
          <w:color w:val="000000" w:themeColor="text1"/>
        </w:rPr>
        <w:t>i Nauki</w:t>
      </w:r>
      <w:r w:rsidRPr="00B10B32">
        <w:rPr>
          <w:color w:val="000000" w:themeColor="text1"/>
        </w:rPr>
        <w:t>. Rozproszenie zadań</w:t>
      </w:r>
      <w:r w:rsidR="00E94E89" w:rsidRPr="00B10B32">
        <w:rPr>
          <w:color w:val="000000" w:themeColor="text1"/>
        </w:rPr>
        <w:t xml:space="preserve"> i </w:t>
      </w:r>
      <w:r w:rsidRPr="00B10B32">
        <w:rPr>
          <w:color w:val="000000" w:themeColor="text1"/>
        </w:rPr>
        <w:t>niejednoznaczność</w:t>
      </w:r>
      <w:r w:rsidR="00E94E89" w:rsidRPr="00B10B32">
        <w:rPr>
          <w:color w:val="000000" w:themeColor="text1"/>
        </w:rPr>
        <w:t xml:space="preserve"> w </w:t>
      </w:r>
      <w:r w:rsidRPr="00B10B32">
        <w:rPr>
          <w:color w:val="000000" w:themeColor="text1"/>
        </w:rPr>
        <w:t>zakresie odpowiedzialności systemu pomocy społecznej</w:t>
      </w:r>
      <w:r w:rsidR="00E94E89" w:rsidRPr="00B10B32">
        <w:rPr>
          <w:color w:val="000000" w:themeColor="text1"/>
        </w:rPr>
        <w:t xml:space="preserve"> i </w:t>
      </w:r>
      <w:r w:rsidRPr="00B10B32">
        <w:rPr>
          <w:color w:val="000000" w:themeColor="text1"/>
        </w:rPr>
        <w:t>ochrony zdrowia</w:t>
      </w:r>
      <w:r w:rsidR="00E94E89" w:rsidRPr="00B10B32">
        <w:rPr>
          <w:color w:val="000000" w:themeColor="text1"/>
        </w:rPr>
        <w:t xml:space="preserve"> w </w:t>
      </w:r>
      <w:r w:rsidRPr="00B10B32">
        <w:rPr>
          <w:color w:val="000000" w:themeColor="text1"/>
        </w:rPr>
        <w:t xml:space="preserve">zapewnianiu </w:t>
      </w:r>
      <w:r w:rsidR="003C4857" w:rsidRPr="00B10B32">
        <w:rPr>
          <w:color w:val="000000" w:themeColor="text1"/>
        </w:rPr>
        <w:t>wsparcia</w:t>
      </w:r>
      <w:r w:rsidRPr="00B10B32">
        <w:rPr>
          <w:color w:val="000000" w:themeColor="text1"/>
        </w:rPr>
        <w:t xml:space="preserve"> tej grupie stanowi duże wyzwanie, zwłaszcza że osoba</w:t>
      </w:r>
      <w:r w:rsidR="00E94E89" w:rsidRPr="00B10B32">
        <w:rPr>
          <w:color w:val="000000" w:themeColor="text1"/>
        </w:rPr>
        <w:t xml:space="preserve"> z </w:t>
      </w:r>
      <w:r w:rsidRPr="00B10B32">
        <w:rPr>
          <w:color w:val="000000" w:themeColor="text1"/>
        </w:rPr>
        <w:t>niepełnosprawnością bardzo często potrzebuje wsparcia zarówno medycznego, jak</w:t>
      </w:r>
      <w:r w:rsidR="00E94E89" w:rsidRPr="00B10B32">
        <w:rPr>
          <w:color w:val="000000" w:themeColor="text1"/>
        </w:rPr>
        <w:t xml:space="preserve"> i </w:t>
      </w:r>
      <w:r w:rsidRPr="00B10B32">
        <w:rPr>
          <w:color w:val="000000" w:themeColor="text1"/>
        </w:rPr>
        <w:t>społecznego.</w:t>
      </w:r>
      <w:r w:rsidR="0040035F" w:rsidRPr="00B10B32">
        <w:rPr>
          <w:color w:val="000000" w:themeColor="text1"/>
        </w:rPr>
        <w:t xml:space="preserve"> </w:t>
      </w:r>
      <w:r w:rsidRPr="00B10B32">
        <w:rPr>
          <w:color w:val="000000" w:themeColor="text1"/>
        </w:rPr>
        <w:t xml:space="preserve">Dotychczasowe doświadczenia wskazują na potrzebę koordynacji. </w:t>
      </w:r>
      <w:r w:rsidR="00A62A0A" w:rsidRPr="00B10B32">
        <w:rPr>
          <w:color w:val="000000" w:themeColor="text1"/>
        </w:rPr>
        <w:t xml:space="preserve">Należy zauważyć, że często obowiązek </w:t>
      </w:r>
      <w:r w:rsidR="00976DE7" w:rsidRPr="00B10B32">
        <w:rPr>
          <w:color w:val="000000" w:themeColor="text1"/>
        </w:rPr>
        <w:t>wsparcia</w:t>
      </w:r>
      <w:r w:rsidR="00A62A0A" w:rsidRPr="00B10B32">
        <w:rPr>
          <w:color w:val="000000" w:themeColor="text1"/>
        </w:rPr>
        <w:t xml:space="preserve"> osob</w:t>
      </w:r>
      <w:r w:rsidR="00976DE7" w:rsidRPr="00B10B32">
        <w:rPr>
          <w:color w:val="000000" w:themeColor="text1"/>
        </w:rPr>
        <w:t>y</w:t>
      </w:r>
      <w:r w:rsidR="00E94E89" w:rsidRPr="00B10B32">
        <w:rPr>
          <w:color w:val="000000" w:themeColor="text1"/>
        </w:rPr>
        <w:t xml:space="preserve"> z </w:t>
      </w:r>
      <w:r w:rsidR="00A62A0A" w:rsidRPr="00B10B32">
        <w:rPr>
          <w:color w:val="000000" w:themeColor="text1"/>
        </w:rPr>
        <w:t>niepełnosprawn</w:t>
      </w:r>
      <w:r w:rsidR="00976DE7" w:rsidRPr="00B10B32">
        <w:rPr>
          <w:color w:val="000000" w:themeColor="text1"/>
        </w:rPr>
        <w:t>ością</w:t>
      </w:r>
      <w:r w:rsidR="00A62A0A" w:rsidRPr="00B10B32">
        <w:rPr>
          <w:color w:val="000000" w:themeColor="text1"/>
        </w:rPr>
        <w:t xml:space="preserve"> s</w:t>
      </w:r>
      <w:r w:rsidR="00803348" w:rsidRPr="00B10B32">
        <w:rPr>
          <w:color w:val="000000" w:themeColor="text1"/>
        </w:rPr>
        <w:t xml:space="preserve">poczywa </w:t>
      </w:r>
      <w:r w:rsidR="00B548C2" w:rsidRPr="00B10B32">
        <w:rPr>
          <w:color w:val="000000" w:themeColor="text1"/>
        </w:rPr>
        <w:t>na </w:t>
      </w:r>
      <w:r w:rsidR="00A62A0A" w:rsidRPr="00B10B32">
        <w:rPr>
          <w:color w:val="000000" w:themeColor="text1"/>
        </w:rPr>
        <w:t>członkach najbliższej rodziny, co utrudnia lub u</w:t>
      </w:r>
      <w:r w:rsidR="0084043A" w:rsidRPr="00B10B32">
        <w:rPr>
          <w:color w:val="000000" w:themeColor="text1"/>
        </w:rPr>
        <w:t>nie</w:t>
      </w:r>
      <w:r w:rsidR="00803348" w:rsidRPr="00B10B32">
        <w:rPr>
          <w:color w:val="000000" w:themeColor="text1"/>
        </w:rPr>
        <w:t>możliwia im aktywność społeczną</w:t>
      </w:r>
      <w:r w:rsidR="0084043A" w:rsidRPr="00B10B32">
        <w:rPr>
          <w:color w:val="000000" w:themeColor="text1"/>
        </w:rPr>
        <w:t>,</w:t>
      </w:r>
      <w:r w:rsidR="00803348" w:rsidRPr="00B10B32">
        <w:rPr>
          <w:color w:val="000000" w:themeColor="text1"/>
        </w:rPr>
        <w:t xml:space="preserve"> j</w:t>
      </w:r>
      <w:r w:rsidR="00A62A0A" w:rsidRPr="00B10B32">
        <w:rPr>
          <w:color w:val="000000" w:themeColor="text1"/>
        </w:rPr>
        <w:t xml:space="preserve">ak </w:t>
      </w:r>
      <w:r w:rsidR="001F265F" w:rsidRPr="00B10B32">
        <w:rPr>
          <w:color w:val="000000" w:themeColor="text1"/>
        </w:rPr>
        <w:t>i</w:t>
      </w:r>
      <w:r w:rsidR="00792EE6" w:rsidRPr="00B10B32">
        <w:rPr>
          <w:color w:val="000000" w:themeColor="text1"/>
        </w:rPr>
        <w:t> </w:t>
      </w:r>
      <w:r w:rsidR="001F265F" w:rsidRPr="00B10B32">
        <w:rPr>
          <w:color w:val="000000" w:themeColor="text1"/>
        </w:rPr>
        <w:t xml:space="preserve">podejmowanie </w:t>
      </w:r>
      <w:r w:rsidR="009134C8" w:rsidRPr="00B10B32">
        <w:rPr>
          <w:color w:val="000000" w:themeColor="text1"/>
        </w:rPr>
        <w:t>oraz</w:t>
      </w:r>
      <w:r w:rsidR="00A62A0A" w:rsidRPr="00B10B32">
        <w:rPr>
          <w:color w:val="000000" w:themeColor="text1"/>
        </w:rPr>
        <w:t xml:space="preserve"> utrzymanie </w:t>
      </w:r>
      <w:r w:rsidR="006D0096" w:rsidRPr="00B10B32">
        <w:rPr>
          <w:color w:val="000000" w:themeColor="text1"/>
        </w:rPr>
        <w:t>zatrudnienia. Dostępność usług opiekuńczych jest nieadekwatna do potrzeb</w:t>
      </w:r>
      <w:r w:rsidR="00A62A0A" w:rsidRPr="00B10B32">
        <w:rPr>
          <w:color w:val="000000" w:themeColor="text1"/>
        </w:rPr>
        <w:t>,</w:t>
      </w:r>
      <w:r w:rsidR="00E94E89" w:rsidRPr="00B10B32">
        <w:rPr>
          <w:color w:val="000000" w:themeColor="text1"/>
        </w:rPr>
        <w:t xml:space="preserve"> a </w:t>
      </w:r>
      <w:r w:rsidR="00A62A0A" w:rsidRPr="00B10B32">
        <w:rPr>
          <w:color w:val="000000" w:themeColor="text1"/>
        </w:rPr>
        <w:t>liczba placówek aktywności dziennej</w:t>
      </w:r>
      <w:r w:rsidR="006D0096" w:rsidRPr="00B10B32">
        <w:rPr>
          <w:color w:val="000000" w:themeColor="text1"/>
        </w:rPr>
        <w:t>,</w:t>
      </w:r>
      <w:r w:rsidR="00A62A0A" w:rsidRPr="00B10B32">
        <w:rPr>
          <w:color w:val="000000" w:themeColor="text1"/>
        </w:rPr>
        <w:t xml:space="preserve"> dla osób niemogących podjąć pracy czy rehabilitacji zawodowej</w:t>
      </w:r>
      <w:r w:rsidR="006D0096" w:rsidRPr="00B10B32">
        <w:rPr>
          <w:color w:val="000000" w:themeColor="text1"/>
        </w:rPr>
        <w:t>,</w:t>
      </w:r>
      <w:r w:rsidR="00A62A0A" w:rsidRPr="00B10B32">
        <w:rPr>
          <w:color w:val="000000" w:themeColor="text1"/>
        </w:rPr>
        <w:t xml:space="preserve"> jest zbyt mała.</w:t>
      </w:r>
    </w:p>
    <w:p w14:paraId="06AE52E1" w14:textId="39BC39AC" w:rsidR="00F85BDB" w:rsidRPr="00B10B32" w:rsidRDefault="003B7108" w:rsidP="00B64542">
      <w:pPr>
        <w:rPr>
          <w:color w:val="000000" w:themeColor="text1"/>
        </w:rPr>
      </w:pPr>
      <w:r w:rsidRPr="00B10B32">
        <w:rPr>
          <w:color w:val="000000" w:themeColor="text1"/>
        </w:rPr>
        <w:t>W związku</w:t>
      </w:r>
      <w:r w:rsidR="00E94E89" w:rsidRPr="00B10B32">
        <w:rPr>
          <w:color w:val="000000" w:themeColor="text1"/>
        </w:rPr>
        <w:t xml:space="preserve"> z </w:t>
      </w:r>
      <w:r w:rsidRPr="00B10B32">
        <w:rPr>
          <w:color w:val="000000" w:themeColor="text1"/>
        </w:rPr>
        <w:t>prognozowanymi zmianami demograficznymi (starzeniem się społeczeństwa), nieodzownym procesem jest rozwój usług opiekuńczych świadczonych na rzecz osób</w:t>
      </w:r>
      <w:r w:rsidR="00E94E89" w:rsidRPr="00B10B32">
        <w:rPr>
          <w:color w:val="000000" w:themeColor="text1"/>
        </w:rPr>
        <w:t xml:space="preserve"> z </w:t>
      </w:r>
      <w:r w:rsidRPr="00B10B32">
        <w:rPr>
          <w:color w:val="000000" w:themeColor="text1"/>
        </w:rPr>
        <w:t>niepełnosprawnościami. Większość dotychczas świadczonych usług posiada określone standardy, ale zmieniająca się sytuacja demograficzna wymaga zwiększenia palety usług</w:t>
      </w:r>
      <w:r w:rsidR="00E94E89" w:rsidRPr="00B10B32">
        <w:rPr>
          <w:color w:val="000000" w:themeColor="text1"/>
        </w:rPr>
        <w:t xml:space="preserve"> i </w:t>
      </w:r>
      <w:r w:rsidRPr="00B10B32">
        <w:rPr>
          <w:color w:val="000000" w:themeColor="text1"/>
        </w:rPr>
        <w:t>wprowadzenia nowych standardów,</w:t>
      </w:r>
      <w:r w:rsidR="00E94E89" w:rsidRPr="00B10B32">
        <w:rPr>
          <w:color w:val="000000" w:themeColor="text1"/>
        </w:rPr>
        <w:t xml:space="preserve"> w </w:t>
      </w:r>
      <w:r w:rsidRPr="00B10B32">
        <w:rPr>
          <w:color w:val="000000" w:themeColor="text1"/>
        </w:rPr>
        <w:t>tym standardów dotyczących szkolenia pracowników, standardów dotyczących usług asystencji osobistej, opiekuńczych.</w:t>
      </w:r>
      <w:r w:rsidR="00E94E89" w:rsidRPr="00B10B32">
        <w:rPr>
          <w:color w:val="000000" w:themeColor="text1"/>
        </w:rPr>
        <w:t xml:space="preserve"> W </w:t>
      </w:r>
      <w:r w:rsidRPr="00B10B32">
        <w:rPr>
          <w:color w:val="000000" w:themeColor="text1"/>
        </w:rPr>
        <w:t>celu podwyższenia świadczonego poziomu nowych usług, konieczn</w:t>
      </w:r>
      <w:r w:rsidR="00F94216">
        <w:rPr>
          <w:color w:val="000000" w:themeColor="text1"/>
        </w:rPr>
        <w:t>e</w:t>
      </w:r>
      <w:r w:rsidRPr="00B10B32">
        <w:rPr>
          <w:color w:val="000000" w:themeColor="text1"/>
        </w:rPr>
        <w:t xml:space="preserve"> jest stworzenie standardów ich świadczenia,</w:t>
      </w:r>
      <w:r w:rsidR="00E94E89" w:rsidRPr="00B10B32">
        <w:rPr>
          <w:color w:val="000000" w:themeColor="text1"/>
        </w:rPr>
        <w:t xml:space="preserve"> a </w:t>
      </w:r>
      <w:r w:rsidRPr="00B10B32">
        <w:rPr>
          <w:color w:val="000000" w:themeColor="text1"/>
        </w:rPr>
        <w:t>także standardów kształcenia osób odpowiedzialnych za realizację tych usług.</w:t>
      </w:r>
      <w:r w:rsidR="00E94E89" w:rsidRPr="00B10B32">
        <w:rPr>
          <w:color w:val="000000" w:themeColor="text1"/>
        </w:rPr>
        <w:t xml:space="preserve"> W </w:t>
      </w:r>
      <w:r w:rsidRPr="00B10B32">
        <w:rPr>
          <w:color w:val="000000" w:themeColor="text1"/>
        </w:rPr>
        <w:t>chwili obecnej, zakres</w:t>
      </w:r>
      <w:r w:rsidR="00E94E89" w:rsidRPr="00B10B32">
        <w:rPr>
          <w:color w:val="000000" w:themeColor="text1"/>
        </w:rPr>
        <w:t xml:space="preserve"> i </w:t>
      </w:r>
      <w:r w:rsidRPr="00B10B32">
        <w:rPr>
          <w:color w:val="000000" w:themeColor="text1"/>
        </w:rPr>
        <w:t>poziom usług świadczonych na rzecz osób</w:t>
      </w:r>
      <w:r w:rsidR="00E94E89" w:rsidRPr="00B10B32">
        <w:rPr>
          <w:color w:val="000000" w:themeColor="text1"/>
        </w:rPr>
        <w:t xml:space="preserve"> z </w:t>
      </w:r>
      <w:r w:rsidRPr="00B10B32">
        <w:rPr>
          <w:color w:val="000000" w:themeColor="text1"/>
        </w:rPr>
        <w:t>niepełnosprawnościami jest niewystarczający, stąd konieczność dostosowania zakresu oferty wsparcia do zindywidualizowanych potrzeb osoby potrzebującej wsparcia</w:t>
      </w:r>
      <w:r w:rsidR="00E94E89" w:rsidRPr="00B10B32">
        <w:rPr>
          <w:color w:val="000000" w:themeColor="text1"/>
        </w:rPr>
        <w:t xml:space="preserve"> w </w:t>
      </w:r>
      <w:r w:rsidRPr="00B10B32">
        <w:rPr>
          <w:color w:val="000000" w:themeColor="text1"/>
        </w:rPr>
        <w:t>codziennym funkcjonowaniu.</w:t>
      </w:r>
    </w:p>
    <w:p w14:paraId="226E2E60" w14:textId="4A6FABDE" w:rsidR="007F06EA" w:rsidRPr="00B10B32" w:rsidRDefault="007F06EA" w:rsidP="00B64542">
      <w:pPr>
        <w:pStyle w:val="Nagwek2"/>
        <w:numPr>
          <w:ilvl w:val="0"/>
          <w:numId w:val="0"/>
        </w:numPr>
      </w:pPr>
      <w:bookmarkStart w:id="64" w:name="_Toc64904495"/>
      <w:r w:rsidRPr="00B10B32">
        <w:lastRenderedPageBreak/>
        <w:t>Zdrowie</w:t>
      </w:r>
      <w:bookmarkEnd w:id="64"/>
    </w:p>
    <w:p w14:paraId="025D325D" w14:textId="0F45A0AB" w:rsidR="00F85BDB" w:rsidRPr="00B10B32" w:rsidRDefault="007F06EA" w:rsidP="00B64542">
      <w:pPr>
        <w:rPr>
          <w:color w:val="000000" w:themeColor="text1"/>
        </w:rPr>
      </w:pPr>
      <w:r w:rsidRPr="00B10B32">
        <w:rPr>
          <w:color w:val="000000" w:themeColor="text1"/>
        </w:rPr>
        <w:t>Dla osób</w:t>
      </w:r>
      <w:r w:rsidR="00E94E89" w:rsidRPr="00B10B32">
        <w:rPr>
          <w:color w:val="000000" w:themeColor="text1"/>
        </w:rPr>
        <w:t xml:space="preserve"> z </w:t>
      </w:r>
      <w:r w:rsidRPr="00B10B32">
        <w:rPr>
          <w:color w:val="000000" w:themeColor="text1"/>
        </w:rPr>
        <w:t xml:space="preserve">niepełnosprawnościami, niezależnie od okresu powstania niepełnosprawności, szczególne znaczenie ma adekwatny dostęp do </w:t>
      </w:r>
      <w:r w:rsidR="00F709A4" w:rsidRPr="00B10B32">
        <w:rPr>
          <w:color w:val="000000" w:themeColor="text1"/>
        </w:rPr>
        <w:t>świadczeń opieki zdrowotnej</w:t>
      </w:r>
      <w:r w:rsidR="00B73475" w:rsidRPr="00B10B32">
        <w:rPr>
          <w:color w:val="000000" w:themeColor="text1"/>
        </w:rPr>
        <w:t>.</w:t>
      </w:r>
      <w:r w:rsidR="00E40E66" w:rsidRPr="00B10B32">
        <w:rPr>
          <w:color w:val="000000" w:themeColor="text1"/>
        </w:rPr>
        <w:t xml:space="preserve"> </w:t>
      </w:r>
      <w:r w:rsidRPr="00B10B32">
        <w:rPr>
          <w:color w:val="000000" w:themeColor="text1"/>
        </w:rPr>
        <w:t>Od tego bowiem zależy, czy osoba</w:t>
      </w:r>
      <w:r w:rsidR="00E94E89" w:rsidRPr="00B10B32">
        <w:rPr>
          <w:color w:val="000000" w:themeColor="text1"/>
        </w:rPr>
        <w:t xml:space="preserve"> z </w:t>
      </w:r>
      <w:r w:rsidRPr="00B10B32">
        <w:rPr>
          <w:color w:val="000000" w:themeColor="text1"/>
        </w:rPr>
        <w:t>niepełnosprawnością będzie mogła cieszyć się możliwie najlepszym stanem zdrowia.</w:t>
      </w:r>
    </w:p>
    <w:p w14:paraId="48AAAA90" w14:textId="5E19256D" w:rsidR="00DF1838" w:rsidRPr="00B10B32" w:rsidRDefault="007F06EA" w:rsidP="00B64542">
      <w:pPr>
        <w:rPr>
          <w:color w:val="000000" w:themeColor="text1"/>
        </w:rPr>
      </w:pPr>
      <w:r w:rsidRPr="00B10B32">
        <w:rPr>
          <w:color w:val="000000" w:themeColor="text1"/>
        </w:rPr>
        <w:t>Zgodnie</w:t>
      </w:r>
      <w:r w:rsidR="00E94E89" w:rsidRPr="00B10B32">
        <w:rPr>
          <w:color w:val="000000" w:themeColor="text1"/>
        </w:rPr>
        <w:t xml:space="preserve"> z </w:t>
      </w:r>
      <w:r w:rsidRPr="00B10B32">
        <w:rPr>
          <w:color w:val="000000" w:themeColor="text1"/>
        </w:rPr>
        <w:t>wynikami Europejskiego Badania Warunków Życia Ludności (EU-SILC)</w:t>
      </w:r>
      <w:r w:rsidR="00E94E89" w:rsidRPr="00B10B32">
        <w:rPr>
          <w:color w:val="000000" w:themeColor="text1"/>
        </w:rPr>
        <w:t xml:space="preserve"> z </w:t>
      </w:r>
      <w:r w:rsidRPr="00B10B32">
        <w:rPr>
          <w:color w:val="000000" w:themeColor="text1"/>
        </w:rPr>
        <w:t>2016 r.</w:t>
      </w:r>
      <w:r w:rsidRPr="00B10B32">
        <w:rPr>
          <w:rStyle w:val="Odwoanieprzypisudolnego"/>
          <w:color w:val="000000" w:themeColor="text1"/>
        </w:rPr>
        <w:footnoteReference w:id="49"/>
      </w:r>
      <w:r w:rsidR="00F94216" w:rsidRPr="00F673F1">
        <w:rPr>
          <w:bCs/>
          <w:color w:val="000000" w:themeColor="text1"/>
          <w:vertAlign w:val="superscript"/>
        </w:rPr>
        <w:t>)</w:t>
      </w:r>
      <w:r w:rsidRPr="00B10B32">
        <w:rPr>
          <w:color w:val="000000" w:themeColor="text1"/>
        </w:rPr>
        <w:t xml:space="preserve"> 35% ludności</w:t>
      </w:r>
      <w:r w:rsidR="00E94E89" w:rsidRPr="00B10B32">
        <w:rPr>
          <w:color w:val="000000" w:themeColor="text1"/>
        </w:rPr>
        <w:t xml:space="preserve"> w </w:t>
      </w:r>
      <w:r w:rsidRPr="00B10B32">
        <w:rPr>
          <w:color w:val="000000" w:themeColor="text1"/>
        </w:rPr>
        <w:t>wieku 16 lat</w:t>
      </w:r>
      <w:r w:rsidR="00E94E89" w:rsidRPr="00B10B32">
        <w:rPr>
          <w:color w:val="000000" w:themeColor="text1"/>
        </w:rPr>
        <w:t xml:space="preserve"> i </w:t>
      </w:r>
      <w:r w:rsidRPr="00B10B32">
        <w:rPr>
          <w:color w:val="000000" w:themeColor="text1"/>
        </w:rPr>
        <w:t>więcej deklarowało długotrwałe problemy zdrowotne,</w:t>
      </w:r>
      <w:r w:rsidR="00E94E89" w:rsidRPr="00B10B32">
        <w:rPr>
          <w:color w:val="000000" w:themeColor="text1"/>
        </w:rPr>
        <w:t xml:space="preserve"> a </w:t>
      </w:r>
      <w:r w:rsidRPr="00B10B32">
        <w:rPr>
          <w:color w:val="000000" w:themeColor="text1"/>
        </w:rPr>
        <w:t>22% osób występowanie ograniczeń codziennej aktywności. 6,7% osób deklarowało, że ich codzienna aktywność jest bardzo poważnie ograniczona,</w:t>
      </w:r>
      <w:r w:rsidR="00E94E89" w:rsidRPr="00B10B32">
        <w:rPr>
          <w:color w:val="000000" w:themeColor="text1"/>
        </w:rPr>
        <w:t xml:space="preserve"> a </w:t>
      </w:r>
      <w:r w:rsidRPr="00B10B32">
        <w:rPr>
          <w:color w:val="000000" w:themeColor="text1"/>
        </w:rPr>
        <w:t>15,6% że jest ograniczona niezbyt poważnie.</w:t>
      </w:r>
    </w:p>
    <w:p w14:paraId="49FBCFEF" w14:textId="65129233" w:rsidR="00DF1838" w:rsidRPr="00B10B32" w:rsidRDefault="00DF1838" w:rsidP="003B3269">
      <w:pPr>
        <w:pStyle w:val="Legenda"/>
        <w:rPr>
          <w:color w:val="000000" w:themeColor="text1"/>
        </w:rPr>
      </w:pPr>
      <w:bookmarkStart w:id="65" w:name="_Toc39064470"/>
      <w:bookmarkStart w:id="66" w:name="_Toc64904163"/>
      <w:r w:rsidRPr="00B10B32">
        <w:t xml:space="preserve">Wykres </w:t>
      </w:r>
      <w:r w:rsidRPr="00B10B32">
        <w:fldChar w:fldCharType="begin"/>
      </w:r>
      <w:r w:rsidRPr="00B10B32">
        <w:instrText>SEQ Wykres \* ARABIC</w:instrText>
      </w:r>
      <w:r w:rsidRPr="00B10B32">
        <w:fldChar w:fldCharType="separate"/>
      </w:r>
      <w:r w:rsidR="00815174">
        <w:rPr>
          <w:noProof/>
        </w:rPr>
        <w:t>15</w:t>
      </w:r>
      <w:r w:rsidRPr="00B10B32">
        <w:fldChar w:fldCharType="end"/>
      </w:r>
      <w:r w:rsidRPr="00B10B32">
        <w:t>. Występowanie długotrwałych problemów zdrowotnych</w:t>
      </w:r>
      <w:r w:rsidR="00E94E89" w:rsidRPr="00B10B32">
        <w:t xml:space="preserve"> w </w:t>
      </w:r>
      <w:r w:rsidRPr="00B10B32">
        <w:t>2016</w:t>
      </w:r>
      <w:r w:rsidR="00BF4EFC">
        <w:t> r.</w:t>
      </w:r>
      <w:r w:rsidRPr="00B10B32">
        <w:t xml:space="preserve"> według grup wieku</w:t>
      </w:r>
      <w:bookmarkEnd w:id="65"/>
      <w:bookmarkEnd w:id="66"/>
    </w:p>
    <w:p w14:paraId="03DA2AE9" w14:textId="77777777" w:rsidR="007F06EA" w:rsidRPr="00B10B32" w:rsidRDefault="007F06EA">
      <w:r w:rsidRPr="00B10B32">
        <w:rPr>
          <w:noProof/>
          <w:lang w:eastAsia="pl-PL"/>
        </w:rPr>
        <w:drawing>
          <wp:inline distT="0" distB="0" distL="0" distR="0" wp14:anchorId="0F02D4E2" wp14:editId="2532B22D">
            <wp:extent cx="5662295" cy="2152650"/>
            <wp:effectExtent l="0" t="0" r="0" b="0"/>
            <wp:docPr id="468" name="Wykres 25" descr="Wykres przedstawia występowanie długotrwałych problemów zdrowotnych w 2016 r. według grup wieku"/>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3ACE178" w14:textId="5D8F1193" w:rsidR="00ED6165" w:rsidRPr="00B10B32" w:rsidRDefault="007F06EA" w:rsidP="00ED6165">
      <w:pPr>
        <w:pStyle w:val="Przypisypodtabelami"/>
        <w:rPr>
          <w:color w:val="000000" w:themeColor="text1"/>
        </w:rPr>
      </w:pPr>
      <w:r w:rsidRPr="00B10B32">
        <w:rPr>
          <w:color w:val="000000" w:themeColor="text1"/>
        </w:rPr>
        <w:t>Źródło: opracowanie BON na podstawie danych GUS – Dochody</w:t>
      </w:r>
      <w:r w:rsidR="00E94E89" w:rsidRPr="00B10B32">
        <w:rPr>
          <w:color w:val="000000" w:themeColor="text1"/>
        </w:rPr>
        <w:t xml:space="preserve"> i </w:t>
      </w:r>
      <w:r w:rsidRPr="00B10B32">
        <w:rPr>
          <w:color w:val="000000" w:themeColor="text1"/>
        </w:rPr>
        <w:t>warunki życia ludności</w:t>
      </w:r>
      <w:r w:rsidR="00E94E89" w:rsidRPr="00B10B32">
        <w:rPr>
          <w:color w:val="000000" w:themeColor="text1"/>
        </w:rPr>
        <w:t xml:space="preserve"> w </w:t>
      </w:r>
      <w:r w:rsidRPr="00B10B32">
        <w:rPr>
          <w:color w:val="000000" w:themeColor="text1"/>
        </w:rPr>
        <w:t>Polsce</w:t>
      </w:r>
      <w:r w:rsidR="00F94216">
        <w:rPr>
          <w:color w:val="000000" w:themeColor="text1"/>
        </w:rPr>
        <w:t>.</w:t>
      </w:r>
    </w:p>
    <w:p w14:paraId="0BED305B" w14:textId="77777777" w:rsidR="00757F01" w:rsidRPr="00B10B32" w:rsidRDefault="00757F01" w:rsidP="00ED6165">
      <w:pPr>
        <w:pStyle w:val="Przypisypodtabelami"/>
        <w:rPr>
          <w:rFonts w:eastAsia="Symbol"/>
          <w:color w:val="000000" w:themeColor="text1"/>
        </w:rPr>
      </w:pPr>
    </w:p>
    <w:p w14:paraId="7A52949A" w14:textId="7A0B3207" w:rsidR="007F06EA" w:rsidRPr="00B10B32" w:rsidRDefault="007F06EA" w:rsidP="00B64542">
      <w:r w:rsidRPr="00B10B32">
        <w:lastRenderedPageBreak/>
        <w:t>Częstość występowania długotrwałych problemów zdrowotnych</w:t>
      </w:r>
      <w:r w:rsidR="00CE7162" w:rsidRPr="00B10B32">
        <w:t>,</w:t>
      </w:r>
      <w:r w:rsidRPr="00B10B32">
        <w:t xml:space="preserve"> jak</w:t>
      </w:r>
      <w:r w:rsidR="00E94E89" w:rsidRPr="00B10B32">
        <w:t xml:space="preserve"> i </w:t>
      </w:r>
      <w:r w:rsidRPr="00B10B32">
        <w:t>ograniczeń codziennej aktywności rośnie wraz</w:t>
      </w:r>
      <w:r w:rsidR="00E94E89" w:rsidRPr="00B10B32">
        <w:t xml:space="preserve"> z </w:t>
      </w:r>
      <w:r w:rsidRPr="00B10B32">
        <w:t>wiekiem. Podczas gdy posiadanie długotrwałych problemów zdrowotnych deklaruje co dziesiąta osoba</w:t>
      </w:r>
      <w:r w:rsidR="00E94E89" w:rsidRPr="00B10B32">
        <w:t xml:space="preserve"> w </w:t>
      </w:r>
      <w:r w:rsidRPr="00B10B32">
        <w:t>wieku 16</w:t>
      </w:r>
      <w:r w:rsidR="00122AD3">
        <w:t>–</w:t>
      </w:r>
      <w:r w:rsidRPr="00B10B32">
        <w:t>29 lat –</w:t>
      </w:r>
      <w:r w:rsidR="00E94E89" w:rsidRPr="00B10B32">
        <w:t xml:space="preserve"> w </w:t>
      </w:r>
      <w:r w:rsidRPr="00B10B32">
        <w:t>gronie osób</w:t>
      </w:r>
      <w:r w:rsidR="00E94E89" w:rsidRPr="00B10B32">
        <w:t xml:space="preserve"> w </w:t>
      </w:r>
      <w:r w:rsidRPr="00B10B32">
        <w:t>wieku 75 lat i więcej jedynie co piąta osoba nie posiada tych problemów.</w:t>
      </w:r>
    </w:p>
    <w:p w14:paraId="166CFB6E" w14:textId="167D54AA" w:rsidR="004E08EB" w:rsidRPr="00B10B32" w:rsidRDefault="004E08EB" w:rsidP="00B64542">
      <w:r w:rsidRPr="00B10B32">
        <w:t>Ograniczeń codziennej aktywności nie odczuwa prawie 95% osób</w:t>
      </w:r>
      <w:r w:rsidR="00E94E89" w:rsidRPr="00B10B32">
        <w:t xml:space="preserve"> w </w:t>
      </w:r>
      <w:r w:rsidRPr="00B10B32">
        <w:t>wieku 16</w:t>
      </w:r>
      <w:r w:rsidR="00122AD3">
        <w:t>–</w:t>
      </w:r>
      <w:r w:rsidRPr="00B10B32">
        <w:t>29 lat, podczas gdy</w:t>
      </w:r>
      <w:r w:rsidR="00E94E89" w:rsidRPr="00B10B32">
        <w:t xml:space="preserve"> w </w:t>
      </w:r>
      <w:r w:rsidRPr="00B10B32">
        <w:t>przypadku osób</w:t>
      </w:r>
      <w:r w:rsidR="00E94E89" w:rsidRPr="00B10B32">
        <w:t xml:space="preserve"> w </w:t>
      </w:r>
      <w:r w:rsidRPr="00B10B32">
        <w:t>wieku 75 lat</w:t>
      </w:r>
      <w:r w:rsidR="00E94E89" w:rsidRPr="00B10B32">
        <w:t xml:space="preserve"> i </w:t>
      </w:r>
      <w:r w:rsidRPr="00B10B32">
        <w:t>więcej odsetek ten wyniósł 37%.</w:t>
      </w:r>
    </w:p>
    <w:p w14:paraId="07C38EFE" w14:textId="14CACAFB" w:rsidR="00DF1838" w:rsidRPr="00B10B32" w:rsidRDefault="004E08EB" w:rsidP="00B64542">
      <w:pPr>
        <w:rPr>
          <w:color w:val="000000" w:themeColor="text1"/>
        </w:rPr>
      </w:pPr>
      <w:r w:rsidRPr="00B10B32">
        <w:rPr>
          <w:color w:val="000000" w:themeColor="text1"/>
        </w:rPr>
        <w:t>Biorąc pod uwagę liczną grupę osób deklarujących długotrwałe problemy zdrowotne oraz ograniczenia codziennej aktywności</w:t>
      </w:r>
      <w:r w:rsidR="00F94216">
        <w:rPr>
          <w:color w:val="000000" w:themeColor="text1"/>
        </w:rPr>
        <w:t>,</w:t>
      </w:r>
      <w:r w:rsidRPr="00B10B32">
        <w:rPr>
          <w:color w:val="000000" w:themeColor="text1"/>
        </w:rPr>
        <w:t xml:space="preserve"> konieczne wydaje się zapewnienie odpowiedniego dostępu do usług zdrowotnych </w:t>
      </w:r>
      <w:r w:rsidR="00F94216">
        <w:rPr>
          <w:color w:val="000000" w:themeColor="text1"/>
        </w:rPr>
        <w:t xml:space="preserve">w </w:t>
      </w:r>
      <w:r w:rsidRPr="00B10B32">
        <w:rPr>
          <w:color w:val="000000" w:themeColor="text1"/>
        </w:rPr>
        <w:t>cel</w:t>
      </w:r>
      <w:r w:rsidR="00F94216">
        <w:rPr>
          <w:color w:val="000000" w:themeColor="text1"/>
        </w:rPr>
        <w:t>u</w:t>
      </w:r>
      <w:r w:rsidRPr="00B10B32">
        <w:rPr>
          <w:color w:val="000000" w:themeColor="text1"/>
        </w:rPr>
        <w:t xml:space="preserve"> zarówno profilaktyki przeciwdziałania niepełnosprawności, jak</w:t>
      </w:r>
      <w:r w:rsidR="00E94E89" w:rsidRPr="00B10B32">
        <w:rPr>
          <w:color w:val="000000" w:themeColor="text1"/>
        </w:rPr>
        <w:t xml:space="preserve"> i </w:t>
      </w:r>
      <w:r w:rsidRPr="00B10B32">
        <w:rPr>
          <w:color w:val="000000" w:themeColor="text1"/>
        </w:rPr>
        <w:t>ograniczenia jej pogłębiania.</w:t>
      </w:r>
    </w:p>
    <w:p w14:paraId="0DCC63B2" w14:textId="27F0C420" w:rsidR="006A4E08" w:rsidRPr="00B10B32" w:rsidRDefault="00DF1838" w:rsidP="003B3269">
      <w:pPr>
        <w:pStyle w:val="Legenda"/>
      </w:pPr>
      <w:bookmarkStart w:id="67" w:name="_Toc39064471"/>
      <w:bookmarkStart w:id="68" w:name="_Toc64904164"/>
      <w:r w:rsidRPr="00B10B32">
        <w:t xml:space="preserve">Wykres </w:t>
      </w:r>
      <w:r w:rsidRPr="00B10B32">
        <w:fldChar w:fldCharType="begin"/>
      </w:r>
      <w:r w:rsidRPr="00B10B32">
        <w:instrText>SEQ Wykres \* ARABIC</w:instrText>
      </w:r>
      <w:r w:rsidRPr="00B10B32">
        <w:fldChar w:fldCharType="separate"/>
      </w:r>
      <w:r w:rsidR="00815174">
        <w:rPr>
          <w:noProof/>
        </w:rPr>
        <w:t>16</w:t>
      </w:r>
      <w:r w:rsidRPr="00B10B32">
        <w:fldChar w:fldCharType="end"/>
      </w:r>
      <w:r w:rsidRPr="00B10B32">
        <w:t>. Występowanie ograniczeń codziennej aktywności</w:t>
      </w:r>
      <w:r w:rsidR="00E94E89" w:rsidRPr="00B10B32">
        <w:t xml:space="preserve"> w </w:t>
      </w:r>
      <w:r w:rsidRPr="00B10B32">
        <w:t>2016 r. według grup wieku</w:t>
      </w:r>
      <w:bookmarkEnd w:id="67"/>
      <w:bookmarkEnd w:id="68"/>
    </w:p>
    <w:p w14:paraId="7901655A" w14:textId="079C2F39" w:rsidR="004E08EB" w:rsidRPr="00B10B32" w:rsidRDefault="002B10A2" w:rsidP="00E94E89">
      <w:r w:rsidRPr="00B10B32">
        <w:rPr>
          <w:noProof/>
          <w:lang w:eastAsia="pl-PL"/>
        </w:rPr>
        <w:drawing>
          <wp:inline distT="0" distB="0" distL="0" distR="0" wp14:anchorId="6DAA2713" wp14:editId="33AA012F">
            <wp:extent cx="5662295" cy="2800350"/>
            <wp:effectExtent l="0" t="0" r="0" b="0"/>
            <wp:docPr id="222867344" name="Wykres 26" descr="Wykres prezentuje występowanie ograniczeń codziennej aktywności w 2016 r. według grup wieku"/>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155C586" w14:textId="10C7307C" w:rsidR="00FF6FAA" w:rsidRPr="00B10B32" w:rsidRDefault="007F06EA">
      <w:pPr>
        <w:pStyle w:val="Przypisypodtabelami"/>
      </w:pPr>
      <w:r w:rsidRPr="00B10B32">
        <w:t>Źródło: opracowanie BON na podstawie danych GUS – Dochody</w:t>
      </w:r>
      <w:r w:rsidR="00E94E89" w:rsidRPr="00B10B32">
        <w:t xml:space="preserve"> i </w:t>
      </w:r>
      <w:r w:rsidRPr="00B10B32">
        <w:t>warunki życia ludności</w:t>
      </w:r>
      <w:r w:rsidR="00E94E89" w:rsidRPr="00B10B32">
        <w:t xml:space="preserve"> w </w:t>
      </w:r>
      <w:r w:rsidRPr="00B10B32">
        <w:t>Polsce</w:t>
      </w:r>
      <w:r w:rsidR="00F94216">
        <w:t>.</w:t>
      </w:r>
    </w:p>
    <w:p w14:paraId="34832C66" w14:textId="2EFF61C0" w:rsidR="007F06EA" w:rsidRPr="00B10B32" w:rsidRDefault="007F06EA" w:rsidP="00B64542">
      <w:pPr>
        <w:rPr>
          <w:color w:val="000000" w:themeColor="text1"/>
        </w:rPr>
      </w:pPr>
      <w:r w:rsidRPr="00B10B32">
        <w:rPr>
          <w:color w:val="000000" w:themeColor="text1"/>
        </w:rPr>
        <w:t>W świetle badania EU-SILC 2016 r.</w:t>
      </w:r>
      <w:r w:rsidR="00E94E89" w:rsidRPr="00B10B32">
        <w:rPr>
          <w:color w:val="000000" w:themeColor="text1"/>
        </w:rPr>
        <w:t xml:space="preserve"> z </w:t>
      </w:r>
      <w:r w:rsidRPr="00B10B32">
        <w:rPr>
          <w:color w:val="000000" w:themeColor="text1"/>
        </w:rPr>
        <w:t>opieki zdrowotnej, rozumianej jako wszystkie usługi, których celem jest poprawa, utrzymanie</w:t>
      </w:r>
      <w:r w:rsidR="00E94E89" w:rsidRPr="00B10B32">
        <w:rPr>
          <w:color w:val="000000" w:themeColor="text1"/>
        </w:rPr>
        <w:t xml:space="preserve"> i </w:t>
      </w:r>
      <w:r w:rsidRPr="00B10B32">
        <w:rPr>
          <w:color w:val="000000" w:themeColor="text1"/>
        </w:rPr>
        <w:t xml:space="preserve">zapobieganie </w:t>
      </w:r>
      <w:r w:rsidRPr="00B10B32">
        <w:rPr>
          <w:color w:val="000000" w:themeColor="text1"/>
        </w:rPr>
        <w:lastRenderedPageBreak/>
        <w:t>pogarszaniu się stanu zdrowia osób oraz zmniejszenie konsekwencji złego stanu zdrowia</w:t>
      </w:r>
      <w:r w:rsidRPr="00B10B32">
        <w:rPr>
          <w:color w:val="000000" w:themeColor="text1"/>
          <w:vertAlign w:val="superscript"/>
        </w:rPr>
        <w:footnoteReference w:id="50"/>
      </w:r>
      <w:r w:rsidR="00354D1D" w:rsidRPr="00F673F1">
        <w:rPr>
          <w:bCs/>
          <w:color w:val="000000" w:themeColor="text1"/>
          <w:vertAlign w:val="superscript"/>
        </w:rPr>
        <w:t>)</w:t>
      </w:r>
      <w:r w:rsidRPr="00B10B32">
        <w:rPr>
          <w:color w:val="000000" w:themeColor="text1"/>
        </w:rPr>
        <w:t>, korzystało 90,2% jednoosobowych gospodarstw domowych</w:t>
      </w:r>
      <w:r w:rsidR="00E94E89" w:rsidRPr="00B10B32">
        <w:rPr>
          <w:color w:val="000000" w:themeColor="text1"/>
        </w:rPr>
        <w:t xml:space="preserve"> w </w:t>
      </w:r>
      <w:r w:rsidRPr="00B10B32">
        <w:rPr>
          <w:color w:val="000000" w:themeColor="text1"/>
        </w:rPr>
        <w:t>wieku 65 lat</w:t>
      </w:r>
      <w:r w:rsidR="00E94E89" w:rsidRPr="00B10B32">
        <w:rPr>
          <w:color w:val="000000" w:themeColor="text1"/>
        </w:rPr>
        <w:t xml:space="preserve"> i </w:t>
      </w:r>
      <w:r w:rsidRPr="00B10B32">
        <w:rPr>
          <w:color w:val="000000" w:themeColor="text1"/>
        </w:rPr>
        <w:t>więcej, 77,8% jednoosobowych gospodarstw domowych</w:t>
      </w:r>
      <w:r w:rsidR="00E94E89" w:rsidRPr="00B10B32">
        <w:rPr>
          <w:color w:val="000000" w:themeColor="text1"/>
        </w:rPr>
        <w:t xml:space="preserve"> w </w:t>
      </w:r>
      <w:r w:rsidRPr="00B10B32">
        <w:rPr>
          <w:color w:val="000000" w:themeColor="text1"/>
        </w:rPr>
        <w:t>wieku poniżej 65 lat, 91,4% gospodarstw</w:t>
      </w:r>
      <w:r w:rsidR="00E94E89" w:rsidRPr="00B10B32">
        <w:rPr>
          <w:color w:val="000000" w:themeColor="text1"/>
        </w:rPr>
        <w:t xml:space="preserve"> z </w:t>
      </w:r>
      <w:r w:rsidRPr="00B10B32">
        <w:rPr>
          <w:color w:val="000000" w:themeColor="text1"/>
        </w:rPr>
        <w:t>dziećmi na utrzymaniu oraz 91,9% gospodarstw bez dzieci na utrzymaniu. Co istotne, wśród gospodarstw domowych z przynajmniej jedną osobą niepełnosprawną</w:t>
      </w:r>
      <w:r w:rsidRPr="00B10B32">
        <w:rPr>
          <w:color w:val="000000" w:themeColor="text1"/>
          <w:vertAlign w:val="superscript"/>
        </w:rPr>
        <w:footnoteReference w:id="51"/>
      </w:r>
      <w:r w:rsidR="00354D1D" w:rsidRPr="00F673F1">
        <w:rPr>
          <w:bCs/>
          <w:color w:val="000000" w:themeColor="text1"/>
          <w:vertAlign w:val="superscript"/>
        </w:rPr>
        <w:t>)</w:t>
      </w:r>
      <w:r w:rsidRPr="00B10B32">
        <w:rPr>
          <w:color w:val="000000" w:themeColor="text1"/>
        </w:rPr>
        <w:t xml:space="preserve"> 6,5% stanowiły gospodarstwa niekorzystające</w:t>
      </w:r>
      <w:r w:rsidR="00E94E89" w:rsidRPr="00B10B32">
        <w:rPr>
          <w:color w:val="000000" w:themeColor="text1"/>
        </w:rPr>
        <w:t xml:space="preserve"> z </w:t>
      </w:r>
      <w:r w:rsidRPr="00B10B32">
        <w:rPr>
          <w:color w:val="000000" w:themeColor="text1"/>
        </w:rPr>
        <w:t>usług opieki zdrowotnej.</w:t>
      </w:r>
    </w:p>
    <w:p w14:paraId="274B1767" w14:textId="496CFE14" w:rsidR="007F06EA" w:rsidRPr="00B10B32" w:rsidRDefault="007F06EA" w:rsidP="00B64542">
      <w:pPr>
        <w:rPr>
          <w:color w:val="000000" w:themeColor="text1"/>
        </w:rPr>
      </w:pPr>
      <w:r w:rsidRPr="00B10B32">
        <w:rPr>
          <w:color w:val="000000" w:themeColor="text1"/>
        </w:rPr>
        <w:t>Istotnych informacji na temat stanu zdrowia ludności Polski dostarcza Europejskie Ankietowe Badanie Zdrowia (EHIS) przeprowadzane przez GUS</w:t>
      </w:r>
      <w:r w:rsidRPr="00B10B32">
        <w:rPr>
          <w:rStyle w:val="Odwoanieprzypisudolnego"/>
          <w:color w:val="000000" w:themeColor="text1"/>
        </w:rPr>
        <w:footnoteReference w:id="52"/>
      </w:r>
      <w:r w:rsidR="00354D1D" w:rsidRPr="00F673F1">
        <w:rPr>
          <w:bCs/>
          <w:color w:val="000000" w:themeColor="text1"/>
          <w:vertAlign w:val="superscript"/>
        </w:rPr>
        <w:t>)</w:t>
      </w:r>
      <w:r w:rsidRPr="00B10B32">
        <w:rPr>
          <w:color w:val="000000" w:themeColor="text1"/>
        </w:rPr>
        <w:t>. Według ostatnich danych</w:t>
      </w:r>
      <w:r w:rsidR="00E94E89" w:rsidRPr="00B10B32">
        <w:rPr>
          <w:color w:val="000000" w:themeColor="text1"/>
        </w:rPr>
        <w:t xml:space="preserve"> z </w:t>
      </w:r>
      <w:r w:rsidRPr="00B10B32">
        <w:rPr>
          <w:color w:val="000000" w:themeColor="text1"/>
        </w:rPr>
        <w:t>tego badania</w:t>
      </w:r>
      <w:r w:rsidR="00E94E89" w:rsidRPr="00B10B32">
        <w:rPr>
          <w:color w:val="000000" w:themeColor="text1"/>
        </w:rPr>
        <w:t xml:space="preserve"> w </w:t>
      </w:r>
      <w:r w:rsidRPr="00B10B32">
        <w:rPr>
          <w:color w:val="000000" w:themeColor="text1"/>
        </w:rPr>
        <w:t>2014 r. co czwarte dziecko miało długotrwałe dolegliwości zdrowotne lub choroby przewlekłe. Częściej dotykały one chłopców niż dziewczynek (odpowiednio 29%</w:t>
      </w:r>
      <w:r w:rsidR="00E94E89" w:rsidRPr="00B10B32">
        <w:rPr>
          <w:color w:val="000000" w:themeColor="text1"/>
        </w:rPr>
        <w:t xml:space="preserve"> i </w:t>
      </w:r>
      <w:r w:rsidRPr="00B10B32">
        <w:rPr>
          <w:color w:val="000000" w:themeColor="text1"/>
        </w:rPr>
        <w:t>23%). Częstość występowania dolegliwości czy chorób przewlekłych wzrastała wraz</w:t>
      </w:r>
      <w:r w:rsidR="00E94E89" w:rsidRPr="00B10B32">
        <w:rPr>
          <w:color w:val="000000" w:themeColor="text1"/>
        </w:rPr>
        <w:t xml:space="preserve"> z </w:t>
      </w:r>
      <w:r w:rsidRPr="00B10B32">
        <w:rPr>
          <w:color w:val="000000" w:themeColor="text1"/>
        </w:rPr>
        <w:t>wiekiem, szczególnie gwałtownie po ukończeniu 50</w:t>
      </w:r>
      <w:r w:rsidR="00354D1D">
        <w:rPr>
          <w:color w:val="000000" w:themeColor="text1"/>
        </w:rPr>
        <w:t>.</w:t>
      </w:r>
      <w:r w:rsidRPr="00B10B32">
        <w:rPr>
          <w:color w:val="000000" w:themeColor="text1"/>
        </w:rPr>
        <w:t xml:space="preserve"> roku życia. Ponad 80% osób pięćdziesięcioletnich i starszych potwierdzało występowanie co najmniej 1 choroby przewlekłej lub dolegliwości, podczas gdy</w:t>
      </w:r>
      <w:r w:rsidR="00E94E89" w:rsidRPr="00B10B32">
        <w:rPr>
          <w:color w:val="000000" w:themeColor="text1"/>
        </w:rPr>
        <w:t xml:space="preserve"> w </w:t>
      </w:r>
      <w:r w:rsidRPr="00B10B32">
        <w:rPr>
          <w:color w:val="000000" w:themeColor="text1"/>
        </w:rPr>
        <w:t>grupie młodszej (40</w:t>
      </w:r>
      <w:r w:rsidR="00122AD3">
        <w:rPr>
          <w:color w:val="000000" w:themeColor="text1"/>
        </w:rPr>
        <w:t>–</w:t>
      </w:r>
      <w:r w:rsidRPr="00B10B32">
        <w:rPr>
          <w:color w:val="000000" w:themeColor="text1"/>
        </w:rPr>
        <w:t>49 lat) co druga.</w:t>
      </w:r>
    </w:p>
    <w:p w14:paraId="06CD95CD" w14:textId="209BC877" w:rsidR="007F06EA" w:rsidRPr="00B10B32" w:rsidRDefault="007F06EA" w:rsidP="00B64542">
      <w:pPr>
        <w:rPr>
          <w:color w:val="000000" w:themeColor="text1"/>
        </w:rPr>
      </w:pPr>
      <w:r w:rsidRPr="00B10B32">
        <w:rPr>
          <w:color w:val="000000" w:themeColor="text1"/>
        </w:rPr>
        <w:t>W zależności od przyjętego kryterium niepełnosprawności biologicznej (poziomu ograniczeń) populacja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Polsce mogła liczyć od 4,9</w:t>
      </w:r>
      <w:r w:rsidR="003844BB" w:rsidRPr="00B10B32">
        <w:rPr>
          <w:rStyle w:val="Odwoanieprzypisudolnego"/>
          <w:color w:val="000000" w:themeColor="text1"/>
        </w:rPr>
        <w:footnoteReference w:id="53"/>
      </w:r>
      <w:r w:rsidR="00354D1D" w:rsidRPr="00F673F1">
        <w:rPr>
          <w:bCs/>
          <w:color w:val="000000" w:themeColor="text1"/>
          <w:vertAlign w:val="superscript"/>
        </w:rPr>
        <w:t>)</w:t>
      </w:r>
      <w:r w:rsidRPr="00B10B32">
        <w:rPr>
          <w:color w:val="000000" w:themeColor="text1"/>
        </w:rPr>
        <w:t xml:space="preserve"> do 7,7 mln osób (w 2014 r.). Liczba ta obejmuje </w:t>
      </w:r>
      <w:r w:rsidRPr="00B10B32">
        <w:rPr>
          <w:color w:val="000000" w:themeColor="text1"/>
        </w:rPr>
        <w:lastRenderedPageBreak/>
        <w:t>wszystkie osoby</w:t>
      </w:r>
      <w:r w:rsidR="00E94E89" w:rsidRPr="00B10B32">
        <w:rPr>
          <w:color w:val="000000" w:themeColor="text1"/>
        </w:rPr>
        <w:t xml:space="preserve"> z </w:t>
      </w:r>
      <w:r w:rsidRPr="00B10B32">
        <w:rPr>
          <w:color w:val="000000" w:themeColor="text1"/>
        </w:rPr>
        <w:t xml:space="preserve">niepełnosprawnościami </w:t>
      </w:r>
      <w:r w:rsidR="2338E0F2" w:rsidRPr="00B10B32">
        <w:rPr>
          <w:color w:val="000000" w:themeColor="text1"/>
        </w:rPr>
        <w:t>prawną</w:t>
      </w:r>
      <w:r w:rsidRPr="00B10B32">
        <w:rPr>
          <w:color w:val="000000" w:themeColor="text1"/>
        </w:rPr>
        <w:t>, jak również te, które miały poważne ograniczenia</w:t>
      </w:r>
      <w:r w:rsidR="00E94E89" w:rsidRPr="00B10B32">
        <w:rPr>
          <w:color w:val="000000" w:themeColor="text1"/>
        </w:rPr>
        <w:t xml:space="preserve"> w </w:t>
      </w:r>
      <w:r w:rsidRPr="00B10B32">
        <w:rPr>
          <w:color w:val="000000" w:themeColor="text1"/>
        </w:rPr>
        <w:t>wykonywaniu codziennych czynności. Co piąta osoba</w:t>
      </w:r>
      <w:r w:rsidR="00E94E89" w:rsidRPr="00B10B32">
        <w:rPr>
          <w:color w:val="000000" w:themeColor="text1"/>
        </w:rPr>
        <w:t xml:space="preserve"> z </w:t>
      </w:r>
      <w:r w:rsidRPr="00B10B32">
        <w:rPr>
          <w:color w:val="000000" w:themeColor="text1"/>
        </w:rPr>
        <w:t>niepełnosprawnością nie posiadała orzeczenia,</w:t>
      </w:r>
      <w:r w:rsidR="00E94E89" w:rsidRPr="00B10B32">
        <w:rPr>
          <w:color w:val="000000" w:themeColor="text1"/>
        </w:rPr>
        <w:t xml:space="preserve"> a </w:t>
      </w:r>
      <w:r w:rsidRPr="00B10B32">
        <w:rPr>
          <w:color w:val="000000" w:themeColor="text1"/>
        </w:rPr>
        <w:t>więc nie miała prawnego statusu osoby</w:t>
      </w:r>
      <w:r w:rsidR="00E94E89" w:rsidRPr="00B10B32">
        <w:rPr>
          <w:color w:val="000000" w:themeColor="text1"/>
        </w:rPr>
        <w:t xml:space="preserve"> z </w:t>
      </w:r>
      <w:r w:rsidRPr="00B10B32">
        <w:rPr>
          <w:color w:val="000000" w:themeColor="text1"/>
        </w:rPr>
        <w:t>niepełnosprawnością.</w:t>
      </w:r>
    </w:p>
    <w:p w14:paraId="17F8829C" w14:textId="07675A5F" w:rsidR="007F06EA" w:rsidRPr="00B10B32" w:rsidRDefault="007F06EA" w:rsidP="00B64542">
      <w:pPr>
        <w:rPr>
          <w:color w:val="000000" w:themeColor="text1"/>
        </w:rPr>
      </w:pPr>
      <w:r w:rsidRPr="00B10B32">
        <w:rPr>
          <w:color w:val="000000" w:themeColor="text1"/>
        </w:rPr>
        <w:t>Dorosłe osoby</w:t>
      </w:r>
      <w:r w:rsidR="00E94E89" w:rsidRPr="00B10B32">
        <w:rPr>
          <w:color w:val="000000" w:themeColor="text1"/>
        </w:rPr>
        <w:t xml:space="preserve"> z </w:t>
      </w:r>
      <w:r w:rsidRPr="00B10B32">
        <w:rPr>
          <w:color w:val="000000" w:themeColor="text1"/>
        </w:rPr>
        <w:t>niepełnosprawnościami gorzej oceniały swoje zdrowie niż osoby sprawne, częściej występowały</w:t>
      </w:r>
      <w:r w:rsidR="00E94E89" w:rsidRPr="00B10B32">
        <w:rPr>
          <w:color w:val="000000" w:themeColor="text1"/>
        </w:rPr>
        <w:t xml:space="preserve"> u </w:t>
      </w:r>
      <w:r w:rsidRPr="00B10B32">
        <w:rPr>
          <w:color w:val="000000" w:themeColor="text1"/>
        </w:rPr>
        <w:t>nich długotrwałe problemy zdrowotne czy choroby przewlekłe. Co druga dorosła osoba</w:t>
      </w:r>
      <w:r w:rsidR="00E94E89" w:rsidRPr="00B10B32">
        <w:rPr>
          <w:color w:val="000000" w:themeColor="text1"/>
        </w:rPr>
        <w:t xml:space="preserve"> z </w:t>
      </w:r>
      <w:r w:rsidRPr="00B10B32">
        <w:rPr>
          <w:color w:val="000000" w:themeColor="text1"/>
        </w:rPr>
        <w:t>niepełnosprawnością miała problemy</w:t>
      </w:r>
      <w:r w:rsidR="00E94E89" w:rsidRPr="00B10B32">
        <w:rPr>
          <w:color w:val="000000" w:themeColor="text1"/>
        </w:rPr>
        <w:t xml:space="preserve"> w </w:t>
      </w:r>
      <w:r w:rsidRPr="00B10B32">
        <w:rPr>
          <w:color w:val="000000" w:themeColor="text1"/>
        </w:rPr>
        <w:t>wykonaniu prostych codziennych czynności związanych</w:t>
      </w:r>
      <w:r w:rsidR="00E94E89" w:rsidRPr="00B10B32">
        <w:rPr>
          <w:color w:val="000000" w:themeColor="text1"/>
        </w:rPr>
        <w:t xml:space="preserve"> z </w:t>
      </w:r>
      <w:r w:rsidRPr="00B10B32">
        <w:rPr>
          <w:color w:val="000000" w:themeColor="text1"/>
        </w:rPr>
        <w:t>samoobsługą (jedzenie, wstanie</w:t>
      </w:r>
      <w:r w:rsidR="00E94E89" w:rsidRPr="00B10B32">
        <w:rPr>
          <w:color w:val="000000" w:themeColor="text1"/>
        </w:rPr>
        <w:t xml:space="preserve"> z </w:t>
      </w:r>
      <w:r w:rsidRPr="00B10B32">
        <w:rPr>
          <w:color w:val="000000" w:themeColor="text1"/>
        </w:rPr>
        <w:t>łóżka, ubranie się, umycie się, korzystanie z toalety itp.),</w:t>
      </w:r>
      <w:r w:rsidR="00E94E89" w:rsidRPr="00B10B32">
        <w:rPr>
          <w:color w:val="000000" w:themeColor="text1"/>
        </w:rPr>
        <w:t xml:space="preserve"> a </w:t>
      </w:r>
      <w:r w:rsidRPr="00B10B32">
        <w:rPr>
          <w:color w:val="000000" w:themeColor="text1"/>
        </w:rPr>
        <w:t xml:space="preserve">prawie 3/4 </w:t>
      </w:r>
      <w:r w:rsidR="00A337E5" w:rsidRPr="00B10B32">
        <w:rPr>
          <w:color w:val="000000" w:themeColor="text1"/>
        </w:rPr>
        <w:t>osób</w:t>
      </w:r>
      <w:r w:rsidR="00E94E89" w:rsidRPr="00B10B32">
        <w:rPr>
          <w:color w:val="000000" w:themeColor="text1"/>
        </w:rPr>
        <w:t xml:space="preserve"> z </w:t>
      </w:r>
      <w:r w:rsidR="00A337E5" w:rsidRPr="00B10B32">
        <w:rPr>
          <w:color w:val="000000" w:themeColor="text1"/>
        </w:rPr>
        <w:t xml:space="preserve">niepełnosprawnościami </w:t>
      </w:r>
      <w:r w:rsidRPr="00B10B32">
        <w:rPr>
          <w:color w:val="000000" w:themeColor="text1"/>
        </w:rPr>
        <w:t>miało także problemy z prowadzeniem własnego gospodarstwa domowego. Znaczna część tej populacji musiała korzystać</w:t>
      </w:r>
      <w:r w:rsidR="00E94E89" w:rsidRPr="00B10B32">
        <w:rPr>
          <w:color w:val="000000" w:themeColor="text1"/>
        </w:rPr>
        <w:t xml:space="preserve"> z </w:t>
      </w:r>
      <w:r w:rsidRPr="00B10B32">
        <w:rPr>
          <w:color w:val="000000" w:themeColor="text1"/>
        </w:rPr>
        <w:t>pomocy innych osób.</w:t>
      </w:r>
    </w:p>
    <w:p w14:paraId="33B769CC" w14:textId="09237D73" w:rsidR="007F06EA" w:rsidRPr="00B10B32" w:rsidRDefault="007F06EA" w:rsidP="00B64542">
      <w:pPr>
        <w:rPr>
          <w:color w:val="000000" w:themeColor="text1"/>
        </w:rPr>
      </w:pPr>
      <w:r w:rsidRPr="00B10B32">
        <w:rPr>
          <w:color w:val="000000" w:themeColor="text1"/>
        </w:rPr>
        <w:t>Niepełnosprawność lub choroby przewlekłe determinują potrzebę korzystania</w:t>
      </w:r>
      <w:r w:rsidR="00E94E89" w:rsidRPr="00B10B32">
        <w:rPr>
          <w:color w:val="000000" w:themeColor="text1"/>
        </w:rPr>
        <w:t xml:space="preserve"> z </w:t>
      </w:r>
      <w:r w:rsidRPr="00B10B32">
        <w:rPr>
          <w:color w:val="000000" w:themeColor="text1"/>
        </w:rPr>
        <w:t>porad lekarskich.</w:t>
      </w:r>
      <w:r w:rsidR="00E94E89" w:rsidRPr="00B10B32">
        <w:rPr>
          <w:color w:val="000000" w:themeColor="text1"/>
        </w:rPr>
        <w:t xml:space="preserve"> W </w:t>
      </w:r>
      <w:r w:rsidRPr="00B10B32">
        <w:rPr>
          <w:color w:val="000000" w:themeColor="text1"/>
        </w:rPr>
        <w:t>ciągu roku 9 na 10 osób</w:t>
      </w:r>
      <w:r w:rsidR="00E94E89" w:rsidRPr="00B10B32">
        <w:rPr>
          <w:color w:val="000000" w:themeColor="text1"/>
        </w:rPr>
        <w:t xml:space="preserve"> z </w:t>
      </w:r>
      <w:r w:rsidRPr="00B10B32">
        <w:rPr>
          <w:color w:val="000000" w:themeColor="text1"/>
        </w:rPr>
        <w:t>niepełnosprawnościami przynajmniej raz odwiedziło lekarza rodzinnego,</w:t>
      </w:r>
      <w:r w:rsidR="00E94E89" w:rsidRPr="00B10B32">
        <w:rPr>
          <w:color w:val="000000" w:themeColor="text1"/>
        </w:rPr>
        <w:t xml:space="preserve"> a </w:t>
      </w:r>
      <w:r w:rsidRPr="00B10B32">
        <w:rPr>
          <w:color w:val="000000" w:themeColor="text1"/>
        </w:rPr>
        <w:t>w przypadku osób sprawnych 7 na 10 osób. Prawie co czwarty mieszkaniec Polski potrzebujący opieki zdrowotnej doświadczył opóźnień</w:t>
      </w:r>
      <w:r w:rsidR="00E94E89" w:rsidRPr="00B10B32">
        <w:rPr>
          <w:color w:val="000000" w:themeColor="text1"/>
        </w:rPr>
        <w:t xml:space="preserve"> w </w:t>
      </w:r>
      <w:r w:rsidRPr="00B10B32">
        <w:rPr>
          <w:color w:val="000000" w:themeColor="text1"/>
        </w:rPr>
        <w:t>dostępie do niej z powodu zbyt długiego okresu oczekiwania na wizytę</w:t>
      </w:r>
      <w:r w:rsidRPr="00B10B32">
        <w:rPr>
          <w:rStyle w:val="Odwoanieprzypisudolnego"/>
          <w:color w:val="000000" w:themeColor="text1"/>
        </w:rPr>
        <w:footnoteReference w:id="54"/>
      </w:r>
      <w:r w:rsidR="00354D1D" w:rsidRPr="00F673F1">
        <w:rPr>
          <w:bCs/>
          <w:color w:val="000000" w:themeColor="text1"/>
          <w:vertAlign w:val="superscript"/>
        </w:rPr>
        <w:t>)</w:t>
      </w:r>
      <w:r w:rsidRPr="00B10B32">
        <w:rPr>
          <w:color w:val="000000" w:themeColor="text1"/>
        </w:rPr>
        <w:t>.</w:t>
      </w:r>
    </w:p>
    <w:p w14:paraId="1E6289C2" w14:textId="4A62D0F5" w:rsidR="007F06EA" w:rsidRPr="00B10B32" w:rsidRDefault="007F06EA" w:rsidP="00B64542">
      <w:pPr>
        <w:rPr>
          <w:color w:val="000000" w:themeColor="text1"/>
        </w:rPr>
      </w:pPr>
      <w:r w:rsidRPr="00B10B32">
        <w:rPr>
          <w:color w:val="000000" w:themeColor="text1"/>
        </w:rPr>
        <w:t>Wobec powyższych danych warto przyjrzeć się strukturze osób, które rezygnują</w:t>
      </w:r>
      <w:r w:rsidR="00E94E89" w:rsidRPr="00B10B32">
        <w:rPr>
          <w:color w:val="000000" w:themeColor="text1"/>
        </w:rPr>
        <w:t xml:space="preserve"> z </w:t>
      </w:r>
      <w:r w:rsidRPr="00B10B32">
        <w:rPr>
          <w:color w:val="000000" w:themeColor="text1"/>
        </w:rPr>
        <w:t>wizyt</w:t>
      </w:r>
      <w:r w:rsidR="00E94E89" w:rsidRPr="00B10B32">
        <w:rPr>
          <w:color w:val="000000" w:themeColor="text1"/>
        </w:rPr>
        <w:t xml:space="preserve"> u </w:t>
      </w:r>
      <w:r w:rsidRPr="00B10B32">
        <w:rPr>
          <w:color w:val="000000" w:themeColor="text1"/>
        </w:rPr>
        <w:t>lekarzy. Najczęściej rezygnują osoby, które swój stan zdrowia oceniają jako bardzo zły</w:t>
      </w:r>
      <w:r w:rsidR="00E94E89" w:rsidRPr="00B10B32">
        <w:rPr>
          <w:color w:val="000000" w:themeColor="text1"/>
        </w:rPr>
        <w:t xml:space="preserve"> i </w:t>
      </w:r>
      <w:r w:rsidRPr="00B10B32">
        <w:rPr>
          <w:color w:val="000000" w:themeColor="text1"/>
        </w:rPr>
        <w:t>zły. Ponadto zdecydowanie częściej rezygnują</w:t>
      </w:r>
      <w:r w:rsidR="00E94E89" w:rsidRPr="00B10B32">
        <w:rPr>
          <w:color w:val="000000" w:themeColor="text1"/>
        </w:rPr>
        <w:t xml:space="preserve"> z </w:t>
      </w:r>
      <w:r w:rsidRPr="00B10B32">
        <w:rPr>
          <w:color w:val="000000" w:themeColor="text1"/>
        </w:rPr>
        <w:t>wizyt</w:t>
      </w:r>
      <w:r w:rsidR="00E94E89" w:rsidRPr="00B10B32">
        <w:rPr>
          <w:color w:val="000000" w:themeColor="text1"/>
        </w:rPr>
        <w:t xml:space="preserve"> u </w:t>
      </w:r>
      <w:r w:rsidRPr="00B10B32">
        <w:rPr>
          <w:color w:val="000000" w:themeColor="text1"/>
        </w:rPr>
        <w:t>lekarza osoby deklarujące posiadanie długotrwałych problemów zdrowotnych (20,3% tej grupy osób) niż osoby, które tych problemów nie posiadają (7,6% tej grupy rezygnuje</w:t>
      </w:r>
      <w:r w:rsidR="00E94E89" w:rsidRPr="00B10B32">
        <w:rPr>
          <w:color w:val="000000" w:themeColor="text1"/>
        </w:rPr>
        <w:t xml:space="preserve"> z </w:t>
      </w:r>
      <w:r w:rsidRPr="00B10B32">
        <w:rPr>
          <w:color w:val="000000" w:themeColor="text1"/>
        </w:rPr>
        <w:t>wizyt</w:t>
      </w:r>
      <w:r w:rsidR="00E94E89" w:rsidRPr="00B10B32">
        <w:rPr>
          <w:color w:val="000000" w:themeColor="text1"/>
        </w:rPr>
        <w:t xml:space="preserve"> u </w:t>
      </w:r>
      <w:r w:rsidRPr="00B10B32">
        <w:rPr>
          <w:color w:val="000000" w:themeColor="text1"/>
        </w:rPr>
        <w:t xml:space="preserve">lekarza). Podobnie wygląda sytuacja wśród osób deklarujących poważne </w:t>
      </w:r>
      <w:r w:rsidRPr="00B10B32">
        <w:rPr>
          <w:color w:val="000000" w:themeColor="text1"/>
        </w:rPr>
        <w:lastRenderedPageBreak/>
        <w:t>ograniczenia codziennej aktywności. Wśród osób</w:t>
      </w:r>
      <w:r w:rsidR="00E94E89" w:rsidRPr="00B10B32">
        <w:rPr>
          <w:color w:val="000000" w:themeColor="text1"/>
        </w:rPr>
        <w:t xml:space="preserve"> z </w:t>
      </w:r>
      <w:r w:rsidRPr="00B10B32">
        <w:rPr>
          <w:color w:val="000000" w:themeColor="text1"/>
        </w:rPr>
        <w:t>bardzo poważnie ograniczoną aktywnością, aż co czwarta rezygnuje</w:t>
      </w:r>
      <w:r w:rsidR="00E94E89" w:rsidRPr="00B10B32">
        <w:rPr>
          <w:color w:val="000000" w:themeColor="text1"/>
        </w:rPr>
        <w:t xml:space="preserve"> z </w:t>
      </w:r>
      <w:r w:rsidRPr="00B10B32">
        <w:rPr>
          <w:color w:val="000000" w:themeColor="text1"/>
        </w:rPr>
        <w:t>wizyt</w:t>
      </w:r>
      <w:r w:rsidR="00E94E89" w:rsidRPr="00B10B32">
        <w:rPr>
          <w:color w:val="000000" w:themeColor="text1"/>
        </w:rPr>
        <w:t xml:space="preserve"> u </w:t>
      </w:r>
      <w:r w:rsidRPr="00B10B32">
        <w:rPr>
          <w:color w:val="000000" w:themeColor="text1"/>
        </w:rPr>
        <w:t>lekarzy, podczas gdy wśród osób bez ograniczeń odsetek ten wynosi 9,4%. Inną ważną kwestią wynikającą</w:t>
      </w:r>
      <w:r w:rsidR="00E94E89" w:rsidRPr="00B10B32">
        <w:rPr>
          <w:color w:val="000000" w:themeColor="text1"/>
        </w:rPr>
        <w:t xml:space="preserve"> z </w:t>
      </w:r>
      <w:r w:rsidRPr="00B10B32">
        <w:rPr>
          <w:color w:val="000000" w:themeColor="text1"/>
        </w:rPr>
        <w:t>powyższego zestawienia jest sytuacja finansowa gospodarstw domowych – ten jednak temat zosta</w:t>
      </w:r>
      <w:r w:rsidR="005A7B16" w:rsidRPr="00B10B32">
        <w:rPr>
          <w:color w:val="000000" w:themeColor="text1"/>
        </w:rPr>
        <w:t>ł</w:t>
      </w:r>
      <w:r w:rsidRPr="00B10B32">
        <w:rPr>
          <w:color w:val="000000" w:themeColor="text1"/>
        </w:rPr>
        <w:t xml:space="preserve"> opisany szerzej</w:t>
      </w:r>
      <w:r w:rsidR="00E94E89" w:rsidRPr="00B10B32">
        <w:rPr>
          <w:color w:val="000000" w:themeColor="text1"/>
        </w:rPr>
        <w:t xml:space="preserve"> w </w:t>
      </w:r>
      <w:r w:rsidRPr="00B10B32">
        <w:rPr>
          <w:color w:val="000000" w:themeColor="text1"/>
        </w:rPr>
        <w:t xml:space="preserve">obszarze </w:t>
      </w:r>
      <w:r w:rsidRPr="00B10B32">
        <w:rPr>
          <w:i/>
          <w:color w:val="000000" w:themeColor="text1"/>
        </w:rPr>
        <w:t>Zabezpieczenie społeczne</w:t>
      </w:r>
      <w:r w:rsidRPr="00B10B32">
        <w:rPr>
          <w:color w:val="000000" w:themeColor="text1"/>
        </w:rPr>
        <w:t>.</w:t>
      </w:r>
    </w:p>
    <w:p w14:paraId="36ABB48B" w14:textId="72BD5820" w:rsidR="003F3911" w:rsidRPr="00B10B32" w:rsidRDefault="007F06EA" w:rsidP="00B64542">
      <w:pPr>
        <w:rPr>
          <w:lang w:eastAsia="pl-PL"/>
        </w:rPr>
      </w:pPr>
      <w:r w:rsidRPr="00B10B32">
        <w:rPr>
          <w:color w:val="000000" w:themeColor="text1"/>
        </w:rPr>
        <w:t>Wyniki omówionych badań (EU-SILC oraz EHIS) wskazują na niedostateczną dostępność usług zdrowotnych, która</w:t>
      </w:r>
      <w:r w:rsidR="00E94E89" w:rsidRPr="00B10B32">
        <w:rPr>
          <w:color w:val="000000" w:themeColor="text1"/>
        </w:rPr>
        <w:t xml:space="preserve"> z </w:t>
      </w:r>
      <w:r w:rsidRPr="00B10B32">
        <w:rPr>
          <w:color w:val="000000" w:themeColor="text1"/>
        </w:rPr>
        <w:t>uwagi na zachodzące</w:t>
      </w:r>
      <w:r w:rsidR="00E94E89" w:rsidRPr="00B10B32">
        <w:rPr>
          <w:color w:val="000000" w:themeColor="text1"/>
        </w:rPr>
        <w:t xml:space="preserve"> w </w:t>
      </w:r>
      <w:r w:rsidRPr="00B10B32">
        <w:rPr>
          <w:color w:val="000000" w:themeColor="text1"/>
        </w:rPr>
        <w:t>Polsce procesy demograficzne (starzenie się społeczeństwa) stanowić będzie coraz większe wyzwanie. Dane statystyczne potwierdzają znaczenie profilaktyki</w:t>
      </w:r>
      <w:r w:rsidR="00E94E89" w:rsidRPr="00B10B32">
        <w:rPr>
          <w:color w:val="000000" w:themeColor="text1"/>
        </w:rPr>
        <w:t xml:space="preserve"> w </w:t>
      </w:r>
      <w:r w:rsidRPr="00B10B32">
        <w:rPr>
          <w:color w:val="000000" w:themeColor="text1"/>
        </w:rPr>
        <w:t>zakresie przeciwdziałania niepełnosprawności</w:t>
      </w:r>
      <w:r w:rsidR="00E94E89" w:rsidRPr="00B10B32">
        <w:rPr>
          <w:color w:val="000000" w:themeColor="text1"/>
        </w:rPr>
        <w:t xml:space="preserve"> u </w:t>
      </w:r>
      <w:r w:rsidRPr="00B10B32">
        <w:rPr>
          <w:color w:val="000000" w:themeColor="text1"/>
        </w:rPr>
        <w:t>dzieci</w:t>
      </w:r>
      <w:r w:rsidR="00E94E89" w:rsidRPr="00B10B32">
        <w:rPr>
          <w:color w:val="000000" w:themeColor="text1"/>
        </w:rPr>
        <w:t xml:space="preserve"> i </w:t>
      </w:r>
      <w:r w:rsidRPr="00B10B32">
        <w:rPr>
          <w:color w:val="000000" w:themeColor="text1"/>
        </w:rPr>
        <w:t>dorosłych oraz konieczności skoordynowanego systemu wsparcia osób</w:t>
      </w:r>
      <w:r w:rsidR="00E94E89" w:rsidRPr="00B10B32">
        <w:rPr>
          <w:color w:val="000000" w:themeColor="text1"/>
        </w:rPr>
        <w:t xml:space="preserve"> z </w:t>
      </w:r>
      <w:r w:rsidRPr="00B10B32">
        <w:rPr>
          <w:color w:val="000000" w:themeColor="text1"/>
        </w:rPr>
        <w:t>niepełnosprawnościami, którzy są często uzależnieni od pomocy innych osób.</w:t>
      </w:r>
    </w:p>
    <w:p w14:paraId="12607E5D" w14:textId="50B1D54C" w:rsidR="00A62A0A" w:rsidRPr="00B10B32" w:rsidRDefault="00A62A0A" w:rsidP="003F3911">
      <w:pPr>
        <w:pStyle w:val="Nagwek2"/>
        <w:numPr>
          <w:ilvl w:val="0"/>
          <w:numId w:val="0"/>
        </w:numPr>
      </w:pPr>
      <w:bookmarkStart w:id="69" w:name="_Toc17102019"/>
      <w:bookmarkStart w:id="70" w:name="_Toc17183823"/>
      <w:bookmarkStart w:id="71" w:name="_Toc17353455"/>
      <w:bookmarkStart w:id="72" w:name="_Toc17370505"/>
      <w:bookmarkStart w:id="73" w:name="_Toc18933758"/>
      <w:bookmarkStart w:id="74" w:name="_Toc64904496"/>
      <w:r w:rsidRPr="00B10B32">
        <w:t>Budowanie świadomości</w:t>
      </w:r>
      <w:bookmarkEnd w:id="69"/>
      <w:bookmarkEnd w:id="70"/>
      <w:bookmarkEnd w:id="71"/>
      <w:bookmarkEnd w:id="72"/>
      <w:bookmarkEnd w:id="73"/>
      <w:bookmarkEnd w:id="74"/>
    </w:p>
    <w:p w14:paraId="1ADC7B52" w14:textId="44BC3B6A" w:rsidR="00A62A0A" w:rsidRPr="00B10B32" w:rsidRDefault="00A62A0A" w:rsidP="00B64542">
      <w:pPr>
        <w:rPr>
          <w:color w:val="000000" w:themeColor="text1"/>
        </w:rPr>
      </w:pPr>
      <w:r w:rsidRPr="00B10B32">
        <w:rPr>
          <w:color w:val="000000" w:themeColor="text1"/>
        </w:rPr>
        <w:t xml:space="preserve">Wyniki badania </w:t>
      </w:r>
      <w:r w:rsidR="00652480" w:rsidRPr="00B10B32">
        <w:rPr>
          <w:i/>
          <w:iCs/>
          <w:color w:val="000000" w:themeColor="text1"/>
        </w:rPr>
        <w:t>Spójność Społeczna</w:t>
      </w:r>
      <w:r w:rsidR="00E94E89" w:rsidRPr="00B10B32">
        <w:rPr>
          <w:color w:val="000000" w:themeColor="text1"/>
        </w:rPr>
        <w:t xml:space="preserve"> z </w:t>
      </w:r>
      <w:r w:rsidRPr="00B10B32">
        <w:rPr>
          <w:color w:val="000000" w:themeColor="text1"/>
        </w:rPr>
        <w:t>2015 r.</w:t>
      </w:r>
      <w:r w:rsidR="00891E24" w:rsidRPr="00B10B32">
        <w:rPr>
          <w:rStyle w:val="Odwoanieprzypisudolnego"/>
          <w:color w:val="000000" w:themeColor="text1"/>
        </w:rPr>
        <w:footnoteReference w:id="55"/>
      </w:r>
      <w:r w:rsidR="00354D1D" w:rsidRPr="00F673F1">
        <w:rPr>
          <w:bCs/>
          <w:color w:val="000000" w:themeColor="text1"/>
          <w:vertAlign w:val="superscript"/>
        </w:rPr>
        <w:t>)</w:t>
      </w:r>
      <w:r w:rsidRPr="00B10B32">
        <w:rPr>
          <w:color w:val="000000" w:themeColor="text1"/>
        </w:rPr>
        <w:t xml:space="preserve"> wskazują, </w:t>
      </w:r>
      <w:r w:rsidR="00B60156" w:rsidRPr="00B10B32">
        <w:rPr>
          <w:color w:val="000000" w:themeColor="text1"/>
        </w:rPr>
        <w:t>, że około 23% mieszkańców Polski</w:t>
      </w:r>
      <w:r w:rsidR="00E94E89" w:rsidRPr="00B10B32">
        <w:rPr>
          <w:color w:val="000000" w:themeColor="text1"/>
        </w:rPr>
        <w:t xml:space="preserve"> w </w:t>
      </w:r>
      <w:r w:rsidR="00B60156" w:rsidRPr="00B10B32">
        <w:rPr>
          <w:color w:val="000000" w:themeColor="text1"/>
        </w:rPr>
        <w:t>wieku 16 lat</w:t>
      </w:r>
      <w:r w:rsidR="00E94E89" w:rsidRPr="00B10B32">
        <w:rPr>
          <w:color w:val="000000" w:themeColor="text1"/>
        </w:rPr>
        <w:t xml:space="preserve"> i </w:t>
      </w:r>
      <w:r w:rsidR="00B60156" w:rsidRPr="00B10B32">
        <w:rPr>
          <w:color w:val="000000" w:themeColor="text1"/>
        </w:rPr>
        <w:t>więcej wyraziło opinię, że wykluczenie społeczne istnieje</w:t>
      </w:r>
      <w:r w:rsidR="00E94E89" w:rsidRPr="00B10B32">
        <w:rPr>
          <w:color w:val="000000" w:themeColor="text1"/>
        </w:rPr>
        <w:t xml:space="preserve"> a </w:t>
      </w:r>
      <w:r w:rsidR="00B60156" w:rsidRPr="00B10B32">
        <w:rPr>
          <w:color w:val="000000" w:themeColor="text1"/>
        </w:rPr>
        <w:t>niepełnosprawność stanowi jeden</w:t>
      </w:r>
      <w:r w:rsidR="00E94E89" w:rsidRPr="00B10B32">
        <w:rPr>
          <w:color w:val="000000" w:themeColor="text1"/>
        </w:rPr>
        <w:t xml:space="preserve"> z </w:t>
      </w:r>
      <w:r w:rsidR="00B60156" w:rsidRPr="00B10B32">
        <w:rPr>
          <w:color w:val="000000" w:themeColor="text1"/>
        </w:rPr>
        <w:t xml:space="preserve">jego powodów. </w:t>
      </w:r>
      <w:r w:rsidR="00652480" w:rsidRPr="00B10B32">
        <w:rPr>
          <w:color w:val="000000" w:themeColor="text1"/>
        </w:rPr>
        <w:t>Bi</w:t>
      </w:r>
      <w:r w:rsidRPr="00B10B32">
        <w:rPr>
          <w:color w:val="000000" w:themeColor="text1"/>
        </w:rPr>
        <w:t>orąc pod uwagę deklaracje dotyczące bezpośredniej styczności</w:t>
      </w:r>
      <w:r w:rsidR="00E94E89" w:rsidRPr="00B10B32">
        <w:rPr>
          <w:color w:val="000000" w:themeColor="text1"/>
        </w:rPr>
        <w:t xml:space="preserve"> z </w:t>
      </w:r>
      <w:r w:rsidRPr="00B10B32">
        <w:rPr>
          <w:color w:val="000000" w:themeColor="text1"/>
        </w:rPr>
        <w:t>przejawami dyskryminacji</w:t>
      </w:r>
      <w:r w:rsidR="00652480" w:rsidRPr="00B10B32">
        <w:rPr>
          <w:color w:val="000000" w:themeColor="text1"/>
        </w:rPr>
        <w:t xml:space="preserve">, </w:t>
      </w:r>
      <w:r w:rsidRPr="00B10B32">
        <w:rPr>
          <w:color w:val="000000" w:themeColor="text1"/>
        </w:rPr>
        <w:t xml:space="preserve">zaobserwowano, że 11% badanych osób było świadkami zdarzenia, gdy dyskryminowane były </w:t>
      </w:r>
      <w:r w:rsidR="000910A7" w:rsidRPr="00B10B32">
        <w:rPr>
          <w:color w:val="000000" w:themeColor="text1"/>
        </w:rPr>
        <w:t>osoby</w:t>
      </w:r>
      <w:r w:rsidR="00E94E89" w:rsidRPr="00B10B32">
        <w:rPr>
          <w:color w:val="000000" w:themeColor="text1"/>
        </w:rPr>
        <w:t xml:space="preserve"> z </w:t>
      </w:r>
      <w:r w:rsidR="000910A7" w:rsidRPr="00B10B32">
        <w:rPr>
          <w:color w:val="000000" w:themeColor="text1"/>
        </w:rPr>
        <w:t>niepełnosprawnościami</w:t>
      </w:r>
      <w:r w:rsidRPr="00B10B32">
        <w:rPr>
          <w:color w:val="000000" w:themeColor="text1"/>
        </w:rPr>
        <w:t>.</w:t>
      </w:r>
    </w:p>
    <w:p w14:paraId="1773C1D9" w14:textId="7F0AEA03" w:rsidR="00A62A0A" w:rsidRDefault="00A62A0A" w:rsidP="00B64542">
      <w:pPr>
        <w:spacing w:after="0"/>
        <w:rPr>
          <w:color w:val="000000" w:themeColor="text1"/>
        </w:rPr>
      </w:pPr>
      <w:r w:rsidRPr="00B10B32">
        <w:rPr>
          <w:color w:val="000000" w:themeColor="text1"/>
        </w:rPr>
        <w:t>Około 4 na 10 mieszkańców Polski</w:t>
      </w:r>
      <w:r w:rsidR="00E94E89" w:rsidRPr="00B10B32">
        <w:rPr>
          <w:color w:val="000000" w:themeColor="text1"/>
        </w:rPr>
        <w:t xml:space="preserve"> w </w:t>
      </w:r>
      <w:r w:rsidRPr="00B10B32">
        <w:rPr>
          <w:color w:val="000000" w:themeColor="text1"/>
        </w:rPr>
        <w:t>wieku 16 lat</w:t>
      </w:r>
      <w:r w:rsidR="00E94E89" w:rsidRPr="00B10B32">
        <w:rPr>
          <w:color w:val="000000" w:themeColor="text1"/>
        </w:rPr>
        <w:t xml:space="preserve"> i </w:t>
      </w:r>
      <w:r w:rsidRPr="00B10B32">
        <w:rPr>
          <w:color w:val="000000" w:themeColor="text1"/>
        </w:rPr>
        <w:t>więcej wyraziło opinię, że niepełnosprawność była</w:t>
      </w:r>
      <w:r w:rsidR="00E94E89" w:rsidRPr="00B10B32">
        <w:rPr>
          <w:color w:val="000000" w:themeColor="text1"/>
        </w:rPr>
        <w:t xml:space="preserve"> w </w:t>
      </w:r>
      <w:r w:rsidRPr="00B10B32">
        <w:rPr>
          <w:color w:val="000000" w:themeColor="text1"/>
        </w:rPr>
        <w:t xml:space="preserve">Polsce powodem gorszego traktowania, natomiast 11% osób przyznało, że zetknęło się bezpośrednio lub było świadkami przejawów dyskryminacji wobec </w:t>
      </w:r>
      <w:r w:rsidR="006628D6" w:rsidRPr="00B10B32">
        <w:rPr>
          <w:color w:val="000000" w:themeColor="text1"/>
        </w:rPr>
        <w:t>osób</w:t>
      </w:r>
      <w:r w:rsidR="00E94E89" w:rsidRPr="00B10B32">
        <w:rPr>
          <w:color w:val="000000" w:themeColor="text1"/>
        </w:rPr>
        <w:t xml:space="preserve"> </w:t>
      </w:r>
      <w:r w:rsidR="00E94E89" w:rsidRPr="00B10B32">
        <w:rPr>
          <w:color w:val="000000" w:themeColor="text1"/>
        </w:rPr>
        <w:lastRenderedPageBreak/>
        <w:t>z </w:t>
      </w:r>
      <w:r w:rsidR="006628D6" w:rsidRPr="00B10B32">
        <w:rPr>
          <w:color w:val="000000" w:themeColor="text1"/>
        </w:rPr>
        <w:t>niepełnosprawnościami</w:t>
      </w:r>
      <w:r w:rsidRPr="00B10B32">
        <w:rPr>
          <w:color w:val="000000" w:themeColor="text1"/>
        </w:rPr>
        <w:t xml:space="preserve">, takich jak np. obraźliwe komentarze, pobicia czy złe traktowanie. Świadkami dyskryminacji wobec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była co ósma kobieta oraz co dziesiąty mężczyzna.</w:t>
      </w:r>
    </w:p>
    <w:p w14:paraId="60C068ED" w14:textId="77777777" w:rsidR="00567FAD" w:rsidRPr="00B10B32" w:rsidRDefault="00567FAD" w:rsidP="002339FD">
      <w:pPr>
        <w:spacing w:after="0"/>
        <w:rPr>
          <w:color w:val="000000" w:themeColor="text1"/>
        </w:rPr>
      </w:pPr>
    </w:p>
    <w:p w14:paraId="70CC5C7C" w14:textId="6493C9B8" w:rsidR="001D0754" w:rsidRPr="00B10B32" w:rsidRDefault="001D0754" w:rsidP="003B3269">
      <w:pPr>
        <w:pStyle w:val="Legenda"/>
        <w:rPr>
          <w:color w:val="000000" w:themeColor="text1"/>
        </w:rPr>
      </w:pPr>
      <w:bookmarkStart w:id="75" w:name="_Toc39064472"/>
      <w:bookmarkStart w:id="76" w:name="_Toc64904165"/>
      <w:r w:rsidRPr="00B10B32">
        <w:t xml:space="preserve">Wykres </w:t>
      </w:r>
      <w:r w:rsidRPr="00B10B32">
        <w:fldChar w:fldCharType="begin"/>
      </w:r>
      <w:r w:rsidRPr="00B10B32">
        <w:instrText>SEQ Wykres \* ARABIC</w:instrText>
      </w:r>
      <w:r w:rsidRPr="00B10B32">
        <w:fldChar w:fldCharType="separate"/>
      </w:r>
      <w:r w:rsidR="00815174">
        <w:rPr>
          <w:noProof/>
        </w:rPr>
        <w:t>17</w:t>
      </w:r>
      <w:r w:rsidRPr="00B10B32">
        <w:fldChar w:fldCharType="end"/>
      </w:r>
      <w:r w:rsidRPr="00B10B32">
        <w:t>. Postrzeganie dyskryminacji ze względu na wybrane przyczyny</w:t>
      </w:r>
      <w:r w:rsidR="00E94E89" w:rsidRPr="00B10B32">
        <w:t xml:space="preserve"> w </w:t>
      </w:r>
      <w:r w:rsidRPr="00B10B32">
        <w:t>2015 r.</w:t>
      </w:r>
      <w:bookmarkEnd w:id="75"/>
      <w:bookmarkEnd w:id="76"/>
    </w:p>
    <w:p w14:paraId="0FC822C7" w14:textId="77777777" w:rsidR="00AF4C8C" w:rsidRPr="00B10B32" w:rsidRDefault="00AF4C8C" w:rsidP="002339FD">
      <w:pPr>
        <w:rPr>
          <w:color w:val="000000" w:themeColor="text1"/>
        </w:rPr>
      </w:pPr>
      <w:r w:rsidRPr="00B10B32">
        <w:rPr>
          <w:noProof/>
          <w:color w:val="000000" w:themeColor="text1"/>
          <w:lang w:eastAsia="pl-PL"/>
        </w:rPr>
        <w:drawing>
          <wp:inline distT="0" distB="0" distL="0" distR="0" wp14:anchorId="4A224F73" wp14:editId="57F8DE23">
            <wp:extent cx="5691505" cy="2438400"/>
            <wp:effectExtent l="0" t="0" r="4445" b="0"/>
            <wp:docPr id="9" name="Wykres 15" descr="Wykres prezentuje postrzeganie dyskryminacji ze względu na wybrane przyczyny w 2015 r. Osoby twierdzące, że przynależność do danej grupy jest powodem gorszego traktowania (dyskryminacji) 39,6%. Osoby, które bezpośrednio zetknęły się lub były świadkami dyskryminacji z powodu przynależności do danej grupy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BEAF354" w14:textId="0C94C0DD" w:rsidR="00AF4C8C" w:rsidRPr="00B10B32" w:rsidRDefault="00AF4C8C" w:rsidP="002339FD">
      <w:pPr>
        <w:pStyle w:val="Przypisypodtabelami"/>
        <w:rPr>
          <w:color w:val="000000" w:themeColor="text1"/>
        </w:rPr>
      </w:pPr>
      <w:r w:rsidRPr="00B10B32">
        <w:rPr>
          <w:color w:val="000000" w:themeColor="text1"/>
        </w:rPr>
        <w:t xml:space="preserve">Źródło: opracowanie BON na podstawie danych GUS </w:t>
      </w:r>
      <w:r w:rsidR="0029338A" w:rsidRPr="00B10B32">
        <w:rPr>
          <w:color w:val="000000" w:themeColor="text1"/>
        </w:rPr>
        <w:t>–</w:t>
      </w:r>
      <w:r w:rsidRPr="00B10B32">
        <w:rPr>
          <w:color w:val="000000" w:themeColor="text1"/>
        </w:rPr>
        <w:t xml:space="preserve"> Jakość życia</w:t>
      </w:r>
      <w:r w:rsidR="00E94E89" w:rsidRPr="00B10B32">
        <w:rPr>
          <w:color w:val="000000" w:themeColor="text1"/>
        </w:rPr>
        <w:t xml:space="preserve"> w </w:t>
      </w:r>
      <w:r w:rsidRPr="00B10B32">
        <w:rPr>
          <w:color w:val="000000" w:themeColor="text1"/>
        </w:rPr>
        <w:t>Polsce</w:t>
      </w:r>
      <w:r w:rsidR="00787C20" w:rsidRPr="00B10B32">
        <w:rPr>
          <w:color w:val="000000" w:themeColor="text1"/>
        </w:rPr>
        <w:t xml:space="preserve"> […]</w:t>
      </w:r>
      <w:r w:rsidR="00354D1D">
        <w:rPr>
          <w:color w:val="000000" w:themeColor="text1"/>
        </w:rPr>
        <w:t>.</w:t>
      </w:r>
    </w:p>
    <w:p w14:paraId="403F2FA9" w14:textId="64ECF688" w:rsidR="00324AF9" w:rsidRPr="00324AF9" w:rsidRDefault="00324AF9" w:rsidP="00B64542">
      <w:pPr>
        <w:rPr>
          <w:color w:val="000000" w:themeColor="text1"/>
          <w:lang w:eastAsia="pl-PL"/>
        </w:rPr>
      </w:pPr>
      <w:bookmarkStart w:id="77" w:name="_Toc532899355"/>
      <w:r w:rsidRPr="00324AF9">
        <w:rPr>
          <w:color w:val="000000" w:themeColor="text1"/>
          <w:lang w:eastAsia="pl-PL"/>
        </w:rPr>
        <w:t>Nieco ba</w:t>
      </w:r>
      <w:r w:rsidR="00C3539E">
        <w:rPr>
          <w:color w:val="000000" w:themeColor="text1"/>
          <w:lang w:eastAsia="pl-PL"/>
        </w:rPr>
        <w:t>rdziej aktualnych informacji</w:t>
      </w:r>
      <w:r w:rsidR="000F594C">
        <w:rPr>
          <w:color w:val="000000" w:themeColor="text1"/>
          <w:lang w:eastAsia="pl-PL"/>
        </w:rPr>
        <w:t xml:space="preserve"> na</w:t>
      </w:r>
      <w:r w:rsidR="00C3539E">
        <w:rPr>
          <w:color w:val="000000" w:themeColor="text1"/>
          <w:lang w:eastAsia="pl-PL"/>
        </w:rPr>
        <w:t xml:space="preserve"> t</w:t>
      </w:r>
      <w:r w:rsidRPr="00324AF9">
        <w:rPr>
          <w:color w:val="000000" w:themeColor="text1"/>
          <w:lang w:eastAsia="pl-PL"/>
        </w:rPr>
        <w:t>emat</w:t>
      </w:r>
      <w:r w:rsidR="00C3539E">
        <w:rPr>
          <w:color w:val="000000" w:themeColor="text1"/>
          <w:lang w:eastAsia="pl-PL"/>
        </w:rPr>
        <w:t xml:space="preserve"> zjawiska dyskryminacji osób z niepełnosprawnościami</w:t>
      </w:r>
      <w:r w:rsidRPr="00324AF9">
        <w:rPr>
          <w:color w:val="000000" w:themeColor="text1"/>
          <w:lang w:eastAsia="pl-PL"/>
        </w:rPr>
        <w:t xml:space="preserve"> dostarczają wyniki </w:t>
      </w:r>
      <w:r w:rsidR="00567FAD">
        <w:rPr>
          <w:color w:val="000000" w:themeColor="text1"/>
          <w:lang w:eastAsia="pl-PL"/>
        </w:rPr>
        <w:t>B</w:t>
      </w:r>
      <w:r w:rsidRPr="00324AF9">
        <w:rPr>
          <w:color w:val="000000" w:themeColor="text1"/>
          <w:lang w:eastAsia="pl-PL"/>
        </w:rPr>
        <w:t>adania Spójności Społecznej z 2018 r</w:t>
      </w:r>
      <w:r w:rsidR="00354D1D">
        <w:rPr>
          <w:color w:val="000000" w:themeColor="text1"/>
          <w:lang w:eastAsia="pl-PL"/>
        </w:rPr>
        <w:t>.</w:t>
      </w:r>
      <w:r w:rsidRPr="00324AF9">
        <w:rPr>
          <w:color w:val="000000" w:themeColor="text1"/>
          <w:lang w:eastAsia="pl-PL"/>
        </w:rPr>
        <w:t xml:space="preserve"> opublikowane przez Główny Urząd Statyst</w:t>
      </w:r>
      <w:r w:rsidR="00C23A6C">
        <w:rPr>
          <w:color w:val="000000" w:themeColor="text1"/>
          <w:lang w:eastAsia="pl-PL"/>
        </w:rPr>
        <w:t>yczny w raporcie pod tytułem: „</w:t>
      </w:r>
      <w:r w:rsidRPr="00324AF9">
        <w:rPr>
          <w:color w:val="000000" w:themeColor="text1"/>
          <w:lang w:eastAsia="pl-PL"/>
        </w:rPr>
        <w:t>Jakość życia i kapitał społeczny w Polsce. Wyniki Badania spójności społecznej 2018.”</w:t>
      </w:r>
      <w:r w:rsidR="00122AD3">
        <w:rPr>
          <w:color w:val="000000" w:themeColor="text1"/>
          <w:lang w:eastAsia="pl-PL"/>
        </w:rPr>
        <w:t xml:space="preserve"> </w:t>
      </w:r>
      <w:r w:rsidRPr="00324AF9">
        <w:rPr>
          <w:color w:val="000000" w:themeColor="text1"/>
          <w:lang w:eastAsia="pl-PL"/>
        </w:rPr>
        <w:t>Zgodnie z raportem niepełnosprawność, według subiektywnych ocen mieszkańców Polski w wieku co najmniej 16 lat, znalazła się na czwartym miejscu wśród najczęstszych powodów gorszego traktowania</w:t>
      </w:r>
      <w:r w:rsidR="00122AD3">
        <w:rPr>
          <w:color w:val="000000" w:themeColor="text1"/>
          <w:lang w:eastAsia="pl-PL"/>
        </w:rPr>
        <w:t xml:space="preserve"> –</w:t>
      </w:r>
      <w:r w:rsidRPr="00324AF9">
        <w:rPr>
          <w:color w:val="000000" w:themeColor="text1"/>
          <w:lang w:eastAsia="pl-PL"/>
        </w:rPr>
        <w:t xml:space="preserve"> dyskryminacji w Polsce (35% osób uznało niepełnosprawność za powód</w:t>
      </w:r>
      <w:r w:rsidR="00F16E9B">
        <w:rPr>
          <w:color w:val="000000" w:themeColor="text1"/>
          <w:lang w:eastAsia="pl-PL"/>
        </w:rPr>
        <w:t xml:space="preserve"> </w:t>
      </w:r>
      <w:r w:rsidRPr="00324AF9">
        <w:rPr>
          <w:color w:val="000000" w:themeColor="text1"/>
          <w:lang w:eastAsia="pl-PL"/>
        </w:rPr>
        <w:t xml:space="preserve">dyskryminacji). Według </w:t>
      </w:r>
      <w:r w:rsidRPr="00324AF9">
        <w:rPr>
          <w:color w:val="000000" w:themeColor="text1"/>
          <w:lang w:eastAsia="pl-PL"/>
        </w:rPr>
        <w:lastRenderedPageBreak/>
        <w:t>badanych częstszym</w:t>
      </w:r>
      <w:r w:rsidR="006D5329">
        <w:rPr>
          <w:color w:val="000000" w:themeColor="text1"/>
          <w:lang w:eastAsia="pl-PL"/>
        </w:rPr>
        <w:t>i</w:t>
      </w:r>
      <w:r w:rsidRPr="00324AF9">
        <w:rPr>
          <w:color w:val="000000" w:themeColor="text1"/>
          <w:lang w:eastAsia="pl-PL"/>
        </w:rPr>
        <w:t xml:space="preserve"> powod</w:t>
      </w:r>
      <w:r w:rsidR="006D5329">
        <w:rPr>
          <w:color w:val="000000" w:themeColor="text1"/>
          <w:lang w:eastAsia="pl-PL"/>
        </w:rPr>
        <w:t>ami</w:t>
      </w:r>
      <w:r w:rsidRPr="00324AF9">
        <w:rPr>
          <w:color w:val="000000" w:themeColor="text1"/>
          <w:lang w:eastAsia="pl-PL"/>
        </w:rPr>
        <w:t xml:space="preserve"> dyskryminacji ni</w:t>
      </w:r>
      <w:r>
        <w:rPr>
          <w:color w:val="000000" w:themeColor="text1"/>
          <w:lang w:eastAsia="pl-PL"/>
        </w:rPr>
        <w:t>ż niepełnosprawność były tylko</w:t>
      </w:r>
      <w:r>
        <w:rPr>
          <w:rStyle w:val="Odwoanieprzypisudolnego"/>
          <w:color w:val="000000" w:themeColor="text1"/>
        </w:rPr>
        <w:footnoteReference w:id="56"/>
      </w:r>
      <w:r w:rsidR="00354D1D" w:rsidRPr="00F673F1">
        <w:rPr>
          <w:bCs/>
          <w:color w:val="000000" w:themeColor="text1"/>
          <w:vertAlign w:val="superscript"/>
        </w:rPr>
        <w:t>)</w:t>
      </w:r>
      <w:r w:rsidR="00354D1D">
        <w:rPr>
          <w:color w:val="000000" w:themeColor="text1"/>
          <w:lang w:eastAsia="pl-PL"/>
        </w:rPr>
        <w:t>:</w:t>
      </w:r>
    </w:p>
    <w:p w14:paraId="5314307F" w14:textId="51BADC05" w:rsidR="00324AF9" w:rsidRPr="00324AF9" w:rsidRDefault="00324AF9" w:rsidP="00B64542">
      <w:pPr>
        <w:rPr>
          <w:color w:val="000000" w:themeColor="text1"/>
          <w:lang w:eastAsia="pl-PL"/>
        </w:rPr>
      </w:pPr>
      <w:r>
        <w:rPr>
          <w:color w:val="000000" w:themeColor="text1"/>
          <w:lang w:eastAsia="pl-PL"/>
        </w:rPr>
        <w:t xml:space="preserve">• </w:t>
      </w:r>
      <w:r w:rsidRPr="00324AF9">
        <w:rPr>
          <w:color w:val="000000" w:themeColor="text1"/>
          <w:lang w:eastAsia="pl-PL"/>
        </w:rPr>
        <w:t>bezdomność</w:t>
      </w:r>
      <w:r w:rsidR="006D5329">
        <w:rPr>
          <w:color w:val="000000" w:themeColor="text1"/>
          <w:lang w:eastAsia="pl-PL"/>
        </w:rPr>
        <w:t xml:space="preserve"> </w:t>
      </w:r>
      <w:r w:rsidR="00122AD3">
        <w:rPr>
          <w:color w:val="000000" w:themeColor="text1"/>
          <w:lang w:eastAsia="pl-PL"/>
        </w:rPr>
        <w:t>–</w:t>
      </w:r>
      <w:r w:rsidRPr="00324AF9">
        <w:rPr>
          <w:color w:val="000000" w:themeColor="text1"/>
          <w:lang w:eastAsia="pl-PL"/>
        </w:rPr>
        <w:t xml:space="preserve"> sytuację tę jako przyczynę dyskryminacji wskazało 58% objętych</w:t>
      </w:r>
      <w:r w:rsidR="006D5329">
        <w:rPr>
          <w:color w:val="000000" w:themeColor="text1"/>
          <w:lang w:eastAsia="pl-PL"/>
        </w:rPr>
        <w:t xml:space="preserve"> badaniem</w:t>
      </w:r>
      <w:r w:rsidRPr="00324AF9">
        <w:rPr>
          <w:color w:val="000000" w:themeColor="text1"/>
          <w:lang w:eastAsia="pl-PL"/>
        </w:rPr>
        <w:t xml:space="preserve"> osób,</w:t>
      </w:r>
    </w:p>
    <w:p w14:paraId="48956AA0" w14:textId="21B9656F" w:rsidR="00324AF9" w:rsidRPr="00324AF9" w:rsidRDefault="00324AF9" w:rsidP="00B64542">
      <w:pPr>
        <w:rPr>
          <w:color w:val="000000" w:themeColor="text1"/>
          <w:lang w:eastAsia="pl-PL"/>
        </w:rPr>
      </w:pPr>
      <w:r>
        <w:rPr>
          <w:color w:val="000000" w:themeColor="text1"/>
          <w:lang w:eastAsia="pl-PL"/>
        </w:rPr>
        <w:t xml:space="preserve">• </w:t>
      </w:r>
      <w:r w:rsidRPr="00324AF9">
        <w:rPr>
          <w:color w:val="000000" w:themeColor="text1"/>
          <w:lang w:eastAsia="pl-PL"/>
        </w:rPr>
        <w:t>homoseksualizm, biseksualizm lub transseksualizm wskazan</w:t>
      </w:r>
      <w:r w:rsidR="006D5329">
        <w:rPr>
          <w:color w:val="000000" w:themeColor="text1"/>
          <w:lang w:eastAsia="pl-PL"/>
        </w:rPr>
        <w:t xml:space="preserve">y został </w:t>
      </w:r>
      <w:r w:rsidRPr="00324AF9">
        <w:rPr>
          <w:color w:val="000000" w:themeColor="text1"/>
          <w:lang w:eastAsia="pl-PL"/>
        </w:rPr>
        <w:t>jako przyczyna dyskryminacji przez 48% badanych,</w:t>
      </w:r>
    </w:p>
    <w:p w14:paraId="27286AF2" w14:textId="693E5110" w:rsidR="00324AF9" w:rsidRPr="00324AF9" w:rsidRDefault="00324AF9" w:rsidP="00B64542">
      <w:pPr>
        <w:rPr>
          <w:color w:val="000000" w:themeColor="text1"/>
          <w:lang w:eastAsia="pl-PL"/>
        </w:rPr>
      </w:pPr>
      <w:r>
        <w:rPr>
          <w:color w:val="000000" w:themeColor="text1"/>
          <w:lang w:eastAsia="pl-PL"/>
        </w:rPr>
        <w:t xml:space="preserve">• </w:t>
      </w:r>
      <w:r w:rsidRPr="00324AF9">
        <w:rPr>
          <w:color w:val="000000" w:themeColor="text1"/>
          <w:lang w:eastAsia="pl-PL"/>
        </w:rPr>
        <w:t>inny kolor skóry wskazany</w:t>
      </w:r>
      <w:r w:rsidR="006D5329">
        <w:rPr>
          <w:color w:val="000000" w:themeColor="text1"/>
          <w:lang w:eastAsia="pl-PL"/>
        </w:rPr>
        <w:t xml:space="preserve"> został</w:t>
      </w:r>
      <w:r w:rsidRPr="00324AF9">
        <w:rPr>
          <w:color w:val="000000" w:themeColor="text1"/>
          <w:lang w:eastAsia="pl-PL"/>
        </w:rPr>
        <w:t xml:space="preserve"> jako przyczyna dyskryminacji przez 38% osób.</w:t>
      </w:r>
    </w:p>
    <w:p w14:paraId="4F85987C" w14:textId="5807A7BC" w:rsidR="00D06910" w:rsidRPr="00B10B32" w:rsidRDefault="00A62A0A" w:rsidP="00B64542">
      <w:pPr>
        <w:rPr>
          <w:color w:val="000000" w:themeColor="text1"/>
          <w:lang w:eastAsia="pl-PL"/>
        </w:rPr>
      </w:pPr>
      <w:r w:rsidRPr="00B10B32">
        <w:rPr>
          <w:color w:val="000000" w:themeColor="text1"/>
          <w:lang w:eastAsia="pl-PL"/>
        </w:rPr>
        <w:t>Niestety wśród społeczeństwa pokutuje brak świadomości szczególnych potrzeb wynikających</w:t>
      </w:r>
      <w:r w:rsidR="00E94E89" w:rsidRPr="00B10B32">
        <w:rPr>
          <w:color w:val="000000" w:themeColor="text1"/>
          <w:lang w:eastAsia="pl-PL"/>
        </w:rPr>
        <w:t xml:space="preserve"> z </w:t>
      </w:r>
      <w:r w:rsidRPr="00B10B32">
        <w:rPr>
          <w:color w:val="000000" w:themeColor="text1"/>
          <w:lang w:eastAsia="pl-PL"/>
        </w:rPr>
        <w:t>niepełnosprawności,</w:t>
      </w:r>
      <w:r w:rsidR="00E94E89" w:rsidRPr="00B10B32">
        <w:rPr>
          <w:color w:val="000000" w:themeColor="text1"/>
          <w:lang w:eastAsia="pl-PL"/>
        </w:rPr>
        <w:t xml:space="preserve"> a </w:t>
      </w:r>
      <w:r w:rsidRPr="00B10B32">
        <w:rPr>
          <w:color w:val="000000" w:themeColor="text1"/>
          <w:lang w:eastAsia="pl-PL"/>
        </w:rPr>
        <w:t>odmienność</w:t>
      </w:r>
      <w:r w:rsidR="00E94E89" w:rsidRPr="00B10B32">
        <w:rPr>
          <w:color w:val="000000" w:themeColor="text1"/>
          <w:lang w:eastAsia="pl-PL"/>
        </w:rPr>
        <w:t xml:space="preserve"> w </w:t>
      </w:r>
      <w:r w:rsidRPr="00B10B32">
        <w:rPr>
          <w:color w:val="000000" w:themeColor="text1"/>
          <w:lang w:eastAsia="pl-PL"/>
        </w:rPr>
        <w:t xml:space="preserve">zakresie funkcjonowania zbyt rzadko uważana jest </w:t>
      </w:r>
      <w:r w:rsidR="00E624A8" w:rsidRPr="00B10B32">
        <w:rPr>
          <w:color w:val="000000" w:themeColor="text1"/>
          <w:lang w:eastAsia="pl-PL"/>
        </w:rPr>
        <w:t>za</w:t>
      </w:r>
      <w:r w:rsidRPr="00B10B32">
        <w:rPr>
          <w:color w:val="000000" w:themeColor="text1"/>
          <w:lang w:eastAsia="pl-PL"/>
        </w:rPr>
        <w:t xml:space="preserve"> zjawisko naturalne, występujące</w:t>
      </w:r>
      <w:r w:rsidR="00E94E89" w:rsidRPr="00B10B32">
        <w:rPr>
          <w:color w:val="000000" w:themeColor="text1"/>
          <w:lang w:eastAsia="pl-PL"/>
        </w:rPr>
        <w:t xml:space="preserve"> w </w:t>
      </w:r>
      <w:r w:rsidRPr="00B10B32">
        <w:rPr>
          <w:color w:val="000000" w:themeColor="text1"/>
          <w:lang w:eastAsia="pl-PL"/>
        </w:rPr>
        <w:t xml:space="preserve">każdej populacji. Taki stan rzeczy dotyczy także nauczycieli, podmiotów realizujących zadania publiczne na rzecz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xml:space="preserve"> oraz opiekunów</w:t>
      </w:r>
      <w:r w:rsidR="00E94E89" w:rsidRPr="00B10B32">
        <w:rPr>
          <w:color w:val="000000" w:themeColor="text1"/>
          <w:lang w:eastAsia="pl-PL"/>
        </w:rPr>
        <w:t xml:space="preserve"> i </w:t>
      </w:r>
      <w:r w:rsidRPr="00B10B32">
        <w:rPr>
          <w:color w:val="000000" w:themeColor="text1"/>
          <w:lang w:eastAsia="pl-PL"/>
        </w:rPr>
        <w:t>pracodawców tych osób. Jest to jedną</w:t>
      </w:r>
      <w:r w:rsidR="00E94E89" w:rsidRPr="00B10B32">
        <w:rPr>
          <w:color w:val="000000" w:themeColor="text1"/>
          <w:lang w:eastAsia="pl-PL"/>
        </w:rPr>
        <w:t xml:space="preserve"> z </w:t>
      </w:r>
      <w:r w:rsidRPr="00B10B32">
        <w:rPr>
          <w:color w:val="000000" w:themeColor="text1"/>
          <w:lang w:eastAsia="pl-PL"/>
        </w:rPr>
        <w:t>przyczyn trudności</w:t>
      </w:r>
      <w:r w:rsidR="00E94E89" w:rsidRPr="00B10B32">
        <w:rPr>
          <w:color w:val="000000" w:themeColor="text1"/>
          <w:lang w:eastAsia="pl-PL"/>
        </w:rPr>
        <w:t xml:space="preserve"> w </w:t>
      </w:r>
      <w:r w:rsidRPr="00B10B32">
        <w:rPr>
          <w:color w:val="000000" w:themeColor="text1"/>
          <w:lang w:eastAsia="pl-PL"/>
        </w:rPr>
        <w:t xml:space="preserve">rozwijaniu pełnego potencjału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nieporozumień, braku płynności</w:t>
      </w:r>
      <w:r w:rsidR="00E94E89" w:rsidRPr="00B10B32">
        <w:rPr>
          <w:color w:val="000000" w:themeColor="text1"/>
          <w:lang w:eastAsia="pl-PL"/>
        </w:rPr>
        <w:t xml:space="preserve"> w </w:t>
      </w:r>
      <w:r w:rsidRPr="00B10B32">
        <w:rPr>
          <w:color w:val="000000" w:themeColor="text1"/>
          <w:lang w:eastAsia="pl-PL"/>
        </w:rPr>
        <w:t>realizacji zadań publicznych</w:t>
      </w:r>
      <w:r w:rsidR="00E94E89" w:rsidRPr="00B10B32">
        <w:rPr>
          <w:color w:val="000000" w:themeColor="text1"/>
          <w:lang w:eastAsia="pl-PL"/>
        </w:rPr>
        <w:t xml:space="preserve"> i </w:t>
      </w:r>
      <w:r w:rsidRPr="00B10B32">
        <w:rPr>
          <w:color w:val="000000" w:themeColor="text1"/>
          <w:lang w:eastAsia="pl-PL"/>
        </w:rPr>
        <w:t>załatwiania spraw k</w:t>
      </w:r>
      <w:r w:rsidR="00151D29" w:rsidRPr="00B10B32">
        <w:rPr>
          <w:color w:val="000000" w:themeColor="text1"/>
          <w:lang w:eastAsia="pl-PL"/>
        </w:rPr>
        <w:t>lientów</w:t>
      </w:r>
      <w:r w:rsidR="00E94E89" w:rsidRPr="00B10B32">
        <w:rPr>
          <w:color w:val="000000" w:themeColor="text1"/>
          <w:lang w:eastAsia="pl-PL"/>
        </w:rPr>
        <w:t xml:space="preserve"> </w:t>
      </w:r>
      <w:r w:rsidR="00E94E89" w:rsidRPr="00B10B32">
        <w:rPr>
          <w:color w:val="000000" w:themeColor="text1"/>
        </w:rPr>
        <w:t>z</w:t>
      </w:r>
      <w:r w:rsidR="00E94E89" w:rsidRPr="00B10B32">
        <w:rPr>
          <w:color w:val="000000" w:themeColor="text1"/>
          <w:lang w:eastAsia="pl-PL"/>
        </w:rPr>
        <w:t> </w:t>
      </w:r>
      <w:r w:rsidR="00A337E5" w:rsidRPr="00B10B32">
        <w:rPr>
          <w:color w:val="000000" w:themeColor="text1"/>
        </w:rPr>
        <w:t>niepełnosprawnościami</w:t>
      </w:r>
      <w:r w:rsidR="00151D29" w:rsidRPr="00B10B32">
        <w:rPr>
          <w:color w:val="000000" w:themeColor="text1"/>
          <w:lang w:eastAsia="pl-PL"/>
        </w:rPr>
        <w:t xml:space="preserve">. Skutkuje to </w:t>
      </w:r>
      <w:r w:rsidRPr="00B10B32">
        <w:rPr>
          <w:color w:val="000000" w:themeColor="text1"/>
          <w:lang w:eastAsia="pl-PL"/>
        </w:rPr>
        <w:t xml:space="preserve">niewykorzystaniem przez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005A142B" w:rsidRPr="00B10B32">
        <w:rPr>
          <w:color w:val="000000" w:themeColor="text1"/>
          <w:lang w:eastAsia="pl-PL"/>
        </w:rPr>
        <w:t xml:space="preserve"> pełni szans na udział</w:t>
      </w:r>
      <w:r w:rsidR="00E94E89" w:rsidRPr="00B10B32">
        <w:rPr>
          <w:color w:val="000000" w:themeColor="text1"/>
          <w:lang w:eastAsia="pl-PL"/>
        </w:rPr>
        <w:t xml:space="preserve"> w </w:t>
      </w:r>
      <w:r w:rsidR="005A142B" w:rsidRPr="00B10B32">
        <w:rPr>
          <w:color w:val="000000" w:themeColor="text1"/>
          <w:lang w:eastAsia="pl-PL"/>
        </w:rPr>
        <w:t>życiu społecznym</w:t>
      </w:r>
      <w:r w:rsidRPr="00B10B32">
        <w:rPr>
          <w:color w:val="000000" w:themeColor="text1"/>
          <w:lang w:eastAsia="pl-PL"/>
        </w:rPr>
        <w:t xml:space="preserve"> i</w:t>
      </w:r>
      <w:r w:rsidR="00D06910" w:rsidRPr="00B10B32">
        <w:rPr>
          <w:color w:val="000000" w:themeColor="text1"/>
          <w:lang w:eastAsia="pl-PL"/>
        </w:rPr>
        <w:t> </w:t>
      </w:r>
      <w:r w:rsidRPr="00B10B32">
        <w:rPr>
          <w:color w:val="000000" w:themeColor="text1"/>
          <w:lang w:eastAsia="pl-PL"/>
        </w:rPr>
        <w:t>rozwój zawodowy. Osoby te, przewidując uciążliwość</w:t>
      </w:r>
      <w:r w:rsidR="00E94E89" w:rsidRPr="00B10B32">
        <w:rPr>
          <w:color w:val="000000" w:themeColor="text1"/>
          <w:lang w:eastAsia="pl-PL"/>
        </w:rPr>
        <w:t xml:space="preserve"> w </w:t>
      </w:r>
      <w:r w:rsidRPr="00B10B32">
        <w:rPr>
          <w:color w:val="000000" w:themeColor="text1"/>
          <w:lang w:eastAsia="pl-PL"/>
        </w:rPr>
        <w:t>kontaktach</w:t>
      </w:r>
      <w:r w:rsidR="00E94E89" w:rsidRPr="00B10B32">
        <w:rPr>
          <w:color w:val="000000" w:themeColor="text1"/>
          <w:lang w:eastAsia="pl-PL"/>
        </w:rPr>
        <w:t xml:space="preserve"> z </w:t>
      </w:r>
      <w:r w:rsidRPr="00B10B32">
        <w:rPr>
          <w:color w:val="000000" w:themeColor="text1"/>
          <w:lang w:eastAsia="pl-PL"/>
        </w:rPr>
        <w:t>urzędem lub pracodawcą, często nie korzystają ze swoich praw lub rezygnują</w:t>
      </w:r>
      <w:r w:rsidR="00E94E89" w:rsidRPr="00B10B32">
        <w:rPr>
          <w:color w:val="000000" w:themeColor="text1"/>
          <w:lang w:eastAsia="pl-PL"/>
        </w:rPr>
        <w:t xml:space="preserve"> z </w:t>
      </w:r>
      <w:r w:rsidRPr="00B10B32">
        <w:rPr>
          <w:color w:val="000000" w:themeColor="text1"/>
          <w:lang w:eastAsia="pl-PL"/>
        </w:rPr>
        <w:t>załatwiania spraw. Jest to ze szkodą zarówno dla tych osób, jak</w:t>
      </w:r>
      <w:r w:rsidR="00E94E89" w:rsidRPr="00B10B32">
        <w:rPr>
          <w:color w:val="000000" w:themeColor="text1"/>
          <w:lang w:eastAsia="pl-PL"/>
        </w:rPr>
        <w:t xml:space="preserve"> i </w:t>
      </w:r>
      <w:r w:rsidRPr="00B10B32">
        <w:rPr>
          <w:color w:val="000000" w:themeColor="text1"/>
          <w:lang w:eastAsia="pl-PL"/>
        </w:rPr>
        <w:t>dla jakości usług finansowanych ze środków publicznych. Ważną rolę ma tu system oświaty, który przygotowuje młodych ludzi</w:t>
      </w:r>
      <w:r w:rsidR="00E94E89" w:rsidRPr="00B10B32">
        <w:rPr>
          <w:color w:val="000000" w:themeColor="text1"/>
          <w:lang w:eastAsia="pl-PL"/>
        </w:rPr>
        <w:t xml:space="preserve"> </w:t>
      </w:r>
      <w:r w:rsidR="00E94E89" w:rsidRPr="00B10B32">
        <w:rPr>
          <w:color w:val="000000" w:themeColor="text1"/>
        </w:rPr>
        <w:t>z</w:t>
      </w:r>
      <w:r w:rsidR="00E94E89" w:rsidRPr="00B10B32">
        <w:rPr>
          <w:color w:val="000000" w:themeColor="text1"/>
          <w:lang w:eastAsia="pl-PL"/>
        </w:rPr>
        <w:t> </w:t>
      </w:r>
      <w:r w:rsidR="00A337E5" w:rsidRPr="00B10B32">
        <w:rPr>
          <w:color w:val="000000" w:themeColor="text1"/>
        </w:rPr>
        <w:t>niepełnosprawnościami</w:t>
      </w:r>
      <w:r w:rsidR="00B548C2" w:rsidRPr="00B10B32">
        <w:rPr>
          <w:color w:val="000000" w:themeColor="text1"/>
          <w:lang w:eastAsia="pl-PL"/>
        </w:rPr>
        <w:t xml:space="preserve"> do samodzielności </w:t>
      </w:r>
      <w:r w:rsidR="00B548C2" w:rsidRPr="00B10B32">
        <w:rPr>
          <w:color w:val="000000" w:themeColor="text1"/>
          <w:lang w:eastAsia="pl-PL"/>
        </w:rPr>
        <w:lastRenderedPageBreak/>
        <w:t>w </w:t>
      </w:r>
      <w:r w:rsidRPr="00B10B32">
        <w:rPr>
          <w:color w:val="000000" w:themeColor="text1"/>
          <w:lang w:eastAsia="pl-PL"/>
        </w:rPr>
        <w:t>życiu dorosłym,</w:t>
      </w:r>
      <w:r w:rsidR="00E94E89" w:rsidRPr="00B10B32">
        <w:rPr>
          <w:color w:val="000000" w:themeColor="text1"/>
          <w:lang w:eastAsia="pl-PL"/>
        </w:rPr>
        <w:t xml:space="preserve"> a </w:t>
      </w:r>
      <w:r w:rsidRPr="00B10B32">
        <w:rPr>
          <w:color w:val="000000" w:themeColor="text1"/>
          <w:lang w:eastAsia="pl-PL"/>
        </w:rPr>
        <w:t>także ich rówieśników do budowania dostępnego społeczeństwa.</w:t>
      </w:r>
    </w:p>
    <w:p w14:paraId="03D575D0" w14:textId="41360D65" w:rsidR="0040035F" w:rsidRPr="00B10B32" w:rsidRDefault="009E3C97" w:rsidP="00B64542">
      <w:pPr>
        <w:rPr>
          <w:color w:val="000000" w:themeColor="text1"/>
          <w:lang w:eastAsia="pl-PL"/>
        </w:rPr>
      </w:pPr>
      <w:r w:rsidRPr="00B10B32">
        <w:rPr>
          <w:color w:val="000000" w:themeColor="text1"/>
          <w:lang w:eastAsia="pl-PL"/>
        </w:rPr>
        <w:t xml:space="preserve">Budowanie świadomości społecznej </w:t>
      </w:r>
      <w:r w:rsidR="001B43D1" w:rsidRPr="00B10B32">
        <w:rPr>
          <w:color w:val="000000" w:themeColor="text1"/>
          <w:lang w:eastAsia="pl-PL"/>
        </w:rPr>
        <w:t>problematyki dotyczącej</w:t>
      </w:r>
      <w:r w:rsidR="007D51EB" w:rsidRPr="00B10B32">
        <w:rPr>
          <w:color w:val="000000" w:themeColor="text1"/>
          <w:lang w:eastAsia="pl-PL"/>
        </w:rPr>
        <w:t xml:space="preserve"> </w:t>
      </w:r>
      <w:r w:rsidR="00A337E5" w:rsidRPr="00B10B32">
        <w:rPr>
          <w:color w:val="000000" w:themeColor="text1"/>
          <w:lang w:eastAsia="pl-PL"/>
        </w:rPr>
        <w:t>osób</w:t>
      </w:r>
      <w:r w:rsidR="00E94E89" w:rsidRPr="00B10B32">
        <w:rPr>
          <w:color w:val="000000" w:themeColor="text1"/>
          <w:lang w:eastAsia="pl-PL"/>
        </w:rPr>
        <w:t xml:space="preserve"> </w:t>
      </w:r>
      <w:r w:rsidR="00E94E89" w:rsidRPr="00B10B32">
        <w:rPr>
          <w:color w:val="000000" w:themeColor="text1"/>
        </w:rPr>
        <w:t>z</w:t>
      </w:r>
      <w:r w:rsidR="00E94E89" w:rsidRPr="00B10B32">
        <w:rPr>
          <w:color w:val="000000" w:themeColor="text1"/>
          <w:lang w:eastAsia="pl-PL"/>
        </w:rPr>
        <w:t> </w:t>
      </w:r>
      <w:r w:rsidR="00A337E5" w:rsidRPr="00B10B32">
        <w:rPr>
          <w:color w:val="000000" w:themeColor="text1"/>
        </w:rPr>
        <w:t>niepełnosprawnościami</w:t>
      </w:r>
      <w:r w:rsidR="00A337E5" w:rsidRPr="00B10B32">
        <w:rPr>
          <w:color w:val="000000" w:themeColor="text1"/>
          <w:lang w:eastAsia="pl-PL"/>
        </w:rPr>
        <w:t xml:space="preserve"> </w:t>
      </w:r>
      <w:r w:rsidRPr="00B10B32">
        <w:rPr>
          <w:color w:val="000000" w:themeColor="text1"/>
          <w:lang w:eastAsia="pl-PL"/>
        </w:rPr>
        <w:t>zapobiega nierównemu traktowaniu tych osób,</w:t>
      </w:r>
      <w:r w:rsidR="00E94E89" w:rsidRPr="00B10B32">
        <w:rPr>
          <w:color w:val="000000" w:themeColor="text1"/>
          <w:lang w:eastAsia="pl-PL"/>
        </w:rPr>
        <w:t xml:space="preserve"> a </w:t>
      </w:r>
      <w:r w:rsidRPr="00B10B32">
        <w:rPr>
          <w:color w:val="000000" w:themeColor="text1"/>
          <w:lang w:eastAsia="pl-PL"/>
        </w:rPr>
        <w:t>tym samym zwiększa i</w:t>
      </w:r>
      <w:r w:rsidR="007D51EB" w:rsidRPr="00B10B32">
        <w:rPr>
          <w:color w:val="000000" w:themeColor="text1"/>
          <w:lang w:eastAsia="pl-PL"/>
        </w:rPr>
        <w:t>ch szanse na niezależne życie w </w:t>
      </w:r>
      <w:r w:rsidRPr="00B10B32">
        <w:rPr>
          <w:color w:val="000000" w:themeColor="text1"/>
          <w:lang w:eastAsia="pl-PL"/>
        </w:rPr>
        <w:t xml:space="preserve">społeczeństwie. Najczęstszą przyczyną dyskryminacji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xml:space="preserve"> są stereotypy</w:t>
      </w:r>
      <w:r w:rsidR="00E94E89" w:rsidRPr="00B10B32">
        <w:rPr>
          <w:color w:val="000000" w:themeColor="text1"/>
          <w:lang w:eastAsia="pl-PL"/>
        </w:rPr>
        <w:t xml:space="preserve"> i </w:t>
      </w:r>
      <w:r w:rsidRPr="00B10B32">
        <w:rPr>
          <w:color w:val="000000" w:themeColor="text1"/>
          <w:lang w:eastAsia="pl-PL"/>
        </w:rPr>
        <w:t>uprzedzenia, a także brak odpowiedniej wiedzy.</w:t>
      </w:r>
    </w:p>
    <w:p w14:paraId="5337A503" w14:textId="0A3D8347" w:rsidR="007D51EB" w:rsidRPr="00B10B32" w:rsidRDefault="009E3C97" w:rsidP="00B64542">
      <w:pPr>
        <w:rPr>
          <w:color w:val="000000" w:themeColor="text1"/>
          <w:lang w:eastAsia="pl-PL"/>
        </w:rPr>
      </w:pPr>
      <w:r w:rsidRPr="00B10B32">
        <w:rPr>
          <w:color w:val="000000" w:themeColor="text1"/>
          <w:lang w:eastAsia="pl-PL"/>
        </w:rPr>
        <w:t>W tym kontekście ważnym elementem działań przeciw dyskryminacji są działania</w:t>
      </w:r>
      <w:r w:rsidR="00E94E89" w:rsidRPr="00B10B32">
        <w:rPr>
          <w:color w:val="000000" w:themeColor="text1"/>
          <w:lang w:eastAsia="pl-PL"/>
        </w:rPr>
        <w:t xml:space="preserve"> o </w:t>
      </w:r>
      <w:r w:rsidR="00A158E0" w:rsidRPr="00B10B32">
        <w:rPr>
          <w:color w:val="000000" w:themeColor="text1"/>
          <w:lang w:eastAsia="pl-PL"/>
        </w:rPr>
        <w:t>charakterze świadomościowym. Świadome działanie podnoszące wiedzę ma bezpośr</w:t>
      </w:r>
      <w:r w:rsidR="007D51EB" w:rsidRPr="00B10B32">
        <w:rPr>
          <w:color w:val="000000" w:themeColor="text1"/>
          <w:lang w:eastAsia="pl-PL"/>
        </w:rPr>
        <w:t>edni wpływ na postawy społeczne.</w:t>
      </w:r>
    </w:p>
    <w:p w14:paraId="18C2475F" w14:textId="6FDF27C0" w:rsidR="00D06910" w:rsidRPr="00B10B32" w:rsidRDefault="00A62A0A" w:rsidP="00B64542">
      <w:pPr>
        <w:rPr>
          <w:color w:val="000000" w:themeColor="text1"/>
          <w:lang w:eastAsia="pl-PL"/>
        </w:rPr>
      </w:pPr>
      <w:r w:rsidRPr="00B10B32">
        <w:rPr>
          <w:color w:val="000000" w:themeColor="text1"/>
          <w:lang w:eastAsia="pl-PL"/>
        </w:rPr>
        <w:t xml:space="preserve">W odniesieniu do </w:t>
      </w:r>
      <w:r w:rsidR="00151D29" w:rsidRPr="00B10B32">
        <w:rPr>
          <w:color w:val="000000" w:themeColor="text1"/>
          <w:lang w:eastAsia="pl-PL"/>
        </w:rPr>
        <w:t xml:space="preserve">problemu </w:t>
      </w:r>
      <w:r w:rsidRPr="00B10B32">
        <w:rPr>
          <w:color w:val="000000" w:themeColor="text1"/>
          <w:lang w:eastAsia="pl-PL"/>
        </w:rPr>
        <w:t xml:space="preserve">dyskryminacji wobec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xml:space="preserve"> ważne jest również określenie, czy problem ten jest</w:t>
      </w:r>
      <w:r w:rsidR="00E94E89" w:rsidRPr="00B10B32">
        <w:rPr>
          <w:color w:val="000000" w:themeColor="text1"/>
          <w:lang w:eastAsia="pl-PL"/>
        </w:rPr>
        <w:t xml:space="preserve"> w </w:t>
      </w:r>
      <w:r w:rsidRPr="00B10B32">
        <w:rPr>
          <w:color w:val="000000" w:themeColor="text1"/>
          <w:lang w:eastAsia="pl-PL"/>
        </w:rPr>
        <w:t xml:space="preserve">podobny sposób postrzegany przez osoby bez niepełnosprawności oraz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Pr="00B10B32">
        <w:rPr>
          <w:color w:val="000000" w:themeColor="text1"/>
          <w:lang w:eastAsia="pl-PL"/>
        </w:rPr>
        <w:t>. Okazuje się, że różnica pomiędzy obiema grupami była stosunkowo niewielka, gdyż opinię, że niepełnosprawność jest powodem gorszego traktowania</w:t>
      </w:r>
      <w:r w:rsidR="00354D1D">
        <w:rPr>
          <w:color w:val="000000" w:themeColor="text1"/>
          <w:lang w:eastAsia="pl-PL"/>
        </w:rPr>
        <w:t>,</w:t>
      </w:r>
      <w:r w:rsidRPr="00B10B32">
        <w:rPr>
          <w:color w:val="000000" w:themeColor="text1"/>
          <w:lang w:eastAsia="pl-PL"/>
        </w:rPr>
        <w:t xml:space="preserve"> wyraziło 43%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xml:space="preserve">, podczas gdy wśród osób </w:t>
      </w:r>
      <w:r w:rsidR="002B70F4" w:rsidRPr="00B10B32">
        <w:rPr>
          <w:color w:val="000000" w:themeColor="text1"/>
          <w:lang w:eastAsia="pl-PL"/>
        </w:rPr>
        <w:t>sprawnych</w:t>
      </w:r>
      <w:r w:rsidRPr="00B10B32">
        <w:rPr>
          <w:color w:val="000000" w:themeColor="text1"/>
          <w:lang w:eastAsia="pl-PL"/>
        </w:rPr>
        <w:t xml:space="preserve"> odsetek ten wyniósł 39%.</w:t>
      </w:r>
    </w:p>
    <w:p w14:paraId="1AD7AAEB" w14:textId="0D449484" w:rsidR="00F85BDB" w:rsidRPr="00B10B32" w:rsidRDefault="00A62A0A" w:rsidP="00B64542">
      <w:pPr>
        <w:rPr>
          <w:color w:val="000000" w:themeColor="text1"/>
          <w:lang w:eastAsia="pl-PL"/>
        </w:rPr>
      </w:pPr>
      <w:r w:rsidRPr="00B10B32">
        <w:rPr>
          <w:color w:val="000000" w:themeColor="text1"/>
          <w:lang w:eastAsia="pl-PL"/>
        </w:rPr>
        <w:t xml:space="preserve">Same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Pr="00B10B32">
        <w:rPr>
          <w:color w:val="000000" w:themeColor="text1"/>
          <w:lang w:eastAsia="pl-PL"/>
        </w:rPr>
        <w:t xml:space="preserve"> dostrzegają również sporo barier</w:t>
      </w:r>
      <w:r w:rsidR="00E94E89" w:rsidRPr="00B10B32">
        <w:rPr>
          <w:color w:val="000000" w:themeColor="text1"/>
          <w:lang w:eastAsia="pl-PL"/>
        </w:rPr>
        <w:t xml:space="preserve"> w </w:t>
      </w:r>
      <w:r w:rsidRPr="00B10B32">
        <w:rPr>
          <w:color w:val="000000" w:themeColor="text1"/>
          <w:lang w:eastAsia="pl-PL"/>
        </w:rPr>
        <w:t>swoim otoczeniu. Z</w:t>
      </w:r>
      <w:r w:rsidR="00D06910" w:rsidRPr="00B10B32">
        <w:rPr>
          <w:color w:val="000000" w:themeColor="text1"/>
          <w:lang w:eastAsia="pl-PL"/>
        </w:rPr>
        <w:t> </w:t>
      </w:r>
      <w:r w:rsidRPr="00B10B32">
        <w:rPr>
          <w:i/>
          <w:iCs/>
          <w:color w:val="000000" w:themeColor="text1"/>
          <w:lang w:eastAsia="pl-PL"/>
        </w:rPr>
        <w:t>Europejskiej ankiety na temat zdrowia</w:t>
      </w:r>
      <w:r w:rsidR="00E94E89" w:rsidRPr="00B10B32">
        <w:rPr>
          <w:i/>
          <w:iCs/>
          <w:color w:val="000000" w:themeColor="text1"/>
          <w:lang w:eastAsia="pl-PL"/>
        </w:rPr>
        <w:t xml:space="preserve"> i </w:t>
      </w:r>
      <w:r w:rsidRPr="00B10B32">
        <w:rPr>
          <w:i/>
          <w:iCs/>
          <w:color w:val="000000" w:themeColor="text1"/>
          <w:lang w:eastAsia="pl-PL"/>
        </w:rPr>
        <w:t>integracji społecznej</w:t>
      </w:r>
      <w:r w:rsidRPr="00B10B32">
        <w:rPr>
          <w:color w:val="000000" w:themeColor="text1"/>
          <w:lang w:eastAsia="pl-PL"/>
        </w:rPr>
        <w:t xml:space="preserve"> (EHSIS)</w:t>
      </w:r>
      <w:r w:rsidR="00FF5BAB" w:rsidRPr="00B10B32">
        <w:rPr>
          <w:rStyle w:val="Odwoanieprzypisudolnego"/>
          <w:rFonts w:eastAsia="Symbol"/>
          <w:color w:val="000000" w:themeColor="text1"/>
          <w:lang w:eastAsia="pl-PL"/>
        </w:rPr>
        <w:footnoteReference w:id="57"/>
      </w:r>
      <w:r w:rsidR="00354D1D" w:rsidRPr="00F673F1">
        <w:rPr>
          <w:bCs/>
          <w:color w:val="000000" w:themeColor="text1"/>
          <w:vertAlign w:val="superscript"/>
        </w:rPr>
        <w:t>)</w:t>
      </w:r>
      <w:r w:rsidRPr="00B10B32">
        <w:rPr>
          <w:color w:val="000000" w:themeColor="text1"/>
          <w:lang w:eastAsia="pl-PL"/>
        </w:rPr>
        <w:t xml:space="preserve"> wynika, że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Pr="00B10B32">
        <w:rPr>
          <w:color w:val="000000" w:themeColor="text1"/>
          <w:lang w:eastAsia="pl-PL"/>
        </w:rPr>
        <w:t xml:space="preserve"> widzą zarówno bariery</w:t>
      </w:r>
      <w:r w:rsidR="00E94E89" w:rsidRPr="00B10B32">
        <w:rPr>
          <w:color w:val="000000" w:themeColor="text1"/>
          <w:lang w:eastAsia="pl-PL"/>
        </w:rPr>
        <w:t xml:space="preserve"> w </w:t>
      </w:r>
      <w:r w:rsidRPr="00B10B32">
        <w:rPr>
          <w:color w:val="000000" w:themeColor="text1"/>
          <w:lang w:eastAsia="pl-PL"/>
        </w:rPr>
        <w:t xml:space="preserve">zakresie szeroko rozumianej dostępności, wyrażonej </w:t>
      </w:r>
      <w:r w:rsidRPr="00B10B32">
        <w:rPr>
          <w:color w:val="000000" w:themeColor="text1"/>
          <w:lang w:eastAsia="pl-PL"/>
        </w:rPr>
        <w:lastRenderedPageBreak/>
        <w:t>zarówno jako ograniczenia</w:t>
      </w:r>
      <w:r w:rsidR="00E94E89" w:rsidRPr="00B10B32">
        <w:rPr>
          <w:color w:val="000000" w:themeColor="text1"/>
          <w:lang w:eastAsia="pl-PL"/>
        </w:rPr>
        <w:t xml:space="preserve"> w </w:t>
      </w:r>
      <w:r w:rsidRPr="00B10B32">
        <w:rPr>
          <w:color w:val="000000" w:themeColor="text1"/>
          <w:lang w:eastAsia="pl-PL"/>
        </w:rPr>
        <w:t>mobilności, fizycznej dostępności (dostęp do budynków) oraz w</w:t>
      </w:r>
      <w:r w:rsidR="00D06910" w:rsidRPr="00B10B32">
        <w:rPr>
          <w:color w:val="000000" w:themeColor="text1"/>
          <w:lang w:eastAsia="pl-PL"/>
        </w:rPr>
        <w:t> </w:t>
      </w:r>
      <w:r w:rsidRPr="00B10B32">
        <w:rPr>
          <w:color w:val="000000" w:themeColor="text1"/>
          <w:lang w:eastAsia="pl-PL"/>
        </w:rPr>
        <w:t>transporcie, jak</w:t>
      </w:r>
      <w:r w:rsidR="00E94E89" w:rsidRPr="00B10B32">
        <w:rPr>
          <w:color w:val="000000" w:themeColor="text1"/>
          <w:lang w:eastAsia="pl-PL"/>
        </w:rPr>
        <w:t xml:space="preserve"> i </w:t>
      </w:r>
      <w:r w:rsidRPr="00B10B32">
        <w:rPr>
          <w:color w:val="000000" w:themeColor="text1"/>
          <w:lang w:eastAsia="pl-PL"/>
        </w:rPr>
        <w:t>w obszarze związanym</w:t>
      </w:r>
      <w:r w:rsidR="00E94E89" w:rsidRPr="00B10B32">
        <w:rPr>
          <w:color w:val="000000" w:themeColor="text1"/>
          <w:lang w:eastAsia="pl-PL"/>
        </w:rPr>
        <w:t xml:space="preserve"> z </w:t>
      </w:r>
      <w:r w:rsidRPr="00B10B32">
        <w:rPr>
          <w:color w:val="000000" w:themeColor="text1"/>
          <w:lang w:eastAsia="pl-PL"/>
        </w:rPr>
        <w:t>dostępem do pracy</w:t>
      </w:r>
      <w:r w:rsidR="00E94E89" w:rsidRPr="00B10B32">
        <w:rPr>
          <w:color w:val="000000" w:themeColor="text1"/>
          <w:lang w:eastAsia="pl-PL"/>
        </w:rPr>
        <w:t xml:space="preserve"> i </w:t>
      </w:r>
      <w:r w:rsidRPr="00B10B32">
        <w:rPr>
          <w:color w:val="000000" w:themeColor="text1"/>
          <w:lang w:eastAsia="pl-PL"/>
        </w:rPr>
        <w:t>zatrudnienia. Ponadto bardzo dużo osób ma problemy</w:t>
      </w:r>
      <w:r w:rsidR="00E94E89" w:rsidRPr="00B10B32">
        <w:rPr>
          <w:color w:val="000000" w:themeColor="text1"/>
          <w:lang w:eastAsia="pl-PL"/>
        </w:rPr>
        <w:t xml:space="preserve"> z </w:t>
      </w:r>
      <w:r w:rsidRPr="00B10B32">
        <w:rPr>
          <w:color w:val="000000" w:themeColor="text1"/>
          <w:lang w:eastAsia="pl-PL"/>
        </w:rPr>
        <w:t>zaspokajaniem podstawowych potrzeb życiowych (bariery związane</w:t>
      </w:r>
      <w:r w:rsidR="00E94E89" w:rsidRPr="00B10B32">
        <w:rPr>
          <w:color w:val="000000" w:themeColor="text1"/>
          <w:lang w:eastAsia="pl-PL"/>
        </w:rPr>
        <w:t xml:space="preserve"> z </w:t>
      </w:r>
      <w:r w:rsidR="00346105" w:rsidRPr="00B10B32">
        <w:rPr>
          <w:color w:val="000000" w:themeColor="text1"/>
          <w:lang w:eastAsia="pl-PL"/>
        </w:rPr>
        <w:t xml:space="preserve">płaceniem za podstawowe </w:t>
      </w:r>
      <w:r w:rsidRPr="00B10B32">
        <w:rPr>
          <w:color w:val="000000" w:themeColor="text1"/>
          <w:lang w:eastAsia="pl-PL"/>
        </w:rPr>
        <w:t xml:space="preserve">produkty). </w:t>
      </w:r>
      <w:r w:rsidR="007064A7" w:rsidRPr="00B10B32">
        <w:rPr>
          <w:color w:val="000000" w:themeColor="text1"/>
          <w:lang w:eastAsia="pl-PL"/>
        </w:rPr>
        <w:t xml:space="preserve">Liczne grono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7064A7" w:rsidRPr="00B10B32">
        <w:rPr>
          <w:color w:val="000000" w:themeColor="text1"/>
          <w:lang w:eastAsia="pl-PL"/>
        </w:rPr>
        <w:t xml:space="preserve"> w Polsce wskazuje</w:t>
      </w:r>
      <w:r w:rsidRPr="00B10B32">
        <w:rPr>
          <w:color w:val="000000" w:themeColor="text1"/>
          <w:lang w:eastAsia="pl-PL"/>
        </w:rPr>
        <w:t xml:space="preserve"> barierę </w:t>
      </w:r>
      <w:r w:rsidR="007064A7" w:rsidRPr="00B10B32">
        <w:rPr>
          <w:color w:val="000000" w:themeColor="text1"/>
          <w:lang w:eastAsia="pl-PL"/>
        </w:rPr>
        <w:t>dotyczącą</w:t>
      </w:r>
      <w:r w:rsidRPr="00B10B32">
        <w:rPr>
          <w:color w:val="000000" w:themeColor="text1"/>
          <w:lang w:eastAsia="pl-PL"/>
        </w:rPr>
        <w:t xml:space="preserve"> odpoczynku</w:t>
      </w:r>
      <w:r w:rsidR="00E94E89" w:rsidRPr="00B10B32">
        <w:rPr>
          <w:color w:val="000000" w:themeColor="text1"/>
          <w:lang w:eastAsia="pl-PL"/>
        </w:rPr>
        <w:t xml:space="preserve"> i </w:t>
      </w:r>
      <w:r w:rsidR="007064A7" w:rsidRPr="00B10B32">
        <w:rPr>
          <w:color w:val="000000" w:themeColor="text1"/>
          <w:lang w:eastAsia="pl-PL"/>
        </w:rPr>
        <w:t>rekreacji.</w:t>
      </w:r>
      <w:r w:rsidR="2338E0F2" w:rsidRPr="00B10B32">
        <w:rPr>
          <w:color w:val="000000" w:themeColor="text1"/>
          <w:lang w:eastAsia="pl-PL"/>
        </w:rPr>
        <w:t xml:space="preserve"> </w:t>
      </w:r>
      <w:r w:rsidR="007064A7" w:rsidRPr="00B10B32">
        <w:rPr>
          <w:color w:val="000000" w:themeColor="text1"/>
          <w:lang w:eastAsia="pl-PL"/>
        </w:rPr>
        <w:t>M</w:t>
      </w:r>
      <w:r w:rsidRPr="00B10B32">
        <w:rPr>
          <w:color w:val="000000" w:themeColor="text1"/>
          <w:lang w:eastAsia="pl-PL"/>
        </w:rPr>
        <w:t>oże mieć</w:t>
      </w:r>
      <w:r w:rsidR="007064A7" w:rsidRPr="00B10B32">
        <w:rPr>
          <w:color w:val="000000" w:themeColor="text1"/>
          <w:lang w:eastAsia="pl-PL"/>
        </w:rPr>
        <w:t xml:space="preserve"> to</w:t>
      </w:r>
      <w:r w:rsidRPr="00B10B32">
        <w:rPr>
          <w:color w:val="000000" w:themeColor="text1"/>
          <w:lang w:eastAsia="pl-PL"/>
        </w:rPr>
        <w:t xml:space="preserve"> związek zarówno</w:t>
      </w:r>
      <w:r w:rsidR="00E94E89" w:rsidRPr="00B10B32">
        <w:rPr>
          <w:color w:val="000000" w:themeColor="text1"/>
          <w:lang w:eastAsia="pl-PL"/>
        </w:rPr>
        <w:t xml:space="preserve"> z </w:t>
      </w:r>
      <w:r w:rsidRPr="00B10B32">
        <w:rPr>
          <w:color w:val="000000" w:themeColor="text1"/>
          <w:lang w:eastAsia="pl-PL"/>
        </w:rPr>
        <w:t>brakiem możliwości zaspokojenia takiej potrzeby</w:t>
      </w:r>
      <w:r w:rsidR="007064A7" w:rsidRPr="00B10B32">
        <w:rPr>
          <w:color w:val="000000" w:themeColor="text1"/>
          <w:lang w:eastAsia="pl-PL"/>
        </w:rPr>
        <w:t>,</w:t>
      </w:r>
      <w:r w:rsidRPr="00B10B32">
        <w:rPr>
          <w:color w:val="000000" w:themeColor="text1"/>
          <w:lang w:eastAsia="pl-PL"/>
        </w:rPr>
        <w:t xml:space="preserve"> ze względów zdrowotnych</w:t>
      </w:r>
      <w:r w:rsidR="007064A7" w:rsidRPr="00B10B32">
        <w:rPr>
          <w:color w:val="000000" w:themeColor="text1"/>
          <w:lang w:eastAsia="pl-PL"/>
        </w:rPr>
        <w:t xml:space="preserve"> czy</w:t>
      </w:r>
      <w:r w:rsidRPr="00B10B32">
        <w:rPr>
          <w:color w:val="000000" w:themeColor="text1"/>
          <w:lang w:eastAsia="pl-PL"/>
        </w:rPr>
        <w:t xml:space="preserve"> finansowych</w:t>
      </w:r>
      <w:r w:rsidR="007064A7" w:rsidRPr="00B10B32">
        <w:rPr>
          <w:color w:val="000000" w:themeColor="text1"/>
          <w:lang w:eastAsia="pl-PL"/>
        </w:rPr>
        <w:t>,</w:t>
      </w:r>
      <w:r w:rsidRPr="00B10B32">
        <w:rPr>
          <w:color w:val="000000" w:themeColor="text1"/>
          <w:lang w:eastAsia="pl-PL"/>
        </w:rPr>
        <w:t xml:space="preserve"> jak</w:t>
      </w:r>
      <w:r w:rsidR="00E94E89" w:rsidRPr="00B10B32">
        <w:rPr>
          <w:color w:val="000000" w:themeColor="text1"/>
          <w:lang w:eastAsia="pl-PL"/>
        </w:rPr>
        <w:t xml:space="preserve"> i </w:t>
      </w:r>
      <w:r w:rsidRPr="00B10B32">
        <w:rPr>
          <w:color w:val="000000" w:themeColor="text1"/>
          <w:lang w:eastAsia="pl-PL"/>
        </w:rPr>
        <w:t>barier</w:t>
      </w:r>
      <w:r w:rsidR="00E94E89" w:rsidRPr="00B10B32">
        <w:rPr>
          <w:color w:val="000000" w:themeColor="text1"/>
          <w:lang w:eastAsia="pl-PL"/>
        </w:rPr>
        <w:t xml:space="preserve"> w </w:t>
      </w:r>
      <w:r w:rsidRPr="00B10B32">
        <w:rPr>
          <w:color w:val="000000" w:themeColor="text1"/>
          <w:lang w:eastAsia="pl-PL"/>
        </w:rPr>
        <w:t>zakresie dostępności</w:t>
      </w:r>
      <w:r w:rsidR="00E94E89" w:rsidRPr="00B10B32">
        <w:rPr>
          <w:color w:val="000000" w:themeColor="text1"/>
          <w:lang w:eastAsia="pl-PL"/>
        </w:rPr>
        <w:t xml:space="preserve"> w </w:t>
      </w:r>
      <w:r w:rsidR="007064A7" w:rsidRPr="00B10B32">
        <w:rPr>
          <w:color w:val="000000" w:themeColor="text1"/>
          <w:lang w:eastAsia="pl-PL"/>
        </w:rPr>
        <w:t>tym aspekcie</w:t>
      </w:r>
      <w:r w:rsidRPr="00B10B32">
        <w:rPr>
          <w:color w:val="000000" w:themeColor="text1"/>
          <w:lang w:eastAsia="pl-PL"/>
        </w:rPr>
        <w:t>.</w:t>
      </w:r>
      <w:bookmarkStart w:id="78" w:name="_Toc39064473"/>
      <w:bookmarkEnd w:id="77"/>
    </w:p>
    <w:p w14:paraId="3EA88647" w14:textId="25C5EA63" w:rsidR="001D0754" w:rsidRPr="00B10B32" w:rsidRDefault="001D0754" w:rsidP="003B3269">
      <w:pPr>
        <w:pStyle w:val="Legenda"/>
      </w:pPr>
      <w:bookmarkStart w:id="79" w:name="_Toc64904166"/>
      <w:r w:rsidRPr="00B10B32">
        <w:t xml:space="preserve">Wykres </w:t>
      </w:r>
      <w:r w:rsidRPr="00B10B32">
        <w:fldChar w:fldCharType="begin"/>
      </w:r>
      <w:r w:rsidRPr="00B10B32">
        <w:instrText>SEQ Wykres \* ARABIC</w:instrText>
      </w:r>
      <w:r w:rsidRPr="00B10B32">
        <w:fldChar w:fldCharType="separate"/>
      </w:r>
      <w:r w:rsidR="00815174">
        <w:rPr>
          <w:noProof/>
        </w:rPr>
        <w:t>18</w:t>
      </w:r>
      <w:r w:rsidRPr="00B10B32">
        <w:fldChar w:fldCharType="end"/>
      </w:r>
      <w:r w:rsidRPr="00B10B32">
        <w:t>. Bariery dostępności wskazywane przez osoby</w:t>
      </w:r>
      <w:r w:rsidR="00E94E89" w:rsidRPr="00B10B32">
        <w:t xml:space="preserve"> z </w:t>
      </w:r>
      <w:r w:rsidRPr="00B10B32">
        <w:t>niepełnosprawnościami</w:t>
      </w:r>
      <w:r w:rsidR="00E94E89" w:rsidRPr="00B10B32">
        <w:t xml:space="preserve"> w </w:t>
      </w:r>
      <w:r w:rsidRPr="00B10B32">
        <w:t>2012 r.</w:t>
      </w:r>
      <w:r w:rsidR="00E94E89" w:rsidRPr="00B10B32">
        <w:t xml:space="preserve"> w </w:t>
      </w:r>
      <w:r w:rsidRPr="00B10B32">
        <w:t>wybranych dziedzinach</w:t>
      </w:r>
      <w:bookmarkEnd w:id="79"/>
    </w:p>
    <w:bookmarkEnd w:id="78"/>
    <w:p w14:paraId="6513DADF" w14:textId="237AF227" w:rsidR="00346105" w:rsidRPr="00B10B32" w:rsidRDefault="00346105" w:rsidP="003B3269">
      <w:pPr>
        <w:pStyle w:val="Legenda"/>
        <w:rPr>
          <w:color w:val="000000" w:themeColor="text1"/>
        </w:rPr>
      </w:pPr>
      <w:r w:rsidRPr="00B10B32">
        <w:rPr>
          <w:noProof/>
          <w:color w:val="000000" w:themeColor="text1"/>
        </w:rPr>
        <w:drawing>
          <wp:inline distT="0" distB="0" distL="0" distR="0" wp14:anchorId="640C02BE" wp14:editId="667800D7">
            <wp:extent cx="5662295" cy="2339340"/>
            <wp:effectExtent l="0" t="0" r="0" b="3810"/>
            <wp:docPr id="36" name="Wykres 19" descr="Wykres przedstawia bariery dostępności wskazane przez osoby z niepełnosprawnościami w 2012 r. w wybranych dziedzinach. Korzystanie z internetu 153, odczuwanie dyskryminacji 1 007, edukacja i szkolenie 1 665, transport 2080, płacenie za podstawowe produkty 2 161, dostęp do budynków 2 236, zatrudnienie 2 524, czas wolny 2840, mobilność 29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C0805E" w14:textId="57AF9D63" w:rsidR="00A94130" w:rsidRPr="00B10B32" w:rsidRDefault="00D06910" w:rsidP="00A94130">
      <w:pPr>
        <w:pStyle w:val="Przypisypodtabelami"/>
        <w:rPr>
          <w:color w:val="000000" w:themeColor="text1"/>
        </w:rPr>
      </w:pPr>
      <w:r w:rsidRPr="00B10B32">
        <w:rPr>
          <w:color w:val="000000" w:themeColor="text1"/>
        </w:rPr>
        <w:t xml:space="preserve">Źródło: opracowanie BON na podstawie danych Eurostat </w:t>
      </w:r>
      <w:r w:rsidR="00E87685" w:rsidRPr="00B10B32">
        <w:rPr>
          <w:color w:val="000000" w:themeColor="text1"/>
        </w:rPr>
        <w:t>–</w:t>
      </w:r>
      <w:r w:rsidRPr="00B10B32">
        <w:rPr>
          <w:color w:val="000000" w:themeColor="text1"/>
        </w:rPr>
        <w:t xml:space="preserve"> EHIS</w:t>
      </w:r>
      <w:r w:rsidR="00354D1D">
        <w:rPr>
          <w:color w:val="000000" w:themeColor="text1"/>
        </w:rPr>
        <w:t>.</w:t>
      </w:r>
    </w:p>
    <w:p w14:paraId="05096A72" w14:textId="734E9F77" w:rsidR="00A62A0A" w:rsidRPr="00B10B32" w:rsidRDefault="00A62A0A" w:rsidP="003B3269">
      <w:pPr>
        <w:pStyle w:val="Nagwek2"/>
        <w:numPr>
          <w:ilvl w:val="0"/>
          <w:numId w:val="0"/>
        </w:numPr>
      </w:pPr>
      <w:bookmarkStart w:id="80" w:name="_Toc17102020"/>
      <w:bookmarkStart w:id="81" w:name="_Toc17183824"/>
      <w:bookmarkStart w:id="82" w:name="_Toc17353456"/>
      <w:bookmarkStart w:id="83" w:name="_Toc17370506"/>
      <w:bookmarkStart w:id="84" w:name="_Toc18933759"/>
      <w:bookmarkStart w:id="85" w:name="_Toc64904497"/>
      <w:r w:rsidRPr="00B10B32">
        <w:t>Koordynacja</w:t>
      </w:r>
      <w:bookmarkEnd w:id="80"/>
      <w:bookmarkEnd w:id="81"/>
      <w:bookmarkEnd w:id="82"/>
      <w:bookmarkEnd w:id="83"/>
      <w:bookmarkEnd w:id="84"/>
      <w:bookmarkEnd w:id="85"/>
    </w:p>
    <w:p w14:paraId="55455827" w14:textId="6CACB284" w:rsidR="00CB5F33" w:rsidRPr="00B10B32" w:rsidRDefault="00A62A0A" w:rsidP="00B64542">
      <w:pPr>
        <w:rPr>
          <w:color w:val="000000" w:themeColor="text1"/>
        </w:rPr>
      </w:pPr>
      <w:r w:rsidRPr="00B10B32">
        <w:rPr>
          <w:color w:val="000000" w:themeColor="text1"/>
        </w:rPr>
        <w:t xml:space="preserve">W Polsce obecnie funkcjonuje równolegle </w:t>
      </w:r>
      <w:r w:rsidR="00256203" w:rsidRPr="00B10B32">
        <w:rPr>
          <w:color w:val="000000" w:themeColor="text1"/>
        </w:rPr>
        <w:t>sześć</w:t>
      </w:r>
      <w:r w:rsidRPr="00B10B32">
        <w:rPr>
          <w:color w:val="000000" w:themeColor="text1"/>
        </w:rPr>
        <w:t xml:space="preserve"> systemów orzeczniczych. Instytucjami je</w:t>
      </w:r>
      <w:r w:rsidR="00F46878" w:rsidRPr="00B10B32">
        <w:rPr>
          <w:color w:val="000000" w:themeColor="text1"/>
        </w:rPr>
        <w:t> </w:t>
      </w:r>
      <w:r w:rsidRPr="00B10B32">
        <w:rPr>
          <w:color w:val="000000" w:themeColor="text1"/>
        </w:rPr>
        <w:t>realizującymi</w:t>
      </w:r>
      <w:r w:rsidR="00E94E89" w:rsidRPr="00B10B32">
        <w:rPr>
          <w:color w:val="000000" w:themeColor="text1"/>
        </w:rPr>
        <w:t xml:space="preserve"> w </w:t>
      </w:r>
      <w:r w:rsidRPr="00B10B32">
        <w:rPr>
          <w:color w:val="000000" w:themeColor="text1"/>
        </w:rPr>
        <w:t>kraju są: Zakład Ubezpieczeń Społecznych, Kasa Rolniczego Ubezpieczenia Społecznego, Ministerstwo Spraw Wewnętrznych</w:t>
      </w:r>
      <w:r w:rsidR="00E94E89" w:rsidRPr="00B10B32">
        <w:rPr>
          <w:color w:val="000000" w:themeColor="text1"/>
        </w:rPr>
        <w:t xml:space="preserve"> i </w:t>
      </w:r>
      <w:r w:rsidRPr="00B10B32">
        <w:rPr>
          <w:color w:val="000000" w:themeColor="text1"/>
        </w:rPr>
        <w:t>Administracji, Ministerstwo Obrony Narodowej</w:t>
      </w:r>
      <w:r w:rsidR="00781BBF" w:rsidRPr="00B10B32">
        <w:rPr>
          <w:color w:val="000000" w:themeColor="text1"/>
        </w:rPr>
        <w:t>, zespoły orzekające działające</w:t>
      </w:r>
      <w:r w:rsidR="00E94E89" w:rsidRPr="00B10B32">
        <w:rPr>
          <w:color w:val="000000" w:themeColor="text1"/>
        </w:rPr>
        <w:t xml:space="preserve"> w </w:t>
      </w:r>
      <w:r w:rsidR="00781BBF" w:rsidRPr="00B10B32">
        <w:rPr>
          <w:color w:val="000000" w:themeColor="text1"/>
        </w:rPr>
        <w:t>publicznych poradniach psychologiczno-</w:t>
      </w:r>
      <w:r w:rsidR="001944BB">
        <w:rPr>
          <w:color w:val="000000" w:themeColor="text1"/>
        </w:rPr>
        <w:br/>
        <w:t>-</w:t>
      </w:r>
      <w:r w:rsidR="00781BBF" w:rsidRPr="00B10B32">
        <w:rPr>
          <w:color w:val="000000" w:themeColor="text1"/>
        </w:rPr>
        <w:t>pedagogicznych (system oświaty)</w:t>
      </w:r>
      <w:r w:rsidRPr="00B10B32">
        <w:rPr>
          <w:color w:val="000000" w:themeColor="text1"/>
        </w:rPr>
        <w:t>oraz powiatowe</w:t>
      </w:r>
      <w:r w:rsidR="00E94E89" w:rsidRPr="00B10B32">
        <w:rPr>
          <w:color w:val="000000" w:themeColor="text1"/>
        </w:rPr>
        <w:t xml:space="preserve"> i </w:t>
      </w:r>
      <w:r w:rsidR="007064A7" w:rsidRPr="00B10B32">
        <w:rPr>
          <w:color w:val="000000" w:themeColor="text1"/>
        </w:rPr>
        <w:t>wojewódzkie</w:t>
      </w:r>
      <w:r w:rsidRPr="00B10B32">
        <w:rPr>
          <w:color w:val="000000" w:themeColor="text1"/>
        </w:rPr>
        <w:t xml:space="preserve"> zespoły do spraw orzekania</w:t>
      </w:r>
      <w:r w:rsidR="00E94E89" w:rsidRPr="00B10B32">
        <w:rPr>
          <w:color w:val="000000" w:themeColor="text1"/>
        </w:rPr>
        <w:t xml:space="preserve"> o </w:t>
      </w:r>
      <w:r w:rsidRPr="00B10B32">
        <w:rPr>
          <w:color w:val="000000" w:themeColor="text1"/>
        </w:rPr>
        <w:t xml:space="preserve">niepełnosprawności. </w:t>
      </w:r>
      <w:r w:rsidR="00337273" w:rsidRPr="00B10B32">
        <w:rPr>
          <w:color w:val="000000" w:themeColor="text1"/>
        </w:rPr>
        <w:t xml:space="preserve">Nadzór pedagogiczny nad pracą poradni psychologiczno-pedagogicznych sprawują kuratorzy oświaty, </w:t>
      </w:r>
      <w:r w:rsidR="00337273" w:rsidRPr="00B10B32">
        <w:rPr>
          <w:color w:val="000000" w:themeColor="text1"/>
        </w:rPr>
        <w:lastRenderedPageBreak/>
        <w:t>n</w:t>
      </w:r>
      <w:r w:rsidR="00CB5F33" w:rsidRPr="00B10B32">
        <w:rPr>
          <w:color w:val="000000" w:themeColor="text1"/>
        </w:rPr>
        <w:t>atomias</w:t>
      </w:r>
      <w:r w:rsidR="00A939B9" w:rsidRPr="00B10B32">
        <w:rPr>
          <w:color w:val="000000" w:themeColor="text1"/>
        </w:rPr>
        <w:t>t merytoryczny nadzór</w:t>
      </w:r>
      <w:r w:rsidR="00E94E89" w:rsidRPr="00B10B32">
        <w:rPr>
          <w:color w:val="000000" w:themeColor="text1"/>
        </w:rPr>
        <w:t xml:space="preserve"> i </w:t>
      </w:r>
      <w:r w:rsidR="00A939B9" w:rsidRPr="00B10B32">
        <w:rPr>
          <w:color w:val="000000" w:themeColor="text1"/>
        </w:rPr>
        <w:t>kontrolę</w:t>
      </w:r>
      <w:r w:rsidR="00CB5F33" w:rsidRPr="00B10B32">
        <w:rPr>
          <w:color w:val="000000" w:themeColor="text1"/>
        </w:rPr>
        <w:t xml:space="preserve"> nad </w:t>
      </w:r>
      <w:r w:rsidR="00CE6180" w:rsidRPr="00B10B32">
        <w:rPr>
          <w:color w:val="000000" w:themeColor="text1"/>
        </w:rPr>
        <w:t>zespołami</w:t>
      </w:r>
      <w:r w:rsidR="00CB5F33" w:rsidRPr="00B10B32">
        <w:rPr>
          <w:color w:val="000000" w:themeColor="text1"/>
        </w:rPr>
        <w:t xml:space="preserve"> sprawuje Pełnomocnik Rządu do Spraw </w:t>
      </w:r>
      <w:r w:rsidR="006628D6" w:rsidRPr="00B10B32">
        <w:rPr>
          <w:color w:val="000000" w:themeColor="text1"/>
        </w:rPr>
        <w:t xml:space="preserve">Osób </w:t>
      </w:r>
      <w:r w:rsidR="004E08EB" w:rsidRPr="00B10B32">
        <w:rPr>
          <w:color w:val="000000" w:themeColor="text1"/>
        </w:rPr>
        <w:t>Niepełnosprawnych</w:t>
      </w:r>
      <w:r w:rsidR="00CB5F33" w:rsidRPr="00B10B32">
        <w:rPr>
          <w:color w:val="000000" w:themeColor="text1"/>
        </w:rPr>
        <w:t>.</w:t>
      </w:r>
    </w:p>
    <w:p w14:paraId="0CF7DEA2" w14:textId="69D84B35" w:rsidR="00F85BDB" w:rsidRPr="00B10B32" w:rsidRDefault="00F4229C" w:rsidP="00F4229C">
      <w:pPr>
        <w:pStyle w:val="Legenda"/>
      </w:pPr>
      <w:bookmarkStart w:id="86" w:name="_Toc57973511"/>
      <w:bookmarkStart w:id="87" w:name="_Toc64904277"/>
      <w:r w:rsidRPr="00B10B32">
        <w:t xml:space="preserve">Schemat </w:t>
      </w:r>
      <w:r w:rsidR="0092250E" w:rsidRPr="00B10B32">
        <w:fldChar w:fldCharType="begin"/>
      </w:r>
      <w:r w:rsidR="0092250E" w:rsidRPr="00B10B32">
        <w:rPr>
          <w:iCs w:val="0"/>
        </w:rPr>
        <w:instrText xml:space="preserve"> SEQ Schemat \* ARABIC </w:instrText>
      </w:r>
      <w:r w:rsidR="0092250E" w:rsidRPr="00B10B32">
        <w:fldChar w:fldCharType="separate"/>
      </w:r>
      <w:r w:rsidR="00815174">
        <w:rPr>
          <w:iCs w:val="0"/>
          <w:noProof/>
        </w:rPr>
        <w:t>2</w:t>
      </w:r>
      <w:r w:rsidR="0092250E" w:rsidRPr="00B10B32">
        <w:rPr>
          <w:noProof/>
        </w:rPr>
        <w:fldChar w:fldCharType="end"/>
      </w:r>
      <w:r w:rsidRPr="00B10B32">
        <w:t>. Instytucje</w:t>
      </w:r>
      <w:r w:rsidR="00E94E89" w:rsidRPr="00B10B32">
        <w:t xml:space="preserve"> w </w:t>
      </w:r>
      <w:r w:rsidRPr="00B10B32">
        <w:t>ramach systemów orzeczniczych</w:t>
      </w:r>
      <w:r w:rsidR="00E94E89" w:rsidRPr="00B10B32">
        <w:t xml:space="preserve"> w </w:t>
      </w:r>
      <w:r w:rsidRPr="00B10B32">
        <w:t>Polsce</w:t>
      </w:r>
      <w:bookmarkEnd w:id="86"/>
      <w:bookmarkEnd w:id="87"/>
    </w:p>
    <w:p w14:paraId="6EDF096B" w14:textId="52EF3CC4" w:rsidR="001F6752" w:rsidRPr="00B10B32" w:rsidRDefault="005A214D" w:rsidP="00E94E89">
      <w:pPr>
        <w:rPr>
          <w:color w:val="000000" w:themeColor="text1"/>
        </w:rPr>
      </w:pPr>
      <w:r w:rsidRPr="00B10B32">
        <w:rPr>
          <w:noProof/>
          <w:color w:val="000000" w:themeColor="text1"/>
          <w:lang w:eastAsia="pl-PL"/>
        </w:rPr>
        <w:drawing>
          <wp:inline distT="0" distB="0" distL="0" distR="0" wp14:anchorId="3EFB0771" wp14:editId="098D2274">
            <wp:extent cx="6353175" cy="4476750"/>
            <wp:effectExtent l="0" t="0" r="0" b="152400"/>
            <wp:docPr id="466" name="Diagram 466" descr="Schemat pokazujący instytucje w ramach 6 systemów orzeczniczych w Polsce: Zakład Ubezpieczeń Społecznych, Kasa Rolniczego Ubezpieczenia Społecznego,&#10;Ministerstwo Spraw Wewnętrznych i Administracji, Ministerstwo Obrony Narodowej, Zespoły orzekające w poradniach psychologiczno-pedagogicznych, Wojewódzkie i powiatowe zespoły ds. orzekania o niepełnosprawności"/>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0451E48A" w14:textId="327653EB" w:rsidR="000A3EB8" w:rsidRPr="00B10B32" w:rsidRDefault="00DF1788" w:rsidP="000A3EB8">
      <w:pPr>
        <w:pStyle w:val="Przypisypodtabelami"/>
        <w:rPr>
          <w:color w:val="000000" w:themeColor="text1"/>
        </w:rPr>
      </w:pPr>
      <w:r w:rsidRPr="00B10B32">
        <w:rPr>
          <w:color w:val="000000" w:themeColor="text1"/>
        </w:rPr>
        <w:t>Źródło: opracowanie BON</w:t>
      </w:r>
      <w:r w:rsidR="00354D1D">
        <w:rPr>
          <w:color w:val="000000" w:themeColor="text1"/>
        </w:rPr>
        <w:t>.</w:t>
      </w:r>
    </w:p>
    <w:p w14:paraId="54B945F1" w14:textId="398F3434" w:rsidR="00A62A0A" w:rsidRPr="00B10B32" w:rsidRDefault="008B4411" w:rsidP="00B64542">
      <w:pPr>
        <w:rPr>
          <w:noProof/>
          <w:color w:val="000000" w:themeColor="text1"/>
          <w:lang w:eastAsia="pl-PL"/>
        </w:rPr>
      </w:pPr>
      <w:r w:rsidRPr="00B10B32">
        <w:rPr>
          <w:color w:val="000000" w:themeColor="text1"/>
        </w:rPr>
        <w:t>P</w:t>
      </w:r>
      <w:r w:rsidR="00A62A0A" w:rsidRPr="00B10B32">
        <w:rPr>
          <w:color w:val="000000" w:themeColor="text1"/>
        </w:rPr>
        <w:t>ierwsze cztery wymienione instytucje ustalają uprawnienia do świadczeń rentowych, a</w:t>
      </w:r>
      <w:r w:rsidR="00DF1788" w:rsidRPr="00B10B32">
        <w:rPr>
          <w:color w:val="000000" w:themeColor="text1"/>
        </w:rPr>
        <w:t> </w:t>
      </w:r>
      <w:r w:rsidR="00A62A0A" w:rsidRPr="00B10B32">
        <w:rPr>
          <w:color w:val="000000" w:themeColor="text1"/>
        </w:rPr>
        <w:t>ostatnia do celów pozarentowych. Ukształtowany przez lata system jest skomplikowany, przede wszystkim dla osób, które</w:t>
      </w:r>
      <w:r w:rsidR="00E94E89" w:rsidRPr="00B10B32">
        <w:rPr>
          <w:color w:val="000000" w:themeColor="text1"/>
        </w:rPr>
        <w:t xml:space="preserve"> z </w:t>
      </w:r>
      <w:r w:rsidR="00A62A0A" w:rsidRPr="00B10B32">
        <w:rPr>
          <w:color w:val="000000" w:themeColor="text1"/>
        </w:rPr>
        <w:t>przyczyn zdrowotnych mają</w:t>
      </w:r>
      <w:r w:rsidR="00E94E89" w:rsidRPr="00B10B32">
        <w:rPr>
          <w:color w:val="000000" w:themeColor="text1"/>
        </w:rPr>
        <w:t xml:space="preserve"> z </w:t>
      </w:r>
      <w:r w:rsidR="00A62A0A" w:rsidRPr="00B10B32">
        <w:rPr>
          <w:color w:val="000000" w:themeColor="text1"/>
        </w:rPr>
        <w:t>nim styczność. Osoba ubiegająca się</w:t>
      </w:r>
      <w:r w:rsidR="00E94E89" w:rsidRPr="00B10B32">
        <w:rPr>
          <w:color w:val="000000" w:themeColor="text1"/>
        </w:rPr>
        <w:t xml:space="preserve"> o </w:t>
      </w:r>
      <w:r w:rsidR="00A62A0A" w:rsidRPr="00B10B32">
        <w:rPr>
          <w:color w:val="000000" w:themeColor="text1"/>
        </w:rPr>
        <w:t>orzeczenie musi poddawać się weryfikacji przed komisjami różnych instytucji, ponieważ każda orzeka dla innych celów. Jest to sytuacja uciążliwa dla tych osób.</w:t>
      </w:r>
      <w:r w:rsidR="00D447F3" w:rsidRPr="00B10B32">
        <w:rPr>
          <w:color w:val="000000" w:themeColor="text1"/>
        </w:rPr>
        <w:t xml:space="preserve"> </w:t>
      </w:r>
      <w:r w:rsidR="00A62A0A" w:rsidRPr="00B10B32">
        <w:rPr>
          <w:color w:val="000000" w:themeColor="text1"/>
        </w:rPr>
        <w:t>Skutkiem takiego kształtu systemu orzeczniczego</w:t>
      </w:r>
      <w:r w:rsidR="00E94E89" w:rsidRPr="00B10B32">
        <w:rPr>
          <w:color w:val="000000" w:themeColor="text1"/>
        </w:rPr>
        <w:t xml:space="preserve"> w </w:t>
      </w:r>
      <w:r w:rsidR="00A62A0A" w:rsidRPr="00B10B32">
        <w:rPr>
          <w:color w:val="000000" w:themeColor="text1"/>
        </w:rPr>
        <w:t xml:space="preserve">Polsce jest brak centralnego rejestru wydanych orzeczeń. Brak jest zintegrowania, </w:t>
      </w:r>
      <w:r w:rsidR="00A62A0A" w:rsidRPr="00B10B32">
        <w:rPr>
          <w:color w:val="000000" w:themeColor="text1"/>
        </w:rPr>
        <w:lastRenderedPageBreak/>
        <w:t>łączności pomiędzy równolegle funkcjonującymi systemami orzeczniczymi.</w:t>
      </w:r>
      <w:r w:rsidR="00A62A0A" w:rsidRPr="00B10B32">
        <w:rPr>
          <w:noProof/>
          <w:color w:val="000000" w:themeColor="text1"/>
          <w:lang w:eastAsia="pl-PL"/>
        </w:rPr>
        <w:t xml:space="preserve"> Sytuacja taka stanowi barierę</w:t>
      </w:r>
      <w:r w:rsidR="00E94E89" w:rsidRPr="00B10B32">
        <w:rPr>
          <w:noProof/>
          <w:color w:val="000000" w:themeColor="text1"/>
          <w:lang w:eastAsia="pl-PL"/>
        </w:rPr>
        <w:t xml:space="preserve"> w </w:t>
      </w:r>
      <w:r w:rsidR="00A62A0A" w:rsidRPr="00B10B32">
        <w:rPr>
          <w:noProof/>
          <w:color w:val="000000" w:themeColor="text1"/>
          <w:lang w:eastAsia="pl-PL"/>
        </w:rPr>
        <w:t>projektowaniu</w:t>
      </w:r>
      <w:r w:rsidR="00E94E89" w:rsidRPr="00B10B32">
        <w:rPr>
          <w:noProof/>
          <w:color w:val="000000" w:themeColor="text1"/>
          <w:lang w:eastAsia="pl-PL"/>
        </w:rPr>
        <w:t xml:space="preserve"> i </w:t>
      </w:r>
      <w:r w:rsidR="00A62A0A" w:rsidRPr="00B10B32">
        <w:rPr>
          <w:noProof/>
          <w:color w:val="000000" w:themeColor="text1"/>
          <w:lang w:eastAsia="pl-PL"/>
        </w:rPr>
        <w:t xml:space="preserve">wdrażaniu ogólnokrajowych spójnych rozwiązań legislacyjnych na rzecz </w:t>
      </w:r>
      <w:r w:rsidR="006628D6" w:rsidRPr="00B10B32">
        <w:rPr>
          <w:noProof/>
          <w:color w:val="000000" w:themeColor="text1"/>
          <w:lang w:eastAsia="pl-PL"/>
        </w:rPr>
        <w:t>osób</w:t>
      </w:r>
      <w:r w:rsidR="00E94E89" w:rsidRPr="00B10B32">
        <w:rPr>
          <w:noProof/>
          <w:color w:val="000000" w:themeColor="text1"/>
          <w:lang w:eastAsia="pl-PL"/>
        </w:rPr>
        <w:t xml:space="preserve"> z </w:t>
      </w:r>
      <w:r w:rsidR="006628D6" w:rsidRPr="00B10B32">
        <w:rPr>
          <w:noProof/>
          <w:color w:val="000000" w:themeColor="text1"/>
          <w:lang w:eastAsia="pl-PL"/>
        </w:rPr>
        <w:t>niepełnosprawnościami</w:t>
      </w:r>
      <w:r w:rsidR="00A62A0A" w:rsidRPr="00B10B32">
        <w:rPr>
          <w:noProof/>
          <w:color w:val="000000" w:themeColor="text1"/>
          <w:lang w:eastAsia="pl-PL"/>
        </w:rPr>
        <w:t>. Problematyczna jest koordynacja polityki społecznej skierowanej do tych osób na poziomie centralnym.</w:t>
      </w:r>
    </w:p>
    <w:p w14:paraId="62BD1726" w14:textId="22B7A7F8" w:rsidR="002F02F4" w:rsidRPr="00B10B32" w:rsidRDefault="00A62A0A" w:rsidP="00B64542">
      <w:r w:rsidRPr="00B10B32">
        <w:t xml:space="preserve">Upodmiotowienie </w:t>
      </w:r>
      <w:r w:rsidR="006628D6" w:rsidRPr="00B10B32">
        <w:t>osób</w:t>
      </w:r>
      <w:r w:rsidR="00E94E89" w:rsidRPr="00B10B32">
        <w:t xml:space="preserve"> z </w:t>
      </w:r>
      <w:r w:rsidR="006628D6" w:rsidRPr="00B10B32">
        <w:t>niepełnosprawnościami</w:t>
      </w:r>
      <w:r w:rsidRPr="00B10B32">
        <w:t xml:space="preserve"> to zasada naczeln</w:t>
      </w:r>
      <w:r w:rsidR="00D447F3" w:rsidRPr="00B10B32">
        <w:t>a.</w:t>
      </w:r>
      <w:r w:rsidRPr="00B10B32">
        <w:t xml:space="preserve"> Jedną</w:t>
      </w:r>
      <w:r w:rsidR="00E94E89" w:rsidRPr="00B10B32">
        <w:t xml:space="preserve"> z </w:t>
      </w:r>
      <w:r w:rsidRPr="00B10B32">
        <w:t xml:space="preserve">podstawowych </w:t>
      </w:r>
      <w:r w:rsidR="007064A7" w:rsidRPr="00B10B32">
        <w:t>zasad zapisanych</w:t>
      </w:r>
      <w:r w:rsidR="00E94E89" w:rsidRPr="00B10B32">
        <w:t xml:space="preserve"> w </w:t>
      </w:r>
      <w:r w:rsidR="007064A7" w:rsidRPr="00B10B32">
        <w:t>Konwencji</w:t>
      </w:r>
      <w:r w:rsidR="00E94E89" w:rsidRPr="00B10B32">
        <w:t xml:space="preserve"> o </w:t>
      </w:r>
      <w:r w:rsidR="007064A7" w:rsidRPr="00B10B32">
        <w:t xml:space="preserve">prawach </w:t>
      </w:r>
      <w:r w:rsidR="006628D6" w:rsidRPr="00B10B32">
        <w:t>osób</w:t>
      </w:r>
      <w:r w:rsidR="004E08EB" w:rsidRPr="00B10B32">
        <w:t xml:space="preserve"> niepełnosprawnych</w:t>
      </w:r>
      <w:r w:rsidR="00B95F66" w:rsidRPr="00B10B32">
        <w:t>, przyjętej</w:t>
      </w:r>
      <w:r w:rsidR="00E94E89" w:rsidRPr="00B10B32">
        <w:t xml:space="preserve"> w </w:t>
      </w:r>
      <w:r w:rsidR="00B95F66" w:rsidRPr="00B10B32">
        <w:t>2006 r. i </w:t>
      </w:r>
      <w:r w:rsidRPr="00B10B32">
        <w:t>ratyfikowanej przez Polskę</w:t>
      </w:r>
      <w:r w:rsidR="00E94E89" w:rsidRPr="00B10B32">
        <w:t xml:space="preserve"> w </w:t>
      </w:r>
      <w:r w:rsidRPr="00B10B32">
        <w:t xml:space="preserve">2012 r., jest podmiotowość </w:t>
      </w:r>
      <w:r w:rsidR="006628D6" w:rsidRPr="00B10B32">
        <w:t>osób</w:t>
      </w:r>
      <w:r w:rsidR="00E94E89" w:rsidRPr="00B10B32">
        <w:t xml:space="preserve"> z </w:t>
      </w:r>
      <w:r w:rsidR="006628D6" w:rsidRPr="00B10B32">
        <w:t>niepełnosprawnościami</w:t>
      </w:r>
      <w:r w:rsidRPr="00B10B32">
        <w:t xml:space="preserve">. </w:t>
      </w:r>
      <w:r w:rsidR="00C70691" w:rsidRPr="00B10B32">
        <w:t>Przez ratyfikację umowy międzynarodowej jaką jest Konwencja, Państwa-Strony zobowiązały się do wdrażania jej zapisów do swoich systemów prawnych. Obowiązek wdrażania tych przepisów oznacza jednocześnie konieczność podjęcia wszelkich odpowiednich środków,</w:t>
      </w:r>
      <w:r w:rsidR="00E94E89" w:rsidRPr="00B10B32">
        <w:t xml:space="preserve"> w </w:t>
      </w:r>
      <w:r w:rsidR="00C70691" w:rsidRPr="00B10B32">
        <w:t>tym ustawodawczych,</w:t>
      </w:r>
      <w:r w:rsidR="00E94E89" w:rsidRPr="00B10B32">
        <w:t xml:space="preserve"> w </w:t>
      </w:r>
      <w:r w:rsidR="00C70691" w:rsidRPr="00B10B32">
        <w:t>celu zmiany lub uchylenia obowiązujących przepisów, które są niezgodne</w:t>
      </w:r>
      <w:r w:rsidR="00E94E89" w:rsidRPr="00B10B32">
        <w:t xml:space="preserve"> z </w:t>
      </w:r>
      <w:r w:rsidR="00C70691" w:rsidRPr="00B10B32">
        <w:t>zapisami Konwencji, zgodnie</w:t>
      </w:r>
      <w:r w:rsidR="00E94E89" w:rsidRPr="00B10B32">
        <w:t xml:space="preserve"> z </w:t>
      </w:r>
      <w:r w:rsidR="00C70691" w:rsidRPr="00B10B32">
        <w:t xml:space="preserve">zasadą hierarchiczności źródeł prawa. </w:t>
      </w:r>
      <w:r w:rsidRPr="00B10B32">
        <w:t xml:space="preserve">Konwencja wskazuje </w:t>
      </w:r>
      <w:r w:rsidR="004B285B" w:rsidRPr="00B10B32">
        <w:t xml:space="preserve">m.in. </w:t>
      </w:r>
      <w:r w:rsidRPr="00B10B32">
        <w:t>na konieczność stworzenia systemu opartego na orzekaniu</w:t>
      </w:r>
      <w:r w:rsidR="00E94E89" w:rsidRPr="00B10B32">
        <w:t xml:space="preserve"> o </w:t>
      </w:r>
      <w:r w:rsidRPr="00B10B32">
        <w:t>p</w:t>
      </w:r>
      <w:r w:rsidR="00B95F66" w:rsidRPr="00B10B32">
        <w:t>otrzebie wsparcia i </w:t>
      </w:r>
      <w:r w:rsidRPr="00B10B32">
        <w:t>jego int</w:t>
      </w:r>
      <w:r w:rsidR="00B95F66" w:rsidRPr="00B10B32">
        <w:t>ensywności.</w:t>
      </w:r>
      <w:r w:rsidR="00D447F3" w:rsidRPr="00B10B32">
        <w:t xml:space="preserve"> </w:t>
      </w:r>
      <w:r w:rsidR="002F02F4" w:rsidRPr="00B10B32">
        <w:t>Zmiana</w:t>
      </w:r>
      <w:r w:rsidR="00E94E89" w:rsidRPr="00B10B32">
        <w:t xml:space="preserve"> i </w:t>
      </w:r>
      <w:r w:rsidR="002F02F4" w:rsidRPr="00B10B32">
        <w:t>dążenie do jednego systemu orzeczniczego</w:t>
      </w:r>
      <w:r w:rsidR="00E94E89" w:rsidRPr="00B10B32">
        <w:t xml:space="preserve"> o </w:t>
      </w:r>
      <w:r w:rsidR="002F02F4" w:rsidRPr="00B10B32">
        <w:t>niepełnosprawności</w:t>
      </w:r>
      <w:r w:rsidR="00E94E89" w:rsidRPr="00B10B32">
        <w:t xml:space="preserve"> w </w:t>
      </w:r>
      <w:r w:rsidR="002F02F4" w:rsidRPr="00B10B32">
        <w:t>Polsce będzie wyzwaniem na kolejne lata.</w:t>
      </w:r>
    </w:p>
    <w:p w14:paraId="0B2DFC87" w14:textId="633FCE0E" w:rsidR="002F02F4" w:rsidRPr="00B10B32" w:rsidRDefault="00E46775" w:rsidP="00B64542">
      <w:pPr>
        <w:rPr>
          <w:color w:val="000000" w:themeColor="text1"/>
        </w:rPr>
      </w:pPr>
      <w:r w:rsidRPr="00B10B32">
        <w:rPr>
          <w:color w:val="000000" w:themeColor="text1"/>
        </w:rPr>
        <w:t>R</w:t>
      </w:r>
      <w:r w:rsidR="002F02F4" w:rsidRPr="00B10B32">
        <w:rPr>
          <w:color w:val="000000" w:themeColor="text1"/>
        </w:rPr>
        <w:t>ozwiązania</w:t>
      </w:r>
      <w:r w:rsidR="00E94E89" w:rsidRPr="00B10B32">
        <w:rPr>
          <w:color w:val="000000" w:themeColor="text1"/>
        </w:rPr>
        <w:t xml:space="preserve"> w </w:t>
      </w:r>
      <w:r w:rsidR="002F02F4" w:rsidRPr="00B10B32">
        <w:rPr>
          <w:color w:val="000000" w:themeColor="text1"/>
        </w:rPr>
        <w:t>zakresie</w:t>
      </w:r>
      <w:r w:rsidRPr="00B10B32">
        <w:rPr>
          <w:color w:val="000000" w:themeColor="text1"/>
        </w:rPr>
        <w:t xml:space="preserve"> obecnie funkcjonujących systemów</w:t>
      </w:r>
      <w:r w:rsidR="002F02F4" w:rsidRPr="00B10B32">
        <w:rPr>
          <w:color w:val="000000" w:themeColor="text1"/>
        </w:rPr>
        <w:t xml:space="preserve"> rehabilitacji społecznej, zawodowej</w:t>
      </w:r>
      <w:r w:rsidR="00E94E89" w:rsidRPr="00B10B32">
        <w:rPr>
          <w:color w:val="000000" w:themeColor="text1"/>
        </w:rPr>
        <w:t xml:space="preserve"> i </w:t>
      </w:r>
      <w:r w:rsidR="00F856C1" w:rsidRPr="00B10B32">
        <w:rPr>
          <w:color w:val="000000" w:themeColor="text1"/>
        </w:rPr>
        <w:t xml:space="preserve">leczniczej </w:t>
      </w:r>
      <w:r w:rsidRPr="00B10B32">
        <w:rPr>
          <w:color w:val="000000" w:themeColor="text1"/>
        </w:rPr>
        <w:t>powodują problemy związane</w:t>
      </w:r>
      <w:r w:rsidR="00E94E89" w:rsidRPr="00B10B32">
        <w:rPr>
          <w:color w:val="000000" w:themeColor="text1"/>
        </w:rPr>
        <w:t xml:space="preserve"> z </w:t>
      </w:r>
      <w:r w:rsidRPr="00B10B32">
        <w:rPr>
          <w:color w:val="000000" w:themeColor="text1"/>
        </w:rPr>
        <w:t>równoległym</w:t>
      </w:r>
      <w:r w:rsidR="00E94E89" w:rsidRPr="00B10B32">
        <w:rPr>
          <w:color w:val="000000" w:themeColor="text1"/>
        </w:rPr>
        <w:t xml:space="preserve"> i </w:t>
      </w:r>
      <w:r w:rsidRPr="00B10B32">
        <w:rPr>
          <w:color w:val="000000" w:themeColor="text1"/>
        </w:rPr>
        <w:t>kompleksowym stosowaniem instrumentów</w:t>
      </w:r>
      <w:r w:rsidR="00E94E89" w:rsidRPr="00B10B32">
        <w:rPr>
          <w:color w:val="000000" w:themeColor="text1"/>
        </w:rPr>
        <w:t xml:space="preserve"> w </w:t>
      </w:r>
      <w:r w:rsidRPr="00B10B32">
        <w:rPr>
          <w:color w:val="000000" w:themeColor="text1"/>
        </w:rPr>
        <w:t>ich ramach. I</w:t>
      </w:r>
      <w:r w:rsidR="006A3D36" w:rsidRPr="00B10B32">
        <w:rPr>
          <w:color w:val="000000" w:themeColor="text1"/>
        </w:rPr>
        <w:t>stnieje potrzeba wprowadzenia modelu kompleksowej rehabilitacji.</w:t>
      </w:r>
      <w:r w:rsidR="00F856C1" w:rsidRPr="00B10B32">
        <w:rPr>
          <w:color w:val="000000" w:themeColor="text1"/>
        </w:rPr>
        <w:t xml:space="preserve"> </w:t>
      </w:r>
      <w:r w:rsidR="006A3D36" w:rsidRPr="00B10B32">
        <w:rPr>
          <w:color w:val="000000" w:themeColor="text1"/>
        </w:rPr>
        <w:t>Zakłada on skoordynowane działania zespołu le</w:t>
      </w:r>
      <w:r w:rsidR="00334F5F" w:rsidRPr="00B10B32">
        <w:rPr>
          <w:color w:val="000000" w:themeColor="text1"/>
        </w:rPr>
        <w:t>karzy specjalistów, pedagogów i </w:t>
      </w:r>
      <w:r w:rsidR="006A3D36" w:rsidRPr="00B10B32">
        <w:rPr>
          <w:color w:val="000000" w:themeColor="text1"/>
        </w:rPr>
        <w:t>psychologów</w:t>
      </w:r>
      <w:r w:rsidR="00E94E89" w:rsidRPr="00B10B32">
        <w:rPr>
          <w:color w:val="000000" w:themeColor="text1"/>
        </w:rPr>
        <w:t xml:space="preserve"> w </w:t>
      </w:r>
      <w:r w:rsidR="006A3D36" w:rsidRPr="00B10B32">
        <w:rPr>
          <w:color w:val="000000" w:themeColor="text1"/>
        </w:rPr>
        <w:t>zakresie rehabilitacji leczniczej, społecznej</w:t>
      </w:r>
      <w:r w:rsidR="00C77517" w:rsidRPr="00B10B32">
        <w:rPr>
          <w:color w:val="000000" w:themeColor="text1"/>
        </w:rPr>
        <w:t>, edukacyjnej</w:t>
      </w:r>
      <w:r w:rsidR="00E94E89" w:rsidRPr="00B10B32">
        <w:rPr>
          <w:color w:val="000000" w:themeColor="text1"/>
        </w:rPr>
        <w:t xml:space="preserve"> i </w:t>
      </w:r>
      <w:r w:rsidR="006A3D36" w:rsidRPr="00B10B32">
        <w:rPr>
          <w:color w:val="000000" w:themeColor="text1"/>
        </w:rPr>
        <w:t>zawodowej, mające na celu przywrócenie jak największej sprawności</w:t>
      </w:r>
      <w:r w:rsidR="00E94E89" w:rsidRPr="00B10B32">
        <w:rPr>
          <w:color w:val="000000" w:themeColor="text1"/>
        </w:rPr>
        <w:t xml:space="preserve"> i </w:t>
      </w:r>
      <w:r w:rsidR="006A3D36" w:rsidRPr="00B10B32">
        <w:rPr>
          <w:color w:val="000000" w:themeColor="text1"/>
        </w:rPr>
        <w:t>możliwości samodzielnego funkcjonowania.</w:t>
      </w:r>
    </w:p>
    <w:p w14:paraId="02F87C9E" w14:textId="4F73DA1A" w:rsidR="000272F4" w:rsidRPr="00B10B32" w:rsidRDefault="00DE5A14" w:rsidP="00B64542">
      <w:pPr>
        <w:rPr>
          <w:color w:val="000000" w:themeColor="text1"/>
        </w:rPr>
      </w:pPr>
      <w:r w:rsidRPr="00B10B32">
        <w:rPr>
          <w:color w:val="000000" w:themeColor="text1"/>
        </w:rPr>
        <w:t xml:space="preserve">Polityka publiczna skierowana do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wymaga</w:t>
      </w:r>
      <w:r w:rsidR="00633E3E" w:rsidRPr="00B10B32">
        <w:rPr>
          <w:color w:val="000000" w:themeColor="text1"/>
        </w:rPr>
        <w:t xml:space="preserve"> </w:t>
      </w:r>
      <w:r w:rsidRPr="00B10B32">
        <w:rPr>
          <w:color w:val="000000" w:themeColor="text1"/>
        </w:rPr>
        <w:t>horyz</w:t>
      </w:r>
      <w:r w:rsidR="00395B06" w:rsidRPr="00B10B32">
        <w:rPr>
          <w:color w:val="000000" w:themeColor="text1"/>
        </w:rPr>
        <w:t>ontalnego planowania. Wielosekto</w:t>
      </w:r>
      <w:r w:rsidRPr="00B10B32">
        <w:rPr>
          <w:color w:val="000000" w:themeColor="text1"/>
        </w:rPr>
        <w:t>rowość</w:t>
      </w:r>
      <w:r w:rsidR="00E94E89" w:rsidRPr="00B10B32">
        <w:rPr>
          <w:color w:val="000000" w:themeColor="text1"/>
        </w:rPr>
        <w:t xml:space="preserve"> i </w:t>
      </w:r>
      <w:r w:rsidRPr="00B10B32">
        <w:rPr>
          <w:color w:val="000000" w:themeColor="text1"/>
        </w:rPr>
        <w:t>wielotorowość działań dla osiągnięcia maksymalnego</w:t>
      </w:r>
      <w:r w:rsidR="00633E3E" w:rsidRPr="00B10B32">
        <w:rPr>
          <w:color w:val="000000" w:themeColor="text1"/>
        </w:rPr>
        <w:t xml:space="preserve"> </w:t>
      </w:r>
      <w:r w:rsidRPr="00B10B32">
        <w:rPr>
          <w:color w:val="000000" w:themeColor="text1"/>
        </w:rPr>
        <w:t>efektu</w:t>
      </w:r>
      <w:r w:rsidR="00E94E89" w:rsidRPr="00B10B32">
        <w:rPr>
          <w:color w:val="000000" w:themeColor="text1"/>
        </w:rPr>
        <w:t xml:space="preserve"> i </w:t>
      </w:r>
      <w:r w:rsidRPr="00B10B32">
        <w:rPr>
          <w:color w:val="000000" w:themeColor="text1"/>
        </w:rPr>
        <w:t>zasięgu wymaga koordynacji. Obecnie polityki publiczne</w:t>
      </w:r>
      <w:r w:rsidR="00334F5F" w:rsidRPr="00B10B32">
        <w:rPr>
          <w:color w:val="000000" w:themeColor="text1"/>
        </w:rPr>
        <w:t xml:space="preserve"> zarówno na szczeblu</w:t>
      </w:r>
      <w:r w:rsidR="00633E3E" w:rsidRPr="00B10B32">
        <w:rPr>
          <w:color w:val="000000" w:themeColor="text1"/>
        </w:rPr>
        <w:t xml:space="preserve"> </w:t>
      </w:r>
      <w:r w:rsidR="00334F5F" w:rsidRPr="00B10B32">
        <w:rPr>
          <w:color w:val="000000" w:themeColor="text1"/>
        </w:rPr>
        <w:t>rządowym i </w:t>
      </w:r>
      <w:r w:rsidRPr="00B10B32">
        <w:rPr>
          <w:color w:val="000000" w:themeColor="text1"/>
        </w:rPr>
        <w:t xml:space="preserve">samorządowym są </w:t>
      </w:r>
      <w:r w:rsidRPr="00B10B32">
        <w:rPr>
          <w:color w:val="000000" w:themeColor="text1"/>
        </w:rPr>
        <w:lastRenderedPageBreak/>
        <w:t>często prowadzone niezależnie od sieb</w:t>
      </w:r>
      <w:r w:rsidR="00334F5F" w:rsidRPr="00B10B32">
        <w:rPr>
          <w:color w:val="000000" w:themeColor="text1"/>
        </w:rPr>
        <w:t>ie</w:t>
      </w:r>
      <w:r w:rsidR="00354D1D">
        <w:rPr>
          <w:color w:val="000000" w:themeColor="text1"/>
        </w:rPr>
        <w:t>,</w:t>
      </w:r>
      <w:r w:rsidR="00334F5F" w:rsidRPr="00B10B32">
        <w:rPr>
          <w:color w:val="000000" w:themeColor="text1"/>
        </w:rPr>
        <w:t xml:space="preserve"> nie uwzględniając</w:t>
      </w:r>
      <w:r w:rsidR="00633E3E" w:rsidRPr="00B10B32">
        <w:rPr>
          <w:color w:val="000000" w:themeColor="text1"/>
        </w:rPr>
        <w:t xml:space="preserve"> </w:t>
      </w:r>
      <w:r w:rsidR="00334F5F" w:rsidRPr="00B10B32">
        <w:rPr>
          <w:color w:val="000000" w:themeColor="text1"/>
        </w:rPr>
        <w:t>wzajemnego </w:t>
      </w:r>
      <w:r w:rsidRPr="00B10B32">
        <w:rPr>
          <w:color w:val="000000" w:themeColor="text1"/>
        </w:rPr>
        <w:t>ich wpływu. Powoduje to, że nie</w:t>
      </w:r>
      <w:r w:rsidR="00E46775" w:rsidRPr="00B10B32">
        <w:rPr>
          <w:color w:val="000000" w:themeColor="text1"/>
        </w:rPr>
        <w:t xml:space="preserve"> jest</w:t>
      </w:r>
      <w:r w:rsidRPr="00B10B32">
        <w:rPr>
          <w:color w:val="000000" w:themeColor="text1"/>
        </w:rPr>
        <w:t xml:space="preserve"> osiągana maksymalna efektywność</w:t>
      </w:r>
      <w:r w:rsidR="00633E3E" w:rsidRPr="00B10B32">
        <w:rPr>
          <w:color w:val="000000" w:themeColor="text1"/>
        </w:rPr>
        <w:t xml:space="preserve"> </w:t>
      </w:r>
      <w:r w:rsidRPr="00B10B32">
        <w:rPr>
          <w:color w:val="000000" w:themeColor="text1"/>
        </w:rPr>
        <w:t xml:space="preserve">podejmowanych </w:t>
      </w:r>
      <w:r w:rsidR="00334F5F" w:rsidRPr="00B10B32">
        <w:rPr>
          <w:color w:val="000000" w:themeColor="text1"/>
        </w:rPr>
        <w:t xml:space="preserve">działań. Wzmocnienie roli Pełnomocnika Rządu do Spraw </w:t>
      </w:r>
      <w:r w:rsidR="006628D6" w:rsidRPr="00B10B32">
        <w:rPr>
          <w:color w:val="000000" w:themeColor="text1"/>
        </w:rPr>
        <w:t xml:space="preserve">Osób </w:t>
      </w:r>
      <w:r w:rsidR="004E08EB" w:rsidRPr="00B10B32">
        <w:rPr>
          <w:color w:val="000000" w:themeColor="text1"/>
        </w:rPr>
        <w:t xml:space="preserve">Niepełnosprawnych </w:t>
      </w:r>
      <w:r w:rsidR="00334F5F" w:rsidRPr="00B10B32">
        <w:rPr>
          <w:color w:val="000000" w:themeColor="text1"/>
        </w:rPr>
        <w:t>jako organu koordynującego politykę publiczną</w:t>
      </w:r>
      <w:r w:rsidR="00E94E89" w:rsidRPr="00B10B32">
        <w:rPr>
          <w:color w:val="000000" w:themeColor="text1"/>
        </w:rPr>
        <w:t xml:space="preserve"> w </w:t>
      </w:r>
      <w:r w:rsidR="00334F5F" w:rsidRPr="00B10B32">
        <w:rPr>
          <w:color w:val="000000" w:themeColor="text1"/>
        </w:rPr>
        <w:t>obszarze niepełnosprawności posłuży uzyskaniu efektu synergii.</w:t>
      </w:r>
    </w:p>
    <w:p w14:paraId="6FC295A6" w14:textId="7FEC0846" w:rsidR="000C58EF" w:rsidRPr="00B10B32" w:rsidRDefault="00394995" w:rsidP="000C58EF">
      <w:pPr>
        <w:pStyle w:val="Nagwek2"/>
        <w:numPr>
          <w:ilvl w:val="0"/>
          <w:numId w:val="0"/>
        </w:numPr>
      </w:pPr>
      <w:bookmarkStart w:id="88" w:name="_Toc64904498"/>
      <w:r w:rsidRPr="00B10B32">
        <w:t>Sytuacja kobiet</w:t>
      </w:r>
      <w:r w:rsidR="00E94E89" w:rsidRPr="00B10B32">
        <w:t xml:space="preserve"> z </w:t>
      </w:r>
      <w:r w:rsidRPr="00B10B32">
        <w:t>niepełnosprawnościami</w:t>
      </w:r>
      <w:bookmarkEnd w:id="88"/>
    </w:p>
    <w:p w14:paraId="2660068F" w14:textId="18A412CC" w:rsidR="006D746B" w:rsidRPr="00B10B32" w:rsidRDefault="25653750" w:rsidP="00B64542">
      <w:pPr>
        <w:rPr>
          <w:color w:val="000000" w:themeColor="text1"/>
        </w:rPr>
      </w:pPr>
      <w:r w:rsidRPr="00B10B32">
        <w:rPr>
          <w:color w:val="000000" w:themeColor="text1"/>
        </w:rPr>
        <w:t>Zgodnie</w:t>
      </w:r>
      <w:r w:rsidR="00E94E89" w:rsidRPr="00B10B32">
        <w:rPr>
          <w:color w:val="000000" w:themeColor="text1"/>
        </w:rPr>
        <w:t xml:space="preserve"> z </w:t>
      </w:r>
      <w:r w:rsidRPr="00B10B32">
        <w:rPr>
          <w:color w:val="000000" w:themeColor="text1"/>
        </w:rPr>
        <w:t>Konwencją</w:t>
      </w:r>
      <w:r w:rsidR="00E94E89" w:rsidRPr="00B10B32">
        <w:rPr>
          <w:color w:val="000000" w:themeColor="text1"/>
        </w:rPr>
        <w:t xml:space="preserve"> o </w:t>
      </w:r>
      <w:r w:rsidRPr="00B10B32">
        <w:rPr>
          <w:color w:val="000000" w:themeColor="text1"/>
        </w:rPr>
        <w:t>prawach osób niepełnosprawnych Strategia zwraca szczególną uwagę na sytuację kobiet</w:t>
      </w:r>
      <w:r w:rsidR="00E94E89" w:rsidRPr="00B10B32">
        <w:rPr>
          <w:color w:val="000000" w:themeColor="text1"/>
        </w:rPr>
        <w:t xml:space="preserve"> z </w:t>
      </w:r>
      <w:r w:rsidRPr="00B10B32">
        <w:rPr>
          <w:color w:val="000000" w:themeColor="text1"/>
        </w:rPr>
        <w:t xml:space="preserve">niepełnosprawnościami. </w:t>
      </w:r>
      <w:r w:rsidR="34534751" w:rsidRPr="00B10B32">
        <w:rPr>
          <w:color w:val="000000" w:themeColor="text1"/>
        </w:rPr>
        <w:t>Kobiety</w:t>
      </w:r>
      <w:r w:rsidR="00E94E89" w:rsidRPr="00B10B32">
        <w:rPr>
          <w:color w:val="000000" w:themeColor="text1"/>
        </w:rPr>
        <w:t xml:space="preserve"> z </w:t>
      </w:r>
      <w:r w:rsidR="34534751" w:rsidRPr="00B10B32">
        <w:rPr>
          <w:color w:val="000000" w:themeColor="text1"/>
        </w:rPr>
        <w:t>niepełnosprawnościami</w:t>
      </w:r>
      <w:r w:rsidR="00F85BDB" w:rsidRPr="00B10B32">
        <w:rPr>
          <w:color w:val="000000" w:themeColor="text1"/>
        </w:rPr>
        <w:t xml:space="preserve"> </w:t>
      </w:r>
      <w:r w:rsidRPr="00B10B32">
        <w:rPr>
          <w:color w:val="000000" w:themeColor="text1"/>
        </w:rPr>
        <w:t>napotykają na specyficzne, dodatkowe bariery</w:t>
      </w:r>
      <w:r w:rsidR="00E94E89" w:rsidRPr="00B10B32">
        <w:rPr>
          <w:color w:val="000000" w:themeColor="text1"/>
        </w:rPr>
        <w:t xml:space="preserve"> w </w:t>
      </w:r>
      <w:r w:rsidRPr="00B10B32">
        <w:rPr>
          <w:color w:val="000000" w:themeColor="text1"/>
        </w:rPr>
        <w:t>pełnym włączeniu</w:t>
      </w:r>
      <w:r w:rsidR="00E94E89" w:rsidRPr="00B10B32">
        <w:rPr>
          <w:color w:val="000000" w:themeColor="text1"/>
        </w:rPr>
        <w:t xml:space="preserve"> w </w:t>
      </w:r>
      <w:r w:rsidRPr="00B10B32">
        <w:rPr>
          <w:color w:val="000000" w:themeColor="text1"/>
        </w:rPr>
        <w:t>życie publiczne, społeczne,</w:t>
      </w:r>
      <w:r w:rsidR="00E94E89" w:rsidRPr="00B10B32">
        <w:rPr>
          <w:color w:val="000000" w:themeColor="text1"/>
        </w:rPr>
        <w:t xml:space="preserve"> a </w:t>
      </w:r>
      <w:r w:rsidRPr="00B10B32">
        <w:rPr>
          <w:color w:val="000000" w:themeColor="text1"/>
        </w:rPr>
        <w:t>także zawodowe. Wskazane aspekty są uwzględnione we wszystkich działaniach Strategii. Ponadto, tak jak wskazano wcześniej,</w:t>
      </w:r>
      <w:r w:rsidR="00E94E89" w:rsidRPr="00B10B32">
        <w:rPr>
          <w:color w:val="000000" w:themeColor="text1"/>
        </w:rPr>
        <w:t xml:space="preserve"> w </w:t>
      </w:r>
      <w:r w:rsidRPr="00B10B32">
        <w:rPr>
          <w:color w:val="000000" w:themeColor="text1"/>
        </w:rPr>
        <w:t>ramach Strategii realizowane będą t</w:t>
      </w:r>
      <w:r w:rsidR="00127B2B">
        <w:rPr>
          <w:color w:val="000000" w:themeColor="text1"/>
        </w:rPr>
        <w:t>akże działania na rzecz kobiet</w:t>
      </w:r>
      <w:r w:rsidR="00F85BDB" w:rsidRPr="00B10B32">
        <w:rPr>
          <w:color w:val="000000" w:themeColor="text1"/>
        </w:rPr>
        <w:t xml:space="preserve"> </w:t>
      </w:r>
      <w:r w:rsidR="00E94E89" w:rsidRPr="00B10B32">
        <w:rPr>
          <w:color w:val="000000" w:themeColor="text1"/>
        </w:rPr>
        <w:t>z </w:t>
      </w:r>
      <w:r w:rsidRPr="00B10B32">
        <w:rPr>
          <w:color w:val="000000" w:themeColor="text1"/>
        </w:rPr>
        <w:t>niepełnosprawnościami.</w:t>
      </w:r>
    </w:p>
    <w:p w14:paraId="08A8E9D9" w14:textId="75863B18" w:rsidR="006D746B" w:rsidRPr="00B10B32" w:rsidRDefault="006D746B" w:rsidP="00B64542">
      <w:pPr>
        <w:rPr>
          <w:color w:val="000000" w:themeColor="text1"/>
        </w:rPr>
      </w:pPr>
      <w:r w:rsidRPr="00B10B32">
        <w:rPr>
          <w:color w:val="000000" w:themeColor="text1"/>
        </w:rPr>
        <w:t>Sytuacja kobiet</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art. 6 Konwencji</w:t>
      </w:r>
      <w:r w:rsidR="00E94E89" w:rsidRPr="00B10B32">
        <w:rPr>
          <w:color w:val="000000" w:themeColor="text1"/>
        </w:rPr>
        <w:t xml:space="preserve"> o </w:t>
      </w:r>
      <w:r w:rsidRPr="00B10B32">
        <w:rPr>
          <w:color w:val="000000" w:themeColor="text1"/>
        </w:rPr>
        <w:t>prawach osób niepełnosprawnych została wskazana jako szczególnie trudna:</w:t>
      </w:r>
      <w:r w:rsidR="00273EA7" w:rsidRPr="00B10B32">
        <w:rPr>
          <w:i/>
          <w:iCs/>
          <w:color w:val="000000" w:themeColor="text1"/>
        </w:rPr>
        <w:t xml:space="preserve"> </w:t>
      </w:r>
      <w:r w:rsidRPr="00B10B32">
        <w:rPr>
          <w:i/>
          <w:iCs/>
          <w:color w:val="000000" w:themeColor="text1"/>
        </w:rPr>
        <w:t>„niepełnosprawne kobiety</w:t>
      </w:r>
      <w:r w:rsidR="00E94E89" w:rsidRPr="00B10B32">
        <w:rPr>
          <w:i/>
          <w:iCs/>
          <w:color w:val="000000" w:themeColor="text1"/>
        </w:rPr>
        <w:t xml:space="preserve"> i </w:t>
      </w:r>
      <w:r w:rsidRPr="00B10B32">
        <w:rPr>
          <w:i/>
          <w:iCs/>
          <w:color w:val="000000" w:themeColor="text1"/>
        </w:rPr>
        <w:t>dziewczęta są narażone na wieloaspektową dyskryminację”</w:t>
      </w:r>
      <w:r w:rsidRPr="00B10B32">
        <w:rPr>
          <w:color w:val="000000" w:themeColor="text1"/>
        </w:rPr>
        <w:t>.</w:t>
      </w:r>
    </w:p>
    <w:p w14:paraId="000455AC" w14:textId="4730E9D4" w:rsidR="00F85BDB" w:rsidRPr="00B10B32" w:rsidRDefault="2000DF4D" w:rsidP="00B64542">
      <w:pPr>
        <w:rPr>
          <w:color w:val="000000" w:themeColor="text1"/>
        </w:rPr>
      </w:pPr>
      <w:r w:rsidRPr="00B10B32">
        <w:rPr>
          <w:color w:val="000000" w:themeColor="text1"/>
        </w:rPr>
        <w:t>Pozycja kobiet</w:t>
      </w:r>
      <w:r w:rsidR="00E94E89" w:rsidRPr="00B10B32">
        <w:rPr>
          <w:color w:val="000000" w:themeColor="text1"/>
        </w:rPr>
        <w:t xml:space="preserve"> z </w:t>
      </w:r>
      <w:r w:rsidRPr="00B10B32">
        <w:rPr>
          <w:color w:val="000000" w:themeColor="text1"/>
        </w:rPr>
        <w:t>niepełnosprawnościami jest przedmiotem Rezolucji Parlamentu Europejskiego</w:t>
      </w:r>
      <w:r w:rsidR="00E94E89" w:rsidRPr="00B10B32">
        <w:rPr>
          <w:color w:val="000000" w:themeColor="text1"/>
        </w:rPr>
        <w:t xml:space="preserve"> z </w:t>
      </w:r>
      <w:r w:rsidRPr="00B10B32">
        <w:rPr>
          <w:color w:val="000000" w:themeColor="text1"/>
        </w:rPr>
        <w:t>dnia 29 listopada 2018 r.</w:t>
      </w:r>
      <w:r w:rsidR="00E94E89" w:rsidRPr="00B10B32">
        <w:rPr>
          <w:color w:val="000000" w:themeColor="text1"/>
        </w:rPr>
        <w:t xml:space="preserve"> w </w:t>
      </w:r>
      <w:r w:rsidRPr="00B10B32">
        <w:rPr>
          <w:color w:val="000000" w:themeColor="text1"/>
        </w:rPr>
        <w:t>sprawie sytuacji kobiet</w:t>
      </w:r>
      <w:r w:rsidR="00E94E89" w:rsidRPr="00B10B32">
        <w:rPr>
          <w:color w:val="000000" w:themeColor="text1"/>
        </w:rPr>
        <w:t xml:space="preserve"> z </w:t>
      </w:r>
      <w:r w:rsidRPr="00B10B32">
        <w:rPr>
          <w:color w:val="000000" w:themeColor="text1"/>
        </w:rPr>
        <w:t>niepełnosprawnościami (2018/2685(RSP)),</w:t>
      </w:r>
      <w:r w:rsidR="00E94E89" w:rsidRPr="00B10B32">
        <w:rPr>
          <w:color w:val="000000" w:themeColor="text1"/>
        </w:rPr>
        <w:t xml:space="preserve"> w </w:t>
      </w:r>
      <w:r w:rsidRPr="00B10B32">
        <w:rPr>
          <w:color w:val="000000" w:themeColor="text1"/>
        </w:rPr>
        <w:t>któ</w:t>
      </w:r>
      <w:r w:rsidR="006F0DCB">
        <w:rPr>
          <w:color w:val="000000" w:themeColor="text1"/>
        </w:rPr>
        <w:t>rej mowa m.in., że 34</w:t>
      </w:r>
      <w:r w:rsidRPr="00B10B32">
        <w:rPr>
          <w:color w:val="000000" w:themeColor="text1"/>
        </w:rPr>
        <w:t>% kobiet dotkniętych problemami zdrowotnymi lub niepełnosprawnością doświadczyło</w:t>
      </w:r>
      <w:r w:rsidR="00E94E89" w:rsidRPr="00B10B32">
        <w:rPr>
          <w:color w:val="000000" w:themeColor="text1"/>
        </w:rPr>
        <w:t xml:space="preserve"> w </w:t>
      </w:r>
      <w:r w:rsidRPr="00B10B32">
        <w:rPr>
          <w:color w:val="000000" w:themeColor="text1"/>
        </w:rPr>
        <w:t>swoim życiu przemocy fizycznej lub seksualnej ze strony partnera,</w:t>
      </w:r>
      <w:r w:rsidR="00E94E89" w:rsidRPr="00B10B32">
        <w:rPr>
          <w:color w:val="000000" w:themeColor="text1"/>
        </w:rPr>
        <w:t xml:space="preserve"> a </w:t>
      </w:r>
      <w:r w:rsidRPr="00B10B32">
        <w:rPr>
          <w:color w:val="000000" w:themeColor="text1"/>
        </w:rPr>
        <w:t>poziom wynagrodzenia za pracę kobiet</w:t>
      </w:r>
      <w:r w:rsidR="00E94E89" w:rsidRPr="00B10B32">
        <w:rPr>
          <w:color w:val="000000" w:themeColor="text1"/>
        </w:rPr>
        <w:t xml:space="preserve"> z </w:t>
      </w:r>
      <w:r w:rsidRPr="00B10B32">
        <w:rPr>
          <w:color w:val="000000" w:themeColor="text1"/>
        </w:rPr>
        <w:t>niepełnosprawnościami jest niższy niż mężczyzn</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Rezolucji zaznaczono również, że około dwie trzecie opiekunów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Europie to kobiety. Istotne jest również podkreślenie innych problemów, choćby dostępu do usług zdrowotnych</w:t>
      </w:r>
      <w:r w:rsidR="00E94E89" w:rsidRPr="00B10B32">
        <w:rPr>
          <w:color w:val="000000" w:themeColor="text1"/>
        </w:rPr>
        <w:t xml:space="preserve"> i </w:t>
      </w:r>
      <w:r w:rsidRPr="00B10B32">
        <w:rPr>
          <w:color w:val="000000" w:themeColor="text1"/>
        </w:rPr>
        <w:t>profilaktyki.</w:t>
      </w:r>
      <w:r w:rsidR="0040035F" w:rsidRPr="00B10B32">
        <w:rPr>
          <w:color w:val="000000" w:themeColor="text1"/>
        </w:rPr>
        <w:t xml:space="preserve"> </w:t>
      </w:r>
      <w:r w:rsidRPr="00B10B32">
        <w:rPr>
          <w:color w:val="000000" w:themeColor="text1"/>
        </w:rPr>
        <w:t>Zakresy problemowe wskazane</w:t>
      </w:r>
      <w:r w:rsidR="00E94E89" w:rsidRPr="00B10B32">
        <w:rPr>
          <w:color w:val="000000" w:themeColor="text1"/>
        </w:rPr>
        <w:t xml:space="preserve"> w </w:t>
      </w:r>
      <w:r w:rsidRPr="00B10B32">
        <w:rPr>
          <w:color w:val="000000" w:themeColor="text1"/>
        </w:rPr>
        <w:t>Rezolucji wymagają również</w:t>
      </w:r>
      <w:r w:rsidR="00E94E89" w:rsidRPr="00B10B32">
        <w:rPr>
          <w:color w:val="000000" w:themeColor="text1"/>
        </w:rPr>
        <w:t xml:space="preserve"> w </w:t>
      </w:r>
      <w:r w:rsidRPr="00B10B32">
        <w:rPr>
          <w:color w:val="000000" w:themeColor="text1"/>
        </w:rPr>
        <w:t xml:space="preserve">polskiej rzeczywistości szczególnej </w:t>
      </w:r>
      <w:r w:rsidRPr="00B10B32">
        <w:rPr>
          <w:color w:val="000000" w:themeColor="text1"/>
        </w:rPr>
        <w:lastRenderedPageBreak/>
        <w:t>refleksji, analizy</w:t>
      </w:r>
      <w:r w:rsidR="00E94E89" w:rsidRPr="00B10B32">
        <w:rPr>
          <w:color w:val="000000" w:themeColor="text1"/>
        </w:rPr>
        <w:t xml:space="preserve"> i </w:t>
      </w:r>
      <w:r w:rsidRPr="00B10B32">
        <w:rPr>
          <w:color w:val="000000" w:themeColor="text1"/>
        </w:rPr>
        <w:t>wprowadzenia odpowiednich rozwiązań prawnych</w:t>
      </w:r>
      <w:r w:rsidR="00E94E89" w:rsidRPr="00B10B32">
        <w:rPr>
          <w:color w:val="000000" w:themeColor="text1"/>
        </w:rPr>
        <w:t xml:space="preserve"> i </w:t>
      </w:r>
      <w:r w:rsidRPr="00B10B32">
        <w:rPr>
          <w:color w:val="000000" w:themeColor="text1"/>
        </w:rPr>
        <w:t>faktycznych.</w:t>
      </w:r>
    </w:p>
    <w:p w14:paraId="38520EE8" w14:textId="6DA4E973" w:rsidR="2000DF4D" w:rsidRPr="00B10B32" w:rsidRDefault="2338E0F2" w:rsidP="00B64542">
      <w:pPr>
        <w:rPr>
          <w:color w:val="000000" w:themeColor="text1"/>
        </w:rPr>
      </w:pPr>
      <w:r w:rsidRPr="00B10B32">
        <w:rPr>
          <w:color w:val="000000" w:themeColor="text1"/>
        </w:rPr>
        <w:t>W przytaczanej Rezolucji wskazano, że wskaźniki zachorowalności na raka piersi</w:t>
      </w:r>
      <w:r w:rsidR="00E94E89" w:rsidRPr="00B10B32">
        <w:rPr>
          <w:color w:val="000000" w:themeColor="text1"/>
        </w:rPr>
        <w:t xml:space="preserve"> u </w:t>
      </w:r>
      <w:r w:rsidRPr="00B10B32">
        <w:rPr>
          <w:color w:val="000000" w:themeColor="text1"/>
        </w:rPr>
        <w:t>kobiet</w:t>
      </w:r>
      <w:r w:rsidR="00E94E89" w:rsidRPr="00B10B32">
        <w:rPr>
          <w:color w:val="000000" w:themeColor="text1"/>
        </w:rPr>
        <w:t xml:space="preserve"> z </w:t>
      </w:r>
      <w:r w:rsidRPr="00B10B32">
        <w:rPr>
          <w:color w:val="000000" w:themeColor="text1"/>
        </w:rPr>
        <w:t>niepełnosprawnościami są znacznie wyższe niż</w:t>
      </w:r>
      <w:r w:rsidR="00E94E89" w:rsidRPr="00B10B32">
        <w:rPr>
          <w:color w:val="000000" w:themeColor="text1"/>
        </w:rPr>
        <w:t xml:space="preserve"> w </w:t>
      </w:r>
      <w:r w:rsidRPr="00B10B32">
        <w:rPr>
          <w:color w:val="000000" w:themeColor="text1"/>
        </w:rPr>
        <w:t>przypadku ogólnej populacji kobiet, ze względu na brak dostosowanego sprzętu do badań przesiewowych</w:t>
      </w:r>
      <w:r w:rsidR="00E94E89" w:rsidRPr="00B10B32">
        <w:rPr>
          <w:color w:val="000000" w:themeColor="text1"/>
        </w:rPr>
        <w:t xml:space="preserve"> i </w:t>
      </w:r>
      <w:r w:rsidRPr="00B10B32">
        <w:rPr>
          <w:color w:val="000000" w:themeColor="text1"/>
        </w:rPr>
        <w:t>diagnostyki</w:t>
      </w:r>
      <w:r w:rsidR="2000DF4D" w:rsidRPr="00B10B32">
        <w:rPr>
          <w:rStyle w:val="Odwoanieprzypisudolnego"/>
          <w:color w:val="000000" w:themeColor="text1"/>
        </w:rPr>
        <w:footnoteReference w:id="58"/>
      </w:r>
      <w:r w:rsidR="00904B47" w:rsidRPr="00F673F1">
        <w:rPr>
          <w:bCs/>
          <w:color w:val="000000" w:themeColor="text1"/>
          <w:vertAlign w:val="superscript"/>
        </w:rPr>
        <w:t>)</w:t>
      </w:r>
      <w:r w:rsidRPr="00B10B32">
        <w:rPr>
          <w:color w:val="000000" w:themeColor="text1"/>
        </w:rPr>
        <w:t>. Zauważyć należy, że według raportu NIK</w:t>
      </w:r>
      <w:r w:rsidR="00E94E89" w:rsidRPr="00B10B32">
        <w:rPr>
          <w:color w:val="000000" w:themeColor="text1"/>
        </w:rPr>
        <w:t xml:space="preserve"> z </w:t>
      </w:r>
      <w:r w:rsidRPr="00B10B32">
        <w:rPr>
          <w:color w:val="000000" w:themeColor="text1"/>
        </w:rPr>
        <w:t>2019 r. „pacjenci coraz więcej dopłacają do wyrobów medycznych wydawanych na zlecenie”, szczególnie dotyczy to pacjentów korzystających ze środków chłonnych użytkowanych codziennie – tu za wzrostem limitów miesięcznych nie nastąpił wzrost limitu środków</w:t>
      </w:r>
      <w:r w:rsidR="00E94E89" w:rsidRPr="00B10B32">
        <w:rPr>
          <w:color w:val="000000" w:themeColor="text1"/>
        </w:rPr>
        <w:t xml:space="preserve"> z </w:t>
      </w:r>
      <w:r w:rsidRPr="00B10B32">
        <w:rPr>
          <w:color w:val="000000" w:themeColor="text1"/>
        </w:rPr>
        <w:t>NFZ</w:t>
      </w:r>
      <w:r w:rsidR="2000DF4D" w:rsidRPr="00B10B32">
        <w:rPr>
          <w:rStyle w:val="Odwoanieprzypisudolnego"/>
          <w:color w:val="000000" w:themeColor="text1"/>
        </w:rPr>
        <w:footnoteReference w:id="59"/>
      </w:r>
      <w:r w:rsidR="00904B47" w:rsidRPr="00F673F1">
        <w:rPr>
          <w:bCs/>
          <w:color w:val="000000" w:themeColor="text1"/>
          <w:vertAlign w:val="superscript"/>
        </w:rPr>
        <w:t>)</w:t>
      </w:r>
      <w:r w:rsidRPr="00B10B32">
        <w:rPr>
          <w:color w:val="000000" w:themeColor="text1"/>
        </w:rPr>
        <w:t>. Kobiety mają</w:t>
      </w:r>
      <w:r w:rsidR="00E94E89" w:rsidRPr="00B10B32">
        <w:rPr>
          <w:color w:val="000000" w:themeColor="text1"/>
        </w:rPr>
        <w:t xml:space="preserve"> w </w:t>
      </w:r>
      <w:r w:rsidRPr="00B10B32">
        <w:rPr>
          <w:color w:val="000000" w:themeColor="text1"/>
        </w:rPr>
        <w:t>tym względzie niekorzystną sytuację, bowiem poniesionego wydatku nie mogą rozliczyć</w:t>
      </w:r>
      <w:r w:rsidR="00E94E89" w:rsidRPr="00B10B32">
        <w:rPr>
          <w:color w:val="000000" w:themeColor="text1"/>
        </w:rPr>
        <w:t xml:space="preserve"> w </w:t>
      </w:r>
      <w:r w:rsidRPr="00B10B32">
        <w:rPr>
          <w:color w:val="000000" w:themeColor="text1"/>
        </w:rPr>
        <w:t>ramach ulgi rehabilitacyjnej (mężczyźni</w:t>
      </w:r>
      <w:r w:rsidR="00E94E89" w:rsidRPr="00B10B32">
        <w:rPr>
          <w:color w:val="000000" w:themeColor="text1"/>
        </w:rPr>
        <w:t xml:space="preserve"> z </w:t>
      </w:r>
      <w:r w:rsidRPr="00B10B32">
        <w:rPr>
          <w:color w:val="000000" w:themeColor="text1"/>
        </w:rPr>
        <w:t>niepełnosprawnościami na wydatki dotyczące zaopatrzenia</w:t>
      </w:r>
      <w:r w:rsidR="00E94E89" w:rsidRPr="00B10B32">
        <w:rPr>
          <w:color w:val="000000" w:themeColor="text1"/>
        </w:rPr>
        <w:t xml:space="preserve"> w </w:t>
      </w:r>
      <w:r w:rsidRPr="00B10B32">
        <w:rPr>
          <w:color w:val="000000" w:themeColor="text1"/>
        </w:rPr>
        <w:t>środki chłonne taką możliwość mają).</w:t>
      </w:r>
    </w:p>
    <w:p w14:paraId="0A76BA7C" w14:textId="35CB9CA7" w:rsidR="006D746B" w:rsidRPr="00B10B32" w:rsidRDefault="006D746B" w:rsidP="00B64542">
      <w:pPr>
        <w:rPr>
          <w:color w:val="000000" w:themeColor="text1"/>
        </w:rPr>
      </w:pPr>
      <w:r w:rsidRPr="00B10B32">
        <w:rPr>
          <w:color w:val="000000" w:themeColor="text1"/>
        </w:rPr>
        <w:t>Należy podkreślić, że sytuacja kobiet</w:t>
      </w:r>
      <w:r w:rsidR="00E94E89" w:rsidRPr="00B10B32">
        <w:rPr>
          <w:color w:val="000000" w:themeColor="text1"/>
        </w:rPr>
        <w:t xml:space="preserve"> z </w:t>
      </w:r>
      <w:r w:rsidRPr="00B10B32">
        <w:rPr>
          <w:color w:val="000000" w:themeColor="text1"/>
        </w:rPr>
        <w:t>niepełnosprawnościami na rynku pracy jest radykalnie trudniejsza niż kobiet bez niepełnosprawności. Zgodnie</w:t>
      </w:r>
      <w:r w:rsidR="00E94E89" w:rsidRPr="00B10B32">
        <w:rPr>
          <w:color w:val="000000" w:themeColor="text1"/>
        </w:rPr>
        <w:t xml:space="preserve"> z </w:t>
      </w:r>
      <w:r w:rsidRPr="00B10B32">
        <w:rPr>
          <w:color w:val="000000" w:themeColor="text1"/>
        </w:rPr>
        <w:t>danymi</w:t>
      </w:r>
      <w:r w:rsidR="00E94E89" w:rsidRPr="00B10B32">
        <w:rPr>
          <w:color w:val="000000" w:themeColor="text1"/>
        </w:rPr>
        <w:t xml:space="preserve"> z </w:t>
      </w:r>
      <w:r w:rsidRPr="00B10B32">
        <w:rPr>
          <w:color w:val="000000" w:themeColor="text1"/>
          <w:lang w:eastAsia="zh-CN"/>
        </w:rPr>
        <w:t>Badania Aktywności Ekonomicznej Ludności (BAEL)</w:t>
      </w:r>
      <w:r w:rsidR="00E94E89" w:rsidRPr="00B10B32">
        <w:rPr>
          <w:color w:val="000000" w:themeColor="text1"/>
        </w:rPr>
        <w:t xml:space="preserve"> w </w:t>
      </w:r>
      <w:r w:rsidR="2338E0F2" w:rsidRPr="00B10B32">
        <w:rPr>
          <w:color w:val="000000" w:themeColor="text1"/>
        </w:rPr>
        <w:t>2018 r.</w:t>
      </w:r>
      <w:r w:rsidRPr="00B10B32">
        <w:rPr>
          <w:rStyle w:val="Odwoanieprzypisudolnego"/>
          <w:color w:val="000000" w:themeColor="text1"/>
        </w:rPr>
        <w:footnoteReference w:id="60"/>
      </w:r>
      <w:r w:rsidR="00904B47" w:rsidRPr="00F673F1">
        <w:rPr>
          <w:bCs/>
          <w:color w:val="000000" w:themeColor="text1"/>
          <w:vertAlign w:val="superscript"/>
        </w:rPr>
        <w:t>)</w:t>
      </w:r>
      <w:r w:rsidRPr="00B10B32">
        <w:rPr>
          <w:color w:val="000000" w:themeColor="text1"/>
        </w:rPr>
        <w:t xml:space="preserve"> współczynnik aktywności zawodowej kobiet</w:t>
      </w:r>
      <w:r w:rsidR="00E94E89" w:rsidRPr="00B10B32">
        <w:rPr>
          <w:color w:val="000000" w:themeColor="text1"/>
        </w:rPr>
        <w:t xml:space="preserve"> w </w:t>
      </w:r>
      <w:r w:rsidRPr="00B10B32">
        <w:rPr>
          <w:color w:val="000000" w:themeColor="text1"/>
        </w:rPr>
        <w:t>wieku produkcyjnym bez niepełnosprawności prawnej wynosił 72,</w:t>
      </w:r>
      <w:r w:rsidR="2338E0F2" w:rsidRPr="00B10B32">
        <w:rPr>
          <w:color w:val="000000" w:themeColor="text1"/>
        </w:rPr>
        <w:t>3</w:t>
      </w:r>
      <w:r w:rsidRPr="00B10B32">
        <w:rPr>
          <w:color w:val="000000" w:themeColor="text1"/>
        </w:rPr>
        <w:t>% podczas gdy kobiet</w:t>
      </w:r>
      <w:r w:rsidR="00E94E89" w:rsidRPr="00B10B32">
        <w:rPr>
          <w:color w:val="000000" w:themeColor="text1"/>
        </w:rPr>
        <w:t xml:space="preserve"> w </w:t>
      </w:r>
      <w:r w:rsidRPr="00B10B32">
        <w:rPr>
          <w:color w:val="000000" w:themeColor="text1"/>
        </w:rPr>
        <w:t>tym wieku</w:t>
      </w:r>
      <w:r w:rsidR="00E94E89" w:rsidRPr="00B10B32">
        <w:rPr>
          <w:color w:val="000000" w:themeColor="text1"/>
        </w:rPr>
        <w:t xml:space="preserve"> z </w:t>
      </w:r>
      <w:r w:rsidR="2338E0F2" w:rsidRPr="00B10B32">
        <w:rPr>
          <w:color w:val="000000" w:themeColor="text1"/>
        </w:rPr>
        <w:t>prawnie</w:t>
      </w:r>
      <w:r w:rsidRPr="00B10B32">
        <w:rPr>
          <w:color w:val="000000" w:themeColor="text1"/>
        </w:rPr>
        <w:t xml:space="preserve"> potwierdzoną niepełnosprawnością jedynie 3</w:t>
      </w:r>
      <w:r w:rsidR="2338E0F2" w:rsidRPr="00B10B32">
        <w:rPr>
          <w:color w:val="000000" w:themeColor="text1"/>
        </w:rPr>
        <w:t>1</w:t>
      </w:r>
      <w:r w:rsidRPr="00B10B32">
        <w:rPr>
          <w:color w:val="000000" w:themeColor="text1"/>
        </w:rPr>
        <w:t>,</w:t>
      </w:r>
      <w:r w:rsidR="2338E0F2" w:rsidRPr="00B10B32">
        <w:rPr>
          <w:color w:val="000000" w:themeColor="text1"/>
        </w:rPr>
        <w:t>9</w:t>
      </w:r>
      <w:r w:rsidRPr="00B10B32">
        <w:rPr>
          <w:color w:val="000000" w:themeColor="text1"/>
        </w:rPr>
        <w:t>%. Podobnie jest ze wskaźnikiem zatrudnienia, który</w:t>
      </w:r>
      <w:r w:rsidR="00E94E89" w:rsidRPr="00B10B32">
        <w:rPr>
          <w:color w:val="000000" w:themeColor="text1"/>
        </w:rPr>
        <w:t xml:space="preserve"> w </w:t>
      </w:r>
      <w:r w:rsidRPr="00B10B32">
        <w:rPr>
          <w:color w:val="000000" w:themeColor="text1"/>
        </w:rPr>
        <w:t>przypadku kobiet</w:t>
      </w:r>
      <w:r w:rsidR="00E94E89" w:rsidRPr="00B10B32">
        <w:rPr>
          <w:color w:val="000000" w:themeColor="text1"/>
        </w:rPr>
        <w:t xml:space="preserve"> w </w:t>
      </w:r>
      <w:r w:rsidRPr="00B10B32">
        <w:rPr>
          <w:color w:val="000000" w:themeColor="text1"/>
        </w:rPr>
        <w:t>wieku produkcyjnym bez potwierdzonej niepełnosprawności prawnej wynosił 69,8%, podczas gdy</w:t>
      </w:r>
      <w:r w:rsidR="00E94E89" w:rsidRPr="00B10B32">
        <w:rPr>
          <w:color w:val="000000" w:themeColor="text1"/>
        </w:rPr>
        <w:t xml:space="preserve"> u </w:t>
      </w:r>
      <w:r w:rsidRPr="00B10B32">
        <w:rPr>
          <w:color w:val="000000" w:themeColor="text1"/>
        </w:rPr>
        <w:t>kobiet</w:t>
      </w:r>
      <w:r w:rsidR="00E94E89" w:rsidRPr="00B10B32">
        <w:rPr>
          <w:color w:val="000000" w:themeColor="text1"/>
        </w:rPr>
        <w:t xml:space="preserve"> z </w:t>
      </w:r>
      <w:r w:rsidRPr="00B10B32">
        <w:rPr>
          <w:color w:val="000000" w:themeColor="text1"/>
        </w:rPr>
        <w:t xml:space="preserve">niepełnosprawnością potwierdzoną prawnie wynosił tylko 31,2%. Stopa </w:t>
      </w:r>
      <w:r w:rsidRPr="00B10B32">
        <w:rPr>
          <w:color w:val="000000" w:themeColor="text1"/>
        </w:rPr>
        <w:lastRenderedPageBreak/>
        <w:t>bezrobocia wśród kobiet</w:t>
      </w:r>
      <w:r w:rsidR="00E94E89" w:rsidRPr="00B10B32">
        <w:rPr>
          <w:color w:val="000000" w:themeColor="text1"/>
        </w:rPr>
        <w:t xml:space="preserve"> w </w:t>
      </w:r>
      <w:r w:rsidRPr="00B10B32">
        <w:rPr>
          <w:color w:val="000000" w:themeColor="text1"/>
        </w:rPr>
        <w:t>wieku produkcyjnym bez prawnie potwierdzonej niepełnosprawności za ten okres osiągnęła 3,3%, podczas gdy</w:t>
      </w:r>
      <w:r w:rsidR="00E94E89" w:rsidRPr="00B10B32">
        <w:rPr>
          <w:color w:val="000000" w:themeColor="text1"/>
        </w:rPr>
        <w:t xml:space="preserve"> u </w:t>
      </w:r>
      <w:r w:rsidRPr="00B10B32">
        <w:rPr>
          <w:color w:val="000000" w:themeColor="text1"/>
        </w:rPr>
        <w:t>kobiet</w:t>
      </w:r>
      <w:r w:rsidR="00E94E89" w:rsidRPr="00B10B32">
        <w:rPr>
          <w:color w:val="000000" w:themeColor="text1"/>
        </w:rPr>
        <w:t xml:space="preserve"> z </w:t>
      </w:r>
      <w:r w:rsidRPr="00B10B32">
        <w:rPr>
          <w:color w:val="000000" w:themeColor="text1"/>
        </w:rPr>
        <w:t>potwierdzoną prawnie niepełnosprawnością wynosiła ona 6,3%.</w:t>
      </w:r>
    </w:p>
    <w:p w14:paraId="07DCD98D" w14:textId="2642B83D" w:rsidR="006D746B" w:rsidRPr="00B10B32" w:rsidRDefault="25653750" w:rsidP="00B64542">
      <w:pPr>
        <w:rPr>
          <w:color w:val="000000" w:themeColor="text1"/>
        </w:rPr>
      </w:pPr>
      <w:r w:rsidRPr="00B10B32">
        <w:rPr>
          <w:color w:val="000000" w:themeColor="text1"/>
        </w:rPr>
        <w:t>Pozytywną tendencją jest wyraźna zmiana sytuacji kobiet</w:t>
      </w:r>
      <w:r w:rsidR="00E94E89" w:rsidRPr="00B10B32">
        <w:rPr>
          <w:color w:val="000000" w:themeColor="text1"/>
        </w:rPr>
        <w:t xml:space="preserve"> z </w:t>
      </w:r>
      <w:r w:rsidRPr="00B10B32">
        <w:rPr>
          <w:color w:val="000000" w:themeColor="text1"/>
        </w:rPr>
        <w:t>niepełnosprawnościami na rynku pracy, jaka dokonała się</w:t>
      </w:r>
      <w:r w:rsidR="00E94E89" w:rsidRPr="00B10B32">
        <w:rPr>
          <w:color w:val="000000" w:themeColor="text1"/>
        </w:rPr>
        <w:t xml:space="preserve"> w </w:t>
      </w:r>
      <w:r w:rsidRPr="00B10B32">
        <w:rPr>
          <w:color w:val="000000" w:themeColor="text1"/>
        </w:rPr>
        <w:t xml:space="preserve">ciągu ostatnich kilku lat </w:t>
      </w:r>
      <w:r w:rsidR="00122AD3">
        <w:rPr>
          <w:color w:val="000000" w:themeColor="text1"/>
        </w:rPr>
        <w:t>–</w:t>
      </w:r>
      <w:r w:rsidR="00E94E89" w:rsidRPr="00B10B32">
        <w:rPr>
          <w:color w:val="000000" w:themeColor="text1"/>
        </w:rPr>
        <w:t xml:space="preserve"> w </w:t>
      </w:r>
      <w:r w:rsidRPr="00B10B32">
        <w:rPr>
          <w:color w:val="000000" w:themeColor="text1"/>
        </w:rPr>
        <w:t>kierunku wzrostu aktywności zawodowej kobiet</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to zarówno</w:t>
      </w:r>
      <w:r w:rsidR="00E94E89" w:rsidRPr="00B10B32">
        <w:rPr>
          <w:color w:val="000000" w:themeColor="text1"/>
        </w:rPr>
        <w:t xml:space="preserve"> z </w:t>
      </w:r>
      <w:r w:rsidRPr="00B10B32">
        <w:rPr>
          <w:color w:val="000000" w:themeColor="text1"/>
        </w:rPr>
        <w:t>uwzględnieniem współczynnika aktywności zawodowej, jak</w:t>
      </w:r>
      <w:r w:rsidR="00E94E89" w:rsidRPr="00B10B32">
        <w:rPr>
          <w:color w:val="000000" w:themeColor="text1"/>
        </w:rPr>
        <w:t xml:space="preserve"> i </w:t>
      </w:r>
      <w:r w:rsidRPr="00B10B32">
        <w:rPr>
          <w:color w:val="000000" w:themeColor="text1"/>
        </w:rPr>
        <w:t>wskaźnika zatrudnienia.</w:t>
      </w:r>
      <w:r w:rsidR="003C2B78" w:rsidRPr="00B10B32">
        <w:rPr>
          <w:color w:val="000000" w:themeColor="text1"/>
        </w:rPr>
        <w:t xml:space="preserve"> </w:t>
      </w:r>
      <w:r w:rsidR="006D746B" w:rsidRPr="00B10B32">
        <w:rPr>
          <w:color w:val="000000" w:themeColor="text1"/>
        </w:rPr>
        <w:t>Według WHO niepełnosprawność występuje częściej wśród kobiet, które są na nią szczególnie narażone ze względu na dłuższe średnie trwanie życia. Istotne</w:t>
      </w:r>
      <w:r w:rsidR="00E94E89" w:rsidRPr="00B10B32">
        <w:rPr>
          <w:color w:val="000000" w:themeColor="text1"/>
        </w:rPr>
        <w:t xml:space="preserve"> z </w:t>
      </w:r>
      <w:r w:rsidR="006D746B" w:rsidRPr="00B10B32">
        <w:rPr>
          <w:color w:val="000000" w:themeColor="text1"/>
        </w:rPr>
        <w:t>perspektywy starzejącego się społeczeństwa polskiego jest to, że coraz powszechniej kobiety</w:t>
      </w:r>
      <w:r w:rsidR="00E94E89" w:rsidRPr="00B10B32">
        <w:rPr>
          <w:color w:val="000000" w:themeColor="text1"/>
        </w:rPr>
        <w:t xml:space="preserve"> z </w:t>
      </w:r>
      <w:r w:rsidR="006D746B" w:rsidRPr="00B10B32">
        <w:rPr>
          <w:color w:val="000000" w:themeColor="text1"/>
        </w:rPr>
        <w:t>niepełnosprawnościami</w:t>
      </w:r>
      <w:r w:rsidR="00E94E89" w:rsidRPr="00B10B32">
        <w:rPr>
          <w:color w:val="000000" w:themeColor="text1"/>
        </w:rPr>
        <w:t xml:space="preserve"> w </w:t>
      </w:r>
      <w:r w:rsidR="006D746B" w:rsidRPr="00B10B32">
        <w:rPr>
          <w:color w:val="000000" w:themeColor="text1"/>
        </w:rPr>
        <w:t>wieku senioralnym są jedynymi opiekunami swoich członków rodzin</w:t>
      </w:r>
      <w:r w:rsidR="00E94E89" w:rsidRPr="00B10B32">
        <w:rPr>
          <w:color w:val="000000" w:themeColor="text1"/>
        </w:rPr>
        <w:t xml:space="preserve"> z </w:t>
      </w:r>
      <w:r w:rsidR="006D746B" w:rsidRPr="00B10B32">
        <w:rPr>
          <w:color w:val="000000" w:themeColor="text1"/>
        </w:rPr>
        <w:t>niepełnosprawnością,</w:t>
      </w:r>
      <w:r w:rsidR="00E94E89" w:rsidRPr="00B10B32">
        <w:rPr>
          <w:color w:val="000000" w:themeColor="text1"/>
        </w:rPr>
        <w:t xml:space="preserve"> w </w:t>
      </w:r>
      <w:r w:rsidR="006D746B" w:rsidRPr="00B10B32">
        <w:rPr>
          <w:color w:val="000000" w:themeColor="text1"/>
        </w:rPr>
        <w:t>tym dorosłych dzieci (i to zarówno ze znaczną niepełnosprawnością fizyczną, jak</w:t>
      </w:r>
      <w:r w:rsidR="00E94E89" w:rsidRPr="00B10B32">
        <w:rPr>
          <w:color w:val="000000" w:themeColor="text1"/>
        </w:rPr>
        <w:t xml:space="preserve"> i </w:t>
      </w:r>
      <w:r w:rsidR="006D746B" w:rsidRPr="00B10B32">
        <w:rPr>
          <w:color w:val="000000" w:themeColor="text1"/>
        </w:rPr>
        <w:t>niepełnosprawnością intelektualną), co sprzyja ich ubóstwu</w:t>
      </w:r>
      <w:r w:rsidR="00E94E89" w:rsidRPr="00B10B32">
        <w:rPr>
          <w:color w:val="000000" w:themeColor="text1"/>
        </w:rPr>
        <w:t xml:space="preserve"> i </w:t>
      </w:r>
      <w:r w:rsidR="006D746B" w:rsidRPr="00B10B32">
        <w:rPr>
          <w:color w:val="000000" w:themeColor="text1"/>
        </w:rPr>
        <w:t>marginalizacji. Wynika to m.in.</w:t>
      </w:r>
      <w:r w:rsidR="00E94E89" w:rsidRPr="00B10B32">
        <w:rPr>
          <w:color w:val="000000" w:themeColor="text1"/>
        </w:rPr>
        <w:t xml:space="preserve"> z </w:t>
      </w:r>
      <w:r w:rsidR="006D746B" w:rsidRPr="00B10B32">
        <w:rPr>
          <w:color w:val="000000" w:themeColor="text1"/>
        </w:rPr>
        <w:t>procesów społecznych (zanikają więzi rodzinne), emigracji, wyludniania się terenów wiejskich, specyfiki dużych miast (samotność</w:t>
      </w:r>
      <w:r w:rsidR="00E94E89" w:rsidRPr="00B10B32">
        <w:rPr>
          <w:color w:val="000000" w:themeColor="text1"/>
        </w:rPr>
        <w:t xml:space="preserve"> w </w:t>
      </w:r>
      <w:r w:rsidR="006D746B" w:rsidRPr="00B10B32">
        <w:rPr>
          <w:color w:val="000000" w:themeColor="text1"/>
        </w:rPr>
        <w:t>wielkich osiedlach). Brakuje systemowych możliwości całodobowego wsparcia</w:t>
      </w:r>
      <w:r w:rsidR="00E94E89" w:rsidRPr="00B10B32">
        <w:rPr>
          <w:color w:val="000000" w:themeColor="text1"/>
        </w:rPr>
        <w:t xml:space="preserve"> w </w:t>
      </w:r>
      <w:r w:rsidR="006D746B" w:rsidRPr="00B10B32">
        <w:rPr>
          <w:color w:val="000000" w:themeColor="text1"/>
        </w:rPr>
        <w:t>społeczności lokalnej.</w:t>
      </w:r>
    </w:p>
    <w:p w14:paraId="3E92BA08" w14:textId="6F00E4DA" w:rsidR="006D746B" w:rsidRPr="00B10B32" w:rsidRDefault="2338E0F2" w:rsidP="00B64542">
      <w:r w:rsidRPr="00B10B32">
        <w:t>W Społecznym raporcie alternatywnym</w:t>
      </w:r>
      <w:r w:rsidR="00E94E89" w:rsidRPr="00B10B32">
        <w:t xml:space="preserve"> z </w:t>
      </w:r>
      <w:r w:rsidRPr="00B10B32">
        <w:t>realizacji Konwencji ONZ</w:t>
      </w:r>
      <w:r w:rsidR="00E94E89" w:rsidRPr="00B10B32">
        <w:t xml:space="preserve"> o </w:t>
      </w:r>
      <w:r w:rsidRPr="00B10B32">
        <w:t>prawach osób</w:t>
      </w:r>
      <w:r w:rsidR="00E94E89" w:rsidRPr="00B10B32">
        <w:t xml:space="preserve"> z </w:t>
      </w:r>
      <w:r w:rsidRPr="00B10B32">
        <w:t>niepełnosprawnościami</w:t>
      </w:r>
      <w:r w:rsidR="00E94E89" w:rsidRPr="00B10B32">
        <w:t xml:space="preserve"> w </w:t>
      </w:r>
      <w:r w:rsidRPr="00B10B32">
        <w:t>Polsce sytuacja kobiet</w:t>
      </w:r>
      <w:r w:rsidR="00E94E89" w:rsidRPr="00B10B32">
        <w:t xml:space="preserve"> z </w:t>
      </w:r>
      <w:r w:rsidRPr="00B10B32">
        <w:t>niepełnosprawnościami opisana została oddzielnie (nie wszystkie artykuły Konwencji rozpatrywano</w:t>
      </w:r>
      <w:r w:rsidR="00E94E89" w:rsidRPr="00B10B32">
        <w:t xml:space="preserve"> w </w:t>
      </w:r>
      <w:r w:rsidRPr="00B10B32">
        <w:t>raporcie osobno). Czytamy tam m.in., że: „W obszarze opieki zdrowotnej, edukacji seksualnej</w:t>
      </w:r>
      <w:r w:rsidR="00E94E89" w:rsidRPr="00B10B32">
        <w:t xml:space="preserve"> i </w:t>
      </w:r>
      <w:r w:rsidRPr="00B10B32">
        <w:t>praw reprodukcyjnych kobiety również podlegają dyskryminacji. Brakuje sprofilowanej</w:t>
      </w:r>
      <w:r w:rsidR="00E94E89" w:rsidRPr="00B10B32">
        <w:t xml:space="preserve"> i </w:t>
      </w:r>
      <w:r w:rsidRPr="00B10B32">
        <w:t>dopasowanej do potrzeb kobiet informacji medycznej dostępnej m.in. dla kobiet niewidomych czy</w:t>
      </w:r>
      <w:r w:rsidR="00E94E89" w:rsidRPr="00B10B32">
        <w:t xml:space="preserve"> z </w:t>
      </w:r>
      <w:r w:rsidRPr="00B10B32">
        <w:t>niepełnosprawnością intelektualną. Od lat utrzymuje się niski poziom wiedzy</w:t>
      </w:r>
      <w:r w:rsidR="00E94E89" w:rsidRPr="00B10B32">
        <w:t xml:space="preserve"> o </w:t>
      </w:r>
      <w:r w:rsidRPr="00B10B32">
        <w:t xml:space="preserve">potrzebach </w:t>
      </w:r>
      <w:r w:rsidRPr="00B10B32">
        <w:lastRenderedPageBreak/>
        <w:t>kobiet</w:t>
      </w:r>
      <w:r w:rsidR="00E94E89" w:rsidRPr="00B10B32">
        <w:t xml:space="preserve"> z </w:t>
      </w:r>
      <w:r w:rsidRPr="00B10B32">
        <w:t>niepełnosprawnościami –</w:t>
      </w:r>
      <w:r w:rsidR="00E94E89" w:rsidRPr="00B10B32">
        <w:t xml:space="preserve"> w </w:t>
      </w:r>
      <w:r w:rsidRPr="00B10B32">
        <w:t>zależności od ich stopnia</w:t>
      </w:r>
      <w:r w:rsidR="00E94E89" w:rsidRPr="00B10B32">
        <w:t xml:space="preserve"> i </w:t>
      </w:r>
      <w:r w:rsidRPr="00B10B32">
        <w:t>rodzaju niepełnosprawności – wśród personelu medycznego</w:t>
      </w:r>
      <w:r w:rsidR="00E94E89" w:rsidRPr="00B10B32">
        <w:t xml:space="preserve"> i </w:t>
      </w:r>
      <w:r w:rsidRPr="00B10B32">
        <w:t>pomocniczego”</w:t>
      </w:r>
      <w:r w:rsidR="006D746B" w:rsidRPr="00B10B32">
        <w:rPr>
          <w:vertAlign w:val="superscript"/>
        </w:rPr>
        <w:footnoteReference w:id="61"/>
      </w:r>
      <w:r w:rsidR="00904B47" w:rsidRPr="00F673F1">
        <w:rPr>
          <w:bCs/>
          <w:color w:val="000000" w:themeColor="text1"/>
          <w:vertAlign w:val="superscript"/>
        </w:rPr>
        <w:t>)</w:t>
      </w:r>
      <w:r w:rsidR="009A5D22" w:rsidRPr="00B10B32">
        <w:t>.</w:t>
      </w:r>
      <w:r w:rsidRPr="00B10B32">
        <w:t xml:space="preserve"> </w:t>
      </w:r>
      <w:r w:rsidR="25653750" w:rsidRPr="00B10B32">
        <w:t>Kwestie ograniczonego dostępu do usług medycznych,</w:t>
      </w:r>
      <w:r w:rsidR="00E94E89" w:rsidRPr="00B10B32">
        <w:t xml:space="preserve"> w </w:t>
      </w:r>
      <w:r w:rsidR="25653750" w:rsidRPr="00B10B32">
        <w:t>tym profilaktyki, doświadczają osoby</w:t>
      </w:r>
      <w:r w:rsidR="00E94E89" w:rsidRPr="00B10B32">
        <w:t xml:space="preserve"> z </w:t>
      </w:r>
      <w:r w:rsidR="25653750" w:rsidRPr="00B10B32">
        <w:t xml:space="preserve">różnymi niepełnosprawnościami, ale szczególnie kobiety (w tym kobiety ze znaczną niepełnosprawnością fizyczną, </w:t>
      </w:r>
      <w:r w:rsidRPr="00B10B32">
        <w:t>niskorosłe</w:t>
      </w:r>
      <w:r w:rsidR="25653750" w:rsidRPr="00B10B32">
        <w:t>,</w:t>
      </w:r>
      <w:r w:rsidR="00E94E89" w:rsidRPr="00B10B32">
        <w:t xml:space="preserve"> z </w:t>
      </w:r>
      <w:r w:rsidR="25653750" w:rsidRPr="00B10B32">
        <w:t>niepełnosprawnością intelektualną, wzrokową</w:t>
      </w:r>
      <w:r w:rsidRPr="00B10B32">
        <w:t>, słuchową</w:t>
      </w:r>
      <w:r w:rsidR="25653750" w:rsidRPr="00B10B32">
        <w:t>).</w:t>
      </w:r>
      <w:r w:rsidR="00F85BDB" w:rsidRPr="00B10B32">
        <w:t xml:space="preserve"> </w:t>
      </w:r>
      <w:r w:rsidRPr="00B10B32">
        <w:t>S</w:t>
      </w:r>
      <w:r w:rsidR="25653750" w:rsidRPr="00B10B32">
        <w:t>zczególność polega na konieczności korzystania np.</w:t>
      </w:r>
      <w:r w:rsidR="00E94E89" w:rsidRPr="00B10B32">
        <w:t xml:space="preserve"> z </w:t>
      </w:r>
      <w:r w:rsidR="25653750" w:rsidRPr="00B10B32">
        <w:t>badań ginekologicznych, co przy braku dostosowanych gabinetów (podnośniki, dodatkowa pomoc fizyczna) lub ich braku</w:t>
      </w:r>
      <w:r w:rsidR="00E94E89" w:rsidRPr="00B10B32">
        <w:t xml:space="preserve"> w </w:t>
      </w:r>
      <w:r w:rsidR="25653750" w:rsidRPr="00B10B32">
        <w:t>ogóle (obszary wiejskie), okazuje się rzeczą niemożliwą. Lekarze również nie znają specyficznych potrzeb kobiet</w:t>
      </w:r>
      <w:r w:rsidR="00E94E89" w:rsidRPr="00B10B32">
        <w:t xml:space="preserve"> z </w:t>
      </w:r>
      <w:r w:rsidR="25653750" w:rsidRPr="00B10B32">
        <w:t>niepełnosprawnościami (np.</w:t>
      </w:r>
      <w:r w:rsidR="00E94E89" w:rsidRPr="00B10B32">
        <w:t xml:space="preserve"> z </w:t>
      </w:r>
      <w:r w:rsidR="25653750" w:rsidRPr="00B10B32">
        <w:t>góry uznają, że nie prowadzą one życia seksualnego). Stereotypy dotyczące kobiet</w:t>
      </w:r>
      <w:r w:rsidR="00E94E89" w:rsidRPr="00B10B32">
        <w:t xml:space="preserve"> z </w:t>
      </w:r>
      <w:r w:rsidR="25653750" w:rsidRPr="00B10B32">
        <w:t>niepełnosprawnościami są szczególne dotkliwe</w:t>
      </w:r>
      <w:r w:rsidR="00E94E89" w:rsidRPr="00B10B32">
        <w:t xml:space="preserve"> w </w:t>
      </w:r>
      <w:r w:rsidR="25653750" w:rsidRPr="00B10B32">
        <w:t>obszarze profilaktyki (przedmiotowe traktowanie kobiet</w:t>
      </w:r>
      <w:r w:rsidR="00E94E89" w:rsidRPr="00B10B32">
        <w:t xml:space="preserve"> z </w:t>
      </w:r>
      <w:r w:rsidR="25653750" w:rsidRPr="00B10B32">
        <w:t>niepełnosprawnościami zniechęca je do badań profilaktycznych).</w:t>
      </w:r>
    </w:p>
    <w:p w14:paraId="5113F517" w14:textId="0A57BBF5" w:rsidR="2000DF4D" w:rsidRPr="00B10B32" w:rsidRDefault="2338E0F2" w:rsidP="00B64542">
      <w:r w:rsidRPr="00B10B32">
        <w:t>Ważnym</w:t>
      </w:r>
      <w:r w:rsidR="00E94E89" w:rsidRPr="00B10B32">
        <w:t xml:space="preserve"> w </w:t>
      </w:r>
      <w:r w:rsidRPr="00B10B32">
        <w:t xml:space="preserve">kontekście realizacji KPON są </w:t>
      </w:r>
      <w:r w:rsidRPr="00B10B32">
        <w:rPr>
          <w:rFonts w:eastAsia="Yu Mincho Light" w:cs="Calibri"/>
        </w:rPr>
        <w:t>Rekomendacje dla Polski Komitetu ONZ ds. Praw Osób</w:t>
      </w:r>
      <w:r w:rsidR="00E94E89" w:rsidRPr="00B10B32">
        <w:rPr>
          <w:rFonts w:eastAsia="Yu Mincho Light" w:cs="Calibri"/>
        </w:rPr>
        <w:t xml:space="preserve"> </w:t>
      </w:r>
      <w:r w:rsidRPr="00B10B32">
        <w:rPr>
          <w:rFonts w:eastAsia="Yu Mincho Light" w:cs="Calibri"/>
        </w:rPr>
        <w:t>Niepełnosprawn</w:t>
      </w:r>
      <w:r w:rsidR="00BF4EFC">
        <w:rPr>
          <w:rFonts w:eastAsia="Yu Mincho Light" w:cs="Calibri"/>
        </w:rPr>
        <w:t>ych</w:t>
      </w:r>
      <w:r w:rsidR="2000DF4D" w:rsidRPr="00B10B32">
        <w:rPr>
          <w:vertAlign w:val="superscript"/>
        </w:rPr>
        <w:footnoteReference w:id="62"/>
      </w:r>
      <w:r w:rsidR="00904B47" w:rsidRPr="00F673F1">
        <w:rPr>
          <w:bCs/>
          <w:color w:val="000000" w:themeColor="text1"/>
          <w:vertAlign w:val="superscript"/>
        </w:rPr>
        <w:t>)</w:t>
      </w:r>
      <w:r w:rsidR="009A5D22" w:rsidRPr="00B10B32">
        <w:rPr>
          <w:rFonts w:eastAsia="Yu Mincho Light" w:cs="Calibri"/>
        </w:rPr>
        <w:t>.</w:t>
      </w:r>
    </w:p>
    <w:p w14:paraId="2E3B890F" w14:textId="7AB39A19" w:rsidR="2000DF4D" w:rsidRPr="00B10B32" w:rsidRDefault="2338E0F2" w:rsidP="00B64542">
      <w:pPr>
        <w:rPr>
          <w:rFonts w:eastAsia="Yu Mincho Light" w:cs="Calibri"/>
        </w:rPr>
      </w:pPr>
      <w:r w:rsidRPr="00B10B32">
        <w:t>W dokumencie tym znajdują się wskazania odnoszące się m.in. do sytuacji kobiet</w:t>
      </w:r>
      <w:r w:rsidR="00E94E89" w:rsidRPr="00B10B32">
        <w:t xml:space="preserve"> z </w:t>
      </w:r>
      <w:r w:rsidRPr="00B10B32">
        <w:t>niepełnosprawnościami, m.in.: „</w:t>
      </w:r>
      <w:r w:rsidRPr="00B10B32">
        <w:rPr>
          <w:rFonts w:eastAsia="Yu Mincho Light" w:cs="Calibri"/>
        </w:rPr>
        <w:t>Zapewnienie aktywnego zaangażowania</w:t>
      </w:r>
      <w:r w:rsidR="00E94E89" w:rsidRPr="00B10B32">
        <w:rPr>
          <w:rFonts w:eastAsia="Yu Mincho Light" w:cs="Calibri"/>
        </w:rPr>
        <w:t xml:space="preserve"> w </w:t>
      </w:r>
      <w:r w:rsidRPr="00B10B32">
        <w:rPr>
          <w:rFonts w:eastAsia="Yu Mincho Light" w:cs="Calibri"/>
        </w:rPr>
        <w:t>projektowanie nowych przepisów oraz odpowiednich konsultacji</w:t>
      </w:r>
      <w:r w:rsidR="00E94E89" w:rsidRPr="00B10B32">
        <w:rPr>
          <w:rFonts w:eastAsia="Yu Mincho Light" w:cs="Calibri"/>
        </w:rPr>
        <w:t xml:space="preserve"> z </w:t>
      </w:r>
      <w:r w:rsidRPr="00B10B32">
        <w:rPr>
          <w:rFonts w:eastAsia="Yu Mincho Light" w:cs="Calibri"/>
        </w:rPr>
        <w:t>różnymi organizacjami osób</w:t>
      </w:r>
      <w:r w:rsidR="00E94E89" w:rsidRPr="00B10B32">
        <w:rPr>
          <w:rFonts w:eastAsia="Yu Mincho Light" w:cs="Calibri"/>
        </w:rPr>
        <w:t xml:space="preserve"> z </w:t>
      </w:r>
      <w:r w:rsidRPr="00B10B32">
        <w:rPr>
          <w:rFonts w:eastAsia="Yu Mincho Light" w:cs="Calibri"/>
        </w:rPr>
        <w:t>niepełnosprawnościami,</w:t>
      </w:r>
      <w:r w:rsidR="00E94E89" w:rsidRPr="00B10B32">
        <w:rPr>
          <w:rFonts w:eastAsia="Yu Mincho Light" w:cs="Calibri"/>
        </w:rPr>
        <w:t xml:space="preserve"> w </w:t>
      </w:r>
      <w:r w:rsidRPr="00B10B32">
        <w:rPr>
          <w:rFonts w:eastAsia="Yu Mincho Light" w:cs="Calibri"/>
        </w:rPr>
        <w:t>tym m.in.</w:t>
      </w:r>
      <w:r w:rsidR="00E94E89" w:rsidRPr="00B10B32">
        <w:rPr>
          <w:rFonts w:eastAsia="Yu Mincho Light" w:cs="Calibri"/>
        </w:rPr>
        <w:t xml:space="preserve"> z </w:t>
      </w:r>
      <w:r w:rsidRPr="00B10B32">
        <w:rPr>
          <w:rFonts w:eastAsia="Yu Mincho Light" w:cs="Calibri"/>
        </w:rPr>
        <w:t xml:space="preserve">kobietami, dziećmi, </w:t>
      </w:r>
      <w:r w:rsidR="002B10A2" w:rsidRPr="00B10B32">
        <w:rPr>
          <w:rFonts w:eastAsia="Yu Mincho Light" w:cs="Calibri"/>
        </w:rPr>
        <w:t>(</w:t>
      </w:r>
      <w:r w:rsidRPr="00B10B32">
        <w:rPr>
          <w:rFonts w:eastAsia="Yu Mincho Light" w:cs="Calibri"/>
        </w:rPr>
        <w:t>...</w:t>
      </w:r>
      <w:r w:rsidR="002B10A2" w:rsidRPr="00B10B32">
        <w:rPr>
          <w:rFonts w:eastAsia="Yu Mincho Light" w:cs="Calibri"/>
        </w:rPr>
        <w:t>)</w:t>
      </w:r>
      <w:r w:rsidRPr="00B10B32">
        <w:rPr>
          <w:rFonts w:eastAsia="Yu Mincho Light" w:cs="Calibri"/>
        </w:rPr>
        <w:t xml:space="preserve"> , osobami</w:t>
      </w:r>
      <w:r w:rsidR="00E94E89" w:rsidRPr="00B10B32">
        <w:rPr>
          <w:rFonts w:eastAsia="Yu Mincho Light" w:cs="Calibri"/>
        </w:rPr>
        <w:t xml:space="preserve"> z </w:t>
      </w:r>
      <w:r w:rsidRPr="00B10B32">
        <w:rPr>
          <w:rFonts w:eastAsia="Yu Mincho Light" w:cs="Calibri"/>
        </w:rPr>
        <w:t xml:space="preserve">niepełnosprawnością psychospołeczną żyjącymi na wsi. Jednak zalecenie, aby </w:t>
      </w:r>
      <w:r w:rsidRPr="00B10B32">
        <w:t>„</w:t>
      </w:r>
      <w:r w:rsidRPr="00B10B32">
        <w:rPr>
          <w:rFonts w:eastAsia="Yu Mincho Light" w:cs="Calibri"/>
        </w:rPr>
        <w:t>kobiety</w:t>
      </w:r>
      <w:r w:rsidR="00E94E89" w:rsidRPr="00B10B32">
        <w:rPr>
          <w:rFonts w:eastAsia="Yu Mincho Light" w:cs="Calibri"/>
        </w:rPr>
        <w:t xml:space="preserve"> i </w:t>
      </w:r>
      <w:r w:rsidRPr="00B10B32">
        <w:rPr>
          <w:rFonts w:eastAsia="Yu Mincho Light" w:cs="Calibri"/>
        </w:rPr>
        <w:t>dziewczęta</w:t>
      </w:r>
      <w:r w:rsidR="00E94E89" w:rsidRPr="00B10B32">
        <w:rPr>
          <w:rFonts w:eastAsia="Yu Mincho Light" w:cs="Calibri"/>
        </w:rPr>
        <w:t xml:space="preserve"> z </w:t>
      </w:r>
      <w:r w:rsidRPr="00B10B32">
        <w:rPr>
          <w:rFonts w:eastAsia="Yu Mincho Light" w:cs="Calibri"/>
        </w:rPr>
        <w:t>niepełnosprawnościami miały dostęp do pomocy</w:t>
      </w:r>
      <w:r w:rsidR="00E94E89" w:rsidRPr="00B10B32">
        <w:rPr>
          <w:rFonts w:eastAsia="Yu Mincho Light" w:cs="Calibri"/>
        </w:rPr>
        <w:t xml:space="preserve"> w </w:t>
      </w:r>
      <w:r w:rsidRPr="00B10B32">
        <w:rPr>
          <w:rFonts w:eastAsia="Yu Mincho Light" w:cs="Calibri"/>
        </w:rPr>
        <w:t>podejmowaniu decyzji życiowych</w:t>
      </w:r>
      <w:r w:rsidR="00E94E89" w:rsidRPr="00B10B32">
        <w:rPr>
          <w:rFonts w:eastAsia="Yu Mincho Light" w:cs="Calibri"/>
        </w:rPr>
        <w:t xml:space="preserve"> i </w:t>
      </w:r>
      <w:r w:rsidRPr="00B10B32">
        <w:rPr>
          <w:rFonts w:eastAsia="Yu Mincho Light" w:cs="Calibri"/>
        </w:rPr>
        <w:t>nie były poddawane sterylizacji bez ich pełnej, swobodnej</w:t>
      </w:r>
      <w:r w:rsidR="00E94E89" w:rsidRPr="00B10B32">
        <w:rPr>
          <w:rFonts w:eastAsia="Yu Mincho Light" w:cs="Calibri"/>
        </w:rPr>
        <w:t xml:space="preserve"> i </w:t>
      </w:r>
      <w:r w:rsidRPr="00B10B32">
        <w:rPr>
          <w:rFonts w:eastAsia="Yu Mincho Light" w:cs="Calibri"/>
        </w:rPr>
        <w:t xml:space="preserve">świadomej zgody” nie mają faktycznego </w:t>
      </w:r>
      <w:r w:rsidRPr="00B10B32">
        <w:rPr>
          <w:rFonts w:eastAsia="Yu Mincho Light" w:cs="Calibri"/>
        </w:rPr>
        <w:lastRenderedPageBreak/>
        <w:t>odzwierciedlenia</w:t>
      </w:r>
      <w:r w:rsidR="00E94E89" w:rsidRPr="00B10B32">
        <w:rPr>
          <w:rFonts w:eastAsia="Yu Mincho Light" w:cs="Calibri"/>
        </w:rPr>
        <w:t xml:space="preserve"> w </w:t>
      </w:r>
      <w:r w:rsidRPr="00B10B32">
        <w:rPr>
          <w:rFonts w:eastAsia="Yu Mincho Light" w:cs="Calibri"/>
        </w:rPr>
        <w:t>sytuacji prawnej</w:t>
      </w:r>
      <w:r w:rsidR="00E94E89" w:rsidRPr="00B10B32">
        <w:rPr>
          <w:rFonts w:eastAsia="Yu Mincho Light" w:cs="Calibri"/>
        </w:rPr>
        <w:t xml:space="preserve"> i </w:t>
      </w:r>
      <w:r w:rsidRPr="00B10B32">
        <w:rPr>
          <w:rFonts w:eastAsia="Yu Mincho Light" w:cs="Calibri"/>
        </w:rPr>
        <w:t>faktycznej, ponieważ sterylizacja bez zgody osoby jest</w:t>
      </w:r>
      <w:r w:rsidR="00E94E89" w:rsidRPr="00B10B32">
        <w:rPr>
          <w:rFonts w:eastAsia="Yu Mincho Light" w:cs="Calibri"/>
        </w:rPr>
        <w:t xml:space="preserve"> w </w:t>
      </w:r>
      <w:r w:rsidRPr="00B10B32">
        <w:rPr>
          <w:rFonts w:eastAsia="Yu Mincho Light" w:cs="Calibri"/>
        </w:rPr>
        <w:t>Polsce karalna.</w:t>
      </w:r>
      <w:r w:rsidR="00E94E89" w:rsidRPr="00B10B32">
        <w:rPr>
          <w:rFonts w:eastAsia="Yu Mincho Light" w:cs="Calibri"/>
        </w:rPr>
        <w:t xml:space="preserve"> W </w:t>
      </w:r>
      <w:r w:rsidRPr="00B10B32">
        <w:rPr>
          <w:rFonts w:eastAsia="Yu Mincho Light" w:cs="Calibri"/>
        </w:rPr>
        <w:t xml:space="preserve">Art. 156. § 1 pkt 1 KK czytamy, że: </w:t>
      </w:r>
      <w:r w:rsidRPr="00B10B32">
        <w:t>„</w:t>
      </w:r>
      <w:r w:rsidRPr="00B10B32">
        <w:rPr>
          <w:rFonts w:eastAsia="Yu Mincho Light" w:cs="Calibri"/>
        </w:rPr>
        <w:t>Kto powoduje ciężki uszczerbek na zdrowiu</w:t>
      </w:r>
      <w:r w:rsidR="00E94E89" w:rsidRPr="00B10B32">
        <w:rPr>
          <w:rFonts w:eastAsia="Yu Mincho Light" w:cs="Calibri"/>
        </w:rPr>
        <w:t xml:space="preserve"> w </w:t>
      </w:r>
      <w:r w:rsidRPr="00B10B32">
        <w:rPr>
          <w:rFonts w:eastAsia="Yu Mincho Light" w:cs="Calibri"/>
        </w:rPr>
        <w:t>postaci pozbawienia człowieka wzroku, słuchu, mowy, zdolności płodzenia podlega karze pozbawienia wolności na czas nie krótszy od lat 3”</w:t>
      </w:r>
      <w:r w:rsidR="2000DF4D" w:rsidRPr="00B10B32">
        <w:rPr>
          <w:vertAlign w:val="superscript"/>
        </w:rPr>
        <w:footnoteReference w:id="63"/>
      </w:r>
      <w:r w:rsidR="00904B47" w:rsidRPr="00F673F1">
        <w:rPr>
          <w:bCs/>
          <w:color w:val="000000" w:themeColor="text1"/>
          <w:vertAlign w:val="superscript"/>
        </w:rPr>
        <w:t>)</w:t>
      </w:r>
      <w:r w:rsidRPr="00B10B32">
        <w:rPr>
          <w:rFonts w:eastAsia="Yu Mincho Light" w:cs="Calibri"/>
        </w:rPr>
        <w:t xml:space="preserve">. Jednocześnie istotną rekomendacją jest </w:t>
      </w:r>
      <w:r w:rsidR="00904B47">
        <w:rPr>
          <w:rFonts w:eastAsia="Yu Mincho Light" w:cs="Calibri"/>
        </w:rPr>
        <w:t>w</w:t>
      </w:r>
      <w:r w:rsidRPr="00B10B32">
        <w:rPr>
          <w:rFonts w:eastAsia="Yu Mincho Light" w:cs="Calibri"/>
        </w:rPr>
        <w:t>prowadzenie przepisów</w:t>
      </w:r>
      <w:r w:rsidR="00E94E89" w:rsidRPr="00B10B32">
        <w:rPr>
          <w:rFonts w:eastAsia="Yu Mincho Light" w:cs="Calibri"/>
        </w:rPr>
        <w:t xml:space="preserve"> w </w:t>
      </w:r>
      <w:r w:rsidRPr="00B10B32">
        <w:rPr>
          <w:rFonts w:eastAsia="Yu Mincho Light" w:cs="Calibri"/>
        </w:rPr>
        <w:t>celu zapewnienia ochrony osób</w:t>
      </w:r>
      <w:r w:rsidR="00E94E89" w:rsidRPr="00B10B32">
        <w:rPr>
          <w:rFonts w:eastAsia="Yu Mincho Light" w:cs="Calibri"/>
        </w:rPr>
        <w:t xml:space="preserve"> z </w:t>
      </w:r>
      <w:r w:rsidRPr="00B10B32">
        <w:rPr>
          <w:rFonts w:eastAsia="Yu Mincho Light" w:cs="Calibri"/>
        </w:rPr>
        <w:t>niepełnosprawnościami przed dyskryminacją we wszystkich dziedzinach życia,</w:t>
      </w:r>
      <w:r w:rsidR="00E94E89" w:rsidRPr="00B10B32">
        <w:rPr>
          <w:rFonts w:eastAsia="Yu Mincho Light" w:cs="Calibri"/>
        </w:rPr>
        <w:t xml:space="preserve"> w </w:t>
      </w:r>
      <w:r w:rsidRPr="00B10B32">
        <w:rPr>
          <w:rFonts w:eastAsia="Yu Mincho Light" w:cs="Calibri"/>
        </w:rPr>
        <w:t>tym kompleksowego dochodzenia roszczeń oraz zakazanie tzw. dyskryminacji krzyżowej ze względu na niepełnosprawność, płeć, wiek, pochodzenie etniczne, tożsamość płciową</w:t>
      </w:r>
      <w:r w:rsidR="00E94E89" w:rsidRPr="00B10B32">
        <w:rPr>
          <w:rFonts w:eastAsia="Yu Mincho Light" w:cs="Calibri"/>
        </w:rPr>
        <w:t xml:space="preserve"> i </w:t>
      </w:r>
      <w:r w:rsidRPr="00B10B32">
        <w:rPr>
          <w:rFonts w:eastAsia="Yu Mincho Light" w:cs="Calibri"/>
        </w:rPr>
        <w:t>orientację seksualną.</w:t>
      </w:r>
    </w:p>
    <w:p w14:paraId="0794531D" w14:textId="0AF99296" w:rsidR="25653750" w:rsidRPr="00B10B32" w:rsidRDefault="25653750" w:rsidP="00B64542">
      <w:pPr>
        <w:rPr>
          <w:color w:val="000000" w:themeColor="text1"/>
        </w:rPr>
      </w:pPr>
      <w:r w:rsidRPr="00B10B32">
        <w:rPr>
          <w:color w:val="000000" w:themeColor="text1"/>
        </w:rPr>
        <w:t>Kolejną istotną kwestią</w:t>
      </w:r>
      <w:r w:rsidR="00E94E89" w:rsidRPr="00B10B32">
        <w:rPr>
          <w:color w:val="000000" w:themeColor="text1"/>
        </w:rPr>
        <w:t xml:space="preserve"> w </w:t>
      </w:r>
      <w:r w:rsidRPr="00B10B32">
        <w:rPr>
          <w:color w:val="000000" w:themeColor="text1"/>
        </w:rPr>
        <w:t>odniesieniu do opisywanej szczególnej sytuacji kobiet</w:t>
      </w:r>
      <w:r w:rsidR="00E94E89" w:rsidRPr="00B10B32">
        <w:rPr>
          <w:color w:val="000000" w:themeColor="text1"/>
        </w:rPr>
        <w:t xml:space="preserve"> z </w:t>
      </w:r>
      <w:r w:rsidRPr="00B10B32">
        <w:rPr>
          <w:color w:val="000000" w:themeColor="text1"/>
        </w:rPr>
        <w:t>niepełnosprawnością jest zjawisko przemocy. Zgodnie</w:t>
      </w:r>
      <w:r w:rsidR="00E94E89" w:rsidRPr="00B10B32">
        <w:rPr>
          <w:color w:val="000000" w:themeColor="text1"/>
        </w:rPr>
        <w:t xml:space="preserve"> z </w:t>
      </w:r>
      <w:r w:rsidRPr="00B10B32">
        <w:rPr>
          <w:color w:val="000000" w:themeColor="text1"/>
        </w:rPr>
        <w:t xml:space="preserve">cytowanym Społecznym raportem </w:t>
      </w:r>
      <w:r w:rsidR="002B10A2" w:rsidRPr="00B10B32">
        <w:rPr>
          <w:color w:val="000000" w:themeColor="text1"/>
        </w:rPr>
        <w:t>(</w:t>
      </w:r>
      <w:r w:rsidRPr="00B10B32">
        <w:rPr>
          <w:color w:val="000000" w:themeColor="text1"/>
        </w:rPr>
        <w:t>...</w:t>
      </w:r>
      <w:r w:rsidR="002B10A2" w:rsidRPr="00B10B32">
        <w:rPr>
          <w:color w:val="000000" w:themeColor="text1"/>
        </w:rPr>
        <w:t>)</w:t>
      </w:r>
      <w:r w:rsidRPr="00B10B32">
        <w:rPr>
          <w:color w:val="000000" w:themeColor="text1"/>
        </w:rPr>
        <w:t xml:space="preserve"> </w:t>
      </w:r>
      <w:r w:rsidR="0040035F" w:rsidRPr="00B10B32">
        <w:rPr>
          <w:color w:val="000000" w:themeColor="text1"/>
        </w:rPr>
        <w:t>„</w:t>
      </w:r>
      <w:r w:rsidRPr="00B10B32">
        <w:rPr>
          <w:color w:val="000000" w:themeColor="text1"/>
        </w:rPr>
        <w:t>Kobiety</w:t>
      </w:r>
      <w:r w:rsidR="00E94E89" w:rsidRPr="00B10B32">
        <w:rPr>
          <w:color w:val="000000" w:themeColor="text1"/>
        </w:rPr>
        <w:t xml:space="preserve"> z </w:t>
      </w:r>
      <w:r w:rsidRPr="00B10B32">
        <w:rPr>
          <w:color w:val="000000" w:themeColor="text1"/>
        </w:rPr>
        <w:t>niepełnosprawnościami są trzykrotnie bardziej narażone n</w:t>
      </w:r>
      <w:r w:rsidR="006F0DCB">
        <w:rPr>
          <w:color w:val="000000" w:themeColor="text1"/>
        </w:rPr>
        <w:t>a przemoc (psychiczną, fizyczną</w:t>
      </w:r>
      <w:r w:rsidRPr="00B10B32">
        <w:rPr>
          <w:color w:val="000000" w:themeColor="text1"/>
        </w:rPr>
        <w:t>,</w:t>
      </w:r>
      <w:r w:rsidR="006F0DCB">
        <w:rPr>
          <w:color w:val="000000" w:themeColor="text1"/>
        </w:rPr>
        <w:t xml:space="preserve"> </w:t>
      </w:r>
      <w:r w:rsidRPr="00B10B32">
        <w:rPr>
          <w:color w:val="000000" w:themeColor="text1"/>
        </w:rPr>
        <w:t xml:space="preserve">jak również ekonomiczną) niż kobiety pełnosprawne. </w:t>
      </w:r>
      <w:r w:rsidR="002B10A2" w:rsidRPr="00B10B32">
        <w:rPr>
          <w:color w:val="000000" w:themeColor="text1"/>
        </w:rPr>
        <w:t>(</w:t>
      </w:r>
      <w:r w:rsidRPr="00B10B32">
        <w:rPr>
          <w:color w:val="000000" w:themeColor="text1"/>
        </w:rPr>
        <w:t>...</w:t>
      </w:r>
      <w:r w:rsidR="002B10A2" w:rsidRPr="00B10B32">
        <w:rPr>
          <w:color w:val="000000" w:themeColor="text1"/>
        </w:rPr>
        <w:t>)</w:t>
      </w:r>
      <w:r w:rsidRPr="00B10B32">
        <w:rPr>
          <w:color w:val="000000" w:themeColor="text1"/>
        </w:rPr>
        <w:t>.</w:t>
      </w:r>
      <w:r w:rsidR="00E94E89" w:rsidRPr="00B10B32">
        <w:rPr>
          <w:color w:val="000000" w:themeColor="text1"/>
        </w:rPr>
        <w:t xml:space="preserve"> W </w:t>
      </w:r>
      <w:r w:rsidRPr="00B10B32">
        <w:rPr>
          <w:color w:val="000000" w:themeColor="text1"/>
        </w:rPr>
        <w:t>Polsce brak jest statystyk nt. przemocy wobec kobiet</w:t>
      </w:r>
      <w:r w:rsidR="00E94E89" w:rsidRPr="00B10B32">
        <w:rPr>
          <w:color w:val="000000" w:themeColor="text1"/>
        </w:rPr>
        <w:t xml:space="preserve"> z </w:t>
      </w:r>
      <w:r w:rsidRPr="00B10B32">
        <w:rPr>
          <w:color w:val="000000" w:themeColor="text1"/>
        </w:rPr>
        <w:t>niepełnosprawnościami”. Kwestia braku statystyk wynika m.in</w:t>
      </w:r>
      <w:r w:rsidR="000B44DA" w:rsidRPr="00B10B32">
        <w:rPr>
          <w:color w:val="000000" w:themeColor="text1"/>
        </w:rPr>
        <w:t>.</w:t>
      </w:r>
      <w:r w:rsidR="00E94E89" w:rsidRPr="00B10B32">
        <w:rPr>
          <w:color w:val="000000" w:themeColor="text1"/>
        </w:rPr>
        <w:t xml:space="preserve"> z </w:t>
      </w:r>
      <w:r w:rsidRPr="00B10B32">
        <w:rPr>
          <w:color w:val="000000" w:themeColor="text1"/>
        </w:rPr>
        <w:t>braku odpowiedniego pola</w:t>
      </w:r>
      <w:r w:rsidR="00E94E89" w:rsidRPr="00B10B32">
        <w:rPr>
          <w:color w:val="000000" w:themeColor="text1"/>
        </w:rPr>
        <w:t xml:space="preserve"> w </w:t>
      </w:r>
      <w:r w:rsidRPr="00B10B32">
        <w:rPr>
          <w:color w:val="000000" w:themeColor="text1"/>
        </w:rPr>
        <w:t>formularzu niebieskiej karty.</w:t>
      </w:r>
    </w:p>
    <w:p w14:paraId="58D45BB6" w14:textId="572BBC73" w:rsidR="25653750" w:rsidRPr="00B10B32" w:rsidRDefault="2338E0F2" w:rsidP="00B64542">
      <w:pPr>
        <w:rPr>
          <w:color w:val="000000" w:themeColor="text1"/>
        </w:rPr>
      </w:pPr>
      <w:r w:rsidRPr="00B10B32">
        <w:rPr>
          <w:color w:val="000000" w:themeColor="text1"/>
        </w:rPr>
        <w:t>Przemoc wobec kobiet,</w:t>
      </w:r>
      <w:r w:rsidR="00E94E89" w:rsidRPr="00B10B32">
        <w:rPr>
          <w:color w:val="000000" w:themeColor="text1"/>
        </w:rPr>
        <w:t xml:space="preserve"> w </w:t>
      </w:r>
      <w:r w:rsidRPr="00B10B32">
        <w:rPr>
          <w:color w:val="000000" w:themeColor="text1"/>
        </w:rPr>
        <w:t>tym kobiet starszych</w:t>
      </w:r>
      <w:r w:rsidR="00E94E89" w:rsidRPr="00B10B32">
        <w:rPr>
          <w:color w:val="000000" w:themeColor="text1"/>
        </w:rPr>
        <w:t xml:space="preserve"> i </w:t>
      </w:r>
      <w:r w:rsidRPr="00B10B32">
        <w:rPr>
          <w:color w:val="000000" w:themeColor="text1"/>
        </w:rPr>
        <w:t>kobiet</w:t>
      </w:r>
      <w:r w:rsidR="00E94E89" w:rsidRPr="00B10B32">
        <w:rPr>
          <w:color w:val="000000" w:themeColor="text1"/>
        </w:rPr>
        <w:t xml:space="preserve"> z </w:t>
      </w:r>
      <w:r w:rsidRPr="00B10B32">
        <w:rPr>
          <w:color w:val="000000" w:themeColor="text1"/>
        </w:rPr>
        <w:t>niepełnosprawnościami była przedmiotem opracowania Rzecznika Praw Obywatelskich</w:t>
      </w:r>
      <w:r w:rsidR="00E94E89" w:rsidRPr="00B10B32">
        <w:rPr>
          <w:color w:val="000000" w:themeColor="text1"/>
        </w:rPr>
        <w:t xml:space="preserve"> z </w:t>
      </w:r>
      <w:r w:rsidRPr="00B10B32">
        <w:rPr>
          <w:color w:val="000000" w:themeColor="text1"/>
        </w:rPr>
        <w:t>2013 r</w:t>
      </w:r>
      <w:r w:rsidR="00904B47">
        <w:rPr>
          <w:color w:val="000000" w:themeColor="text1"/>
        </w:rPr>
        <w:t>.</w:t>
      </w:r>
      <w:r w:rsidR="25653750" w:rsidRPr="00B10B32">
        <w:rPr>
          <w:color w:val="000000" w:themeColor="text1"/>
          <w:vertAlign w:val="superscript"/>
        </w:rPr>
        <w:footnoteReference w:id="64"/>
      </w:r>
      <w:r w:rsidR="00904B47" w:rsidRPr="00F673F1">
        <w:rPr>
          <w:bCs/>
          <w:color w:val="000000" w:themeColor="text1"/>
          <w:vertAlign w:val="superscript"/>
        </w:rPr>
        <w:t>)</w:t>
      </w:r>
      <w:r w:rsidR="009A5D22" w:rsidRPr="00B10B32">
        <w:rPr>
          <w:color w:val="000000" w:themeColor="text1"/>
        </w:rPr>
        <w:t>.</w:t>
      </w:r>
      <w:r w:rsidR="00E94E89" w:rsidRPr="00B10B32">
        <w:rPr>
          <w:color w:val="000000" w:themeColor="text1"/>
        </w:rPr>
        <w:t xml:space="preserve"> W </w:t>
      </w:r>
      <w:r w:rsidRPr="00B10B32">
        <w:rPr>
          <w:color w:val="000000" w:themeColor="text1"/>
        </w:rPr>
        <w:t>publikacji czytamy m.in., że „zjawisko przemocy wobec kobiet starszych</w:t>
      </w:r>
      <w:r w:rsidR="00E94E89" w:rsidRPr="00B10B32">
        <w:rPr>
          <w:color w:val="000000" w:themeColor="text1"/>
        </w:rPr>
        <w:t xml:space="preserve"> i </w:t>
      </w:r>
      <w:r w:rsidRPr="00B10B32">
        <w:rPr>
          <w:color w:val="000000" w:themeColor="text1"/>
        </w:rPr>
        <w:t>niepełnosprawnych, szczególnie narażonych na dyskryminację wielokrotną, jest niedostrzegane, trudne do wykrycia oraz zbadane</w:t>
      </w:r>
      <w:r w:rsidR="00E94E89" w:rsidRPr="00B10B32">
        <w:rPr>
          <w:color w:val="000000" w:themeColor="text1"/>
        </w:rPr>
        <w:t xml:space="preserve"> w </w:t>
      </w:r>
      <w:r w:rsidRPr="00B10B32">
        <w:rPr>
          <w:color w:val="000000" w:themeColor="text1"/>
        </w:rPr>
        <w:t>niewielkim tylko obszarze” (str. 5),</w:t>
      </w:r>
      <w:r w:rsidR="00E94E89" w:rsidRPr="00B10B32">
        <w:rPr>
          <w:color w:val="000000" w:themeColor="text1"/>
        </w:rPr>
        <w:t xml:space="preserve"> a </w:t>
      </w:r>
      <w:r w:rsidRPr="00B10B32">
        <w:rPr>
          <w:color w:val="000000" w:themeColor="text1"/>
        </w:rPr>
        <w:t>art. 16 KPON zobowiązuje państwa-strony Konwencji do podjęcia wszelkich odpowiednich środków ustawodawczych, administracyjnych</w:t>
      </w:r>
      <w:r w:rsidR="00E94E89" w:rsidRPr="00B10B32">
        <w:rPr>
          <w:color w:val="000000" w:themeColor="text1"/>
        </w:rPr>
        <w:t xml:space="preserve"> i </w:t>
      </w:r>
      <w:r w:rsidRPr="00B10B32">
        <w:rPr>
          <w:color w:val="000000" w:themeColor="text1"/>
        </w:rPr>
        <w:t>społecznych</w:t>
      </w:r>
      <w:r w:rsidR="00E94E89" w:rsidRPr="00B10B32">
        <w:rPr>
          <w:color w:val="000000" w:themeColor="text1"/>
        </w:rPr>
        <w:t xml:space="preserve"> </w:t>
      </w:r>
      <w:r w:rsidR="00E94E89" w:rsidRPr="00B10B32">
        <w:rPr>
          <w:color w:val="000000" w:themeColor="text1"/>
        </w:rPr>
        <w:lastRenderedPageBreak/>
        <w:t>w </w:t>
      </w:r>
      <w:r w:rsidRPr="00B10B32">
        <w:rPr>
          <w:color w:val="000000" w:themeColor="text1"/>
        </w:rPr>
        <w:t>celu ochrony osób niepełnosprawnych, zarówno</w:t>
      </w:r>
      <w:r w:rsidR="00E94E89" w:rsidRPr="00B10B32">
        <w:rPr>
          <w:color w:val="000000" w:themeColor="text1"/>
        </w:rPr>
        <w:t xml:space="preserve"> w </w:t>
      </w:r>
      <w:r w:rsidRPr="00B10B32">
        <w:rPr>
          <w:color w:val="000000" w:themeColor="text1"/>
        </w:rPr>
        <w:t>domu, jak</w:t>
      </w:r>
      <w:r w:rsidR="00E94E89" w:rsidRPr="00B10B32">
        <w:rPr>
          <w:color w:val="000000" w:themeColor="text1"/>
        </w:rPr>
        <w:t xml:space="preserve"> i </w:t>
      </w:r>
      <w:r w:rsidRPr="00B10B32">
        <w:rPr>
          <w:color w:val="000000" w:themeColor="text1"/>
        </w:rPr>
        <w:t>poza nim, przed wszelkimi formami wykorzystywania, przemocy</w:t>
      </w:r>
      <w:r w:rsidR="00E94E89" w:rsidRPr="00B10B32">
        <w:rPr>
          <w:color w:val="000000" w:themeColor="text1"/>
        </w:rPr>
        <w:t xml:space="preserve"> i </w:t>
      </w:r>
      <w:r w:rsidRPr="00B10B32">
        <w:rPr>
          <w:color w:val="000000" w:themeColor="text1"/>
        </w:rPr>
        <w:t>nadużyć,</w:t>
      </w:r>
      <w:r w:rsidR="00E94E89" w:rsidRPr="00B10B32">
        <w:rPr>
          <w:color w:val="000000" w:themeColor="text1"/>
        </w:rPr>
        <w:t xml:space="preserve"> w </w:t>
      </w:r>
      <w:r w:rsidRPr="00B10B32">
        <w:rPr>
          <w:color w:val="000000" w:themeColor="text1"/>
        </w:rPr>
        <w:t>tym związanych</w:t>
      </w:r>
      <w:r w:rsidR="00E94E89" w:rsidRPr="00B10B32">
        <w:rPr>
          <w:color w:val="000000" w:themeColor="text1"/>
        </w:rPr>
        <w:t xml:space="preserve"> z </w:t>
      </w:r>
      <w:r w:rsidRPr="00B10B32">
        <w:rPr>
          <w:color w:val="000000" w:themeColor="text1"/>
        </w:rPr>
        <w:t>płcią. Opracowanie odwołuje się do preambuły Rezolucji PE</w:t>
      </w:r>
      <w:r w:rsidR="00E94E89" w:rsidRPr="00B10B32">
        <w:rPr>
          <w:color w:val="000000" w:themeColor="text1"/>
        </w:rPr>
        <w:t xml:space="preserve"> z </w:t>
      </w:r>
      <w:r w:rsidRPr="00B10B32">
        <w:rPr>
          <w:color w:val="000000" w:themeColor="text1"/>
        </w:rPr>
        <w:t>dnia 26 kwietnia 2007 r.</w:t>
      </w:r>
      <w:r w:rsidR="00E94E89" w:rsidRPr="00B10B32">
        <w:rPr>
          <w:color w:val="000000" w:themeColor="text1"/>
        </w:rPr>
        <w:t xml:space="preserve"> w </w:t>
      </w:r>
      <w:r w:rsidRPr="00B10B32">
        <w:rPr>
          <w:color w:val="000000" w:themeColor="text1"/>
        </w:rPr>
        <w:t>sprawie sytuacji kobiet niepełnosprawnych</w:t>
      </w:r>
      <w:r w:rsidR="00E94E89" w:rsidRPr="00B10B32">
        <w:rPr>
          <w:color w:val="000000" w:themeColor="text1"/>
        </w:rPr>
        <w:t xml:space="preserve"> w </w:t>
      </w:r>
      <w:r w:rsidRPr="00B10B32">
        <w:rPr>
          <w:color w:val="000000" w:themeColor="text1"/>
        </w:rPr>
        <w:t>Unii Europejskiej mówiącej, że: „W życiu kobiet</w:t>
      </w:r>
      <w:r w:rsidR="00E94E89" w:rsidRPr="00B10B32">
        <w:rPr>
          <w:color w:val="000000" w:themeColor="text1"/>
        </w:rPr>
        <w:t xml:space="preserve"> z </w:t>
      </w:r>
      <w:r w:rsidRPr="00B10B32">
        <w:rPr>
          <w:color w:val="000000" w:themeColor="text1"/>
        </w:rPr>
        <w:t>niepełnosprawnościami przemoc jest nie tylko częstym zjawiskiem, lecz nierzadko bywa wręcz przyczyną ich niepełnosprawności. Blisko 80% kobiet</w:t>
      </w:r>
      <w:r w:rsidR="00E94E89" w:rsidRPr="00B10B32">
        <w:rPr>
          <w:color w:val="000000" w:themeColor="text1"/>
        </w:rPr>
        <w:t xml:space="preserve"> z </w:t>
      </w:r>
      <w:r w:rsidRPr="00B10B32">
        <w:rPr>
          <w:color w:val="000000" w:themeColor="text1"/>
        </w:rPr>
        <w:t>niepełnosprawnościami pada ofiarą przemocy psychicznej</w:t>
      </w:r>
      <w:r w:rsidR="00E94E89" w:rsidRPr="00B10B32">
        <w:rPr>
          <w:color w:val="000000" w:themeColor="text1"/>
        </w:rPr>
        <w:t xml:space="preserve"> i </w:t>
      </w:r>
      <w:r w:rsidRPr="00B10B32">
        <w:rPr>
          <w:color w:val="000000" w:themeColor="text1"/>
        </w:rPr>
        <w:t>fizycznej. Ponadto kobiety</w:t>
      </w:r>
      <w:r w:rsidR="00E94E89" w:rsidRPr="00B10B32">
        <w:rPr>
          <w:color w:val="000000" w:themeColor="text1"/>
        </w:rPr>
        <w:t xml:space="preserve"> z </w:t>
      </w:r>
      <w:r w:rsidRPr="00B10B32">
        <w:rPr>
          <w:color w:val="000000" w:themeColor="text1"/>
        </w:rPr>
        <w:t>niepełnosprawnościami są bardziej narażone na przemoc seksualną niż pozostałe kobiety, są ofiarami dyskryminacji wielokrotnej (z powodu płci, rasy, wieku</w:t>
      </w:r>
      <w:r w:rsidR="00E94E89" w:rsidRPr="00B10B32">
        <w:rPr>
          <w:color w:val="000000" w:themeColor="text1"/>
        </w:rPr>
        <w:t xml:space="preserve"> i </w:t>
      </w:r>
      <w:r w:rsidRPr="00B10B32">
        <w:rPr>
          <w:color w:val="000000" w:themeColor="text1"/>
        </w:rPr>
        <w:t>niepełnosprawności) oraz są bardziej narażone na ubóstwo</w:t>
      </w:r>
      <w:r w:rsidR="00E94E89" w:rsidRPr="00B10B32">
        <w:rPr>
          <w:color w:val="000000" w:themeColor="text1"/>
        </w:rPr>
        <w:t xml:space="preserve"> i </w:t>
      </w:r>
      <w:r w:rsidRPr="00B10B32">
        <w:rPr>
          <w:color w:val="000000" w:themeColor="text1"/>
        </w:rPr>
        <w:t>wykluczenie społeczne</w:t>
      </w:r>
      <w:r w:rsidR="25653750" w:rsidRPr="00B10B32">
        <w:rPr>
          <w:color w:val="000000" w:themeColor="text1"/>
          <w:vertAlign w:val="superscript"/>
        </w:rPr>
        <w:footnoteReference w:id="65"/>
      </w:r>
      <w:r w:rsidR="00904B47" w:rsidRPr="00F673F1">
        <w:rPr>
          <w:bCs/>
          <w:color w:val="000000" w:themeColor="text1"/>
          <w:vertAlign w:val="superscript"/>
        </w:rPr>
        <w:t>)</w:t>
      </w:r>
      <w:r w:rsidR="00202513" w:rsidRPr="00B10B32">
        <w:rPr>
          <w:color w:val="000000" w:themeColor="text1"/>
        </w:rPr>
        <w:t>.</w:t>
      </w:r>
    </w:p>
    <w:p w14:paraId="37F29CF8" w14:textId="0ADAC3B6" w:rsidR="00F85BDB" w:rsidRPr="00B10B32" w:rsidRDefault="25653750" w:rsidP="00B64542">
      <w:pPr>
        <w:rPr>
          <w:color w:val="000000" w:themeColor="text1"/>
        </w:rPr>
      </w:pPr>
      <w:r w:rsidRPr="00B10B32">
        <w:rPr>
          <w:color w:val="000000" w:themeColor="text1"/>
        </w:rPr>
        <w:t>W raporcie</w:t>
      </w:r>
      <w:r w:rsidR="00E94E89" w:rsidRPr="00B10B32">
        <w:rPr>
          <w:color w:val="000000" w:themeColor="text1"/>
        </w:rPr>
        <w:t xml:space="preserve"> z </w:t>
      </w:r>
      <w:r w:rsidRPr="00B10B32">
        <w:rPr>
          <w:color w:val="000000" w:themeColor="text1"/>
        </w:rPr>
        <w:t>badania ogólnopolskiego 2015 r. oraz badania porównawczego</w:t>
      </w:r>
      <w:r w:rsidR="00E94E89" w:rsidRPr="00B10B32">
        <w:rPr>
          <w:color w:val="000000" w:themeColor="text1"/>
        </w:rPr>
        <w:t xml:space="preserve"> z </w:t>
      </w:r>
      <w:r w:rsidRPr="00B10B32">
        <w:rPr>
          <w:color w:val="000000" w:themeColor="text1"/>
        </w:rPr>
        <w:t>lat 2009</w:t>
      </w:r>
      <w:r w:rsidR="00122AD3">
        <w:rPr>
          <w:color w:val="000000" w:themeColor="text1"/>
        </w:rPr>
        <w:t>–</w:t>
      </w:r>
      <w:r w:rsidRPr="00B10B32">
        <w:rPr>
          <w:color w:val="000000" w:themeColor="text1"/>
        </w:rPr>
        <w:t>2015 prof. dr hab. Krzysztofa Korzeniowskiego</w:t>
      </w:r>
      <w:r w:rsidR="00E94E89" w:rsidRPr="00B10B32">
        <w:rPr>
          <w:color w:val="000000" w:themeColor="text1"/>
        </w:rPr>
        <w:t xml:space="preserve"> i </w:t>
      </w:r>
      <w:r w:rsidRPr="00B10B32">
        <w:rPr>
          <w:color w:val="000000" w:themeColor="text1"/>
        </w:rPr>
        <w:t>dr hab. Piotra Radkiewicza pt.: Przemoc</w:t>
      </w:r>
      <w:r w:rsidR="00E94E89" w:rsidRPr="00B10B32">
        <w:rPr>
          <w:color w:val="000000" w:themeColor="text1"/>
        </w:rPr>
        <w:t xml:space="preserve"> w </w:t>
      </w:r>
      <w:r w:rsidRPr="00B10B32">
        <w:rPr>
          <w:color w:val="000000" w:themeColor="text1"/>
        </w:rPr>
        <w:t>rodzinie wobec osób starszych</w:t>
      </w:r>
      <w:r w:rsidR="00E94E89" w:rsidRPr="00B10B32">
        <w:rPr>
          <w:color w:val="000000" w:themeColor="text1"/>
        </w:rPr>
        <w:t xml:space="preserve"> i </w:t>
      </w:r>
      <w:r w:rsidRPr="00B10B32">
        <w:rPr>
          <w:color w:val="000000" w:themeColor="text1"/>
        </w:rPr>
        <w:t xml:space="preserve">niepełnosprawnych (PAN, Instytut Psychologii) czytamy m.in. na str. 6 że: </w:t>
      </w:r>
      <w:r w:rsidR="0040035F" w:rsidRPr="00B10B32">
        <w:rPr>
          <w:color w:val="000000" w:themeColor="text1"/>
        </w:rPr>
        <w:t>„</w:t>
      </w:r>
      <w:r w:rsidRPr="00B10B32">
        <w:rPr>
          <w:color w:val="000000" w:themeColor="text1"/>
        </w:rPr>
        <w:t>Przemoc</w:t>
      </w:r>
      <w:r w:rsidR="00E94E89" w:rsidRPr="00B10B32">
        <w:rPr>
          <w:color w:val="000000" w:themeColor="text1"/>
        </w:rPr>
        <w:t xml:space="preserve"> w </w:t>
      </w:r>
      <w:r w:rsidRPr="00B10B32">
        <w:rPr>
          <w:color w:val="000000" w:themeColor="text1"/>
        </w:rPr>
        <w:t>rodzinie wobec osób starszych</w:t>
      </w:r>
      <w:r w:rsidR="00E94E89" w:rsidRPr="00B10B32">
        <w:rPr>
          <w:color w:val="000000" w:themeColor="text1"/>
        </w:rPr>
        <w:t xml:space="preserve"> i </w:t>
      </w:r>
      <w:r w:rsidRPr="00B10B32">
        <w:rPr>
          <w:color w:val="000000" w:themeColor="text1"/>
        </w:rPr>
        <w:t>niepełnosprawnych jest zjawiskiem znacznie słabiej poznanym, aczkolwiek także szeroko rozpowszechnionym (zob. Cooper</w:t>
      </w:r>
      <w:r w:rsidR="00E94E89" w:rsidRPr="00B10B32">
        <w:rPr>
          <w:color w:val="000000" w:themeColor="text1"/>
        </w:rPr>
        <w:t xml:space="preserve"> i </w:t>
      </w:r>
      <w:r w:rsidRPr="00B10B32">
        <w:rPr>
          <w:color w:val="000000" w:themeColor="text1"/>
        </w:rPr>
        <w:t>in., 2008, Hardin</w:t>
      </w:r>
      <w:r w:rsidR="00E94E89" w:rsidRPr="00B10B32">
        <w:rPr>
          <w:color w:val="000000" w:themeColor="text1"/>
        </w:rPr>
        <w:t xml:space="preserve"> i </w:t>
      </w:r>
      <w:r w:rsidRPr="00B10B32">
        <w:rPr>
          <w:color w:val="000000" w:themeColor="text1"/>
        </w:rPr>
        <w:t>in., 2005, Hugues</w:t>
      </w:r>
      <w:r w:rsidR="00E94E89" w:rsidRPr="00B10B32">
        <w:rPr>
          <w:color w:val="000000" w:themeColor="text1"/>
        </w:rPr>
        <w:t xml:space="preserve"> i </w:t>
      </w:r>
      <w:r w:rsidRPr="00B10B32">
        <w:rPr>
          <w:color w:val="000000" w:themeColor="text1"/>
        </w:rPr>
        <w:t>in., 2011). Na dodatek okazuje się, że niepełnosprawność jest czynnikiem zwiększającym przemoc</w:t>
      </w:r>
      <w:r w:rsidR="00E94E89" w:rsidRPr="00B10B32">
        <w:rPr>
          <w:color w:val="000000" w:themeColor="text1"/>
        </w:rPr>
        <w:t xml:space="preserve"> w </w:t>
      </w:r>
      <w:r w:rsidRPr="00B10B32">
        <w:rPr>
          <w:color w:val="000000" w:themeColor="text1"/>
        </w:rPr>
        <w:t>rodzinie wobec osób narażonych na nią</w:t>
      </w:r>
      <w:r w:rsidR="00E94E89" w:rsidRPr="00B10B32">
        <w:rPr>
          <w:color w:val="000000" w:themeColor="text1"/>
        </w:rPr>
        <w:t xml:space="preserve"> z </w:t>
      </w:r>
      <w:r w:rsidRPr="00B10B32">
        <w:rPr>
          <w:color w:val="000000" w:themeColor="text1"/>
        </w:rPr>
        <w:t>innych powodów. Stwierdzono na przykład, że kobiety niepełnosprawne doznają więcej przemocy niż kobiety sprawne (Hague</w:t>
      </w:r>
      <w:r w:rsidR="00E94E89" w:rsidRPr="00B10B32">
        <w:rPr>
          <w:color w:val="000000" w:themeColor="text1"/>
        </w:rPr>
        <w:t xml:space="preserve"> i </w:t>
      </w:r>
      <w:r w:rsidRPr="00B10B32">
        <w:rPr>
          <w:color w:val="000000" w:themeColor="text1"/>
        </w:rPr>
        <w:t>in., 2011). Zaobserwowano również, iż częściej krzywdzone starsze ofiary przemocy są także niepełnosprawne fizycznie lub umysłowo (Herzberger, 2002). Zwróćmy uwagę, że oszacowanie rzeczywistych rozmiarów przemocy wobec osób starszych</w:t>
      </w:r>
      <w:r w:rsidR="00E94E89" w:rsidRPr="00B10B32">
        <w:rPr>
          <w:color w:val="000000" w:themeColor="text1"/>
        </w:rPr>
        <w:t xml:space="preserve"> i </w:t>
      </w:r>
      <w:r w:rsidRPr="00B10B32">
        <w:rPr>
          <w:color w:val="000000" w:themeColor="text1"/>
        </w:rPr>
        <w:t>niepełnosprawnych napotyka jeszcze jedną,</w:t>
      </w:r>
      <w:r w:rsidR="00E94E89" w:rsidRPr="00B10B32">
        <w:rPr>
          <w:color w:val="000000" w:themeColor="text1"/>
        </w:rPr>
        <w:t xml:space="preserve"> w </w:t>
      </w:r>
      <w:r w:rsidRPr="00B10B32">
        <w:rPr>
          <w:color w:val="000000" w:themeColor="text1"/>
        </w:rPr>
        <w:t>pewien sposób swoistą barierę. Osoby</w:t>
      </w:r>
      <w:r w:rsidR="00E94E89" w:rsidRPr="00B10B32">
        <w:rPr>
          <w:color w:val="000000" w:themeColor="text1"/>
        </w:rPr>
        <w:t xml:space="preserve"> i </w:t>
      </w:r>
      <w:r w:rsidRPr="00B10B32">
        <w:rPr>
          <w:color w:val="000000" w:themeColor="text1"/>
        </w:rPr>
        <w:t>starsze,</w:t>
      </w:r>
      <w:r w:rsidR="00E94E89" w:rsidRPr="00B10B32">
        <w:rPr>
          <w:color w:val="000000" w:themeColor="text1"/>
        </w:rPr>
        <w:t xml:space="preserve"> </w:t>
      </w:r>
      <w:r w:rsidR="00E94E89" w:rsidRPr="00B10B32">
        <w:rPr>
          <w:color w:val="000000" w:themeColor="text1"/>
        </w:rPr>
        <w:lastRenderedPageBreak/>
        <w:t>i </w:t>
      </w:r>
      <w:r w:rsidRPr="00B10B32">
        <w:rPr>
          <w:color w:val="000000" w:themeColor="text1"/>
        </w:rPr>
        <w:t>niepełnosprawne są mniej mobilne fizycznie</w:t>
      </w:r>
      <w:r w:rsidR="00E94E89" w:rsidRPr="00B10B32">
        <w:rPr>
          <w:color w:val="000000" w:themeColor="text1"/>
        </w:rPr>
        <w:t xml:space="preserve"> i </w:t>
      </w:r>
      <w:r w:rsidRPr="00B10B32">
        <w:rPr>
          <w:color w:val="000000" w:themeColor="text1"/>
        </w:rPr>
        <w:t>społecznie, co sprawia, że mają mniej możliwości ujawniania skierowanych przeciwko nim aktów przemocy</w:t>
      </w:r>
      <w:r w:rsidR="00904B47">
        <w:rPr>
          <w:color w:val="000000" w:themeColor="text1"/>
        </w:rPr>
        <w:t>.</w:t>
      </w:r>
      <w:r w:rsidRPr="00B10B32">
        <w:rPr>
          <w:color w:val="000000" w:themeColor="text1"/>
        </w:rPr>
        <w:t>”.</w:t>
      </w:r>
    </w:p>
    <w:p w14:paraId="44CC2336" w14:textId="6C860A27" w:rsidR="25653750" w:rsidRPr="00B10B32" w:rsidRDefault="25653750" w:rsidP="00B64542">
      <w:pPr>
        <w:rPr>
          <w:color w:val="000000" w:themeColor="text1"/>
        </w:rPr>
      </w:pPr>
      <w:r w:rsidRPr="00B10B32">
        <w:rPr>
          <w:color w:val="000000" w:themeColor="text1"/>
        </w:rPr>
        <w:t xml:space="preserve">Jednak – co ciekawe </w:t>
      </w:r>
      <w:r w:rsidR="0040035F" w:rsidRPr="00B10B32">
        <w:rPr>
          <w:color w:val="000000" w:themeColor="text1"/>
        </w:rPr>
        <w:t>–</w:t>
      </w:r>
      <w:r w:rsidRPr="00B10B32">
        <w:rPr>
          <w:color w:val="000000" w:themeColor="text1"/>
        </w:rPr>
        <w:t xml:space="preserve"> </w:t>
      </w:r>
      <w:r w:rsidR="0040035F" w:rsidRPr="00B10B32">
        <w:rPr>
          <w:color w:val="000000" w:themeColor="text1"/>
        </w:rPr>
        <w:t>„</w:t>
      </w:r>
      <w:r w:rsidRPr="00B10B32">
        <w:rPr>
          <w:color w:val="000000" w:themeColor="text1"/>
        </w:rPr>
        <w:t>wskaźniki obojętności na przemoc wobec osób niepełnosprawnych były większe wśród mężczyzn niż wśród kobiet” (str. 89).</w:t>
      </w:r>
    </w:p>
    <w:p w14:paraId="7320434B" w14:textId="7B173903" w:rsidR="00F85BDB" w:rsidRPr="00B10B32" w:rsidRDefault="25653750" w:rsidP="00B64542">
      <w:pPr>
        <w:rPr>
          <w:color w:val="000000" w:themeColor="text1"/>
        </w:rPr>
      </w:pPr>
      <w:r w:rsidRPr="00B10B32">
        <w:rPr>
          <w:color w:val="000000" w:themeColor="text1"/>
        </w:rPr>
        <w:t>Biorąc pod uwagę przegląd wybranych publikacji</w:t>
      </w:r>
      <w:r w:rsidR="00E94E89" w:rsidRPr="00B10B32">
        <w:rPr>
          <w:color w:val="000000" w:themeColor="text1"/>
        </w:rPr>
        <w:t xml:space="preserve"> i </w:t>
      </w:r>
      <w:r w:rsidRPr="00B10B32">
        <w:rPr>
          <w:color w:val="000000" w:themeColor="text1"/>
        </w:rPr>
        <w:t>dokumentów międzynarodowych</w:t>
      </w:r>
      <w:r w:rsidR="00904B47">
        <w:rPr>
          <w:color w:val="000000" w:themeColor="text1"/>
        </w:rPr>
        <w:t>,</w:t>
      </w:r>
      <w:r w:rsidRPr="00B10B32">
        <w:rPr>
          <w:color w:val="000000" w:themeColor="text1"/>
        </w:rPr>
        <w:t xml:space="preserve"> wydaje się, </w:t>
      </w:r>
      <w:r w:rsidR="00B05F7E" w:rsidRPr="00B10B32">
        <w:rPr>
          <w:color w:val="000000" w:themeColor="text1"/>
        </w:rPr>
        <w:t>że</w:t>
      </w:r>
      <w:r w:rsidRPr="00B10B32">
        <w:rPr>
          <w:color w:val="000000" w:themeColor="text1"/>
        </w:rPr>
        <w:t xml:space="preserve"> stwierdz</w:t>
      </w:r>
      <w:r w:rsidR="00B05F7E" w:rsidRPr="00B10B32">
        <w:rPr>
          <w:color w:val="000000" w:themeColor="text1"/>
        </w:rPr>
        <w:t>enie</w:t>
      </w:r>
      <w:r w:rsidRPr="00B10B32">
        <w:rPr>
          <w:color w:val="000000" w:themeColor="text1"/>
        </w:rPr>
        <w:t xml:space="preserve"> jednoznacznie, że</w:t>
      </w:r>
      <w:r w:rsidR="00E94E89" w:rsidRPr="00B10B32">
        <w:rPr>
          <w:color w:val="000000" w:themeColor="text1"/>
        </w:rPr>
        <w:t xml:space="preserve"> w </w:t>
      </w:r>
      <w:r w:rsidRPr="00B10B32">
        <w:rPr>
          <w:color w:val="000000" w:themeColor="text1"/>
        </w:rPr>
        <w:t>Polsce przemoc wobec kobiet</w:t>
      </w:r>
      <w:r w:rsidR="00E94E89" w:rsidRPr="00B10B32">
        <w:rPr>
          <w:color w:val="000000" w:themeColor="text1"/>
        </w:rPr>
        <w:t xml:space="preserve"> z </w:t>
      </w:r>
      <w:r w:rsidRPr="00B10B32">
        <w:rPr>
          <w:color w:val="000000" w:themeColor="text1"/>
        </w:rPr>
        <w:t>niepełnosprawnościami jest zjawiskiem częstszym oraz bardziej akceptowalnym niż wobec mężczyzn</w:t>
      </w:r>
      <w:r w:rsidR="00E94E89" w:rsidRPr="00B10B32">
        <w:rPr>
          <w:color w:val="000000" w:themeColor="text1"/>
        </w:rPr>
        <w:t xml:space="preserve"> z </w:t>
      </w:r>
      <w:r w:rsidRPr="00B10B32">
        <w:rPr>
          <w:color w:val="000000" w:themeColor="text1"/>
        </w:rPr>
        <w:t>niepełnosprawnościami</w:t>
      </w:r>
      <w:r w:rsidR="00904B47">
        <w:rPr>
          <w:color w:val="000000" w:themeColor="text1"/>
        </w:rPr>
        <w:t>,</w:t>
      </w:r>
      <w:r w:rsidR="00B05F7E" w:rsidRPr="00B10B32">
        <w:rPr>
          <w:color w:val="000000" w:themeColor="text1"/>
        </w:rPr>
        <w:t xml:space="preserve"> w</w:t>
      </w:r>
      <w:r w:rsidRPr="00B10B32">
        <w:rPr>
          <w:color w:val="000000" w:themeColor="text1"/>
        </w:rPr>
        <w:t>ymaga przeprowadzenia badań,</w:t>
      </w:r>
      <w:r w:rsidR="00E94E89" w:rsidRPr="00B10B32">
        <w:rPr>
          <w:color w:val="000000" w:themeColor="text1"/>
        </w:rPr>
        <w:t xml:space="preserve"> a </w:t>
      </w:r>
      <w:r w:rsidRPr="00B10B32">
        <w:rPr>
          <w:color w:val="000000" w:themeColor="text1"/>
        </w:rPr>
        <w:t>przede wszystkim umieszczenia</w:t>
      </w:r>
      <w:r w:rsidR="00E94E89" w:rsidRPr="00B10B32">
        <w:rPr>
          <w:color w:val="000000" w:themeColor="text1"/>
        </w:rPr>
        <w:t xml:space="preserve"> w </w:t>
      </w:r>
      <w:r w:rsidR="34534751" w:rsidRPr="00B10B32">
        <w:rPr>
          <w:color w:val="000000" w:themeColor="text1"/>
        </w:rPr>
        <w:t>formularzu</w:t>
      </w:r>
      <w:r w:rsidRPr="00B10B32">
        <w:rPr>
          <w:color w:val="000000" w:themeColor="text1"/>
        </w:rPr>
        <w:t xml:space="preserve"> niebieskiej karty informacji – pytania</w:t>
      </w:r>
      <w:r w:rsidR="00E94E89" w:rsidRPr="00B10B32">
        <w:rPr>
          <w:color w:val="000000" w:themeColor="text1"/>
        </w:rPr>
        <w:t xml:space="preserve"> o </w:t>
      </w:r>
      <w:r w:rsidRPr="00B10B32">
        <w:rPr>
          <w:color w:val="000000" w:themeColor="text1"/>
        </w:rPr>
        <w:t>niepełnosprawność</w:t>
      </w:r>
      <w:r w:rsidR="00E94E89" w:rsidRPr="00B10B32">
        <w:rPr>
          <w:color w:val="000000" w:themeColor="text1"/>
        </w:rPr>
        <w:t xml:space="preserve"> w </w:t>
      </w:r>
      <w:r w:rsidRPr="00B10B32">
        <w:rPr>
          <w:color w:val="000000" w:themeColor="text1"/>
        </w:rPr>
        <w:t xml:space="preserve">stosunku do osoby </w:t>
      </w:r>
      <w:r w:rsidR="34534751" w:rsidRPr="00B10B32">
        <w:rPr>
          <w:color w:val="000000" w:themeColor="text1"/>
        </w:rPr>
        <w:t>doznającej</w:t>
      </w:r>
      <w:r w:rsidRPr="00B10B32">
        <w:rPr>
          <w:color w:val="000000" w:themeColor="text1"/>
        </w:rPr>
        <w:t xml:space="preserve"> przemocy, jak</w:t>
      </w:r>
      <w:r w:rsidR="00E94E89" w:rsidRPr="00B10B32">
        <w:rPr>
          <w:color w:val="000000" w:themeColor="text1"/>
        </w:rPr>
        <w:t xml:space="preserve"> i </w:t>
      </w:r>
      <w:r w:rsidRPr="00B10B32">
        <w:rPr>
          <w:color w:val="000000" w:themeColor="text1"/>
        </w:rPr>
        <w:t>osoby stosującej przemoc.</w:t>
      </w:r>
    </w:p>
    <w:p w14:paraId="3523B04D" w14:textId="19237F64" w:rsidR="006D746B" w:rsidRPr="00B10B32" w:rsidRDefault="2338E0F2" w:rsidP="00B64542">
      <w:pPr>
        <w:rPr>
          <w:color w:val="000000" w:themeColor="text1"/>
        </w:rPr>
      </w:pPr>
      <w:r w:rsidRPr="00B10B32">
        <w:rPr>
          <w:color w:val="000000" w:themeColor="text1"/>
        </w:rPr>
        <w:t>W sprawozdaniu M</w:t>
      </w:r>
      <w:r w:rsidR="00AF45BD" w:rsidRPr="00B10B32">
        <w:rPr>
          <w:color w:val="000000" w:themeColor="text1"/>
        </w:rPr>
        <w:t>inisterstwa Rodziny, Pracy i Polityki Społecznej</w:t>
      </w:r>
      <w:r w:rsidR="00E94E89" w:rsidRPr="00B10B32">
        <w:rPr>
          <w:color w:val="000000" w:themeColor="text1"/>
        </w:rPr>
        <w:t xml:space="preserve"> z </w:t>
      </w:r>
      <w:r w:rsidRPr="00B10B32">
        <w:rPr>
          <w:color w:val="000000" w:themeColor="text1"/>
        </w:rPr>
        <w:t>Realizacji Krajowego Programu Przeciwdziałania Przemocy</w:t>
      </w:r>
      <w:r w:rsidR="00E94E89" w:rsidRPr="00B10B32">
        <w:rPr>
          <w:color w:val="000000" w:themeColor="text1"/>
        </w:rPr>
        <w:t xml:space="preserve"> </w:t>
      </w:r>
      <w:r w:rsidR="00CB1180" w:rsidRPr="00B10B32">
        <w:rPr>
          <w:color w:val="000000" w:themeColor="text1"/>
        </w:rPr>
        <w:t>w</w:t>
      </w:r>
      <w:r w:rsidR="00E94E89" w:rsidRPr="00B10B32">
        <w:rPr>
          <w:color w:val="000000" w:themeColor="text1"/>
        </w:rPr>
        <w:t> </w:t>
      </w:r>
      <w:r w:rsidRPr="00B10B32">
        <w:rPr>
          <w:color w:val="000000" w:themeColor="text1"/>
        </w:rPr>
        <w:t xml:space="preserve">Rodzinie na </w:t>
      </w:r>
      <w:r w:rsidR="00E636FD">
        <w:rPr>
          <w:color w:val="000000" w:themeColor="text1"/>
        </w:rPr>
        <w:t>l</w:t>
      </w:r>
      <w:r w:rsidRPr="00B10B32">
        <w:rPr>
          <w:color w:val="000000" w:themeColor="text1"/>
        </w:rPr>
        <w:t>ata 2014</w:t>
      </w:r>
      <w:r w:rsidR="00122AD3">
        <w:rPr>
          <w:color w:val="000000" w:themeColor="text1"/>
        </w:rPr>
        <w:t>–</w:t>
      </w:r>
      <w:r w:rsidRPr="00B10B32">
        <w:rPr>
          <w:color w:val="000000" w:themeColor="text1"/>
        </w:rPr>
        <w:t>2020 za okres od 1 stycznia do 31 grudnia 2018 r. znajdujemy informacje, że</w:t>
      </w:r>
      <w:r w:rsidR="00E94E89" w:rsidRPr="00B10B32">
        <w:rPr>
          <w:color w:val="000000" w:themeColor="text1"/>
        </w:rPr>
        <w:t xml:space="preserve"> w </w:t>
      </w:r>
      <w:r w:rsidRPr="00B10B32">
        <w:rPr>
          <w:color w:val="000000" w:themeColor="text1"/>
        </w:rPr>
        <w:t>2018 r. funkcjonowało</w:t>
      </w:r>
      <w:r w:rsidR="00E94E89" w:rsidRPr="00B10B32">
        <w:rPr>
          <w:color w:val="000000" w:themeColor="text1"/>
        </w:rPr>
        <w:t xml:space="preserve"> w </w:t>
      </w:r>
      <w:r w:rsidRPr="00B10B32">
        <w:rPr>
          <w:color w:val="000000" w:themeColor="text1"/>
        </w:rPr>
        <w:t>gminach 2 521 zespołów interdyscyplinarnych. Liczba osób objętych pomocą zespołów interdyscyplinarnych wyniosła 206 424,</w:t>
      </w:r>
      <w:r w:rsidR="00E94E89" w:rsidRPr="00B10B32">
        <w:rPr>
          <w:color w:val="000000" w:themeColor="text1"/>
        </w:rPr>
        <w:t xml:space="preserve"> w </w:t>
      </w:r>
      <w:r w:rsidRPr="00B10B32">
        <w:rPr>
          <w:color w:val="000000" w:themeColor="text1"/>
        </w:rPr>
        <w:t>tym 82 110 kobiet (4668 niepełnosprawnych</w:t>
      </w:r>
      <w:r w:rsidR="00E94E89" w:rsidRPr="00B10B32">
        <w:rPr>
          <w:color w:val="000000" w:themeColor="text1"/>
        </w:rPr>
        <w:t xml:space="preserve"> i </w:t>
      </w:r>
      <w:r w:rsidRPr="00B10B32">
        <w:rPr>
          <w:color w:val="000000" w:themeColor="text1"/>
        </w:rPr>
        <w:t>10 080 starszych) oraz 72 975 mężczyzn (3259 niepełnosprawnych</w:t>
      </w:r>
      <w:r w:rsidR="00E94E89" w:rsidRPr="00B10B32">
        <w:rPr>
          <w:color w:val="000000" w:themeColor="text1"/>
        </w:rPr>
        <w:t xml:space="preserve"> i </w:t>
      </w:r>
      <w:r w:rsidRPr="00B10B32">
        <w:rPr>
          <w:color w:val="000000" w:themeColor="text1"/>
        </w:rPr>
        <w:t>6501 starszych),</w:t>
      </w:r>
      <w:r w:rsidR="00E94E89" w:rsidRPr="00B10B32">
        <w:rPr>
          <w:color w:val="000000" w:themeColor="text1"/>
        </w:rPr>
        <w:t xml:space="preserve"> a </w:t>
      </w:r>
      <w:r w:rsidRPr="00B10B32">
        <w:rPr>
          <w:color w:val="000000" w:themeColor="text1"/>
        </w:rPr>
        <w:t>także 51 157 dzieci,</w:t>
      </w:r>
      <w:r w:rsidR="00E94E89" w:rsidRPr="00B10B32">
        <w:rPr>
          <w:color w:val="000000" w:themeColor="text1"/>
        </w:rPr>
        <w:t xml:space="preserve"> w </w:t>
      </w:r>
      <w:r w:rsidRPr="00B10B32">
        <w:rPr>
          <w:color w:val="000000" w:themeColor="text1"/>
        </w:rPr>
        <w:t>tym 1650 niepełnosprawnych</w:t>
      </w:r>
      <w:r w:rsidR="00B05F7E" w:rsidRPr="00B10B32">
        <w:rPr>
          <w:rStyle w:val="Odwoanieprzypisudolnego"/>
          <w:color w:val="000000" w:themeColor="text1"/>
        </w:rPr>
        <w:footnoteReference w:id="66"/>
      </w:r>
      <w:r w:rsidR="00904B47" w:rsidRPr="00F673F1">
        <w:rPr>
          <w:bCs/>
          <w:color w:val="000000" w:themeColor="text1"/>
          <w:vertAlign w:val="superscript"/>
        </w:rPr>
        <w:t>)</w:t>
      </w:r>
      <w:r w:rsidR="00BA7DB8" w:rsidRPr="00B10B32">
        <w:t xml:space="preserve">. </w:t>
      </w:r>
      <w:r w:rsidR="2000DF4D" w:rsidRPr="00B10B32">
        <w:t xml:space="preserve">Biorąc pod </w:t>
      </w:r>
      <w:r w:rsidR="2000DF4D" w:rsidRPr="00B10B32">
        <w:rPr>
          <w:color w:val="000000" w:themeColor="text1"/>
        </w:rPr>
        <w:t>uwagę przytoczone dokumenty</w:t>
      </w:r>
      <w:r w:rsidR="00E94E89" w:rsidRPr="00B10B32">
        <w:rPr>
          <w:color w:val="000000" w:themeColor="text1"/>
        </w:rPr>
        <w:t xml:space="preserve"> i </w:t>
      </w:r>
      <w:r w:rsidR="2000DF4D" w:rsidRPr="00B10B32">
        <w:rPr>
          <w:color w:val="000000" w:themeColor="text1"/>
        </w:rPr>
        <w:t>opracowania</w:t>
      </w:r>
      <w:r w:rsidR="00904B47">
        <w:rPr>
          <w:color w:val="000000" w:themeColor="text1"/>
        </w:rPr>
        <w:t>,</w:t>
      </w:r>
      <w:r w:rsidR="2000DF4D" w:rsidRPr="00B10B32">
        <w:rPr>
          <w:color w:val="000000" w:themeColor="text1"/>
        </w:rPr>
        <w:t xml:space="preserve"> należy generalnie stwierdzić, że sytuacja kobiet</w:t>
      </w:r>
      <w:r w:rsidR="00E94E89" w:rsidRPr="00B10B32">
        <w:rPr>
          <w:color w:val="000000" w:themeColor="text1"/>
        </w:rPr>
        <w:t xml:space="preserve"> z </w:t>
      </w:r>
      <w:r w:rsidR="2000DF4D" w:rsidRPr="00B10B32">
        <w:rPr>
          <w:color w:val="000000" w:themeColor="text1"/>
        </w:rPr>
        <w:t>niepełnosprawnościami, ich ewentualnej dyskryminacji krzyżowej (ze względu na niepełnosprawność</w:t>
      </w:r>
      <w:r w:rsidR="34534751" w:rsidRPr="00B10B32">
        <w:rPr>
          <w:color w:val="000000" w:themeColor="text1"/>
        </w:rPr>
        <w:t>, wiek</w:t>
      </w:r>
      <w:r w:rsidR="00E94E89" w:rsidRPr="00B10B32">
        <w:rPr>
          <w:color w:val="000000" w:themeColor="text1"/>
        </w:rPr>
        <w:t xml:space="preserve"> i </w:t>
      </w:r>
      <w:r w:rsidR="2000DF4D" w:rsidRPr="00B10B32">
        <w:rPr>
          <w:color w:val="000000" w:themeColor="text1"/>
        </w:rPr>
        <w:t>płeć) czy</w:t>
      </w:r>
      <w:r w:rsidR="00E94E89" w:rsidRPr="00B10B32">
        <w:rPr>
          <w:color w:val="000000" w:themeColor="text1"/>
        </w:rPr>
        <w:t xml:space="preserve"> w </w:t>
      </w:r>
      <w:r w:rsidR="2000DF4D" w:rsidRPr="00B10B32">
        <w:rPr>
          <w:color w:val="000000" w:themeColor="text1"/>
        </w:rPr>
        <w:t xml:space="preserve">zakresie równego dostępu do wszystkich sfer życia pozostają kwestią wymagającą </w:t>
      </w:r>
      <w:r w:rsidR="2000DF4D" w:rsidRPr="00B10B32">
        <w:rPr>
          <w:color w:val="000000" w:themeColor="text1"/>
        </w:rPr>
        <w:lastRenderedPageBreak/>
        <w:t>pogłębionych badań.</w:t>
      </w:r>
      <w:r w:rsidR="0040035F" w:rsidRPr="00B10B32">
        <w:rPr>
          <w:color w:val="000000" w:themeColor="text1"/>
        </w:rPr>
        <w:t xml:space="preserve"> </w:t>
      </w:r>
      <w:r w:rsidR="2000DF4D" w:rsidRPr="00B10B32">
        <w:rPr>
          <w:color w:val="000000" w:themeColor="text1"/>
        </w:rPr>
        <w:t>Brakuje danych dotyczących oceny poziomu udziału kobiet</w:t>
      </w:r>
      <w:r w:rsidR="00E94E89" w:rsidRPr="00B10B32">
        <w:rPr>
          <w:color w:val="000000" w:themeColor="text1"/>
        </w:rPr>
        <w:t xml:space="preserve"> z </w:t>
      </w:r>
      <w:r w:rsidR="2000DF4D" w:rsidRPr="00B10B32">
        <w:rPr>
          <w:color w:val="000000" w:themeColor="text1"/>
        </w:rPr>
        <w:t>niepełnosprawnościami</w:t>
      </w:r>
      <w:r w:rsidR="00E94E89" w:rsidRPr="00B10B32">
        <w:rPr>
          <w:color w:val="000000" w:themeColor="text1"/>
        </w:rPr>
        <w:t xml:space="preserve"> w </w:t>
      </w:r>
      <w:r w:rsidR="2000DF4D" w:rsidRPr="00B10B32">
        <w:rPr>
          <w:color w:val="000000" w:themeColor="text1"/>
        </w:rPr>
        <w:t>różnych</w:t>
      </w:r>
      <w:r w:rsidR="00F85BDB" w:rsidRPr="00B10B32">
        <w:rPr>
          <w:color w:val="000000" w:themeColor="text1"/>
        </w:rPr>
        <w:t xml:space="preserve"> </w:t>
      </w:r>
      <w:r w:rsidR="2000DF4D" w:rsidRPr="00B10B32">
        <w:rPr>
          <w:color w:val="000000" w:themeColor="text1"/>
        </w:rPr>
        <w:t>sferach życia, np. sfery rodzinnej (związki formalne</w:t>
      </w:r>
      <w:r w:rsidR="00E94E89" w:rsidRPr="00B10B32">
        <w:rPr>
          <w:color w:val="000000" w:themeColor="text1"/>
        </w:rPr>
        <w:t xml:space="preserve"> i </w:t>
      </w:r>
      <w:r w:rsidR="2000DF4D" w:rsidRPr="00B10B32">
        <w:rPr>
          <w:color w:val="000000" w:themeColor="text1"/>
        </w:rPr>
        <w:t>nieformalne, posiadanie dzieci).</w:t>
      </w:r>
    </w:p>
    <w:p w14:paraId="2492DBCF" w14:textId="05C10761" w:rsidR="0048479C" w:rsidRPr="00B10B32" w:rsidRDefault="2338E0F2" w:rsidP="00B64542">
      <w:pPr>
        <w:rPr>
          <w:color w:val="000000" w:themeColor="text1"/>
        </w:rPr>
      </w:pPr>
      <w:r w:rsidRPr="00B10B32">
        <w:rPr>
          <w:color w:val="000000" w:themeColor="text1"/>
        </w:rPr>
        <w:t>W kontekście planowanej deinstytucjonalizacji</w:t>
      </w:r>
      <w:r w:rsidR="00F85BDB" w:rsidRPr="00B10B32">
        <w:rPr>
          <w:color w:val="000000" w:themeColor="text1"/>
        </w:rPr>
        <w:t xml:space="preserve"> </w:t>
      </w:r>
      <w:r w:rsidR="006D746B" w:rsidRPr="00B10B32">
        <w:rPr>
          <w:color w:val="000000" w:themeColor="text1"/>
        </w:rPr>
        <w:t xml:space="preserve">ważne jest </w:t>
      </w:r>
      <w:r w:rsidRPr="00B10B32">
        <w:rPr>
          <w:color w:val="000000" w:themeColor="text1"/>
        </w:rPr>
        <w:t>tworzenie możliwości</w:t>
      </w:r>
      <w:r w:rsidR="006D746B" w:rsidRPr="00B10B32">
        <w:rPr>
          <w:color w:val="000000" w:themeColor="text1"/>
        </w:rPr>
        <w:t xml:space="preserve"> </w:t>
      </w:r>
      <w:r w:rsidRPr="00B10B32">
        <w:rPr>
          <w:color w:val="000000" w:themeColor="text1"/>
        </w:rPr>
        <w:t>wspierania</w:t>
      </w:r>
      <w:r w:rsidR="00E94E89" w:rsidRPr="00B10B32">
        <w:rPr>
          <w:color w:val="000000" w:themeColor="text1"/>
        </w:rPr>
        <w:t> </w:t>
      </w:r>
      <w:r w:rsidR="006D746B" w:rsidRPr="00B10B32">
        <w:rPr>
          <w:color w:val="000000" w:themeColor="text1"/>
        </w:rPr>
        <w:t>formalnych</w:t>
      </w:r>
      <w:r w:rsidR="00E94E89" w:rsidRPr="00B10B32">
        <w:rPr>
          <w:color w:val="000000" w:themeColor="text1"/>
        </w:rPr>
        <w:t xml:space="preserve"> i </w:t>
      </w:r>
      <w:r w:rsidR="006D746B" w:rsidRPr="00B10B32">
        <w:rPr>
          <w:color w:val="000000" w:themeColor="text1"/>
        </w:rPr>
        <w:t>nieformalnych wspólnot kobiet</w:t>
      </w:r>
      <w:r w:rsidR="00E94E89" w:rsidRPr="00B10B32">
        <w:rPr>
          <w:color w:val="000000" w:themeColor="text1"/>
        </w:rPr>
        <w:t xml:space="preserve"> z </w:t>
      </w:r>
      <w:r w:rsidR="006D746B" w:rsidRPr="00B10B32">
        <w:rPr>
          <w:color w:val="000000" w:themeColor="text1"/>
        </w:rPr>
        <w:t>niepełnosprawnościami, które będąc osobami bez rodzin (samotnymi), stanowią dla siebie grupę wsparcia. Taką możliwość mogą stanowić mieszkania wspomagane wtopione</w:t>
      </w:r>
      <w:r w:rsidR="00E94E89" w:rsidRPr="00B10B32">
        <w:rPr>
          <w:color w:val="000000" w:themeColor="text1"/>
        </w:rPr>
        <w:t xml:space="preserve"> w </w:t>
      </w:r>
      <w:r w:rsidR="006D746B" w:rsidRPr="00B10B32">
        <w:rPr>
          <w:color w:val="000000" w:themeColor="text1"/>
        </w:rPr>
        <w:t>lokalną społeczność, będące jedną</w:t>
      </w:r>
      <w:r w:rsidR="00E94E89" w:rsidRPr="00B10B32">
        <w:rPr>
          <w:color w:val="000000" w:themeColor="text1"/>
        </w:rPr>
        <w:t xml:space="preserve"> z </w:t>
      </w:r>
      <w:r w:rsidR="006D746B" w:rsidRPr="00B10B32">
        <w:rPr>
          <w:color w:val="000000" w:themeColor="text1"/>
        </w:rPr>
        <w:t>form wdrażania deinstytucjonalizacji, czy choćby miksy społeczne (miksy lokatorskie</w:t>
      </w:r>
      <w:r w:rsidRPr="00B10B32">
        <w:rPr>
          <w:color w:val="000000" w:themeColor="text1"/>
        </w:rPr>
        <w:t>, klastry mieszkaniowe</w:t>
      </w:r>
      <w:r w:rsidR="006D746B" w:rsidRPr="00B10B32">
        <w:rPr>
          <w:color w:val="000000" w:themeColor="text1"/>
        </w:rPr>
        <w:t>)</w:t>
      </w:r>
      <w:r w:rsidR="006D746B" w:rsidRPr="00B10B32">
        <w:rPr>
          <w:rStyle w:val="Odwoanieprzypisudolnego"/>
          <w:color w:val="000000" w:themeColor="text1"/>
        </w:rPr>
        <w:footnoteReference w:id="67"/>
      </w:r>
      <w:r w:rsidR="00904B47" w:rsidRPr="00F673F1">
        <w:rPr>
          <w:bCs/>
          <w:color w:val="000000" w:themeColor="text1"/>
          <w:vertAlign w:val="superscript"/>
        </w:rPr>
        <w:t>)</w:t>
      </w:r>
      <w:r w:rsidR="009A5D22" w:rsidRPr="00B10B32">
        <w:rPr>
          <w:color w:val="000000" w:themeColor="text1"/>
        </w:rPr>
        <w:t>.</w:t>
      </w:r>
    </w:p>
    <w:p w14:paraId="3E39936D" w14:textId="19D1E694" w:rsidR="000C58EF" w:rsidRPr="00B10B32" w:rsidRDefault="00394995" w:rsidP="000C58EF">
      <w:pPr>
        <w:pStyle w:val="Nagwek2"/>
        <w:numPr>
          <w:ilvl w:val="0"/>
          <w:numId w:val="0"/>
        </w:numPr>
      </w:pPr>
      <w:bookmarkStart w:id="89" w:name="_Toc64904499"/>
      <w:r w:rsidRPr="00B10B32">
        <w:t>Sytuacja dzieci</w:t>
      </w:r>
      <w:r w:rsidR="00E94E89" w:rsidRPr="00B10B32">
        <w:t xml:space="preserve"> z </w:t>
      </w:r>
      <w:r w:rsidRPr="00B10B32">
        <w:t>niepełnosprawnościami</w:t>
      </w:r>
      <w:bookmarkEnd w:id="89"/>
    </w:p>
    <w:p w14:paraId="1D42970B" w14:textId="43055A35" w:rsidR="006D746B" w:rsidRPr="00B10B32" w:rsidRDefault="006D746B" w:rsidP="00B64542">
      <w:pPr>
        <w:rPr>
          <w:color w:val="000000" w:themeColor="text1"/>
        </w:rPr>
      </w:pPr>
      <w:r w:rsidRPr="00B10B32">
        <w:rPr>
          <w:color w:val="000000" w:themeColor="text1"/>
        </w:rPr>
        <w:t>W szczególnej sytuacji znajdują się rodziny</w:t>
      </w:r>
      <w:r w:rsidR="00E94E89" w:rsidRPr="00B10B32">
        <w:rPr>
          <w:color w:val="000000" w:themeColor="text1"/>
        </w:rPr>
        <w:t xml:space="preserve"> z </w:t>
      </w:r>
      <w:r w:rsidRPr="00B10B32">
        <w:rPr>
          <w:color w:val="000000" w:themeColor="text1"/>
        </w:rPr>
        <w:t>dziećmi</w:t>
      </w:r>
      <w:r w:rsidR="00E94E89" w:rsidRPr="00B10B32">
        <w:rPr>
          <w:color w:val="000000" w:themeColor="text1"/>
        </w:rPr>
        <w:t xml:space="preserve"> z </w:t>
      </w:r>
      <w:r w:rsidRPr="00B10B32">
        <w:rPr>
          <w:color w:val="000000" w:themeColor="text1"/>
        </w:rPr>
        <w:t>niepełnosprawnościami. Artykuł 7 ust. 1 Konwencji</w:t>
      </w:r>
      <w:r w:rsidR="00E94E89" w:rsidRPr="00B10B32">
        <w:rPr>
          <w:color w:val="000000" w:themeColor="text1"/>
        </w:rPr>
        <w:t xml:space="preserve"> o </w:t>
      </w:r>
      <w:r w:rsidRPr="00B10B32">
        <w:rPr>
          <w:color w:val="000000" w:themeColor="text1"/>
        </w:rPr>
        <w:t>prawach osób niepełnosprawnych wskazuje, że „Państwa Strony podejmą wszelkie niezbędne środki</w:t>
      </w:r>
      <w:r w:rsidR="00E94E89" w:rsidRPr="00B10B32">
        <w:rPr>
          <w:color w:val="000000" w:themeColor="text1"/>
        </w:rPr>
        <w:t xml:space="preserve"> w </w:t>
      </w:r>
      <w:r w:rsidRPr="00B10B32">
        <w:rPr>
          <w:color w:val="000000" w:themeColor="text1"/>
        </w:rPr>
        <w:t>celu zapewnienia pełnego korzystania przez niepełnosprawne dzieci ze wszystkich praw człowieka</w:t>
      </w:r>
      <w:r w:rsidR="00E94E89" w:rsidRPr="00B10B32">
        <w:rPr>
          <w:color w:val="000000" w:themeColor="text1"/>
        </w:rPr>
        <w:t xml:space="preserve"> i </w:t>
      </w:r>
      <w:r w:rsidRPr="00B10B32">
        <w:rPr>
          <w:color w:val="000000" w:themeColor="text1"/>
        </w:rPr>
        <w:t>podstawowych wolności, na zasadzie równości</w:t>
      </w:r>
      <w:r w:rsidR="00E94E89" w:rsidRPr="00B10B32">
        <w:rPr>
          <w:color w:val="000000" w:themeColor="text1"/>
        </w:rPr>
        <w:t xml:space="preserve"> z </w:t>
      </w:r>
      <w:r w:rsidRPr="00B10B32">
        <w:rPr>
          <w:color w:val="000000" w:themeColor="text1"/>
        </w:rPr>
        <w:t>innymi dziećmi.”</w:t>
      </w:r>
      <w:r w:rsidR="00904B47">
        <w:rPr>
          <w:color w:val="000000" w:themeColor="text1"/>
        </w:rPr>
        <w:t>.</w:t>
      </w:r>
    </w:p>
    <w:p w14:paraId="1EA93EBD" w14:textId="01DAE4F1" w:rsidR="006D746B" w:rsidRPr="00B10B32" w:rsidRDefault="006D746B" w:rsidP="00B64542">
      <w:pPr>
        <w:rPr>
          <w:color w:val="000000" w:themeColor="text1"/>
        </w:rPr>
      </w:pPr>
      <w:r w:rsidRPr="00B10B32">
        <w:rPr>
          <w:color w:val="000000" w:themeColor="text1"/>
        </w:rPr>
        <w:t>Kwestia praw dzieci</w:t>
      </w:r>
      <w:r w:rsidR="00E94E89" w:rsidRPr="00B10B32">
        <w:rPr>
          <w:color w:val="000000" w:themeColor="text1"/>
        </w:rPr>
        <w:t xml:space="preserve"> z </w:t>
      </w:r>
      <w:r w:rsidRPr="00B10B32">
        <w:rPr>
          <w:color w:val="000000" w:themeColor="text1"/>
        </w:rPr>
        <w:t>niepełnosprawnościami została uwzględniona również</w:t>
      </w:r>
      <w:r w:rsidR="00E94E89" w:rsidRPr="00B10B32">
        <w:rPr>
          <w:color w:val="000000" w:themeColor="text1"/>
        </w:rPr>
        <w:t xml:space="preserve"> w </w:t>
      </w:r>
      <w:r w:rsidRPr="00B10B32">
        <w:rPr>
          <w:color w:val="000000" w:themeColor="text1"/>
        </w:rPr>
        <w:t>innych częściach Konwencji</w:t>
      </w:r>
      <w:r w:rsidR="00E94E89" w:rsidRPr="00B10B32">
        <w:rPr>
          <w:color w:val="000000" w:themeColor="text1"/>
        </w:rPr>
        <w:t xml:space="preserve"> o </w:t>
      </w:r>
      <w:r w:rsidRPr="00B10B32">
        <w:rPr>
          <w:color w:val="000000" w:themeColor="text1"/>
        </w:rPr>
        <w:t>prawach osób niepełnosprawnych. Problematyka ta pojawia się</w:t>
      </w:r>
      <w:r w:rsidR="00E94E89" w:rsidRPr="00B10B32">
        <w:rPr>
          <w:color w:val="000000" w:themeColor="text1"/>
        </w:rPr>
        <w:t xml:space="preserve"> w </w:t>
      </w:r>
      <w:r w:rsidRPr="00B10B32">
        <w:rPr>
          <w:color w:val="000000" w:themeColor="text1"/>
        </w:rPr>
        <w:t>artykułach Konwencji poruszających kwestie związane ze świadomością, w</w:t>
      </w:r>
      <w:r w:rsidRPr="00B10B32">
        <w:rPr>
          <w:color w:val="000000" w:themeColor="text1"/>
          <w:bdr w:val="none" w:sz="0" w:space="0" w:color="auto" w:frame="1"/>
        </w:rPr>
        <w:t>olnością od wykorzystywania, przemocy</w:t>
      </w:r>
      <w:r w:rsidR="00E94E89" w:rsidRPr="00B10B32">
        <w:rPr>
          <w:color w:val="000000" w:themeColor="text1"/>
          <w:bdr w:val="none" w:sz="0" w:space="0" w:color="auto" w:frame="1"/>
        </w:rPr>
        <w:t xml:space="preserve"> i </w:t>
      </w:r>
      <w:r w:rsidRPr="00B10B32">
        <w:rPr>
          <w:color w:val="000000" w:themeColor="text1"/>
          <w:bdr w:val="none" w:sz="0" w:space="0" w:color="auto" w:frame="1"/>
        </w:rPr>
        <w:t>nadużyć, poszanowania domu</w:t>
      </w:r>
      <w:r w:rsidR="00E94E89" w:rsidRPr="00B10B32">
        <w:rPr>
          <w:color w:val="000000" w:themeColor="text1"/>
          <w:bdr w:val="none" w:sz="0" w:space="0" w:color="auto" w:frame="1"/>
        </w:rPr>
        <w:t xml:space="preserve"> i </w:t>
      </w:r>
      <w:r w:rsidRPr="00B10B32">
        <w:rPr>
          <w:color w:val="000000" w:themeColor="text1"/>
        </w:rPr>
        <w:t>rodziny czy – co istotne – edukacji, co świadczy</w:t>
      </w:r>
      <w:r w:rsidR="00E94E89" w:rsidRPr="00B10B32">
        <w:rPr>
          <w:color w:val="000000" w:themeColor="text1"/>
        </w:rPr>
        <w:t xml:space="preserve"> o </w:t>
      </w:r>
      <w:r w:rsidRPr="00B10B32">
        <w:rPr>
          <w:color w:val="000000" w:themeColor="text1"/>
        </w:rPr>
        <w:t>horyzontalnym podejściu Konwencji do kwestii dzieci</w:t>
      </w:r>
      <w:r w:rsidR="00E94E89" w:rsidRPr="00B10B32">
        <w:rPr>
          <w:color w:val="000000" w:themeColor="text1"/>
        </w:rPr>
        <w:t xml:space="preserve"> z </w:t>
      </w:r>
      <w:r w:rsidRPr="00B10B32">
        <w:rPr>
          <w:color w:val="000000" w:themeColor="text1"/>
        </w:rPr>
        <w:t>niepełnosprawnościami.</w:t>
      </w:r>
    </w:p>
    <w:p w14:paraId="4C56FFA2" w14:textId="458D9B36" w:rsidR="00F85BDB" w:rsidRPr="00B10B32" w:rsidRDefault="25653750" w:rsidP="00B64542">
      <w:pPr>
        <w:rPr>
          <w:color w:val="000000" w:themeColor="text1"/>
        </w:rPr>
      </w:pPr>
      <w:r w:rsidRPr="00B10B32">
        <w:rPr>
          <w:color w:val="000000" w:themeColor="text1"/>
        </w:rPr>
        <w:lastRenderedPageBreak/>
        <w:t>Niezwykle istotne zapisy znajdują się</w:t>
      </w:r>
      <w:r w:rsidR="00E94E89" w:rsidRPr="00B10B32">
        <w:rPr>
          <w:color w:val="000000" w:themeColor="text1"/>
        </w:rPr>
        <w:t xml:space="preserve"> w </w:t>
      </w:r>
      <w:r w:rsidRPr="00B10B32">
        <w:rPr>
          <w:color w:val="000000" w:themeColor="text1"/>
        </w:rPr>
        <w:t>art. 24 poświęconym edukacji. Zawiera on zobowiązania do np.: niewykluczania osób (w tym dzieci)</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z </w:t>
      </w:r>
      <w:r w:rsidRPr="00B10B32">
        <w:rPr>
          <w:color w:val="000000" w:themeColor="text1"/>
        </w:rPr>
        <w:t>powszechnego systemu edukacji ze względu na niepełnosprawność czy zapewnienia dzieciom</w:t>
      </w:r>
      <w:r w:rsidR="00E94E89" w:rsidRPr="00B10B32">
        <w:rPr>
          <w:color w:val="000000" w:themeColor="text1"/>
        </w:rPr>
        <w:t xml:space="preserve"> z </w:t>
      </w:r>
      <w:r w:rsidRPr="00B10B32">
        <w:rPr>
          <w:color w:val="000000" w:themeColor="text1"/>
        </w:rPr>
        <w:t>niepełnosprawnościami dostępu</w:t>
      </w:r>
      <w:r w:rsidR="00E94E89" w:rsidRPr="00B10B32">
        <w:rPr>
          <w:color w:val="000000" w:themeColor="text1"/>
        </w:rPr>
        <w:t xml:space="preserve"> w </w:t>
      </w:r>
      <w:r w:rsidRPr="00B10B32">
        <w:rPr>
          <w:color w:val="000000" w:themeColor="text1"/>
        </w:rPr>
        <w:t>ich lokalnych społecznościach</w:t>
      </w:r>
      <w:r w:rsidR="00E94E89" w:rsidRPr="00B10B32">
        <w:rPr>
          <w:color w:val="000000" w:themeColor="text1"/>
        </w:rPr>
        <w:t xml:space="preserve"> i </w:t>
      </w:r>
      <w:r w:rsidRPr="00B10B32">
        <w:rPr>
          <w:color w:val="000000" w:themeColor="text1"/>
        </w:rPr>
        <w:t>wspólnie</w:t>
      </w:r>
      <w:r w:rsidR="00E94E89" w:rsidRPr="00B10B32">
        <w:rPr>
          <w:color w:val="000000" w:themeColor="text1"/>
        </w:rPr>
        <w:t xml:space="preserve"> z </w:t>
      </w:r>
      <w:r w:rsidRPr="00B10B32">
        <w:rPr>
          <w:color w:val="000000" w:themeColor="text1"/>
        </w:rPr>
        <w:t>rówieśnikami, na zasadzie równości</w:t>
      </w:r>
      <w:r w:rsidR="00E94E89" w:rsidRPr="00B10B32">
        <w:rPr>
          <w:color w:val="000000" w:themeColor="text1"/>
        </w:rPr>
        <w:t xml:space="preserve"> z </w:t>
      </w:r>
      <w:r w:rsidRPr="00B10B32">
        <w:rPr>
          <w:color w:val="000000" w:themeColor="text1"/>
        </w:rPr>
        <w:t>innymi dziećmi, do udziału</w:t>
      </w:r>
      <w:r w:rsidR="00E94E89" w:rsidRPr="00B10B32">
        <w:rPr>
          <w:color w:val="000000" w:themeColor="text1"/>
        </w:rPr>
        <w:t xml:space="preserve"> w </w:t>
      </w:r>
      <w:r w:rsidRPr="00B10B32">
        <w:rPr>
          <w:color w:val="000000" w:themeColor="text1"/>
        </w:rPr>
        <w:t>zabawie, rekreacji</w:t>
      </w:r>
      <w:r w:rsidR="00E94E89" w:rsidRPr="00B10B32">
        <w:rPr>
          <w:color w:val="000000" w:themeColor="text1"/>
        </w:rPr>
        <w:t xml:space="preserve"> i </w:t>
      </w:r>
      <w:r w:rsidRPr="00B10B32">
        <w:rPr>
          <w:color w:val="000000" w:themeColor="text1"/>
        </w:rPr>
        <w:t>wypoczynku oraz działalności sportowej, włączając taką działalność</w:t>
      </w:r>
      <w:r w:rsidR="00E94E89" w:rsidRPr="00B10B32">
        <w:rPr>
          <w:color w:val="000000" w:themeColor="text1"/>
        </w:rPr>
        <w:t xml:space="preserve"> w </w:t>
      </w:r>
      <w:r w:rsidRPr="00B10B32">
        <w:rPr>
          <w:color w:val="000000" w:themeColor="text1"/>
        </w:rPr>
        <w:t>ramy systemu szkolnego.</w:t>
      </w:r>
    </w:p>
    <w:p w14:paraId="500BB5BE" w14:textId="5850B2FB" w:rsidR="006D746B" w:rsidRPr="00B10B32" w:rsidRDefault="006D746B" w:rsidP="00B64542">
      <w:pPr>
        <w:rPr>
          <w:color w:val="000000" w:themeColor="text1"/>
        </w:rPr>
      </w:pPr>
      <w:r w:rsidRPr="00B10B32">
        <w:rPr>
          <w:color w:val="000000" w:themeColor="text1"/>
        </w:rPr>
        <w:t>Artykuł ten zobowiązuje również do zapewnienia edukacji dzieci</w:t>
      </w:r>
      <w:r w:rsidR="00E94E89" w:rsidRPr="00B10B32">
        <w:rPr>
          <w:color w:val="000000" w:themeColor="text1"/>
        </w:rPr>
        <w:t xml:space="preserve"> z </w:t>
      </w:r>
      <w:r w:rsidRPr="00B10B32">
        <w:rPr>
          <w:color w:val="000000" w:themeColor="text1"/>
        </w:rPr>
        <w:t>niepełnosprawnościami od najwcześniejszego etapu,</w:t>
      </w:r>
      <w:r w:rsidR="00E94E89" w:rsidRPr="00B10B32">
        <w:rPr>
          <w:color w:val="000000" w:themeColor="text1"/>
        </w:rPr>
        <w:t xml:space="preserve"> w </w:t>
      </w:r>
      <w:r w:rsidRPr="00B10B32">
        <w:rPr>
          <w:color w:val="000000" w:themeColor="text1"/>
        </w:rPr>
        <w:t>szczególności dzieci niewidomych, głuchych lub głuchoniewidomych</w:t>
      </w:r>
      <w:r w:rsidR="00E94E89" w:rsidRPr="00B10B32">
        <w:rPr>
          <w:color w:val="000000" w:themeColor="text1"/>
        </w:rPr>
        <w:t xml:space="preserve"> w </w:t>
      </w:r>
      <w:r w:rsidRPr="00B10B32">
        <w:rPr>
          <w:color w:val="000000" w:themeColor="text1"/>
        </w:rPr>
        <w:t>najodpowiedniejszych językach</w:t>
      </w:r>
      <w:r w:rsidR="00E94E89" w:rsidRPr="00B10B32">
        <w:rPr>
          <w:color w:val="000000" w:themeColor="text1"/>
        </w:rPr>
        <w:t xml:space="preserve"> i </w:t>
      </w:r>
      <w:r w:rsidRPr="00B10B32">
        <w:rPr>
          <w:color w:val="000000" w:themeColor="text1"/>
        </w:rPr>
        <w:t>przy pomocy zindywidualizowanych sposobów</w:t>
      </w:r>
      <w:r w:rsidR="00E94E89" w:rsidRPr="00B10B32">
        <w:rPr>
          <w:color w:val="000000" w:themeColor="text1"/>
        </w:rPr>
        <w:t xml:space="preserve"> i </w:t>
      </w:r>
      <w:r w:rsidRPr="00B10B32">
        <w:rPr>
          <w:color w:val="000000" w:themeColor="text1"/>
        </w:rPr>
        <w:t>środków komunikacji, najodpowiedniejszych dla danego rodzaju niepełnosprawności, jak również</w:t>
      </w:r>
      <w:r w:rsidR="00E94E89" w:rsidRPr="00B10B32">
        <w:rPr>
          <w:color w:val="000000" w:themeColor="text1"/>
        </w:rPr>
        <w:t xml:space="preserve"> w </w:t>
      </w:r>
      <w:r w:rsidRPr="00B10B32">
        <w:rPr>
          <w:color w:val="000000" w:themeColor="text1"/>
        </w:rPr>
        <w:t>środowisku, które maksymalizuje rozwój edukacyjny</w:t>
      </w:r>
      <w:r w:rsidR="00E94E89" w:rsidRPr="00B10B32">
        <w:rPr>
          <w:color w:val="000000" w:themeColor="text1"/>
        </w:rPr>
        <w:t xml:space="preserve"> i </w:t>
      </w:r>
      <w:r w:rsidRPr="00B10B32">
        <w:rPr>
          <w:color w:val="000000" w:themeColor="text1"/>
        </w:rPr>
        <w:t>społeczny.</w:t>
      </w:r>
    </w:p>
    <w:p w14:paraId="3C35B12A" w14:textId="7D851C85" w:rsidR="006D746B" w:rsidRPr="00B10B32" w:rsidRDefault="5FC5B375" w:rsidP="00B64542">
      <w:pPr>
        <w:rPr>
          <w:color w:val="000000" w:themeColor="text1"/>
        </w:rPr>
      </w:pPr>
      <w:r w:rsidRPr="00B10B32">
        <w:rPr>
          <w:color w:val="000000" w:themeColor="text1"/>
        </w:rPr>
        <w:t>W kontekście tych zapisów Konwencji niezwykle ważne jest prowadzenie zajęć zapewniających rozwój funkcjonalny związany</w:t>
      </w:r>
      <w:r w:rsidR="00E94E89" w:rsidRPr="00B10B32">
        <w:rPr>
          <w:color w:val="000000" w:themeColor="text1"/>
        </w:rPr>
        <w:t xml:space="preserve"> z </w:t>
      </w:r>
      <w:r w:rsidRPr="00B10B32">
        <w:rPr>
          <w:color w:val="000000" w:themeColor="text1"/>
        </w:rPr>
        <w:t>rodzajem niepełnosprawności, np.:</w:t>
      </w:r>
    </w:p>
    <w:p w14:paraId="2EB47540" w14:textId="4F6E6AF1" w:rsidR="006D746B" w:rsidRPr="00B10B32" w:rsidRDefault="00122AD3" w:rsidP="00B64542">
      <w:pPr>
        <w:rPr>
          <w:color w:val="000000" w:themeColor="text1"/>
        </w:rPr>
      </w:pPr>
      <w:r>
        <w:rPr>
          <w:color w:val="000000" w:themeColor="text1"/>
        </w:rPr>
        <w:t>–</w:t>
      </w:r>
      <w:r w:rsidR="5FC5B375" w:rsidRPr="00B10B32">
        <w:rPr>
          <w:color w:val="000000" w:themeColor="text1"/>
        </w:rPr>
        <w:t xml:space="preserve"> orientację przestrzenną dla dzieci</w:t>
      </w:r>
      <w:r w:rsidR="00E94E89" w:rsidRPr="00B10B32">
        <w:rPr>
          <w:color w:val="000000" w:themeColor="text1"/>
        </w:rPr>
        <w:t xml:space="preserve"> z </w:t>
      </w:r>
      <w:r w:rsidR="5FC5B375" w:rsidRPr="00B10B32">
        <w:rPr>
          <w:color w:val="000000" w:themeColor="text1"/>
        </w:rPr>
        <w:t>niepełnosprawnością narządu wzroku,</w:t>
      </w:r>
    </w:p>
    <w:p w14:paraId="225E6E60" w14:textId="566228D2" w:rsidR="006D746B" w:rsidRPr="00B10B32" w:rsidRDefault="00122AD3" w:rsidP="00B64542">
      <w:pPr>
        <w:rPr>
          <w:color w:val="000000" w:themeColor="text1"/>
        </w:rPr>
      </w:pPr>
      <w:r>
        <w:rPr>
          <w:color w:val="000000" w:themeColor="text1"/>
        </w:rPr>
        <w:t>–</w:t>
      </w:r>
      <w:r w:rsidR="5FC5B375" w:rsidRPr="00B10B32">
        <w:rPr>
          <w:color w:val="000000" w:themeColor="text1"/>
        </w:rPr>
        <w:t xml:space="preserve"> umiejętność funkcjonowania dziecka poruszającego się na wózku</w:t>
      </w:r>
      <w:r w:rsidR="00E94E89" w:rsidRPr="00B10B32">
        <w:rPr>
          <w:color w:val="000000" w:themeColor="text1"/>
        </w:rPr>
        <w:t xml:space="preserve"> w </w:t>
      </w:r>
      <w:r w:rsidR="5FC5B375" w:rsidRPr="00B10B32">
        <w:rPr>
          <w:color w:val="000000" w:themeColor="text1"/>
        </w:rPr>
        <w:t>sposób zapewniający mu maksymalne bezpieczeństwo</w:t>
      </w:r>
      <w:r w:rsidR="00E94E89" w:rsidRPr="00B10B32">
        <w:rPr>
          <w:color w:val="000000" w:themeColor="text1"/>
        </w:rPr>
        <w:t xml:space="preserve"> i </w:t>
      </w:r>
      <w:r w:rsidR="5FC5B375" w:rsidRPr="00B10B32">
        <w:rPr>
          <w:color w:val="000000" w:themeColor="text1"/>
        </w:rPr>
        <w:t>samodzielność, samoobsługę,</w:t>
      </w:r>
    </w:p>
    <w:p w14:paraId="2940CF83" w14:textId="3AC25CFB" w:rsidR="00F85BDB" w:rsidRPr="00B10B32" w:rsidRDefault="00122AD3" w:rsidP="00B64542">
      <w:pPr>
        <w:rPr>
          <w:color w:val="000000" w:themeColor="text1"/>
        </w:rPr>
      </w:pPr>
      <w:r>
        <w:rPr>
          <w:color w:val="000000" w:themeColor="text1"/>
        </w:rPr>
        <w:t>–</w:t>
      </w:r>
      <w:r w:rsidR="5FC5B375" w:rsidRPr="00B10B32">
        <w:rPr>
          <w:color w:val="000000" w:themeColor="text1"/>
        </w:rPr>
        <w:t xml:space="preserve"> naukę alternatywnych</w:t>
      </w:r>
      <w:r w:rsidR="00E94E89" w:rsidRPr="00B10B32">
        <w:rPr>
          <w:color w:val="000000" w:themeColor="text1"/>
        </w:rPr>
        <w:t xml:space="preserve"> i </w:t>
      </w:r>
      <w:r w:rsidR="5FC5B375" w:rsidRPr="00B10B32">
        <w:rPr>
          <w:color w:val="000000" w:themeColor="text1"/>
        </w:rPr>
        <w:t>wspomagających metod komunikacji (AAC) dla dzieci tego wymagających (przykład niezastosowania tego rodzaju metod przedstawiono</w:t>
      </w:r>
      <w:r w:rsidR="00E94E89" w:rsidRPr="00B10B32">
        <w:rPr>
          <w:color w:val="000000" w:themeColor="text1"/>
        </w:rPr>
        <w:t xml:space="preserve"> w </w:t>
      </w:r>
      <w:r w:rsidR="5FC5B375" w:rsidRPr="00B10B32">
        <w:rPr>
          <w:color w:val="000000" w:themeColor="text1"/>
        </w:rPr>
        <w:t>filmie „Jak motyl”</w:t>
      </w:r>
      <w:r w:rsidR="006D746B" w:rsidRPr="00B10B32">
        <w:rPr>
          <w:color w:val="000000" w:themeColor="text1"/>
          <w:vertAlign w:val="superscript"/>
        </w:rPr>
        <w:footnoteReference w:id="68"/>
      </w:r>
      <w:r w:rsidR="003512D4" w:rsidRPr="00F673F1">
        <w:rPr>
          <w:bCs/>
          <w:color w:val="000000" w:themeColor="text1"/>
          <w:vertAlign w:val="superscript"/>
        </w:rPr>
        <w:t>)</w:t>
      </w:r>
      <w:r w:rsidR="5FC5B375" w:rsidRPr="00B10B32">
        <w:rPr>
          <w:color w:val="000000" w:themeColor="text1"/>
        </w:rPr>
        <w:t>).</w:t>
      </w:r>
    </w:p>
    <w:p w14:paraId="2506B878" w14:textId="270F481A" w:rsidR="00F85BDB" w:rsidRPr="00B10B32" w:rsidRDefault="5FC5B375" w:rsidP="00B64542">
      <w:pPr>
        <w:rPr>
          <w:color w:val="000000" w:themeColor="text1"/>
        </w:rPr>
      </w:pPr>
      <w:r w:rsidRPr="00B10B32">
        <w:rPr>
          <w:color w:val="000000" w:themeColor="text1"/>
        </w:rPr>
        <w:lastRenderedPageBreak/>
        <w:t>W procesie edukacji wszechstronne podejście do rozwoju funkcjonalnego –</w:t>
      </w:r>
      <w:r w:rsidR="00E94E89" w:rsidRPr="00B10B32">
        <w:rPr>
          <w:color w:val="000000" w:themeColor="text1"/>
        </w:rPr>
        <w:t xml:space="preserve"> z </w:t>
      </w:r>
      <w:r w:rsidRPr="00B10B32">
        <w:rPr>
          <w:color w:val="000000" w:themeColor="text1"/>
        </w:rPr>
        <w:t>wykorzystaniem potencjału każdego dziecka</w:t>
      </w:r>
      <w:r w:rsidR="00E94E89" w:rsidRPr="00B10B32">
        <w:rPr>
          <w:color w:val="000000" w:themeColor="text1"/>
        </w:rPr>
        <w:t xml:space="preserve"> i </w:t>
      </w:r>
      <w:r w:rsidRPr="00B10B32">
        <w:rPr>
          <w:color w:val="000000" w:themeColor="text1"/>
        </w:rPr>
        <w:t>wiedzy</w:t>
      </w:r>
      <w:r w:rsidR="00E94E89" w:rsidRPr="00B10B32">
        <w:rPr>
          <w:color w:val="000000" w:themeColor="text1"/>
        </w:rPr>
        <w:t xml:space="preserve"> o </w:t>
      </w:r>
      <w:r w:rsidRPr="00B10B32">
        <w:rPr>
          <w:color w:val="000000" w:themeColor="text1"/>
        </w:rPr>
        <w:t>możliwych</w:t>
      </w:r>
      <w:r w:rsidR="00E94E89" w:rsidRPr="00B10B32">
        <w:rPr>
          <w:color w:val="000000" w:themeColor="text1"/>
        </w:rPr>
        <w:t xml:space="preserve"> w </w:t>
      </w:r>
      <w:r w:rsidRPr="00B10B32">
        <w:rPr>
          <w:color w:val="000000" w:themeColor="text1"/>
        </w:rPr>
        <w:t>danym rodzaju niepełnosprawności</w:t>
      </w:r>
      <w:r w:rsidR="00E94E89" w:rsidRPr="00B10B32">
        <w:rPr>
          <w:color w:val="000000" w:themeColor="text1"/>
        </w:rPr>
        <w:t xml:space="preserve"> i </w:t>
      </w:r>
      <w:r w:rsidRPr="00B10B32">
        <w:rPr>
          <w:color w:val="000000" w:themeColor="text1"/>
        </w:rPr>
        <w:t>na danym etapie rozwoju możliwości usamodzielniania – jest niezwykle istotna. Im wcześniej dziecko nauczy się sposobów funkcjonowania</w:t>
      </w:r>
      <w:r w:rsidR="00E94E89" w:rsidRPr="00B10B32">
        <w:rPr>
          <w:color w:val="000000" w:themeColor="text1"/>
        </w:rPr>
        <w:t xml:space="preserve"> w </w:t>
      </w:r>
      <w:r w:rsidRPr="00B10B32">
        <w:rPr>
          <w:color w:val="000000" w:themeColor="text1"/>
        </w:rPr>
        <w:t>życiu codziennym ze swoją niepełnosprawnością, tym lepiej będzie przechodziło przez kolejne procesy edukacji</w:t>
      </w:r>
      <w:r w:rsidR="00E94E89" w:rsidRPr="00B10B32">
        <w:rPr>
          <w:color w:val="000000" w:themeColor="text1"/>
        </w:rPr>
        <w:t xml:space="preserve"> i </w:t>
      </w:r>
      <w:r w:rsidRPr="00B10B32">
        <w:rPr>
          <w:color w:val="000000" w:themeColor="text1"/>
        </w:rPr>
        <w:t>aktywizacji zawodowej, jak również znalezienia swojego miejsca</w:t>
      </w:r>
      <w:r w:rsidR="00E94E89" w:rsidRPr="00B10B32">
        <w:rPr>
          <w:color w:val="000000" w:themeColor="text1"/>
        </w:rPr>
        <w:t xml:space="preserve"> w </w:t>
      </w:r>
      <w:r w:rsidRPr="00B10B32">
        <w:rPr>
          <w:color w:val="000000" w:themeColor="text1"/>
        </w:rPr>
        <w:t>społeczeństwie (w tym założenia rodziny, posiadania dzieci, podejmowania różnych</w:t>
      </w:r>
      <w:r w:rsidR="2000DF4D" w:rsidRPr="00B10B32">
        <w:rPr>
          <w:color w:val="000000" w:themeColor="text1"/>
        </w:rPr>
        <w:t xml:space="preserve"> ról zawodowych</w:t>
      </w:r>
      <w:r w:rsidR="00E94E89" w:rsidRPr="00B10B32">
        <w:rPr>
          <w:color w:val="000000" w:themeColor="text1"/>
        </w:rPr>
        <w:t xml:space="preserve"> i </w:t>
      </w:r>
      <w:r w:rsidR="2000DF4D" w:rsidRPr="00B10B32">
        <w:rPr>
          <w:color w:val="000000" w:themeColor="text1"/>
        </w:rPr>
        <w:t>społecznych</w:t>
      </w:r>
      <w:r w:rsidRPr="00B10B32">
        <w:rPr>
          <w:color w:val="000000" w:themeColor="text1"/>
        </w:rPr>
        <w:t>). Niezwykle istotna jest kwestia wsparcia rodziny</w:t>
      </w:r>
      <w:r w:rsidR="00E94E89" w:rsidRPr="00B10B32">
        <w:rPr>
          <w:color w:val="000000" w:themeColor="text1"/>
        </w:rPr>
        <w:t xml:space="preserve"> w </w:t>
      </w:r>
      <w:r w:rsidRPr="00B10B32">
        <w:rPr>
          <w:color w:val="000000" w:themeColor="text1"/>
        </w:rPr>
        <w:t>zakresie instruowania, co dane dziecko może</w:t>
      </w:r>
      <w:r w:rsidR="00E94E89" w:rsidRPr="00B10B32">
        <w:rPr>
          <w:color w:val="000000" w:themeColor="text1"/>
        </w:rPr>
        <w:t xml:space="preserve"> i </w:t>
      </w:r>
      <w:r w:rsidRPr="00B10B32">
        <w:rPr>
          <w:color w:val="000000" w:themeColor="text1"/>
        </w:rPr>
        <w:t>powinno wykonywać samodzielnie, jak również poszerzania świadomości związanej</w:t>
      </w:r>
      <w:r w:rsidR="00E94E89" w:rsidRPr="00B10B32">
        <w:rPr>
          <w:color w:val="000000" w:themeColor="text1"/>
        </w:rPr>
        <w:t xml:space="preserve"> z </w:t>
      </w:r>
      <w:r w:rsidRPr="00B10B32">
        <w:rPr>
          <w:color w:val="000000" w:themeColor="text1"/>
        </w:rPr>
        <w:t>wpływem nadopiekuńczości na funkcjonowanie dziecka</w:t>
      </w:r>
      <w:r w:rsidR="00E94E89" w:rsidRPr="00B10B32">
        <w:rPr>
          <w:color w:val="000000" w:themeColor="text1"/>
        </w:rPr>
        <w:t xml:space="preserve"> w </w:t>
      </w:r>
      <w:r w:rsidRPr="00B10B32">
        <w:rPr>
          <w:color w:val="000000" w:themeColor="text1"/>
        </w:rPr>
        <w:t>późniejszych okresach rozwoju. Niezastąpiona jest tu rola organizacji pozarządowych, które wspierają dzieci, jak również ich rodziny. Podkreślenia wymaga też rola PFRON</w:t>
      </w:r>
      <w:r w:rsidR="00E94E89" w:rsidRPr="00B10B32">
        <w:rPr>
          <w:color w:val="000000" w:themeColor="text1"/>
        </w:rPr>
        <w:t xml:space="preserve"> w </w:t>
      </w:r>
      <w:r w:rsidRPr="00B10B32">
        <w:rPr>
          <w:color w:val="000000" w:themeColor="text1"/>
        </w:rPr>
        <w:t>dofinansowaniu projektów tych organizacji.</w:t>
      </w:r>
    </w:p>
    <w:p w14:paraId="76E42522" w14:textId="1752B155" w:rsidR="00F85BDB" w:rsidRPr="00B10B32" w:rsidRDefault="25653750" w:rsidP="00B64542">
      <w:pPr>
        <w:rPr>
          <w:color w:val="000000" w:themeColor="text1"/>
        </w:rPr>
      </w:pPr>
      <w:r w:rsidRPr="00B10B32">
        <w:rPr>
          <w:color w:val="000000" w:themeColor="text1"/>
        </w:rPr>
        <w:t>Nauczenie radzenia sobie</w:t>
      </w:r>
      <w:r w:rsidR="00E94E89" w:rsidRPr="00B10B32">
        <w:rPr>
          <w:color w:val="000000" w:themeColor="text1"/>
        </w:rPr>
        <w:t xml:space="preserve"> z </w:t>
      </w:r>
      <w:r w:rsidRPr="00B10B32">
        <w:rPr>
          <w:color w:val="000000" w:themeColor="text1"/>
        </w:rPr>
        <w:t>niepełnosprawnością, zarządzania niepełnosprawnością, można wprowadzać od jak najwcześniejszego okresu rozwoju dziecka – na tyle, na ile pozwala rodzaj, poziom niepełnosprawności</w:t>
      </w:r>
      <w:r w:rsidR="00E94E89" w:rsidRPr="00B10B32">
        <w:rPr>
          <w:color w:val="000000" w:themeColor="text1"/>
        </w:rPr>
        <w:t xml:space="preserve"> i </w:t>
      </w:r>
      <w:r w:rsidRPr="00B10B32">
        <w:rPr>
          <w:color w:val="000000" w:themeColor="text1"/>
        </w:rPr>
        <w:t>indywidualny potencjał, który każde dziecko posiada. Bardzo dużym wsparciem jest tutaj rozwój nowoczesnych technologii wspierających funkcjonowanie osób</w:t>
      </w:r>
      <w:r w:rsidR="00E94E89" w:rsidRPr="00B10B32">
        <w:rPr>
          <w:color w:val="000000" w:themeColor="text1"/>
        </w:rPr>
        <w:t xml:space="preserve"> z </w:t>
      </w:r>
      <w:r w:rsidRPr="00B10B32">
        <w:rPr>
          <w:color w:val="000000" w:themeColor="text1"/>
        </w:rPr>
        <w:t>różnymi rodzajami niepełnosprawności. Warunkiem korzystania</w:t>
      </w:r>
      <w:r w:rsidR="00E94E89" w:rsidRPr="00B10B32">
        <w:rPr>
          <w:color w:val="000000" w:themeColor="text1"/>
        </w:rPr>
        <w:t xml:space="preserve"> z </w:t>
      </w:r>
      <w:r w:rsidRPr="00B10B32">
        <w:rPr>
          <w:color w:val="000000" w:themeColor="text1"/>
        </w:rPr>
        <w:t>rozwijających się technologii jest dostęp do tych technologii</w:t>
      </w:r>
      <w:r w:rsidR="00E94E89" w:rsidRPr="00B10B32">
        <w:rPr>
          <w:color w:val="000000" w:themeColor="text1"/>
        </w:rPr>
        <w:t xml:space="preserve"> i </w:t>
      </w:r>
      <w:r w:rsidRPr="00B10B32">
        <w:rPr>
          <w:color w:val="000000" w:themeColor="text1"/>
        </w:rPr>
        <w:t>świadomość możliwości ich wykorzystania przez same osoby/dzieci</w:t>
      </w:r>
      <w:r w:rsidR="00E94E89" w:rsidRPr="00B10B32">
        <w:rPr>
          <w:color w:val="000000" w:themeColor="text1"/>
        </w:rPr>
        <w:t xml:space="preserve"> z </w:t>
      </w:r>
      <w:r w:rsidRPr="00B10B32">
        <w:rPr>
          <w:color w:val="000000" w:themeColor="text1"/>
        </w:rPr>
        <w:t>niepełnosprawnościami, jak</w:t>
      </w:r>
      <w:r w:rsidR="00E94E89" w:rsidRPr="00B10B32">
        <w:rPr>
          <w:color w:val="000000" w:themeColor="text1"/>
        </w:rPr>
        <w:t xml:space="preserve"> i </w:t>
      </w:r>
      <w:r w:rsidRPr="00B10B32">
        <w:rPr>
          <w:color w:val="000000" w:themeColor="text1"/>
        </w:rPr>
        <w:t>ich rodziny/opiekunów.</w:t>
      </w:r>
    </w:p>
    <w:p w14:paraId="5DE93CAA" w14:textId="47A8C3ED" w:rsidR="006D746B" w:rsidRPr="00B10B32" w:rsidRDefault="006D746B" w:rsidP="00B64542">
      <w:pPr>
        <w:rPr>
          <w:color w:val="000000" w:themeColor="text1"/>
        </w:rPr>
      </w:pPr>
      <w:r w:rsidRPr="00B10B32">
        <w:rPr>
          <w:color w:val="000000" w:themeColor="text1"/>
        </w:rPr>
        <w:t>Dla pełnego urzeczywistnienia praw dzieci</w:t>
      </w:r>
      <w:r w:rsidR="00E94E89" w:rsidRPr="00B10B32">
        <w:rPr>
          <w:color w:val="000000" w:themeColor="text1"/>
        </w:rPr>
        <w:t xml:space="preserve"> i </w:t>
      </w:r>
      <w:r w:rsidRPr="00B10B32">
        <w:rPr>
          <w:color w:val="000000" w:themeColor="text1"/>
        </w:rPr>
        <w:t>młodzieży</w:t>
      </w:r>
      <w:r w:rsidR="00E94E89" w:rsidRPr="00B10B32">
        <w:rPr>
          <w:color w:val="000000" w:themeColor="text1"/>
        </w:rPr>
        <w:t xml:space="preserve"> z </w:t>
      </w:r>
      <w:r w:rsidRPr="00B10B32">
        <w:rPr>
          <w:color w:val="000000" w:themeColor="text1"/>
        </w:rPr>
        <w:t>niepełnosprawnościami konieczne jest również zintensyfikowanie działań mających na celu podnoszenie jakości edukacji włączającej na wszystkich etapach kształcenia, zgodnie</w:t>
      </w:r>
      <w:r w:rsidR="00E94E89" w:rsidRPr="00B10B32">
        <w:rPr>
          <w:color w:val="000000" w:themeColor="text1"/>
        </w:rPr>
        <w:t xml:space="preserve"> z </w:t>
      </w:r>
      <w:r w:rsidRPr="00B10B32">
        <w:rPr>
          <w:color w:val="000000" w:themeColor="text1"/>
        </w:rPr>
        <w:t>art. 24 Konwencji</w:t>
      </w:r>
      <w:r w:rsidR="00E94E89" w:rsidRPr="00B10B32">
        <w:rPr>
          <w:color w:val="000000" w:themeColor="text1"/>
        </w:rPr>
        <w:t xml:space="preserve"> o </w:t>
      </w:r>
      <w:r w:rsidRPr="00B10B32">
        <w:rPr>
          <w:color w:val="000000" w:themeColor="text1"/>
        </w:rPr>
        <w:t>prawach osób niepełnosprawnych. Edukacja włączająca</w:t>
      </w:r>
      <w:r w:rsidR="00E94E89" w:rsidRPr="00B10B32">
        <w:rPr>
          <w:color w:val="000000" w:themeColor="text1"/>
        </w:rPr>
        <w:t xml:space="preserve"> o </w:t>
      </w:r>
      <w:r w:rsidRPr="00B10B32">
        <w:rPr>
          <w:color w:val="000000" w:themeColor="text1"/>
        </w:rPr>
        <w:t>wysokiej jakości to zarówno zapewnienie możliwości wspólnej nauki uczniów</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t>
      </w:r>
      <w:r w:rsidR="00E94E89" w:rsidRPr="00B10B32">
        <w:rPr>
          <w:color w:val="000000" w:themeColor="text1"/>
        </w:rPr>
        <w:lastRenderedPageBreak/>
        <w:t>z </w:t>
      </w:r>
      <w:r w:rsidRPr="00B10B32">
        <w:rPr>
          <w:color w:val="000000" w:themeColor="text1"/>
        </w:rPr>
        <w:t>ich rówieśnikami</w:t>
      </w:r>
      <w:r w:rsidR="00E94E89" w:rsidRPr="00B10B32">
        <w:rPr>
          <w:color w:val="000000" w:themeColor="text1"/>
        </w:rPr>
        <w:t xml:space="preserve"> w </w:t>
      </w:r>
      <w:r w:rsidRPr="00B10B32">
        <w:rPr>
          <w:color w:val="000000" w:themeColor="text1"/>
        </w:rPr>
        <w:t>przedszkolach</w:t>
      </w:r>
      <w:r w:rsidR="00E94E89" w:rsidRPr="00B10B32">
        <w:rPr>
          <w:color w:val="000000" w:themeColor="text1"/>
        </w:rPr>
        <w:t xml:space="preserve"> i </w:t>
      </w:r>
      <w:r w:rsidRPr="00B10B32">
        <w:rPr>
          <w:color w:val="000000" w:themeColor="text1"/>
        </w:rPr>
        <w:t>szkołach ogólnodostępnych (odsetek ten rośnie</w:t>
      </w:r>
      <w:r w:rsidR="00E94E89" w:rsidRPr="00B10B32">
        <w:rPr>
          <w:color w:val="000000" w:themeColor="text1"/>
        </w:rPr>
        <w:t xml:space="preserve"> w </w:t>
      </w:r>
      <w:r w:rsidRPr="00B10B32">
        <w:rPr>
          <w:color w:val="000000" w:themeColor="text1"/>
        </w:rPr>
        <w:t>Polsce</w:t>
      </w:r>
      <w:r w:rsidR="00E94E89" w:rsidRPr="00B10B32">
        <w:rPr>
          <w:color w:val="000000" w:themeColor="text1"/>
        </w:rPr>
        <w:t xml:space="preserve"> w </w:t>
      </w:r>
      <w:r w:rsidRPr="00B10B32">
        <w:rPr>
          <w:color w:val="000000" w:themeColor="text1"/>
        </w:rPr>
        <w:t>ostatnich latach), ale również taka organizacja kształcenia, która zapewnia uczestnictwo</w:t>
      </w:r>
      <w:r w:rsidR="00E94E89" w:rsidRPr="00B10B32">
        <w:rPr>
          <w:color w:val="000000" w:themeColor="text1"/>
        </w:rPr>
        <w:t xml:space="preserve"> i </w:t>
      </w:r>
      <w:r w:rsidRPr="00B10B32">
        <w:rPr>
          <w:color w:val="000000" w:themeColor="text1"/>
        </w:rPr>
        <w:t>włączenie społeczne oraz postępy</w:t>
      </w:r>
      <w:r w:rsidR="00E94E89" w:rsidRPr="00B10B32">
        <w:rPr>
          <w:color w:val="000000" w:themeColor="text1"/>
        </w:rPr>
        <w:t xml:space="preserve"> i </w:t>
      </w:r>
      <w:r w:rsidRPr="00B10B32">
        <w:rPr>
          <w:color w:val="000000" w:themeColor="text1"/>
        </w:rPr>
        <w:t>rozwijanie indywidualnego potencjału każdego ucznia.</w:t>
      </w:r>
    </w:p>
    <w:p w14:paraId="330CC3F2" w14:textId="64884028" w:rsidR="00F85BDB" w:rsidRPr="00B10B32" w:rsidRDefault="006D746B" w:rsidP="00B64542">
      <w:pPr>
        <w:rPr>
          <w:color w:val="000000" w:themeColor="text1"/>
        </w:rPr>
      </w:pPr>
      <w:r w:rsidRPr="00B10B32">
        <w:rPr>
          <w:color w:val="000000" w:themeColor="text1"/>
        </w:rPr>
        <w:t xml:space="preserve">Niezwykle istotne jest także zobowiązanie </w:t>
      </w:r>
      <w:r w:rsidR="003512D4">
        <w:rPr>
          <w:color w:val="000000" w:themeColor="text1"/>
        </w:rPr>
        <w:t>p</w:t>
      </w:r>
      <w:r w:rsidRPr="00B10B32">
        <w:rPr>
          <w:color w:val="000000" w:themeColor="text1"/>
        </w:rPr>
        <w:t>aństwa do zapewnienia usług zdrowotnych, które są potrzebne dzieciom</w:t>
      </w:r>
      <w:r w:rsidR="00E94E89" w:rsidRPr="00B10B32">
        <w:rPr>
          <w:color w:val="000000" w:themeColor="text1"/>
        </w:rPr>
        <w:t xml:space="preserve"> z </w:t>
      </w:r>
      <w:r w:rsidRPr="00B10B32">
        <w:rPr>
          <w:color w:val="000000" w:themeColor="text1"/>
        </w:rPr>
        <w:t>niepełnosprawnościami, uwzględniających rodzaj</w:t>
      </w:r>
      <w:r w:rsidR="00E94E89" w:rsidRPr="00B10B32">
        <w:rPr>
          <w:color w:val="000000" w:themeColor="text1"/>
        </w:rPr>
        <w:t xml:space="preserve"> i </w:t>
      </w:r>
      <w:r w:rsidRPr="00B10B32">
        <w:rPr>
          <w:color w:val="000000" w:themeColor="text1"/>
        </w:rPr>
        <w:t>poziom niepełnosprawności,</w:t>
      </w:r>
      <w:r w:rsidR="00E94E89" w:rsidRPr="00B10B32">
        <w:rPr>
          <w:color w:val="000000" w:themeColor="text1"/>
        </w:rPr>
        <w:t xml:space="preserve"> z </w:t>
      </w:r>
      <w:r w:rsidRPr="00B10B32">
        <w:rPr>
          <w:color w:val="000000" w:themeColor="text1"/>
        </w:rPr>
        <w:t>dostępem do nowoczesnych technik diagnozowania, leczenia, czy rehabilitacji,</w:t>
      </w:r>
      <w:r w:rsidR="00E94E89" w:rsidRPr="00B10B32">
        <w:rPr>
          <w:color w:val="000000" w:themeColor="text1"/>
        </w:rPr>
        <w:t xml:space="preserve"> w </w:t>
      </w:r>
      <w:r w:rsidRPr="00B10B32">
        <w:rPr>
          <w:color w:val="000000" w:themeColor="text1"/>
        </w:rPr>
        <w:t>tym wczesnej interwencji,</w:t>
      </w:r>
      <w:r w:rsidR="00E94E89" w:rsidRPr="00B10B32">
        <w:rPr>
          <w:color w:val="000000" w:themeColor="text1"/>
        </w:rPr>
        <w:t xml:space="preserve"> a </w:t>
      </w:r>
      <w:r w:rsidRPr="00B10B32">
        <w:rPr>
          <w:color w:val="000000" w:themeColor="text1"/>
        </w:rPr>
        <w:t>także usług mających na celu ograniczenie</w:t>
      </w:r>
      <w:r w:rsidR="00E94E89" w:rsidRPr="00B10B32">
        <w:rPr>
          <w:color w:val="000000" w:themeColor="text1"/>
        </w:rPr>
        <w:t xml:space="preserve"> i </w:t>
      </w:r>
      <w:r w:rsidRPr="00B10B32">
        <w:rPr>
          <w:color w:val="000000" w:themeColor="text1"/>
        </w:rPr>
        <w:t>zapobieganie postępowi niepełnosprawności, jeżeli rodzaj jednostki chorobowej na to pozwala.</w:t>
      </w:r>
    </w:p>
    <w:p w14:paraId="5EC48917" w14:textId="5A1231B2" w:rsidR="006D746B" w:rsidRPr="00B10B32" w:rsidRDefault="006D746B" w:rsidP="00B64542">
      <w:r w:rsidRPr="00B10B32">
        <w:t>Ważne jest, by wypracowane przez różne środowiska, różne państwa, dobre praktyki czy postęp technologiczny wspomagający samodzielność były udostępniane – zarówno</w:t>
      </w:r>
      <w:r w:rsidR="00E94E89" w:rsidRPr="00B10B32">
        <w:t xml:space="preserve"> w </w:t>
      </w:r>
      <w:r w:rsidRPr="00B10B32">
        <w:t>zakresie wiedzy, jak</w:t>
      </w:r>
      <w:r w:rsidR="00E94E89" w:rsidRPr="00B10B32">
        <w:t xml:space="preserve"> i </w:t>
      </w:r>
      <w:r w:rsidRPr="00B10B32">
        <w:t>faktycznej dostępności,</w:t>
      </w:r>
      <w:r w:rsidR="00E94E89" w:rsidRPr="00B10B32">
        <w:t xml:space="preserve"> w </w:t>
      </w:r>
      <w:r w:rsidRPr="00B10B32">
        <w:t>tym cenowej. Patrząc na przykład innych państw, zwłaszcza państw członkowskich Unii Europejskiej, należy rozważyć wprowadzenie</w:t>
      </w:r>
      <w:r w:rsidR="00E94E89" w:rsidRPr="00B10B32">
        <w:t xml:space="preserve"> w </w:t>
      </w:r>
      <w:r w:rsidRPr="00B10B32">
        <w:t>Polsce sprawdzonych rozwiązań polegających na wypożyczaniu/najmie/ współdzieleniu (jeśli to możliwe) specjalistycznego oraz zindywidualizowanego sprzętu, jak również możliwości jego ponownego wykorzystania, po dostosowaniu do potrzeb nowego użytkownika, czy wdrażaniu polityki państwa dotyczącej recyclingu</w:t>
      </w:r>
      <w:r w:rsidR="00E94E89" w:rsidRPr="00B10B32">
        <w:t xml:space="preserve"> i </w:t>
      </w:r>
      <w:r w:rsidRPr="00B10B32">
        <w:t>utylizacji wyeksploatowanego sprzętu.</w:t>
      </w:r>
    </w:p>
    <w:p w14:paraId="5631FB40" w14:textId="07095A7A" w:rsidR="00F85BDB" w:rsidRPr="00B10B32" w:rsidRDefault="006D746B" w:rsidP="00B64542">
      <w:r w:rsidRPr="00B10B32">
        <w:t>Jednym</w:t>
      </w:r>
      <w:r w:rsidR="00E94E89" w:rsidRPr="00B10B32">
        <w:t xml:space="preserve"> z </w:t>
      </w:r>
      <w:r w:rsidRPr="00B10B32">
        <w:t>problemów dotyczących ciągłości wsparcia</w:t>
      </w:r>
      <w:r w:rsidR="00E94E89" w:rsidRPr="00B10B32">
        <w:t xml:space="preserve"> w </w:t>
      </w:r>
      <w:r w:rsidRPr="00B10B32">
        <w:t>poszczególnych systemach – od edukacji do zatrudnienia bądź kontynuacji terapii, tak by nie następował regres rozwoju uzyskanego na etapie edukacji, jest spójność systemów zarówno na etapie diagnozy osoby, jak również konsekwencji widzenia jej potrzeb</w:t>
      </w:r>
      <w:r w:rsidR="00E94E89" w:rsidRPr="00B10B32">
        <w:t xml:space="preserve"> i </w:t>
      </w:r>
      <w:r w:rsidRPr="00B10B32">
        <w:t>możliwości</w:t>
      </w:r>
      <w:r w:rsidR="00E94E89" w:rsidRPr="00B10B32">
        <w:t xml:space="preserve"> w </w:t>
      </w:r>
      <w:r w:rsidRPr="00B10B32">
        <w:t>różnych systemach. System diagnozy potrzeb osoby</w:t>
      </w:r>
      <w:r w:rsidR="00E94E89" w:rsidRPr="00B10B32">
        <w:t xml:space="preserve"> z </w:t>
      </w:r>
      <w:r w:rsidRPr="00B10B32">
        <w:t>niepełnosprawnością jest inny</w:t>
      </w:r>
      <w:r w:rsidR="00E94E89" w:rsidRPr="00B10B32">
        <w:t xml:space="preserve"> w </w:t>
      </w:r>
      <w:r w:rsidRPr="00B10B32">
        <w:t>systemie edukacji</w:t>
      </w:r>
      <w:r w:rsidR="00E94E89" w:rsidRPr="00B10B32">
        <w:t xml:space="preserve"> i </w:t>
      </w:r>
      <w:r w:rsidRPr="00B10B32">
        <w:t>systemie orzekania</w:t>
      </w:r>
      <w:r w:rsidR="00E94E89" w:rsidRPr="00B10B32">
        <w:t xml:space="preserve"> o </w:t>
      </w:r>
      <w:r w:rsidRPr="00B10B32">
        <w:t>niepełnosprawności. Ta sama osoba jest inaczej określana,</w:t>
      </w:r>
      <w:r w:rsidR="00E94E89" w:rsidRPr="00B10B32">
        <w:t xml:space="preserve"> a </w:t>
      </w:r>
      <w:r w:rsidRPr="00B10B32">
        <w:t>zakres wsparcia</w:t>
      </w:r>
      <w:r w:rsidR="00E94E89" w:rsidRPr="00B10B32">
        <w:t xml:space="preserve"> w </w:t>
      </w:r>
      <w:r w:rsidRPr="00B10B32">
        <w:t>różnych systemach jest często niespójny</w:t>
      </w:r>
      <w:r w:rsidR="00E94E89" w:rsidRPr="00B10B32">
        <w:t xml:space="preserve"> i </w:t>
      </w:r>
      <w:r w:rsidRPr="00B10B32">
        <w:t xml:space="preserve">mało elastyczny na zmieniające się potrzeby. Wskazuje </w:t>
      </w:r>
      <w:r w:rsidRPr="00B10B32">
        <w:lastRenderedPageBreak/>
        <w:t>to na potrzebę przyjęcia wspólnego podejścia</w:t>
      </w:r>
      <w:r w:rsidR="00E94E89" w:rsidRPr="00B10B32">
        <w:t xml:space="preserve"> i </w:t>
      </w:r>
      <w:r w:rsidRPr="00B10B32">
        <w:t>koordynacji zarówno działań diagnostycznych, jak</w:t>
      </w:r>
      <w:r w:rsidR="00E94E89" w:rsidRPr="00B10B32">
        <w:t xml:space="preserve"> i </w:t>
      </w:r>
      <w:r w:rsidRPr="00B10B32">
        <w:t>post-diagnostycznych, tak by dawały pełny obraz potrzeb osoby</w:t>
      </w:r>
      <w:r w:rsidR="00E94E89" w:rsidRPr="00B10B32">
        <w:t xml:space="preserve"> z </w:t>
      </w:r>
      <w:r w:rsidRPr="00B10B32">
        <w:t>niepełnosprawnością oraz wskazywały, jakie działania należy podjąć</w:t>
      </w:r>
      <w:r w:rsidR="00E94E89" w:rsidRPr="00B10B32">
        <w:t xml:space="preserve"> w </w:t>
      </w:r>
      <w:r w:rsidRPr="00B10B32">
        <w:t>środowisku</w:t>
      </w:r>
      <w:r w:rsidR="003512D4">
        <w:t>,</w:t>
      </w:r>
      <w:r w:rsidRPr="00B10B32">
        <w:t xml:space="preserve"> aby usunąć lub zminimalizować bariery jej otoczenia. Część osób</w:t>
      </w:r>
      <w:r w:rsidR="00E94E89" w:rsidRPr="00B10B32">
        <w:t xml:space="preserve"> z </w:t>
      </w:r>
      <w:r w:rsidRPr="00B10B32">
        <w:t>niepełnosprawnościami potrzebuje intensywnej pomocy</w:t>
      </w:r>
      <w:r w:rsidR="00E94E89" w:rsidRPr="00B10B32">
        <w:t xml:space="preserve"> w </w:t>
      </w:r>
      <w:r w:rsidRPr="00B10B32">
        <w:t>trakcie całego życia,</w:t>
      </w:r>
      <w:r w:rsidR="00E94E89" w:rsidRPr="00B10B32">
        <w:t xml:space="preserve"> a </w:t>
      </w:r>
      <w:r w:rsidRPr="00B10B32">
        <w:t>z wiekiem ten zakres ulega zwiększaniu</w:t>
      </w:r>
      <w:r w:rsidR="00E94E89" w:rsidRPr="00B10B32">
        <w:t xml:space="preserve"> z </w:t>
      </w:r>
      <w:r w:rsidRPr="00B10B32">
        <w:t>uwagi na postęp choroby, który skorelowany jest ze starzeniem się organizmu.</w:t>
      </w:r>
    </w:p>
    <w:p w14:paraId="0B97C21B" w14:textId="667FC44C" w:rsidR="00F85BDB" w:rsidRPr="00B10B32" w:rsidRDefault="006D746B" w:rsidP="00B64542">
      <w:r w:rsidRPr="00B10B32">
        <w:t>Pewnego rodzaju odpowiedzią na możliwość uzyskiwania wsparcia po okresie korzystania</w:t>
      </w:r>
      <w:r w:rsidR="00E94E89" w:rsidRPr="00B10B32">
        <w:t xml:space="preserve"> z </w:t>
      </w:r>
      <w:r w:rsidRPr="00B10B32">
        <w:t>systemu edukacji jest program PFRON pod nazwą „Rehabilitacja 25 plus”. Celem pilotażu tego programu jest zebranie doświadczeń służących wypracowaniu rozwiązań zapewniających absolwentom różnego rodzaju placówek ciągłość oddziaływań terapeutycznych</w:t>
      </w:r>
      <w:r w:rsidR="00E94E89" w:rsidRPr="00B10B32">
        <w:t xml:space="preserve"> w </w:t>
      </w:r>
      <w:r w:rsidRPr="00B10B32">
        <w:t>zakresie utrzymania samodzielności</w:t>
      </w:r>
      <w:r w:rsidR="00E94E89" w:rsidRPr="00B10B32">
        <w:t xml:space="preserve"> i </w:t>
      </w:r>
      <w:r w:rsidRPr="00B10B32">
        <w:t>niezależności</w:t>
      </w:r>
      <w:r w:rsidR="00E94E89" w:rsidRPr="00B10B32">
        <w:t xml:space="preserve"> w </w:t>
      </w:r>
      <w:r w:rsidRPr="00B10B32">
        <w:t>życiu społecznym,</w:t>
      </w:r>
      <w:r w:rsidR="00E94E89" w:rsidRPr="00B10B32">
        <w:t xml:space="preserve"> a </w:t>
      </w:r>
      <w:r w:rsidRPr="00B10B32">
        <w:t>także</w:t>
      </w:r>
      <w:r w:rsidR="00E94E89" w:rsidRPr="00B10B32">
        <w:t xml:space="preserve"> w </w:t>
      </w:r>
      <w:r w:rsidRPr="00B10B32">
        <w:t>zakresie dotyczącym ich aktywności zawodowej. Zamierzeniem programu jest objęcie wsparciem osób będących absolwentami tych placówek</w:t>
      </w:r>
      <w:r w:rsidR="00E94E89" w:rsidRPr="00B10B32">
        <w:t xml:space="preserve"> z </w:t>
      </w:r>
      <w:r w:rsidRPr="00B10B32">
        <w:t>niepełnosprawnością intelektualną (w stopniu głębokim</w:t>
      </w:r>
      <w:r w:rsidR="00E94E89" w:rsidRPr="00B10B32">
        <w:t xml:space="preserve"> i </w:t>
      </w:r>
      <w:r w:rsidRPr="00B10B32">
        <w:t>umiarkowanym), którzy nie są zatrudnieni</w:t>
      </w:r>
      <w:r w:rsidR="00E94E89" w:rsidRPr="00B10B32">
        <w:t xml:space="preserve"> i </w:t>
      </w:r>
      <w:r w:rsidRPr="00B10B32">
        <w:t>nie są objęci rehabilitacją społeczną</w:t>
      </w:r>
      <w:r w:rsidR="00E94E89" w:rsidRPr="00B10B32">
        <w:t xml:space="preserve"> w </w:t>
      </w:r>
      <w:r w:rsidRPr="00B10B32">
        <w:t>placówkach dziennej aktywności (np. środowiskowych domach samopomocy czy warsztatach terapii zajęciowej). Program jest pomostem dla osób, które po ukończeniu edukacji,</w:t>
      </w:r>
      <w:r w:rsidR="00E94E89" w:rsidRPr="00B10B32">
        <w:t xml:space="preserve"> z </w:t>
      </w:r>
      <w:r w:rsidRPr="00B10B32">
        <w:t>różnych przyczyn, nie znalazły miejsca kontynuacji</w:t>
      </w:r>
      <w:r w:rsidR="00E94E89" w:rsidRPr="00B10B32">
        <w:t xml:space="preserve"> i </w:t>
      </w:r>
      <w:r w:rsidRPr="00B10B32">
        <w:t>rozwoju aktywności</w:t>
      </w:r>
      <w:r w:rsidR="003512D4">
        <w:t>,</w:t>
      </w:r>
      <w:r w:rsidR="00E94E89" w:rsidRPr="00B10B32">
        <w:t xml:space="preserve"> i </w:t>
      </w:r>
      <w:r w:rsidRPr="00B10B32">
        <w:t>daje tym osobom lub ich opiekunom prawnym czas na znalezienie placówki,</w:t>
      </w:r>
      <w:r w:rsidR="00E94E89" w:rsidRPr="00B10B32">
        <w:t xml:space="preserve"> w </w:t>
      </w:r>
      <w:r w:rsidRPr="00B10B32">
        <w:t>której mogłyby uzyskać docelowe wsparcie. Adresatem programu są podmioty prowadzące ORW (ośrodki rewalidacyjno-wychowawcze), SPdP (szkoły specjalne przysposabiające do pracy) oraz inne placówki edukacyjne.</w:t>
      </w:r>
    </w:p>
    <w:p w14:paraId="417CC000" w14:textId="20A0D1FE" w:rsidR="00F85BDB" w:rsidRPr="00B10B32" w:rsidRDefault="006D746B" w:rsidP="00B64542">
      <w:pPr>
        <w:rPr>
          <w:rFonts w:cs="Cambria Math"/>
        </w:rPr>
      </w:pPr>
      <w:r w:rsidRPr="00B10B32">
        <w:t>K</w:t>
      </w:r>
      <w:r w:rsidRPr="00B10B32">
        <w:rPr>
          <w:rFonts w:cs="Cambria Math"/>
        </w:rPr>
        <w:t>westia nakierowania szczególnej uwagi państwa na wsparcie rodzin</w:t>
      </w:r>
      <w:r w:rsidR="00E94E89" w:rsidRPr="00B10B32">
        <w:rPr>
          <w:rFonts w:cs="Cambria Math"/>
        </w:rPr>
        <w:t xml:space="preserve"> z </w:t>
      </w:r>
      <w:r w:rsidRPr="00B10B32">
        <w:rPr>
          <w:rFonts w:cs="Cambria Math"/>
        </w:rPr>
        <w:t>osobą/dzieckiem</w:t>
      </w:r>
      <w:r w:rsidR="00E94E89" w:rsidRPr="00B10B32">
        <w:rPr>
          <w:rFonts w:cs="Cambria Math"/>
        </w:rPr>
        <w:t xml:space="preserve"> </w:t>
      </w:r>
      <w:r w:rsidR="00E94E89" w:rsidRPr="00B10B32">
        <w:t>z</w:t>
      </w:r>
      <w:r w:rsidR="00E94E89" w:rsidRPr="00B10B32">
        <w:rPr>
          <w:rFonts w:cs="Cambria Math"/>
        </w:rPr>
        <w:t> </w:t>
      </w:r>
      <w:r w:rsidRPr="00B10B32">
        <w:t>niepełnosprawnością</w:t>
      </w:r>
      <w:r w:rsidRPr="00B10B32">
        <w:rPr>
          <w:rFonts w:cs="Cambria Math"/>
        </w:rPr>
        <w:t xml:space="preserve"> podkreślona została również</w:t>
      </w:r>
      <w:r w:rsidR="00E94E89" w:rsidRPr="00B10B32">
        <w:rPr>
          <w:rFonts w:cs="Cambria Math"/>
        </w:rPr>
        <w:t xml:space="preserve"> w </w:t>
      </w:r>
      <w:r w:rsidRPr="00B10B32">
        <w:rPr>
          <w:rFonts w:cs="Cambria Math"/>
        </w:rPr>
        <w:t>Strategii na rzecz Odpowiedzialnego Rozwoju. Wskazano</w:t>
      </w:r>
      <w:r w:rsidR="00E94E89" w:rsidRPr="00B10B32">
        <w:rPr>
          <w:rFonts w:cs="Cambria Math"/>
        </w:rPr>
        <w:t xml:space="preserve"> w </w:t>
      </w:r>
      <w:r w:rsidRPr="00B10B32">
        <w:rPr>
          <w:rFonts w:cs="Cambria Math"/>
        </w:rPr>
        <w:t>niej, że rodziny</w:t>
      </w:r>
      <w:r w:rsidR="00E94E89" w:rsidRPr="00B10B32">
        <w:rPr>
          <w:rFonts w:cs="Cambria Math"/>
        </w:rPr>
        <w:t xml:space="preserve"> z </w:t>
      </w:r>
      <w:r w:rsidRPr="00B10B32">
        <w:rPr>
          <w:rFonts w:cs="Cambria Math"/>
        </w:rPr>
        <w:t>osobą/dzieckiem</w:t>
      </w:r>
      <w:r w:rsidR="00E94E89" w:rsidRPr="00B10B32">
        <w:rPr>
          <w:rFonts w:cs="Cambria Math"/>
        </w:rPr>
        <w:t xml:space="preserve"> z </w:t>
      </w:r>
      <w:r w:rsidRPr="00B10B32">
        <w:rPr>
          <w:rFonts w:cs="Cambria Math"/>
        </w:rPr>
        <w:t>niepełnosprawnością cechuje niska aktywność zawodowa</w:t>
      </w:r>
      <w:r w:rsidR="00E94E89" w:rsidRPr="00B10B32">
        <w:rPr>
          <w:rFonts w:cs="Cambria Math"/>
        </w:rPr>
        <w:t xml:space="preserve"> i </w:t>
      </w:r>
      <w:r w:rsidRPr="00B10B32">
        <w:rPr>
          <w:rFonts w:cs="Cambria Math"/>
        </w:rPr>
        <w:t xml:space="preserve">społeczna rodziców/opiekunów oraz wysokie ryzyko ubóstwa </w:t>
      </w:r>
      <w:r w:rsidRPr="00B10B32">
        <w:rPr>
          <w:rFonts w:cs="Cambria Math"/>
        </w:rPr>
        <w:lastRenderedPageBreak/>
        <w:t>ekonomicznego. Niepełnosprawność wpływa na wiele obszarów życia rodziny, tj. na jej sytuację materialną, społeczną czy też zdrowotną. Poszczególne programy</w:t>
      </w:r>
      <w:r w:rsidR="00E94E89" w:rsidRPr="00B10B32">
        <w:rPr>
          <w:rFonts w:cs="Cambria Math"/>
        </w:rPr>
        <w:t xml:space="preserve"> i </w:t>
      </w:r>
      <w:r w:rsidRPr="00B10B32">
        <w:rPr>
          <w:rFonts w:cs="Cambria Math"/>
        </w:rPr>
        <w:t>rozwiązania systemowe mające na celu wsparcie rodzin, jak również umożliwienie niezależnego życia osób</w:t>
      </w:r>
      <w:r w:rsidR="00E94E89" w:rsidRPr="00B10B32">
        <w:rPr>
          <w:rFonts w:cs="Cambria Math"/>
        </w:rPr>
        <w:t xml:space="preserve"> z </w:t>
      </w:r>
      <w:r w:rsidRPr="00B10B32">
        <w:rPr>
          <w:rFonts w:cs="Cambria Math"/>
        </w:rPr>
        <w:t>niepełnosprawnościami, zgodnie</w:t>
      </w:r>
      <w:r w:rsidR="00E94E89" w:rsidRPr="00B10B32">
        <w:rPr>
          <w:rFonts w:cs="Cambria Math"/>
        </w:rPr>
        <w:t xml:space="preserve"> z </w:t>
      </w:r>
      <w:r w:rsidRPr="00B10B32">
        <w:rPr>
          <w:rFonts w:cs="Cambria Math"/>
        </w:rPr>
        <w:t>ich indywidualnym potencjałem</w:t>
      </w:r>
      <w:r w:rsidR="003512D4">
        <w:rPr>
          <w:rFonts w:cs="Cambria Math"/>
        </w:rPr>
        <w:t>,</w:t>
      </w:r>
      <w:r w:rsidRPr="00B10B32">
        <w:rPr>
          <w:rFonts w:cs="Cambria Math"/>
        </w:rPr>
        <w:t xml:space="preserve"> są ciągle niewystarczające. Konieczne jest, by</w:t>
      </w:r>
      <w:r w:rsidR="00E94E89" w:rsidRPr="00B10B32">
        <w:rPr>
          <w:rFonts w:cs="Cambria Math"/>
        </w:rPr>
        <w:t xml:space="preserve"> w </w:t>
      </w:r>
      <w:r w:rsidRPr="00B10B32">
        <w:rPr>
          <w:rFonts w:cs="Cambria Math"/>
        </w:rPr>
        <w:t>większym zakresie uwzględniały różnice wynikające</w:t>
      </w:r>
      <w:r w:rsidR="00E94E89" w:rsidRPr="00B10B32">
        <w:rPr>
          <w:rFonts w:cs="Cambria Math"/>
        </w:rPr>
        <w:t xml:space="preserve"> z </w:t>
      </w:r>
      <w:r w:rsidRPr="00B10B32">
        <w:rPr>
          <w:rFonts w:cs="Cambria Math"/>
        </w:rPr>
        <w:t>możliwości dostępnych</w:t>
      </w:r>
      <w:r w:rsidR="00E94E89" w:rsidRPr="00B10B32">
        <w:rPr>
          <w:rFonts w:cs="Cambria Math"/>
        </w:rPr>
        <w:t xml:space="preserve"> w </w:t>
      </w:r>
      <w:r w:rsidRPr="00B10B32">
        <w:rPr>
          <w:rFonts w:cs="Cambria Math"/>
        </w:rPr>
        <w:t>miejscu życia OzN</w:t>
      </w:r>
      <w:r w:rsidR="00E94E89" w:rsidRPr="00B10B32">
        <w:rPr>
          <w:rFonts w:cs="Cambria Math"/>
        </w:rPr>
        <w:t xml:space="preserve"> i </w:t>
      </w:r>
      <w:r w:rsidRPr="00B10B32">
        <w:rPr>
          <w:rFonts w:cs="Cambria Math"/>
        </w:rPr>
        <w:t>jej rodziny. Wsparcie musi być adresowane proporcjonalnie do tej sytuacji.</w:t>
      </w:r>
    </w:p>
    <w:p w14:paraId="2950164C" w14:textId="54A4C7FA" w:rsidR="006D746B" w:rsidRPr="00B10B32" w:rsidRDefault="25653750" w:rsidP="00B64542">
      <w:r w:rsidRPr="00B10B32">
        <w:t>Konwencja wskazuje również zobowiązania Państw-Stron</w:t>
      </w:r>
      <w:r w:rsidR="00E94E89" w:rsidRPr="00B10B32">
        <w:t xml:space="preserve"> w </w:t>
      </w:r>
      <w:r w:rsidRPr="00B10B32">
        <w:t>zakresie wspierania więzi rodzicielskich, tak</w:t>
      </w:r>
      <w:r w:rsidR="00E94E89" w:rsidRPr="00B10B32">
        <w:t xml:space="preserve"> w </w:t>
      </w:r>
      <w:r w:rsidRPr="00B10B32">
        <w:t>kontekście dzieci</w:t>
      </w:r>
      <w:r w:rsidR="00E94E89" w:rsidRPr="00B10B32">
        <w:t xml:space="preserve"> z </w:t>
      </w:r>
      <w:r w:rsidRPr="00B10B32">
        <w:t>niepełnosprawnościami, jak</w:t>
      </w:r>
      <w:r w:rsidR="00E94E89" w:rsidRPr="00B10B32">
        <w:t xml:space="preserve"> i </w:t>
      </w:r>
      <w:r w:rsidRPr="00B10B32">
        <w:t>rodziców</w:t>
      </w:r>
      <w:r w:rsidR="00E94E89" w:rsidRPr="00B10B32">
        <w:t xml:space="preserve"> z </w:t>
      </w:r>
      <w:r w:rsidRPr="00B10B32">
        <w:t>niepełnosprawnościami. Zgodnie</w:t>
      </w:r>
      <w:r w:rsidR="00E94E89" w:rsidRPr="00B10B32">
        <w:t xml:space="preserve"> z </w:t>
      </w:r>
      <w:r w:rsidRPr="00B10B32">
        <w:t>artykułem 23 ust. 4 Konwencji</w:t>
      </w:r>
      <w:r w:rsidR="00E94E89" w:rsidRPr="00B10B32">
        <w:t xml:space="preserve"> o </w:t>
      </w:r>
      <w:r w:rsidRPr="00B10B32">
        <w:t>prawach osób niepełnosprawnych „(…)</w:t>
      </w:r>
      <w:r w:rsidR="00E94E89" w:rsidRPr="00B10B32">
        <w:t xml:space="preserve"> W </w:t>
      </w:r>
      <w:r w:rsidRPr="00B10B32">
        <w:t>żadnym przypadku nie można odłączać dziecka od rodziców</w:t>
      </w:r>
      <w:r w:rsidR="00E94E89" w:rsidRPr="00B10B32">
        <w:t xml:space="preserve"> z </w:t>
      </w:r>
      <w:r w:rsidRPr="00B10B32">
        <w:t>powodu jego niepełnosprawności lub niepełnosprawności jednego lub obojga rodziców”. Zgodnie</w:t>
      </w:r>
      <w:r w:rsidR="00E94E89" w:rsidRPr="00B10B32">
        <w:t xml:space="preserve"> z </w:t>
      </w:r>
      <w:r w:rsidRPr="00B10B32">
        <w:t xml:space="preserve">ww. zobowiązaniem, zadaniem </w:t>
      </w:r>
      <w:r w:rsidR="003512D4">
        <w:t>p</w:t>
      </w:r>
      <w:r w:rsidRPr="00B10B32">
        <w:t>aństwa jest wspieranie więzi rodzinnych, zarówno</w:t>
      </w:r>
      <w:r w:rsidR="00E94E89" w:rsidRPr="00B10B32">
        <w:t xml:space="preserve"> w </w:t>
      </w:r>
      <w:r w:rsidRPr="00B10B32">
        <w:t>sytuacji, gdy niepełnosprawność dotyczy dziecka, jak</w:t>
      </w:r>
      <w:r w:rsidR="00E94E89" w:rsidRPr="00B10B32">
        <w:t xml:space="preserve"> i </w:t>
      </w:r>
      <w:r w:rsidRPr="00B10B32">
        <w:t>sytuacji</w:t>
      </w:r>
      <w:r w:rsidR="003512D4">
        <w:t>,</w:t>
      </w:r>
      <w:r w:rsidRPr="00B10B32">
        <w:t xml:space="preserve"> gdy dotyczy rodzica.</w:t>
      </w:r>
      <w:r w:rsidR="001D3978" w:rsidRPr="00B10B32">
        <w:t xml:space="preserve"> </w:t>
      </w:r>
      <w:r w:rsidRPr="00B10B32">
        <w:t>Państwo powinno wspierać rodziców</w:t>
      </w:r>
      <w:r w:rsidR="00E94E89" w:rsidRPr="00B10B32">
        <w:t xml:space="preserve"> z </w:t>
      </w:r>
      <w:r w:rsidRPr="00B10B32">
        <w:t>niepełnosprawnością</w:t>
      </w:r>
      <w:r w:rsidR="00E94E89" w:rsidRPr="00B10B32">
        <w:t xml:space="preserve"> w </w:t>
      </w:r>
      <w:r w:rsidRPr="00B10B32">
        <w:t>tworzeniu rodzin zastępczych oraz adopcji.</w:t>
      </w:r>
    </w:p>
    <w:p w14:paraId="73425FB0" w14:textId="4DF3EE2F" w:rsidR="00F85BDB" w:rsidRPr="00B10B32" w:rsidRDefault="006D746B" w:rsidP="00B64542">
      <w:r w:rsidRPr="00B10B32">
        <w:t>W szczególnej sytuacji są dzieci</w:t>
      </w:r>
      <w:r w:rsidR="00E94E89" w:rsidRPr="00B10B32">
        <w:t xml:space="preserve"> z </w:t>
      </w:r>
      <w:r w:rsidRPr="00B10B32">
        <w:t>niepełnosprawnościami przebywające</w:t>
      </w:r>
      <w:r w:rsidR="00E94E89" w:rsidRPr="00B10B32">
        <w:t xml:space="preserve"> w </w:t>
      </w:r>
      <w:r w:rsidRPr="00B10B32">
        <w:t>pieczy zastępczej.</w:t>
      </w:r>
    </w:p>
    <w:p w14:paraId="3F75510A" w14:textId="40D147F3" w:rsidR="00F85BDB" w:rsidRPr="00B10B32" w:rsidRDefault="006D746B" w:rsidP="00B64542">
      <w:r w:rsidRPr="00B10B32">
        <w:t>W obecnych unormowaniach prawnych, zgodnie</w:t>
      </w:r>
      <w:r w:rsidR="00E94E89" w:rsidRPr="00B10B32">
        <w:t xml:space="preserve"> z </w:t>
      </w:r>
      <w:r w:rsidRPr="00B10B32">
        <w:t>ustawą dnia 9 czerwca 2011 r.</w:t>
      </w:r>
      <w:r w:rsidR="00E94E89" w:rsidRPr="00B10B32">
        <w:t xml:space="preserve"> o </w:t>
      </w:r>
      <w:r w:rsidRPr="00B10B32">
        <w:t>wspieraniu rodziny</w:t>
      </w:r>
      <w:r w:rsidR="00E94E89" w:rsidRPr="00B10B32">
        <w:t xml:space="preserve"> i </w:t>
      </w:r>
      <w:r w:rsidRPr="00B10B32">
        <w:t>systemie pieczy zastępczej, dziecko</w:t>
      </w:r>
      <w:r w:rsidR="00E94E89" w:rsidRPr="00B10B32">
        <w:t xml:space="preserve"> z </w:t>
      </w:r>
      <w:r w:rsidRPr="00B10B32">
        <w:t>niepełnosprawnością umieszczone</w:t>
      </w:r>
      <w:r w:rsidR="00E94E89" w:rsidRPr="00B10B32">
        <w:t xml:space="preserve"> w </w:t>
      </w:r>
      <w:r w:rsidRPr="00B10B32">
        <w:t>pieczy zastępczej ma stworzone odpowiednie warunki opieki</w:t>
      </w:r>
      <w:r w:rsidR="00E94E89" w:rsidRPr="00B10B32">
        <w:t xml:space="preserve"> i </w:t>
      </w:r>
      <w:r w:rsidRPr="00B10B32">
        <w:t>wychowania zarówno</w:t>
      </w:r>
      <w:r w:rsidR="00E94E89" w:rsidRPr="00B10B32">
        <w:t xml:space="preserve"> w </w:t>
      </w:r>
      <w:r w:rsidRPr="00B10B32">
        <w:t>pieczy rodzinnej, jak</w:t>
      </w:r>
      <w:r w:rsidR="00E94E89" w:rsidRPr="00B10B32">
        <w:t xml:space="preserve"> i </w:t>
      </w:r>
      <w:r w:rsidRPr="00B10B32">
        <w:t>instytucjonalnej. Specjalnie dla dzieci</w:t>
      </w:r>
      <w:r w:rsidR="00E94E89" w:rsidRPr="00B10B32">
        <w:t xml:space="preserve"> z </w:t>
      </w:r>
      <w:r w:rsidRPr="00B10B32">
        <w:t>niepełnosprawnością</w:t>
      </w:r>
      <w:r w:rsidR="00E94E89" w:rsidRPr="00B10B32">
        <w:t xml:space="preserve"> w </w:t>
      </w:r>
      <w:r w:rsidRPr="00B10B32">
        <w:t>systemie funkcjonują rodziny zastępcze specjalistyczne, które</w:t>
      </w:r>
      <w:r w:rsidR="00E94E89" w:rsidRPr="00B10B32">
        <w:t xml:space="preserve"> w </w:t>
      </w:r>
      <w:r w:rsidRPr="00B10B32">
        <w:t>ramach procesu szkoleń</w:t>
      </w:r>
      <w:r w:rsidR="00E94E89" w:rsidRPr="00B10B32">
        <w:t xml:space="preserve"> i </w:t>
      </w:r>
      <w:r w:rsidRPr="00B10B32">
        <w:t xml:space="preserve">kwalifikacji przygotowywane są do pełnienia takiej funkcji. Wsparciem dla takich rodzin jest organizator rodzinnej pieczy zastępczej wraz z koordynatorem rodzinnej pieczy zastępczej, którzy winni nie tylko </w:t>
      </w:r>
      <w:r w:rsidRPr="00B10B32">
        <w:lastRenderedPageBreak/>
        <w:t>osobiście wesprzeć taką rodzinę, ale także pomóc</w:t>
      </w:r>
      <w:r w:rsidR="00E94E89" w:rsidRPr="00B10B32">
        <w:t xml:space="preserve"> w </w:t>
      </w:r>
      <w:r w:rsidRPr="00B10B32">
        <w:t>zorganizowaniu dostępu do sytemu instytucji</w:t>
      </w:r>
      <w:r w:rsidR="00E94E89" w:rsidRPr="00B10B32">
        <w:t xml:space="preserve"> i </w:t>
      </w:r>
      <w:r w:rsidRPr="00B10B32">
        <w:t>specjalistów,</w:t>
      </w:r>
      <w:r w:rsidR="00E94E89" w:rsidRPr="00B10B32">
        <w:t xml:space="preserve"> w </w:t>
      </w:r>
      <w:r w:rsidRPr="00B10B32">
        <w:t>tym rehabilitacji, leczenia oraz oświaty.</w:t>
      </w:r>
    </w:p>
    <w:p w14:paraId="69C67E49" w14:textId="7CC6B25D" w:rsidR="006D746B" w:rsidRPr="00B10B32" w:rsidRDefault="006D746B" w:rsidP="00B64542">
      <w:r w:rsidRPr="00B10B32">
        <w:t>Dzieci</w:t>
      </w:r>
      <w:r w:rsidR="00E94E89" w:rsidRPr="00B10B32">
        <w:t xml:space="preserve"> z </w:t>
      </w:r>
      <w:r w:rsidRPr="00B10B32">
        <w:t>niepełnosprawnościami umieszczane są przez sąd również, zwykle ze względów medycznych,</w:t>
      </w:r>
      <w:r w:rsidR="00E94E89" w:rsidRPr="00B10B32">
        <w:t xml:space="preserve"> w </w:t>
      </w:r>
      <w:r w:rsidRPr="00B10B32">
        <w:t>placówkach opiekuńczo</w:t>
      </w:r>
      <w:r w:rsidR="003512D4">
        <w:t>-</w:t>
      </w:r>
      <w:r w:rsidRPr="00B10B32">
        <w:t>wychowawczych lub też instytucjach podległych resortowi zdrowia (np. zakłady opiekuńczo-</w:t>
      </w:r>
      <w:r w:rsidR="006F0DCB">
        <w:br/>
        <w:t>-</w:t>
      </w:r>
      <w:r w:rsidRPr="00B10B32">
        <w:t>lecznicze). Zgodnie</w:t>
      </w:r>
      <w:r w:rsidR="00E94E89" w:rsidRPr="00B10B32">
        <w:t xml:space="preserve"> z </w:t>
      </w:r>
      <w:r w:rsidRPr="00B10B32">
        <w:t>ustawą</w:t>
      </w:r>
      <w:r w:rsidR="00E94E89" w:rsidRPr="00B10B32">
        <w:t xml:space="preserve"> o </w:t>
      </w:r>
      <w:r w:rsidRPr="00B10B32">
        <w:t>wspieraniu rodziny</w:t>
      </w:r>
      <w:r w:rsidR="00E94E89" w:rsidRPr="00B10B32">
        <w:t xml:space="preserve"> i </w:t>
      </w:r>
      <w:r w:rsidRPr="00B10B32">
        <w:t>systemie pieczy zastępczej samorządy szczebla powiatowego mogą tworzyć</w:t>
      </w:r>
      <w:r w:rsidR="00E94E89" w:rsidRPr="00B10B32">
        <w:t xml:space="preserve"> i </w:t>
      </w:r>
      <w:r w:rsidRPr="00B10B32">
        <w:t>prowadzić placówki specjalistyczno-terapeutyczne, które winny sprawować opiekę nad dzieckiem</w:t>
      </w:r>
      <w:r w:rsidR="00E94E89" w:rsidRPr="00B10B32">
        <w:t xml:space="preserve"> o </w:t>
      </w:r>
      <w:r w:rsidRPr="00B10B32">
        <w:t>indywidualnych potrzebach,</w:t>
      </w:r>
      <w:r w:rsidR="00E94E89" w:rsidRPr="00B10B32">
        <w:t xml:space="preserve"> w </w:t>
      </w:r>
      <w:r w:rsidRPr="00B10B32">
        <w:t>szczególności:</w:t>
      </w:r>
    </w:p>
    <w:p w14:paraId="7EE7B002" w14:textId="37C20EE4" w:rsidR="006D746B" w:rsidRPr="00B10B32" w:rsidRDefault="006D746B" w:rsidP="00B64542">
      <w:pPr>
        <w:pStyle w:val="Akapitzlist"/>
        <w:numPr>
          <w:ilvl w:val="0"/>
          <w:numId w:val="130"/>
        </w:numPr>
      </w:pPr>
      <w:r w:rsidRPr="00B10B32">
        <w:t>legitymującym się orzeczeniem</w:t>
      </w:r>
      <w:r w:rsidR="00E94E89" w:rsidRPr="00B10B32">
        <w:t xml:space="preserve"> o </w:t>
      </w:r>
      <w:r w:rsidR="00F85BDB" w:rsidRPr="00B10B32">
        <w:t>niepełnosprawności;</w:t>
      </w:r>
    </w:p>
    <w:p w14:paraId="1958367D" w14:textId="524CC135" w:rsidR="006D746B" w:rsidRPr="00B10B32" w:rsidRDefault="006D746B" w:rsidP="00B64542">
      <w:pPr>
        <w:pStyle w:val="Akapitzlist"/>
        <w:numPr>
          <w:ilvl w:val="0"/>
          <w:numId w:val="130"/>
        </w:numPr>
      </w:pPr>
      <w:r w:rsidRPr="00B10B32">
        <w:t>albo orzeczeniem</w:t>
      </w:r>
      <w:r w:rsidR="00E94E89" w:rsidRPr="00B10B32">
        <w:t xml:space="preserve"> o </w:t>
      </w:r>
      <w:r w:rsidRPr="00B10B32">
        <w:t>umiarkowanym lub znacznym stopniu niepełnosprawności (dziecko powyżej 16 roku życia);</w:t>
      </w:r>
    </w:p>
    <w:p w14:paraId="682F1354" w14:textId="1B5130FD" w:rsidR="006D746B" w:rsidRPr="00B10B32" w:rsidRDefault="006D746B" w:rsidP="00B64542">
      <w:pPr>
        <w:pStyle w:val="Akapitzlist"/>
        <w:numPr>
          <w:ilvl w:val="0"/>
          <w:numId w:val="130"/>
        </w:numPr>
      </w:pPr>
      <w:r w:rsidRPr="00B10B32">
        <w:t>wymagającym stosowania specjalnych metod wychowawczych</w:t>
      </w:r>
      <w:r w:rsidR="00E94E89" w:rsidRPr="00B10B32">
        <w:t xml:space="preserve"> i </w:t>
      </w:r>
      <w:r w:rsidRPr="00B10B32">
        <w:t>specjalistycznej terapii;</w:t>
      </w:r>
    </w:p>
    <w:p w14:paraId="71056703" w14:textId="7B08CD36" w:rsidR="006D746B" w:rsidRPr="00B10B32" w:rsidRDefault="006D746B" w:rsidP="00B64542">
      <w:pPr>
        <w:pStyle w:val="Akapitzlist"/>
        <w:numPr>
          <w:ilvl w:val="0"/>
          <w:numId w:val="130"/>
        </w:numPr>
      </w:pPr>
      <w:r w:rsidRPr="00B10B32">
        <w:t>wymagającym wyrównywania opóźnień rozwojowych</w:t>
      </w:r>
      <w:r w:rsidR="00E94E89" w:rsidRPr="00B10B32">
        <w:t xml:space="preserve"> i </w:t>
      </w:r>
      <w:r w:rsidRPr="00B10B32">
        <w:t>edukacyjnych.</w:t>
      </w:r>
    </w:p>
    <w:p w14:paraId="774DD4B3" w14:textId="29D5805C" w:rsidR="006D746B" w:rsidRPr="00B10B32" w:rsidRDefault="006D746B" w:rsidP="00B64542">
      <w:r w:rsidRPr="00B10B32">
        <w:t>Ponadto samorząd województwa może prowadzić wysokospecjalistyczne placówki: regionalną placówkę opiekuńczo-terapeutyczną oraz interwencyjny ośrodek preadopcyjny.</w:t>
      </w:r>
      <w:r w:rsidR="00E94E89" w:rsidRPr="00B10B32">
        <w:t xml:space="preserve"> W </w:t>
      </w:r>
      <w:r w:rsidRPr="00B10B32">
        <w:t>pierwszej umieszczane są dzieci</w:t>
      </w:r>
      <w:r w:rsidR="00E94E89" w:rsidRPr="00B10B32">
        <w:t xml:space="preserve"> w </w:t>
      </w:r>
      <w:r w:rsidRPr="00B10B32">
        <w:t>wieku od 0 do 18 lat, wymagające szczególnej opieki, które ze względu na stan zdrowia wymagający stosowania specjalistycznej opieki</w:t>
      </w:r>
      <w:r w:rsidR="00E94E89" w:rsidRPr="00B10B32">
        <w:t xml:space="preserve"> i </w:t>
      </w:r>
      <w:r w:rsidRPr="00B10B32">
        <w:t>rehabilitacji nie mogą zostać umieszczone</w:t>
      </w:r>
      <w:r w:rsidR="00E94E89" w:rsidRPr="00B10B32">
        <w:t xml:space="preserve"> w </w:t>
      </w:r>
      <w:r w:rsidRPr="00B10B32">
        <w:t>rodzinnej pieczy zastępczej lub</w:t>
      </w:r>
      <w:r w:rsidR="00E94E89" w:rsidRPr="00B10B32">
        <w:t xml:space="preserve"> w </w:t>
      </w:r>
      <w:r w:rsidRPr="00B10B32">
        <w:t>placówce opiekuńczo-wychowawczej,</w:t>
      </w:r>
      <w:r w:rsidR="00E94E89" w:rsidRPr="00B10B32">
        <w:t xml:space="preserve"> a </w:t>
      </w:r>
      <w:r w:rsidRPr="00B10B32">
        <w:t>w drugiej dzieci do 1</w:t>
      </w:r>
      <w:r w:rsidR="003512D4">
        <w:t>.</w:t>
      </w:r>
      <w:r w:rsidRPr="00B10B32">
        <w:t xml:space="preserve"> roku życia, które wymagają specjalistycznej opieki</w:t>
      </w:r>
      <w:r w:rsidR="00E94E89" w:rsidRPr="00B10B32">
        <w:t xml:space="preserve"> i </w:t>
      </w:r>
      <w:r w:rsidRPr="00B10B32">
        <w:t>w okresie oczekiwania na przysposobienie nie mogą zostać umieszczone</w:t>
      </w:r>
      <w:r w:rsidR="00E94E89" w:rsidRPr="00B10B32">
        <w:t xml:space="preserve"> w </w:t>
      </w:r>
      <w:r w:rsidRPr="00B10B32">
        <w:t>rodzinnej pieczy zastępczej.</w:t>
      </w:r>
    </w:p>
    <w:p w14:paraId="7FE5C58B" w14:textId="22F95352" w:rsidR="006D746B" w:rsidRPr="00B10B32" w:rsidRDefault="006D746B" w:rsidP="00B64542">
      <w:r w:rsidRPr="00B10B32">
        <w:lastRenderedPageBreak/>
        <w:t>Na koniec 2018 r.</w:t>
      </w:r>
      <w:r w:rsidR="00E94E89" w:rsidRPr="00B10B32">
        <w:t xml:space="preserve"> w </w:t>
      </w:r>
      <w:r w:rsidRPr="00B10B32">
        <w:t>pieczy zastępczej przebywało 8673 dzieci</w:t>
      </w:r>
      <w:r w:rsidR="00E94E89" w:rsidRPr="00B10B32">
        <w:t xml:space="preserve"> z </w:t>
      </w:r>
      <w:r w:rsidRPr="00B10B32">
        <w:t>orzeczeniem</w:t>
      </w:r>
      <w:r w:rsidR="00E94E89" w:rsidRPr="00B10B32">
        <w:t xml:space="preserve"> o </w:t>
      </w:r>
      <w:r w:rsidRPr="00B10B32">
        <w:t>niepełnosprawności, co stanowi 1</w:t>
      </w:r>
      <w:r w:rsidR="000919AE" w:rsidRPr="00B10B32">
        <w:t>1,99</w:t>
      </w:r>
      <w:r w:rsidRPr="00B10B32">
        <w:t>% wszystkich dzieci przebywających</w:t>
      </w:r>
      <w:r w:rsidR="00E94E89" w:rsidRPr="00B10B32">
        <w:t xml:space="preserve"> w </w:t>
      </w:r>
      <w:r w:rsidRPr="00B10B32">
        <w:t>pieczy zastępczej; 6491 dzieci przebywało</w:t>
      </w:r>
      <w:r w:rsidR="00E94E89" w:rsidRPr="00B10B32">
        <w:t xml:space="preserve"> w </w:t>
      </w:r>
      <w:r w:rsidRPr="00B10B32">
        <w:t>rodzinnej pieczy zastępczej,</w:t>
      </w:r>
      <w:r w:rsidR="00E94E89" w:rsidRPr="00B10B32">
        <w:t xml:space="preserve"> a </w:t>
      </w:r>
      <w:r w:rsidRPr="00B10B32">
        <w:t>2182 dzieci</w:t>
      </w:r>
      <w:r w:rsidR="00E94E89" w:rsidRPr="00B10B32">
        <w:t xml:space="preserve"> w </w:t>
      </w:r>
      <w:r w:rsidRPr="00B10B32">
        <w:t>instytucjonalnej pieczy zastępczej</w:t>
      </w:r>
      <w:r w:rsidR="00460326" w:rsidRPr="00B10B32">
        <w:rPr>
          <w:rStyle w:val="Odwoanieprzypisudolnego"/>
        </w:rPr>
        <w:footnoteReference w:id="69"/>
      </w:r>
      <w:r w:rsidR="003512D4" w:rsidRPr="00F673F1">
        <w:rPr>
          <w:bCs/>
          <w:color w:val="000000" w:themeColor="text1"/>
          <w:vertAlign w:val="superscript"/>
        </w:rPr>
        <w:t>)</w:t>
      </w:r>
      <w:r w:rsidR="000919AE" w:rsidRPr="00B10B32">
        <w:rPr>
          <w:szCs w:val="24"/>
        </w:rPr>
        <w:t>. Dla porównania na koniec 2019 r.</w:t>
      </w:r>
      <w:r w:rsidR="00E94E89" w:rsidRPr="00B10B32">
        <w:rPr>
          <w:szCs w:val="24"/>
        </w:rPr>
        <w:t xml:space="preserve"> w </w:t>
      </w:r>
      <w:r w:rsidR="000919AE" w:rsidRPr="00B10B32">
        <w:rPr>
          <w:szCs w:val="24"/>
        </w:rPr>
        <w:t>pieczy zastępczej przebywało 8480 dzieci</w:t>
      </w:r>
      <w:r w:rsidR="00E94E89" w:rsidRPr="00B10B32">
        <w:rPr>
          <w:szCs w:val="24"/>
        </w:rPr>
        <w:t xml:space="preserve"> z </w:t>
      </w:r>
      <w:r w:rsidR="000919AE" w:rsidRPr="00B10B32">
        <w:rPr>
          <w:szCs w:val="24"/>
        </w:rPr>
        <w:t>orzeczeniem</w:t>
      </w:r>
      <w:r w:rsidR="00E94E89" w:rsidRPr="00B10B32">
        <w:rPr>
          <w:szCs w:val="24"/>
        </w:rPr>
        <w:t xml:space="preserve"> o </w:t>
      </w:r>
      <w:r w:rsidR="000919AE" w:rsidRPr="00B10B32">
        <w:rPr>
          <w:szCs w:val="24"/>
        </w:rPr>
        <w:t>niepełnosprawności, co stanowi 11,7% wszystkich dzieci przebywających</w:t>
      </w:r>
      <w:r w:rsidR="00E94E89" w:rsidRPr="00B10B32">
        <w:rPr>
          <w:szCs w:val="24"/>
        </w:rPr>
        <w:t xml:space="preserve"> w </w:t>
      </w:r>
      <w:r w:rsidR="000919AE" w:rsidRPr="00B10B32">
        <w:rPr>
          <w:szCs w:val="24"/>
        </w:rPr>
        <w:t>pieczy zastępczej; 6400 dzieci przebywało</w:t>
      </w:r>
      <w:r w:rsidR="00E94E89" w:rsidRPr="00B10B32">
        <w:rPr>
          <w:szCs w:val="24"/>
        </w:rPr>
        <w:t xml:space="preserve"> w </w:t>
      </w:r>
      <w:r w:rsidR="000919AE" w:rsidRPr="00B10B32">
        <w:rPr>
          <w:szCs w:val="24"/>
        </w:rPr>
        <w:t>rodzinnej pieczy zastępczej (o 91 mniej niż na koniec 2018 r.),</w:t>
      </w:r>
      <w:r w:rsidR="00E94E89" w:rsidRPr="00B10B32">
        <w:rPr>
          <w:szCs w:val="24"/>
        </w:rPr>
        <w:t xml:space="preserve"> a </w:t>
      </w:r>
      <w:r w:rsidR="000919AE" w:rsidRPr="00B10B32">
        <w:rPr>
          <w:szCs w:val="24"/>
        </w:rPr>
        <w:t>2080 dzieci</w:t>
      </w:r>
      <w:r w:rsidR="00E94E89" w:rsidRPr="00B10B32">
        <w:rPr>
          <w:szCs w:val="24"/>
        </w:rPr>
        <w:t xml:space="preserve"> w </w:t>
      </w:r>
      <w:r w:rsidR="000919AE" w:rsidRPr="00B10B32">
        <w:rPr>
          <w:szCs w:val="24"/>
        </w:rPr>
        <w:t>instytucjonalnej pieczy zastępczej (o 102 mniej niż na koniec 2018 r.)</w:t>
      </w:r>
      <w:r w:rsidR="009F0CF3" w:rsidRPr="00B10B32">
        <w:rPr>
          <w:rStyle w:val="Odwoanieprzypisudolnego"/>
          <w:szCs w:val="24"/>
        </w:rPr>
        <w:footnoteReference w:id="70"/>
      </w:r>
      <w:r w:rsidR="003512D4" w:rsidRPr="00F673F1">
        <w:rPr>
          <w:bCs/>
          <w:color w:val="000000" w:themeColor="text1"/>
          <w:vertAlign w:val="superscript"/>
        </w:rPr>
        <w:t>)</w:t>
      </w:r>
      <w:r w:rsidR="000919AE" w:rsidRPr="00B10B32">
        <w:rPr>
          <w:szCs w:val="24"/>
        </w:rPr>
        <w:t>.</w:t>
      </w:r>
    </w:p>
    <w:p w14:paraId="2CD862B4" w14:textId="693B52C1" w:rsidR="006D746B" w:rsidRPr="00B10B32" w:rsidRDefault="006D746B" w:rsidP="00B64542">
      <w:r w:rsidRPr="00B10B32">
        <w:t>Największy odsetek dzieci</w:t>
      </w:r>
      <w:r w:rsidR="00E94E89" w:rsidRPr="00B10B32">
        <w:t xml:space="preserve"> z </w:t>
      </w:r>
      <w:r w:rsidRPr="00B10B32">
        <w:t xml:space="preserve">niepełnosprawnością </w:t>
      </w:r>
      <w:r w:rsidR="00182F76" w:rsidRPr="00B10B32">
        <w:t>na koniec 201</w:t>
      </w:r>
      <w:r w:rsidR="007C121A" w:rsidRPr="00B10B32">
        <w:t>8</w:t>
      </w:r>
      <w:r w:rsidR="00182F76" w:rsidRPr="00B10B32">
        <w:t xml:space="preserve"> r. </w:t>
      </w:r>
      <w:r w:rsidRPr="00B10B32">
        <w:t>znajd</w:t>
      </w:r>
      <w:r w:rsidR="00182F76" w:rsidRPr="00B10B32">
        <w:t>ował</w:t>
      </w:r>
      <w:r w:rsidRPr="00B10B32">
        <w:t xml:space="preserve"> się</w:t>
      </w:r>
      <w:r w:rsidR="00E94E89" w:rsidRPr="00B10B32">
        <w:t xml:space="preserve"> w </w:t>
      </w:r>
      <w:r w:rsidRPr="00B10B32">
        <w:t>grupie dzieci</w:t>
      </w:r>
      <w:r w:rsidR="00E94E89" w:rsidRPr="00B10B32">
        <w:t xml:space="preserve"> w </w:t>
      </w:r>
      <w:r w:rsidRPr="00B10B32">
        <w:t>wieku 7</w:t>
      </w:r>
      <w:r w:rsidR="00122AD3">
        <w:t>–</w:t>
      </w:r>
      <w:r w:rsidRPr="00B10B32">
        <w:t>13 lat (13,</w:t>
      </w:r>
      <w:r w:rsidR="00182F76" w:rsidRPr="00B10B32">
        <w:t>46</w:t>
      </w:r>
      <w:r w:rsidRPr="00B10B32">
        <w:t>%), najmniejszy natomiast</w:t>
      </w:r>
      <w:r w:rsidR="00E94E89" w:rsidRPr="00B10B32">
        <w:t xml:space="preserve"> w </w:t>
      </w:r>
      <w:r w:rsidRPr="00B10B32">
        <w:t>grupie dzieci poniżej 1. roku życia (5,3%).</w:t>
      </w:r>
    </w:p>
    <w:p w14:paraId="42BF5179" w14:textId="7116767A" w:rsidR="00182F76" w:rsidRPr="00B10B32" w:rsidRDefault="00182F76" w:rsidP="00B64542">
      <w:r w:rsidRPr="00B10B32">
        <w:t xml:space="preserve">Na koniec 2019 r. sytuacja jest podobna </w:t>
      </w:r>
      <w:r w:rsidR="00122AD3">
        <w:t>–</w:t>
      </w:r>
      <w:r w:rsidRPr="00B10B32">
        <w:t xml:space="preserve"> największy odsetek dzieci z niepełnosprawnością znajdował się w grupie dzieci w wieku 7</w:t>
      </w:r>
      <w:r w:rsidR="00122AD3">
        <w:t>–</w:t>
      </w:r>
      <w:r w:rsidRPr="00B10B32">
        <w:t>13 lat (13,27%), najmniejszy znacznie mniej niż w grupie dzieci poniżej 1. roku życia (2,78%).</w:t>
      </w:r>
    </w:p>
    <w:p w14:paraId="044F5AF3" w14:textId="51FE3280" w:rsidR="006D746B" w:rsidRPr="00B10B32" w:rsidRDefault="006D746B" w:rsidP="00B64542">
      <w:r w:rsidRPr="00B10B32">
        <w:t>Wśród przyczyn niepełnosprawności wymienianych</w:t>
      </w:r>
      <w:r w:rsidR="00E94E89" w:rsidRPr="00B10B32">
        <w:t xml:space="preserve"> w </w:t>
      </w:r>
      <w:r w:rsidRPr="00B10B32">
        <w:t>orzeczeniach lekarskich</w:t>
      </w:r>
      <w:r w:rsidR="00E94E89" w:rsidRPr="00B10B32">
        <w:t xml:space="preserve"> w </w:t>
      </w:r>
      <w:r w:rsidR="003512D4">
        <w:t xml:space="preserve">latach </w:t>
      </w:r>
      <w:r w:rsidR="00305589" w:rsidRPr="00B10B32">
        <w:t>2018</w:t>
      </w:r>
      <w:r w:rsidR="00E94E89" w:rsidRPr="00B10B32">
        <w:t xml:space="preserve"> i </w:t>
      </w:r>
      <w:r w:rsidR="00305589" w:rsidRPr="00B10B32">
        <w:t xml:space="preserve">2019 </w:t>
      </w:r>
      <w:r w:rsidRPr="00B10B32">
        <w:t>największą grupę stanowią niepełnosprawność intelektualna (18%), zaburzenia psychiczne (15%) i choroby neurologiczne (13%). Ponadto</w:t>
      </w:r>
      <w:r w:rsidR="00E94E89" w:rsidRPr="00B10B32">
        <w:t xml:space="preserve"> w </w:t>
      </w:r>
      <w:r w:rsidRPr="00B10B32">
        <w:t>ramach zbierania danych statystycznych dotyczących liczby dzieci przebywających</w:t>
      </w:r>
      <w:r w:rsidR="00E94E89" w:rsidRPr="00B10B32">
        <w:t xml:space="preserve"> w </w:t>
      </w:r>
      <w:r w:rsidRPr="00B10B32">
        <w:t>pieczy zastępczej, ze względu na przyczynę wydania orzeczenia</w:t>
      </w:r>
      <w:r w:rsidR="00E94E89" w:rsidRPr="00B10B32">
        <w:t xml:space="preserve"> o </w:t>
      </w:r>
      <w:r w:rsidRPr="00B10B32">
        <w:t>niepełnosprawności, zgromadzono dane</w:t>
      </w:r>
      <w:r w:rsidR="00E94E89" w:rsidRPr="00B10B32">
        <w:t xml:space="preserve"> o </w:t>
      </w:r>
      <w:r w:rsidRPr="00B10B32">
        <w:t xml:space="preserve">liczbie dzieci ze Spektrum </w:t>
      </w:r>
      <w:r w:rsidRPr="00B10B32">
        <w:lastRenderedPageBreak/>
        <w:t>Płodowych Zaburzeń Alkoholowych (FASD). Bardzo często zdarza się, iż dla takich dzieci nie jest sporządzona diagnoza lub to spektrum zaburzeń kwalifikowane jest do innych przyczyn niepełnosprawności.</w:t>
      </w:r>
    </w:p>
    <w:p w14:paraId="66D02C4C" w14:textId="2F7496AD" w:rsidR="00F85BDB" w:rsidRPr="00B10B32" w:rsidRDefault="006D746B" w:rsidP="00B64542">
      <w:r w:rsidRPr="00B10B32">
        <w:t>Szczególnego podkreślenia</w:t>
      </w:r>
      <w:r w:rsidR="00E94E89" w:rsidRPr="00B10B32">
        <w:t xml:space="preserve"> w </w:t>
      </w:r>
      <w:r w:rsidRPr="00B10B32">
        <w:t>kontekście Strategii na rzecz Osób</w:t>
      </w:r>
      <w:r w:rsidR="00E94E89" w:rsidRPr="00B10B32">
        <w:t xml:space="preserve"> z </w:t>
      </w:r>
      <w:r w:rsidRPr="00B10B32">
        <w:t xml:space="preserve">Niepełnosprawnościami na lata </w:t>
      </w:r>
      <w:r w:rsidR="005F765E" w:rsidRPr="00B10B32">
        <w:t>202</w:t>
      </w:r>
      <w:r w:rsidR="005F765E">
        <w:t>1</w:t>
      </w:r>
      <w:r w:rsidR="00122AD3">
        <w:t>–</w:t>
      </w:r>
      <w:r w:rsidRPr="00B10B32">
        <w:t>2030 wymaga sytuacja dzieci ze Spektrum Płodowych Zaburzeń Alkoholowych (FASD). Dzieci te,</w:t>
      </w:r>
      <w:r w:rsidR="00E94E89" w:rsidRPr="00B10B32">
        <w:t xml:space="preserve"> z </w:t>
      </w:r>
      <w:r w:rsidRPr="00B10B32">
        <w:t>uwagi na brak tego zespołu chorobowego</w:t>
      </w:r>
      <w:r w:rsidR="00E94E89" w:rsidRPr="00B10B32">
        <w:t xml:space="preserve"> w </w:t>
      </w:r>
      <w:r w:rsidRPr="00B10B32">
        <w:t>przyczynach niepełnosprawności, niejednokrotnie są pozostawione bez fachowej pomocy,</w:t>
      </w:r>
      <w:r w:rsidR="00E94E89" w:rsidRPr="00B10B32">
        <w:t xml:space="preserve"> a </w:t>
      </w:r>
      <w:r w:rsidRPr="00B10B32">
        <w:t>rodzice zastępczy czy adopcyjni zbyt późno mają szansę na skuteczną pomoc swoim podopiecznym.</w:t>
      </w:r>
    </w:p>
    <w:p w14:paraId="2405F632" w14:textId="68B53228" w:rsidR="00A70E3E" w:rsidRPr="00B10B32" w:rsidRDefault="006D746B" w:rsidP="00B64542">
      <w:pPr>
        <w:rPr>
          <w:szCs w:val="24"/>
        </w:rPr>
      </w:pPr>
      <w:r w:rsidRPr="00B10B32">
        <w:t>Dzieci</w:t>
      </w:r>
      <w:r w:rsidR="00E94E89" w:rsidRPr="00B10B32">
        <w:t xml:space="preserve"> z </w:t>
      </w:r>
      <w:r w:rsidRPr="00B10B32">
        <w:t>pieczy zastępczej</w:t>
      </w:r>
      <w:r w:rsidR="00E94E89" w:rsidRPr="00B10B32">
        <w:t xml:space="preserve"> w </w:t>
      </w:r>
      <w:r w:rsidR="002C270B" w:rsidRPr="00B10B32">
        <w:t xml:space="preserve">przypadku </w:t>
      </w:r>
      <w:r w:rsidRPr="00B10B32">
        <w:t>unormowania ich sytuacji opiekuńczo-wychowawczej mogą być kierowane do adopcji. Wśród dzieci przysposobionych</w:t>
      </w:r>
      <w:r w:rsidR="00E94E89" w:rsidRPr="00B10B32">
        <w:t xml:space="preserve"> w </w:t>
      </w:r>
      <w:r w:rsidRPr="00B10B32">
        <w:t>2018 r. 106 dzieci posiadało orzeczenie</w:t>
      </w:r>
      <w:r w:rsidR="00E94E89" w:rsidRPr="00B10B32">
        <w:t xml:space="preserve"> o </w:t>
      </w:r>
      <w:r w:rsidRPr="00B10B32">
        <w:t>niepełnosprawności,</w:t>
      </w:r>
      <w:r w:rsidR="00E94E89" w:rsidRPr="00B10B32">
        <w:t xml:space="preserve"> z </w:t>
      </w:r>
      <w:r w:rsidRPr="00B10B32">
        <w:t>czego 95 zostało przysposobionych</w:t>
      </w:r>
      <w:r w:rsidR="00E94E89" w:rsidRPr="00B10B32">
        <w:t xml:space="preserve"> w </w:t>
      </w:r>
      <w:r w:rsidRPr="00B10B32">
        <w:t>adopcji krajowej,</w:t>
      </w:r>
      <w:r w:rsidR="00E94E89" w:rsidRPr="00B10B32">
        <w:t xml:space="preserve"> a </w:t>
      </w:r>
      <w:r w:rsidRPr="00B10B32">
        <w:t>11 dzieci</w:t>
      </w:r>
      <w:r w:rsidR="00E94E89" w:rsidRPr="00B10B32">
        <w:t xml:space="preserve"> w </w:t>
      </w:r>
      <w:r w:rsidRPr="00B10B32">
        <w:t>adopcji zagranicznej.</w:t>
      </w:r>
      <w:r w:rsidR="002C270B" w:rsidRPr="00B10B32">
        <w:t xml:space="preserve"> </w:t>
      </w:r>
      <w:r w:rsidR="002C270B" w:rsidRPr="00B10B32">
        <w:rPr>
          <w:szCs w:val="24"/>
        </w:rPr>
        <w:t>Wśród dzieci przysposobionych</w:t>
      </w:r>
      <w:r w:rsidR="00E94E89" w:rsidRPr="00B10B32">
        <w:rPr>
          <w:szCs w:val="24"/>
        </w:rPr>
        <w:t xml:space="preserve"> w </w:t>
      </w:r>
      <w:r w:rsidR="002C270B" w:rsidRPr="00B10B32">
        <w:rPr>
          <w:szCs w:val="24"/>
        </w:rPr>
        <w:t>2019 r. 120 dzieci posiadało orzeczenie</w:t>
      </w:r>
      <w:r w:rsidR="00E94E89" w:rsidRPr="00B10B32">
        <w:rPr>
          <w:szCs w:val="24"/>
        </w:rPr>
        <w:t xml:space="preserve"> o </w:t>
      </w:r>
      <w:r w:rsidR="002C270B" w:rsidRPr="00B10B32">
        <w:rPr>
          <w:szCs w:val="24"/>
        </w:rPr>
        <w:t>niepełnosprawności,</w:t>
      </w:r>
      <w:r w:rsidR="00E94E89" w:rsidRPr="00B10B32">
        <w:rPr>
          <w:szCs w:val="24"/>
        </w:rPr>
        <w:t xml:space="preserve"> z </w:t>
      </w:r>
      <w:r w:rsidR="002C270B" w:rsidRPr="00B10B32">
        <w:rPr>
          <w:szCs w:val="24"/>
        </w:rPr>
        <w:t>czego 110 zostało przysposobionych</w:t>
      </w:r>
      <w:r w:rsidR="00E94E89" w:rsidRPr="00B10B32">
        <w:rPr>
          <w:szCs w:val="24"/>
        </w:rPr>
        <w:t xml:space="preserve"> w </w:t>
      </w:r>
      <w:r w:rsidR="002C270B" w:rsidRPr="00B10B32">
        <w:rPr>
          <w:szCs w:val="24"/>
        </w:rPr>
        <w:t>adopcji krajowej,</w:t>
      </w:r>
      <w:r w:rsidR="00E94E89" w:rsidRPr="00B10B32">
        <w:rPr>
          <w:szCs w:val="24"/>
        </w:rPr>
        <w:t xml:space="preserve"> a </w:t>
      </w:r>
      <w:r w:rsidR="002C270B" w:rsidRPr="00B10B32">
        <w:rPr>
          <w:szCs w:val="24"/>
        </w:rPr>
        <w:t>10 dzieci</w:t>
      </w:r>
      <w:r w:rsidR="00E94E89" w:rsidRPr="00B10B32">
        <w:rPr>
          <w:szCs w:val="24"/>
        </w:rPr>
        <w:t xml:space="preserve"> w </w:t>
      </w:r>
      <w:r w:rsidR="002C270B" w:rsidRPr="00B10B32">
        <w:rPr>
          <w:szCs w:val="24"/>
        </w:rPr>
        <w:t>adopcji zagranicznej.</w:t>
      </w:r>
    </w:p>
    <w:p w14:paraId="1FF5045B" w14:textId="5FEBC383" w:rsidR="006D746B" w:rsidRPr="00B10B32" w:rsidRDefault="006D746B" w:rsidP="007653E1">
      <w:pPr>
        <w:pStyle w:val="Tytuytabeliwykresw"/>
      </w:pPr>
      <w:bookmarkStart w:id="90" w:name="_Toc39064455"/>
      <w:bookmarkStart w:id="91" w:name="_Toc64904167"/>
      <w:r w:rsidRPr="00B10B32">
        <w:lastRenderedPageBreak/>
        <w:t xml:space="preserve">Wykres </w:t>
      </w:r>
      <w:r w:rsidRPr="00B10B32">
        <w:fldChar w:fldCharType="begin"/>
      </w:r>
      <w:r w:rsidRPr="00B10B32">
        <w:instrText>SEQ Wykres \* ARABIC</w:instrText>
      </w:r>
      <w:r w:rsidRPr="00B10B32">
        <w:fldChar w:fldCharType="separate"/>
      </w:r>
      <w:r w:rsidR="00815174">
        <w:rPr>
          <w:noProof/>
        </w:rPr>
        <w:t>19</w:t>
      </w:r>
      <w:r w:rsidRPr="00B10B32">
        <w:fldChar w:fldCharType="end"/>
      </w:r>
      <w:r w:rsidRPr="00B10B32">
        <w:t xml:space="preserve">. Liczba dzieci </w:t>
      </w:r>
      <w:r w:rsidR="00A70E3E" w:rsidRPr="00B10B32">
        <w:t>z orzeczeniem o niepełnosprawności</w:t>
      </w:r>
      <w:r w:rsidR="00F86342" w:rsidRPr="00B10B32">
        <w:t xml:space="preserve"> </w:t>
      </w:r>
      <w:r w:rsidR="00E42921" w:rsidRPr="00B10B32">
        <w:t>adoptowanych</w:t>
      </w:r>
      <w:r w:rsidR="00E94E89" w:rsidRPr="00B10B32">
        <w:t xml:space="preserve"> w </w:t>
      </w:r>
      <w:r w:rsidRPr="00B10B32">
        <w:t>201</w:t>
      </w:r>
      <w:r w:rsidR="00E42921" w:rsidRPr="00B10B32">
        <w:t>9</w:t>
      </w:r>
      <w:r w:rsidRPr="00B10B32">
        <w:t xml:space="preserve"> r.</w:t>
      </w:r>
      <w:bookmarkEnd w:id="90"/>
      <w:bookmarkEnd w:id="91"/>
    </w:p>
    <w:p w14:paraId="6827829A" w14:textId="30EAD588" w:rsidR="001A37AE" w:rsidRPr="00B10B32" w:rsidRDefault="00E03A76" w:rsidP="007558C8">
      <w:r w:rsidRPr="00B10B32">
        <w:rPr>
          <w:noProof/>
          <w:lang w:eastAsia="pl-PL"/>
        </w:rPr>
        <w:drawing>
          <wp:inline distT="0" distB="0" distL="0" distR="0" wp14:anchorId="3C0E7FEC" wp14:editId="4C936F99">
            <wp:extent cx="5657850" cy="3314700"/>
            <wp:effectExtent l="0" t="0" r="0" b="0"/>
            <wp:docPr id="222867341" name="Wykres 222867341" descr="Wykres przedstawia liczbę dzieci niepełnosprawnych przysposobionych w 2018 r. Poniżej 1 roku - 8, od 1 roku do 3 lat - 39,4-6 lat – 41, 7-9 lat – 13, 10-13 lat – 2, 14-15 lat – 1, 16-17 lat –2">
              <a:extLst xmlns:a="http://schemas.openxmlformats.org/drawingml/2006/main">
                <a:ext uri="{FF2B5EF4-FFF2-40B4-BE49-F238E27FC236}">
                  <a16:creationId xmlns:a16="http://schemas.microsoft.com/office/drawing/2014/main" id="{0D6E73A7-BDEC-4611-93DA-F5FE0366C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5040D58" w14:textId="2D10053C" w:rsidR="006D746B" w:rsidRPr="00B10B32" w:rsidRDefault="006D746B" w:rsidP="00E94E89">
      <w:pPr>
        <w:pStyle w:val="Przypisypodtabelami"/>
      </w:pPr>
      <w:r w:rsidRPr="00B10B32">
        <w:t xml:space="preserve">Źródło: Opracowanie MRiPS na </w:t>
      </w:r>
      <w:r w:rsidR="00B7232C" w:rsidRPr="00B10B32">
        <w:t>Informacja Rady Ministrów</w:t>
      </w:r>
      <w:r w:rsidR="00E94E89" w:rsidRPr="00B10B32">
        <w:t xml:space="preserve"> o </w:t>
      </w:r>
      <w:r w:rsidR="00B7232C" w:rsidRPr="00B10B32">
        <w:t>realizacji</w:t>
      </w:r>
      <w:r w:rsidR="00E94E89" w:rsidRPr="00B10B32">
        <w:t xml:space="preserve"> w </w:t>
      </w:r>
      <w:r w:rsidR="00B7232C" w:rsidRPr="00B10B32">
        <w:t>roku 2019 ustawy</w:t>
      </w:r>
      <w:r w:rsidR="00E94E89" w:rsidRPr="00B10B32">
        <w:t xml:space="preserve"> z </w:t>
      </w:r>
      <w:r w:rsidR="00B7232C" w:rsidRPr="00B10B32">
        <w:t>dnia 9 czerwca 2011 r.</w:t>
      </w:r>
      <w:r w:rsidR="00E94E89" w:rsidRPr="00B10B32">
        <w:t xml:space="preserve"> o </w:t>
      </w:r>
      <w:r w:rsidR="00B7232C" w:rsidRPr="00B10B32">
        <w:t>wspieraniu rodziny</w:t>
      </w:r>
      <w:r w:rsidR="00E94E89" w:rsidRPr="00B10B32">
        <w:t xml:space="preserve"> i </w:t>
      </w:r>
      <w:r w:rsidR="00B7232C" w:rsidRPr="00B10B32">
        <w:t>systemie pieczy zastępczej.</w:t>
      </w:r>
    </w:p>
    <w:p w14:paraId="43595E61" w14:textId="1223D17E" w:rsidR="006D746B" w:rsidRPr="00B10B32" w:rsidRDefault="006D746B" w:rsidP="007558C8">
      <w:r w:rsidRPr="00B10B32">
        <w:t>Liczba dzieci</w:t>
      </w:r>
      <w:r w:rsidR="00E94E89" w:rsidRPr="00B10B32">
        <w:t xml:space="preserve"> z </w:t>
      </w:r>
      <w:r w:rsidRPr="00B10B32">
        <w:t>orzeczoną niepełnosprawnością, które zostały przysposobione</w:t>
      </w:r>
      <w:r w:rsidR="00E94E89" w:rsidRPr="00B10B32">
        <w:t xml:space="preserve"> w </w:t>
      </w:r>
      <w:r w:rsidRPr="00B10B32">
        <w:t>ostatnich latach</w:t>
      </w:r>
      <w:r w:rsidR="003512D4">
        <w:t>,</w:t>
      </w:r>
      <w:r w:rsidRPr="00B10B32">
        <w:t xml:space="preserve"> oscyluje na zbliżonym poziomie.</w:t>
      </w:r>
      <w:r w:rsidR="00E94E89" w:rsidRPr="00B10B32">
        <w:t xml:space="preserve"> W </w:t>
      </w:r>
      <w:r w:rsidRPr="00B10B32">
        <w:t>2016 r. przysposobiono 105 dzieci</w:t>
      </w:r>
      <w:r w:rsidR="00E94E89" w:rsidRPr="00B10B32">
        <w:t xml:space="preserve"> z </w:t>
      </w:r>
      <w:r w:rsidRPr="00B10B32">
        <w:t>niepełnosprawnością, zaś</w:t>
      </w:r>
      <w:r w:rsidR="00E94E89" w:rsidRPr="00B10B32">
        <w:t xml:space="preserve"> w </w:t>
      </w:r>
      <w:r w:rsidRPr="00B10B32">
        <w:t>2017</w:t>
      </w:r>
      <w:r w:rsidR="00AF45BD" w:rsidRPr="00B10B32">
        <w:t> </w:t>
      </w:r>
      <w:r w:rsidRPr="00B10B32">
        <w:t xml:space="preserve">r. </w:t>
      </w:r>
      <w:r w:rsidR="00122AD3">
        <w:t>–</w:t>
      </w:r>
      <w:r w:rsidRPr="00B10B32">
        <w:t xml:space="preserve"> 98 dzieci.</w:t>
      </w:r>
      <w:r w:rsidR="00E94E89" w:rsidRPr="00B10B32">
        <w:t xml:space="preserve"> W </w:t>
      </w:r>
      <w:r w:rsidRPr="00B10B32">
        <w:t>świetle spadku ogólnej liczby adopcji, adopcja dzieci</w:t>
      </w:r>
      <w:r w:rsidR="00E94E89" w:rsidRPr="00B10B32">
        <w:t xml:space="preserve"> z </w:t>
      </w:r>
      <w:r w:rsidRPr="00B10B32">
        <w:t>orzeczeniem</w:t>
      </w:r>
      <w:r w:rsidR="00E94E89" w:rsidRPr="00B10B32">
        <w:t xml:space="preserve"> o </w:t>
      </w:r>
      <w:r w:rsidRPr="00B10B32">
        <w:t>niepełnosprawności utrzymuje się na stałym niskim poziomie – tj</w:t>
      </w:r>
      <w:r w:rsidR="001D3978" w:rsidRPr="00B10B32">
        <w:t>.</w:t>
      </w:r>
      <w:r w:rsidRPr="00B10B32">
        <w:t xml:space="preserve"> </w:t>
      </w:r>
      <w:r w:rsidR="00B11297" w:rsidRPr="00B10B32">
        <w:t xml:space="preserve">ok. </w:t>
      </w:r>
      <w:r w:rsidRPr="00B10B32">
        <w:t>1,2% liczby tych dzieci</w:t>
      </w:r>
      <w:r w:rsidR="00E94E89" w:rsidRPr="00B10B32">
        <w:t xml:space="preserve"> w </w:t>
      </w:r>
      <w:r w:rsidRPr="00B10B32">
        <w:t>pieczy zastępczej.</w:t>
      </w:r>
    </w:p>
    <w:p w14:paraId="0D59846A" w14:textId="14E58877" w:rsidR="000C58EF" w:rsidRPr="00B10B32" w:rsidRDefault="006D746B">
      <w:pPr>
        <w:rPr>
          <w:color w:val="000000" w:themeColor="text1"/>
        </w:rPr>
      </w:pPr>
      <w:r w:rsidRPr="00B10B32">
        <w:t>Można uznać, że wyżej wymienione działania wpisują się</w:t>
      </w:r>
      <w:r w:rsidR="00E94E89" w:rsidRPr="00B10B32">
        <w:t xml:space="preserve"> w </w:t>
      </w:r>
      <w:r w:rsidRPr="00B10B32">
        <w:t>politykę państwa</w:t>
      </w:r>
      <w:r w:rsidR="00E94E89" w:rsidRPr="00B10B32">
        <w:t xml:space="preserve"> w </w:t>
      </w:r>
      <w:r w:rsidRPr="00B10B32">
        <w:t>zakresie wspierania rodziny</w:t>
      </w:r>
      <w:r w:rsidR="00E94E89" w:rsidRPr="00B10B32">
        <w:t xml:space="preserve"> i </w:t>
      </w:r>
      <w:r w:rsidRPr="00B10B32">
        <w:t>dzieci</w:t>
      </w:r>
      <w:r w:rsidR="00E94E89" w:rsidRPr="00B10B32">
        <w:t xml:space="preserve"> z </w:t>
      </w:r>
      <w:r w:rsidRPr="00B10B32">
        <w:t>niepełnosprawnościami, jednakże</w:t>
      </w:r>
      <w:r w:rsidR="00E94E89" w:rsidRPr="00B10B32">
        <w:t xml:space="preserve"> w </w:t>
      </w:r>
      <w:r w:rsidRPr="00B10B32">
        <w:t>związku ze specyfiką niepełnosprawności</w:t>
      </w:r>
      <w:r w:rsidR="00E94E89" w:rsidRPr="00B10B32">
        <w:t xml:space="preserve"> i </w:t>
      </w:r>
      <w:r w:rsidRPr="00B10B32">
        <w:t>możliwymi barierami potrzebne jest szczególne podejście, uwzględniające rodzaj niepełnosprawności.</w:t>
      </w:r>
    </w:p>
    <w:p w14:paraId="7F72AEB5" w14:textId="77777777" w:rsidR="000C58EF" w:rsidRPr="00B10B32" w:rsidRDefault="000C58EF">
      <w:pPr>
        <w:rPr>
          <w:lang w:eastAsia="pl-PL"/>
        </w:rPr>
      </w:pPr>
    </w:p>
    <w:p w14:paraId="4691EAAB" w14:textId="64A50171" w:rsidR="00725E06" w:rsidRPr="00B10B32" w:rsidRDefault="00725E06" w:rsidP="003B3269">
      <w:pPr>
        <w:pStyle w:val="Nagwek2"/>
        <w:numPr>
          <w:ilvl w:val="0"/>
          <w:numId w:val="0"/>
        </w:numPr>
      </w:pPr>
      <w:bookmarkStart w:id="92" w:name="_Toc64904500"/>
      <w:r w:rsidRPr="00B10B32">
        <w:lastRenderedPageBreak/>
        <w:t>Wnioski</w:t>
      </w:r>
      <w:bookmarkEnd w:id="92"/>
    </w:p>
    <w:p w14:paraId="771C4F19" w14:textId="1F14C486" w:rsidR="00F85BDB" w:rsidRPr="00B10B32" w:rsidRDefault="00EE1631" w:rsidP="00D66B76">
      <w:pPr>
        <w:rPr>
          <w:color w:val="000000" w:themeColor="text1"/>
        </w:rPr>
      </w:pPr>
      <w:r w:rsidRPr="00B10B32">
        <w:rPr>
          <w:color w:val="000000" w:themeColor="text1"/>
        </w:rPr>
        <w:t xml:space="preserve">Zakres </w:t>
      </w:r>
      <w:r w:rsidR="006F3035" w:rsidRPr="00B10B32">
        <w:rPr>
          <w:color w:val="000000" w:themeColor="text1"/>
        </w:rPr>
        <w:t>wyzwań</w:t>
      </w:r>
      <w:r w:rsidR="003512D4">
        <w:rPr>
          <w:color w:val="000000" w:themeColor="text1"/>
        </w:rPr>
        <w:t>,</w:t>
      </w:r>
      <w:r w:rsidRPr="00B10B32">
        <w:rPr>
          <w:color w:val="000000" w:themeColor="text1"/>
        </w:rPr>
        <w:t xml:space="preserve"> jakie st</w:t>
      </w:r>
      <w:r w:rsidR="004B4A71" w:rsidRPr="00B10B32">
        <w:rPr>
          <w:color w:val="000000" w:themeColor="text1"/>
        </w:rPr>
        <w:t>oją</w:t>
      </w:r>
      <w:r w:rsidRPr="00B10B32">
        <w:rPr>
          <w:color w:val="000000" w:themeColor="text1"/>
        </w:rPr>
        <w:t xml:space="preserve"> </w:t>
      </w:r>
      <w:r w:rsidR="00AC48D1" w:rsidRPr="00B10B32">
        <w:rPr>
          <w:color w:val="000000" w:themeColor="text1"/>
        </w:rPr>
        <w:t>wobec</w:t>
      </w:r>
      <w:r w:rsidRPr="00B10B32">
        <w:rPr>
          <w:color w:val="000000" w:themeColor="text1"/>
        </w:rPr>
        <w:t xml:space="preserve"> polityk</w:t>
      </w:r>
      <w:r w:rsidR="005E63A3" w:rsidRPr="00B10B32">
        <w:rPr>
          <w:color w:val="000000" w:themeColor="text1"/>
        </w:rPr>
        <w:t>i</w:t>
      </w:r>
      <w:r w:rsidRPr="00B10B32">
        <w:rPr>
          <w:color w:val="000000" w:themeColor="text1"/>
        </w:rPr>
        <w:t xml:space="preserve"> społeczn</w:t>
      </w:r>
      <w:r w:rsidR="005E63A3" w:rsidRPr="00B10B32">
        <w:rPr>
          <w:color w:val="000000" w:themeColor="text1"/>
        </w:rPr>
        <w:t>ej</w:t>
      </w:r>
      <w:r w:rsidR="00063CFB" w:rsidRPr="00B10B32">
        <w:rPr>
          <w:color w:val="000000" w:themeColor="text1"/>
        </w:rPr>
        <w:t>, aby odpowiadała na potrzeby osób</w:t>
      </w:r>
      <w:r w:rsidR="00E94E89" w:rsidRPr="00B10B32">
        <w:rPr>
          <w:color w:val="000000" w:themeColor="text1"/>
        </w:rPr>
        <w:t xml:space="preserve"> z </w:t>
      </w:r>
      <w:r w:rsidRPr="00B10B32">
        <w:rPr>
          <w:color w:val="000000" w:themeColor="text1"/>
        </w:rPr>
        <w:t>niepełnosprawności</w:t>
      </w:r>
      <w:r w:rsidR="00063CFB" w:rsidRPr="00B10B32">
        <w:rPr>
          <w:color w:val="000000" w:themeColor="text1"/>
        </w:rPr>
        <w:t>ami</w:t>
      </w:r>
      <w:r w:rsidR="003512D4">
        <w:rPr>
          <w:color w:val="000000" w:themeColor="text1"/>
        </w:rPr>
        <w:t>,</w:t>
      </w:r>
      <w:r w:rsidRPr="00B10B32">
        <w:rPr>
          <w:color w:val="000000" w:themeColor="text1"/>
        </w:rPr>
        <w:t xml:space="preserve"> jest bardzo szeroki. </w:t>
      </w:r>
      <w:r w:rsidR="00D66B76" w:rsidRPr="00B10B32">
        <w:rPr>
          <w:color w:val="000000" w:themeColor="text1"/>
        </w:rPr>
        <w:t>Bez wątpienia obecnie istnieje</w:t>
      </w:r>
      <w:r w:rsidR="00E94E89" w:rsidRPr="00B10B32">
        <w:rPr>
          <w:color w:val="000000" w:themeColor="text1"/>
        </w:rPr>
        <w:t xml:space="preserve"> w </w:t>
      </w:r>
      <w:r w:rsidR="00D66B76" w:rsidRPr="00B10B32">
        <w:rPr>
          <w:color w:val="000000" w:themeColor="text1"/>
        </w:rPr>
        <w:t>nim szereg mechanizmów ustawowych, jak</w:t>
      </w:r>
      <w:r w:rsidR="00E94E89" w:rsidRPr="00B10B32">
        <w:rPr>
          <w:color w:val="000000" w:themeColor="text1"/>
        </w:rPr>
        <w:t xml:space="preserve"> i </w:t>
      </w:r>
      <w:r w:rsidR="00D66B76" w:rsidRPr="00B10B32">
        <w:rPr>
          <w:color w:val="000000" w:themeColor="text1"/>
        </w:rPr>
        <w:t>innego rodzaju działań, które są systematycznie rozwijane</w:t>
      </w:r>
      <w:r w:rsidR="00E94E89" w:rsidRPr="00B10B32">
        <w:rPr>
          <w:color w:val="000000" w:themeColor="text1"/>
        </w:rPr>
        <w:t xml:space="preserve"> i </w:t>
      </w:r>
      <w:r w:rsidR="00D66B76" w:rsidRPr="00B10B32">
        <w:rPr>
          <w:color w:val="000000" w:themeColor="text1"/>
        </w:rPr>
        <w:t>wzbogacane. Jednakże</w:t>
      </w:r>
      <w:r w:rsidR="00D27AFF" w:rsidRPr="00B10B32">
        <w:rPr>
          <w:color w:val="000000" w:themeColor="text1"/>
        </w:rPr>
        <w:t xml:space="preserve"> niezbędne jest</w:t>
      </w:r>
      <w:r w:rsidR="00D66B76" w:rsidRPr="00B10B32">
        <w:rPr>
          <w:color w:val="000000" w:themeColor="text1"/>
        </w:rPr>
        <w:t xml:space="preserve"> wprowadz</w:t>
      </w:r>
      <w:r w:rsidR="00D27AFF" w:rsidRPr="00B10B32">
        <w:rPr>
          <w:color w:val="000000" w:themeColor="text1"/>
        </w:rPr>
        <w:t>enie</w:t>
      </w:r>
      <w:r w:rsidR="00D66B76" w:rsidRPr="00B10B32">
        <w:rPr>
          <w:color w:val="000000" w:themeColor="text1"/>
        </w:rPr>
        <w:t xml:space="preserve"> większ</w:t>
      </w:r>
      <w:r w:rsidR="00D27AFF" w:rsidRPr="00B10B32">
        <w:rPr>
          <w:color w:val="000000" w:themeColor="text1"/>
        </w:rPr>
        <w:t>ej</w:t>
      </w:r>
      <w:r w:rsidR="00D66B76" w:rsidRPr="00B10B32">
        <w:rPr>
          <w:color w:val="000000" w:themeColor="text1"/>
        </w:rPr>
        <w:t xml:space="preserve"> koordynacj</w:t>
      </w:r>
      <w:r w:rsidR="00D27AFF" w:rsidRPr="00B10B32">
        <w:rPr>
          <w:color w:val="000000" w:themeColor="text1"/>
        </w:rPr>
        <w:t>i</w:t>
      </w:r>
      <w:r w:rsidR="00D66B76" w:rsidRPr="00B10B32">
        <w:rPr>
          <w:color w:val="000000" w:themeColor="text1"/>
        </w:rPr>
        <w:t xml:space="preserve"> oraz </w:t>
      </w:r>
      <w:r w:rsidR="00EF7CA9" w:rsidRPr="00B10B32">
        <w:rPr>
          <w:color w:val="000000" w:themeColor="text1"/>
        </w:rPr>
        <w:t>wyraźniejsze</w:t>
      </w:r>
      <w:r w:rsidR="00D66B76" w:rsidRPr="00B10B32">
        <w:rPr>
          <w:color w:val="000000" w:themeColor="text1"/>
        </w:rPr>
        <w:t xml:space="preserve"> określ</w:t>
      </w:r>
      <w:r w:rsidR="00EF7CA9" w:rsidRPr="00B10B32">
        <w:rPr>
          <w:color w:val="000000" w:themeColor="text1"/>
        </w:rPr>
        <w:t>enie</w:t>
      </w:r>
      <w:r w:rsidR="00D66B76" w:rsidRPr="00B10B32">
        <w:rPr>
          <w:color w:val="000000" w:themeColor="text1"/>
        </w:rPr>
        <w:t xml:space="preserve"> cel</w:t>
      </w:r>
      <w:r w:rsidR="00EF7CA9" w:rsidRPr="00B10B32">
        <w:rPr>
          <w:color w:val="000000" w:themeColor="text1"/>
        </w:rPr>
        <w:t>ów</w:t>
      </w:r>
      <w:r w:rsidR="00D66B76" w:rsidRPr="00B10B32">
        <w:rPr>
          <w:color w:val="000000" w:themeColor="text1"/>
        </w:rPr>
        <w:t xml:space="preserve"> polityki państwa</w:t>
      </w:r>
      <w:r w:rsidR="00E94E89" w:rsidRPr="00B10B32">
        <w:rPr>
          <w:color w:val="000000" w:themeColor="text1"/>
        </w:rPr>
        <w:t xml:space="preserve"> w </w:t>
      </w:r>
      <w:r w:rsidR="00D66B76" w:rsidRPr="00B10B32">
        <w:rPr>
          <w:color w:val="000000" w:themeColor="text1"/>
        </w:rPr>
        <w:t>tym obszarze.</w:t>
      </w:r>
    </w:p>
    <w:p w14:paraId="0708579D" w14:textId="5CCFBC44" w:rsidR="00F85BDB" w:rsidRPr="00B10B32" w:rsidRDefault="00D66B76" w:rsidP="00D66B76">
      <w:pPr>
        <w:rPr>
          <w:color w:val="000000" w:themeColor="text1"/>
        </w:rPr>
      </w:pPr>
      <w:r w:rsidRPr="00B10B32">
        <w:rPr>
          <w:color w:val="000000" w:themeColor="text1"/>
        </w:rPr>
        <w:t>Zgodnie</w:t>
      </w:r>
      <w:r w:rsidR="00E94E89" w:rsidRPr="00B10B32">
        <w:rPr>
          <w:color w:val="000000" w:themeColor="text1"/>
        </w:rPr>
        <w:t xml:space="preserve"> z </w:t>
      </w:r>
      <w:r w:rsidRPr="00B10B32">
        <w:rPr>
          <w:color w:val="000000" w:themeColor="text1"/>
        </w:rPr>
        <w:t>Konwencją</w:t>
      </w:r>
      <w:r w:rsidR="00E94E89" w:rsidRPr="00B10B32">
        <w:rPr>
          <w:color w:val="000000" w:themeColor="text1"/>
        </w:rPr>
        <w:t xml:space="preserve"> o </w:t>
      </w:r>
      <w:r w:rsidRPr="00B10B32">
        <w:rPr>
          <w:color w:val="000000" w:themeColor="text1"/>
        </w:rPr>
        <w:t>prawach osób</w:t>
      </w:r>
      <w:r w:rsidR="0040035F" w:rsidRPr="00B10B32">
        <w:rPr>
          <w:color w:val="000000" w:themeColor="text1"/>
        </w:rPr>
        <w:t xml:space="preserve"> </w:t>
      </w:r>
      <w:r w:rsidRPr="00B10B32">
        <w:rPr>
          <w:color w:val="000000" w:themeColor="text1"/>
        </w:rPr>
        <w:t>niepełnosprawnych nadrzędnym celem musi być zapewnienie osobom</w:t>
      </w:r>
      <w:r w:rsidR="00E94E89" w:rsidRPr="00B10B32">
        <w:rPr>
          <w:color w:val="000000" w:themeColor="text1"/>
        </w:rPr>
        <w:t xml:space="preserve"> z </w:t>
      </w:r>
      <w:r w:rsidRPr="00B10B32">
        <w:rPr>
          <w:color w:val="000000" w:themeColor="text1"/>
        </w:rPr>
        <w:t>niepełnosprawnościami niezależnego życia oraz możliwości udziału</w:t>
      </w:r>
      <w:r w:rsidR="0040035F" w:rsidRPr="00B10B32">
        <w:rPr>
          <w:color w:val="000000" w:themeColor="text1"/>
        </w:rPr>
        <w:t xml:space="preserve"> </w:t>
      </w:r>
      <w:r w:rsidRPr="00B10B32">
        <w:rPr>
          <w:color w:val="000000" w:themeColor="text1"/>
        </w:rPr>
        <w:t>we wszystkich aspektach życia społecznego na zasadzie równości</w:t>
      </w:r>
      <w:r w:rsidR="00E94E89" w:rsidRPr="00B10B32">
        <w:rPr>
          <w:color w:val="000000" w:themeColor="text1"/>
        </w:rPr>
        <w:t xml:space="preserve"> z </w:t>
      </w:r>
      <w:r w:rsidRPr="00B10B32">
        <w:rPr>
          <w:color w:val="000000" w:themeColor="text1"/>
        </w:rPr>
        <w:t>innymi osobami. Wymaga to przeformułowania wielu instrumentów prawnych, działań</w:t>
      </w:r>
      <w:r w:rsidR="00E94E89" w:rsidRPr="00B10B32">
        <w:rPr>
          <w:color w:val="000000" w:themeColor="text1"/>
        </w:rPr>
        <w:t xml:space="preserve"> i </w:t>
      </w:r>
      <w:r w:rsidRPr="00B10B32">
        <w:rPr>
          <w:color w:val="000000" w:themeColor="text1"/>
        </w:rPr>
        <w:t>instytucji publicznych, skutkującego</w:t>
      </w:r>
      <w:r w:rsidR="0040035F" w:rsidRPr="00B10B32">
        <w:rPr>
          <w:color w:val="000000" w:themeColor="text1"/>
        </w:rPr>
        <w:t xml:space="preserve"> </w:t>
      </w:r>
      <w:r w:rsidRPr="00B10B32">
        <w:rPr>
          <w:color w:val="000000" w:themeColor="text1"/>
        </w:rPr>
        <w:t>odejściem od medyczno-charytatywnego modelu pojmowania niepełnosprawności na rzecz poszanowania pełnej podmiotowości osób</w:t>
      </w:r>
      <w:r w:rsidR="00E94E89" w:rsidRPr="00B10B32">
        <w:rPr>
          <w:color w:val="000000" w:themeColor="text1"/>
        </w:rPr>
        <w:t xml:space="preserve"> z </w:t>
      </w:r>
      <w:r w:rsidRPr="00B10B32">
        <w:rPr>
          <w:color w:val="000000" w:themeColor="text1"/>
        </w:rPr>
        <w:t>niepełnosprawnościami.</w:t>
      </w:r>
    </w:p>
    <w:p w14:paraId="0C19A5D1" w14:textId="03289775" w:rsidR="00D66B76" w:rsidRPr="00B10B32" w:rsidRDefault="00D66B76" w:rsidP="00D66B76">
      <w:pPr>
        <w:rPr>
          <w:color w:val="000000" w:themeColor="text1"/>
        </w:rPr>
      </w:pPr>
      <w:r w:rsidRPr="00B10B32">
        <w:rPr>
          <w:color w:val="000000" w:themeColor="text1"/>
        </w:rPr>
        <w:t>Trzeba zauważyć nierównomierność rozwoju działań państwa</w:t>
      </w:r>
      <w:r w:rsidR="00E94E89" w:rsidRPr="00B10B32">
        <w:rPr>
          <w:color w:val="000000" w:themeColor="text1"/>
        </w:rPr>
        <w:t xml:space="preserve"> w </w:t>
      </w:r>
      <w:r w:rsidRPr="00B10B32">
        <w:rPr>
          <w:color w:val="000000" w:themeColor="text1"/>
        </w:rPr>
        <w:t>różnych obszarach</w:t>
      </w:r>
      <w:r w:rsidR="0040035F" w:rsidRPr="00B10B32">
        <w:rPr>
          <w:color w:val="000000" w:themeColor="text1"/>
        </w:rPr>
        <w:t xml:space="preserve"> </w:t>
      </w:r>
      <w:r w:rsidRPr="00B10B32">
        <w:rPr>
          <w:color w:val="000000" w:themeColor="text1"/>
        </w:rPr>
        <w:t>wsparcia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O </w:t>
      </w:r>
      <w:r w:rsidRPr="00B10B32">
        <w:rPr>
          <w:color w:val="000000" w:themeColor="text1"/>
        </w:rPr>
        <w:t>ile na przykład</w:t>
      </w:r>
      <w:r w:rsidR="00E94E89" w:rsidRPr="00B10B32">
        <w:rPr>
          <w:color w:val="000000" w:themeColor="text1"/>
        </w:rPr>
        <w:t xml:space="preserve"> w </w:t>
      </w:r>
      <w:r w:rsidRPr="00B10B32">
        <w:rPr>
          <w:color w:val="000000" w:themeColor="text1"/>
        </w:rPr>
        <w:t>edukacji</w:t>
      </w:r>
      <w:r w:rsidR="00E94E89" w:rsidRPr="00B10B32">
        <w:rPr>
          <w:color w:val="000000" w:themeColor="text1"/>
        </w:rPr>
        <w:t xml:space="preserve"> i </w:t>
      </w:r>
      <w:r w:rsidRPr="00B10B32">
        <w:rPr>
          <w:color w:val="000000" w:themeColor="text1"/>
        </w:rPr>
        <w:t>pracy wprowadzono szereg instrumentów</w:t>
      </w:r>
      <w:r w:rsidR="00E94E89" w:rsidRPr="00B10B32">
        <w:rPr>
          <w:color w:val="000000" w:themeColor="text1"/>
        </w:rPr>
        <w:t xml:space="preserve"> o </w:t>
      </w:r>
      <w:r w:rsidRPr="00B10B32">
        <w:rPr>
          <w:color w:val="000000" w:themeColor="text1"/>
        </w:rPr>
        <w:t>charakterze systemowym (jednak wymagających jeszcze udoskonalenia lub zastąpienia innymi),</w:t>
      </w:r>
      <w:r w:rsidR="00E94E89" w:rsidRPr="00B10B32">
        <w:rPr>
          <w:color w:val="000000" w:themeColor="text1"/>
        </w:rPr>
        <w:t xml:space="preserve"> o </w:t>
      </w:r>
      <w:r w:rsidRPr="00B10B32">
        <w:rPr>
          <w:color w:val="000000" w:themeColor="text1"/>
        </w:rPr>
        <w:t>tyle</w:t>
      </w:r>
      <w:r w:rsidR="00E94E89" w:rsidRPr="00B10B32">
        <w:rPr>
          <w:color w:val="000000" w:themeColor="text1"/>
        </w:rPr>
        <w:t xml:space="preserve"> w </w:t>
      </w:r>
      <w:r w:rsidRPr="00B10B32">
        <w:rPr>
          <w:color w:val="000000" w:themeColor="text1"/>
        </w:rPr>
        <w:t>kwestii niezależnego życia najważniejsze instrumenty mają jedynie charakter fragmentaryczny</w:t>
      </w:r>
      <w:r w:rsidR="00E94E89" w:rsidRPr="00B10B32">
        <w:rPr>
          <w:color w:val="000000" w:themeColor="text1"/>
        </w:rPr>
        <w:t xml:space="preserve"> i </w:t>
      </w:r>
      <w:r w:rsidRPr="00B10B32">
        <w:rPr>
          <w:color w:val="000000" w:themeColor="text1"/>
        </w:rPr>
        <w:t>wdraża się je na zasadzie realizacji projektów. Prowadzenie tego typu działań</w:t>
      </w:r>
      <w:r w:rsidR="00E94E89" w:rsidRPr="00B10B32">
        <w:rPr>
          <w:color w:val="000000" w:themeColor="text1"/>
        </w:rPr>
        <w:t xml:space="preserve"> w </w:t>
      </w:r>
      <w:r w:rsidRPr="00B10B32">
        <w:rPr>
          <w:color w:val="000000" w:themeColor="text1"/>
        </w:rPr>
        <w:t>ramach projektów oznacza ich ograniczenie</w:t>
      </w:r>
      <w:r w:rsidR="00E94E89" w:rsidRPr="00B10B32">
        <w:rPr>
          <w:color w:val="000000" w:themeColor="text1"/>
        </w:rPr>
        <w:t xml:space="preserve"> w </w:t>
      </w:r>
      <w:r w:rsidRPr="00B10B32">
        <w:rPr>
          <w:color w:val="000000" w:themeColor="text1"/>
        </w:rPr>
        <w:t>czasie</w:t>
      </w:r>
      <w:r w:rsidR="0040035F" w:rsidRPr="00B10B32">
        <w:rPr>
          <w:color w:val="000000" w:themeColor="text1"/>
        </w:rPr>
        <w:t xml:space="preserve"> </w:t>
      </w:r>
      <w:r w:rsidRPr="00B10B32">
        <w:rPr>
          <w:color w:val="000000" w:themeColor="text1"/>
        </w:rPr>
        <w:t>oraz sprawia, że osoba</w:t>
      </w:r>
      <w:r w:rsidR="00E94E89" w:rsidRPr="00B10B32">
        <w:rPr>
          <w:color w:val="000000" w:themeColor="text1"/>
        </w:rPr>
        <w:t xml:space="preserve"> z </w:t>
      </w:r>
      <w:r w:rsidRPr="00B10B32">
        <w:rPr>
          <w:color w:val="000000" w:themeColor="text1"/>
        </w:rPr>
        <w:t>niepełnosprawnością po zakończeniu projektu nie może dalej korzystać</w:t>
      </w:r>
      <w:r w:rsidR="00E94E89" w:rsidRPr="00B10B32">
        <w:rPr>
          <w:color w:val="000000" w:themeColor="text1"/>
        </w:rPr>
        <w:t xml:space="preserve"> z </w:t>
      </w:r>
      <w:r w:rsidRPr="00B10B32">
        <w:rPr>
          <w:color w:val="000000" w:themeColor="text1"/>
        </w:rPr>
        <w:t>danej formy wsparcia, chociaż ciągle</w:t>
      </w:r>
      <w:r w:rsidR="0040035F" w:rsidRPr="00B10B32">
        <w:rPr>
          <w:color w:val="000000" w:themeColor="text1"/>
        </w:rPr>
        <w:t xml:space="preserve"> </w:t>
      </w:r>
      <w:r w:rsidRPr="00B10B32">
        <w:rPr>
          <w:color w:val="000000" w:themeColor="text1"/>
        </w:rPr>
        <w:t>go bardzo potrzebuje. Kolejnym minusem systemu projektowego jest nierównomierny dostęp do wsparcia</w:t>
      </w:r>
      <w:r w:rsidR="00E94E89" w:rsidRPr="00B10B32">
        <w:rPr>
          <w:color w:val="000000" w:themeColor="text1"/>
        </w:rPr>
        <w:t xml:space="preserve"> w </w:t>
      </w:r>
      <w:r w:rsidRPr="00B10B32">
        <w:rPr>
          <w:color w:val="000000" w:themeColor="text1"/>
        </w:rPr>
        <w:t>różnych regionach Polski. Przy czym niezależnie od części kraju zawsze łatwiej uzyskać pomoc</w:t>
      </w:r>
      <w:r w:rsidR="00E94E89" w:rsidRPr="00B10B32">
        <w:rPr>
          <w:color w:val="000000" w:themeColor="text1"/>
        </w:rPr>
        <w:t xml:space="preserve"> w </w:t>
      </w:r>
      <w:r w:rsidRPr="00B10B32">
        <w:rPr>
          <w:color w:val="000000" w:themeColor="text1"/>
        </w:rPr>
        <w:t>dużych miastach niż</w:t>
      </w:r>
      <w:r w:rsidR="00E94E89" w:rsidRPr="00B10B32">
        <w:rPr>
          <w:color w:val="000000" w:themeColor="text1"/>
        </w:rPr>
        <w:t xml:space="preserve"> w </w:t>
      </w:r>
      <w:r w:rsidRPr="00B10B32">
        <w:rPr>
          <w:color w:val="000000" w:themeColor="text1"/>
        </w:rPr>
        <w:t>miejscowościach średni</w:t>
      </w:r>
      <w:r w:rsidR="00241248" w:rsidRPr="00B10B32">
        <w:rPr>
          <w:color w:val="000000" w:themeColor="text1"/>
        </w:rPr>
        <w:t>ej wielkości</w:t>
      </w:r>
      <w:r w:rsidRPr="00B10B32">
        <w:rPr>
          <w:color w:val="000000" w:themeColor="text1"/>
        </w:rPr>
        <w:t xml:space="preserve"> czy</w:t>
      </w:r>
      <w:r w:rsidR="0040035F" w:rsidRPr="00B10B32">
        <w:rPr>
          <w:color w:val="000000" w:themeColor="text1"/>
        </w:rPr>
        <w:t xml:space="preserve"> </w:t>
      </w:r>
      <w:r w:rsidRPr="00B10B32">
        <w:rPr>
          <w:color w:val="000000" w:themeColor="text1"/>
        </w:rPr>
        <w:t>małych,</w:t>
      </w:r>
      <w:r w:rsidR="00E94E89" w:rsidRPr="00B10B32">
        <w:rPr>
          <w:color w:val="000000" w:themeColor="text1"/>
        </w:rPr>
        <w:t xml:space="preserve"> a </w:t>
      </w:r>
      <w:r w:rsidRPr="00B10B32">
        <w:rPr>
          <w:color w:val="000000" w:themeColor="text1"/>
        </w:rPr>
        <w:t>zwłaszcza na wsi.</w:t>
      </w:r>
    </w:p>
    <w:p w14:paraId="1A4E9F86" w14:textId="60DFAD47" w:rsidR="00F85BDB" w:rsidRPr="00B10B32" w:rsidRDefault="00D66B76" w:rsidP="00D66B76">
      <w:pPr>
        <w:rPr>
          <w:color w:val="000000" w:themeColor="text1"/>
        </w:rPr>
      </w:pPr>
      <w:r w:rsidRPr="00B10B32">
        <w:rPr>
          <w:color w:val="000000" w:themeColor="text1"/>
        </w:rPr>
        <w:t xml:space="preserve">Bardzo duży problem stanowi nieprzeprowadzenie procesu deinstytucjonalizacji, czyli odejścia od opieki instytucjonalnej do wsparcia </w:t>
      </w:r>
      <w:r w:rsidR="00241248" w:rsidRPr="00B10B32">
        <w:rPr>
          <w:color w:val="000000" w:themeColor="text1"/>
        </w:rPr>
        <w:lastRenderedPageBreak/>
        <w:t>na pozi</w:t>
      </w:r>
      <w:r w:rsidR="00590183" w:rsidRPr="00B10B32">
        <w:rPr>
          <w:color w:val="000000" w:themeColor="text1"/>
        </w:rPr>
        <w:t>omie społeczności</w:t>
      </w:r>
      <w:r w:rsidRPr="00B10B32">
        <w:rPr>
          <w:color w:val="000000" w:themeColor="text1"/>
        </w:rPr>
        <w:t xml:space="preserve"> lokaln</w:t>
      </w:r>
      <w:r w:rsidR="00590183" w:rsidRPr="00B10B32">
        <w:rPr>
          <w:color w:val="000000" w:themeColor="text1"/>
        </w:rPr>
        <w:t>ych</w:t>
      </w:r>
      <w:r w:rsidRPr="00B10B32">
        <w:rPr>
          <w:color w:val="000000" w:themeColor="text1"/>
        </w:rPr>
        <w:t>. Wiele osób</w:t>
      </w:r>
      <w:r w:rsidR="00E94E89" w:rsidRPr="00B10B32">
        <w:rPr>
          <w:color w:val="000000" w:themeColor="text1"/>
        </w:rPr>
        <w:t xml:space="preserve"> z </w:t>
      </w:r>
      <w:r w:rsidRPr="00B10B32">
        <w:rPr>
          <w:color w:val="000000" w:themeColor="text1"/>
        </w:rPr>
        <w:t>niepełnosprawnościami jest zmuszanych do przebywania</w:t>
      </w:r>
      <w:r w:rsidR="00E94E89" w:rsidRPr="00B10B32">
        <w:rPr>
          <w:color w:val="000000" w:themeColor="text1"/>
        </w:rPr>
        <w:t xml:space="preserve"> w </w:t>
      </w:r>
      <w:r w:rsidRPr="00B10B32">
        <w:rPr>
          <w:color w:val="000000" w:themeColor="text1"/>
        </w:rPr>
        <w:t>instytucjach opiek</w:t>
      </w:r>
      <w:r w:rsidR="00590183" w:rsidRPr="00B10B32">
        <w:rPr>
          <w:color w:val="000000" w:themeColor="text1"/>
        </w:rPr>
        <w:t>uńczych</w:t>
      </w:r>
      <w:r w:rsidRPr="00B10B32">
        <w:rPr>
          <w:color w:val="000000" w:themeColor="text1"/>
        </w:rPr>
        <w:t>,</w:t>
      </w:r>
      <w:r w:rsidR="00E94E89" w:rsidRPr="00B10B32">
        <w:rPr>
          <w:color w:val="000000" w:themeColor="text1"/>
        </w:rPr>
        <w:t xml:space="preserve"> w </w:t>
      </w:r>
      <w:r w:rsidRPr="00B10B32">
        <w:rPr>
          <w:color w:val="000000" w:themeColor="text1"/>
        </w:rPr>
        <w:t>których są narażone na znaczne ograniczanie swoich praw.</w:t>
      </w:r>
    </w:p>
    <w:p w14:paraId="0D80B6F2" w14:textId="5D69A190" w:rsidR="00D66B76" w:rsidRPr="00B10B32" w:rsidRDefault="00D66B76" w:rsidP="00D66B76">
      <w:pPr>
        <w:rPr>
          <w:color w:val="000000" w:themeColor="text1"/>
        </w:rPr>
      </w:pPr>
      <w:r w:rsidRPr="00B10B32">
        <w:rPr>
          <w:color w:val="000000" w:themeColor="text1"/>
        </w:rPr>
        <w:t>Istotnym wyzwaniem jest poprawa funkcjonowania instrumentów wsparcia</w:t>
      </w:r>
      <w:r w:rsidR="0040035F" w:rsidRPr="00B10B32">
        <w:rPr>
          <w:color w:val="000000" w:themeColor="text1"/>
        </w:rPr>
        <w:t xml:space="preserve"> </w:t>
      </w:r>
      <w:r w:rsidRPr="00B10B32">
        <w:rPr>
          <w:color w:val="000000" w:themeColor="text1"/>
        </w:rPr>
        <w:t>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aktywności zawodowej, szczególnie odnoszących się do osób</w:t>
      </w:r>
      <w:r w:rsidR="00E94E89" w:rsidRPr="00B10B32">
        <w:rPr>
          <w:color w:val="000000" w:themeColor="text1"/>
        </w:rPr>
        <w:t xml:space="preserve"> z </w:t>
      </w:r>
      <w:r w:rsidRPr="00B10B32">
        <w:rPr>
          <w:color w:val="000000" w:themeColor="text1"/>
        </w:rPr>
        <w:t>największymi potrzebami</w:t>
      </w:r>
      <w:r w:rsidR="00E94E89" w:rsidRPr="00B10B32">
        <w:rPr>
          <w:color w:val="000000" w:themeColor="text1"/>
        </w:rPr>
        <w:t xml:space="preserve"> w </w:t>
      </w:r>
      <w:r w:rsidRPr="00B10B32">
        <w:rPr>
          <w:color w:val="000000" w:themeColor="text1"/>
        </w:rPr>
        <w:t>tym zakresie. Przede wszystkim należy tu wskazać konieczność systemowego wprowadzenia zatrudnienia wspomaganego oraz głębokiej reformy funkcjonowania warsztatów terapii zajęciowej.</w:t>
      </w:r>
    </w:p>
    <w:p w14:paraId="1DF71DDC" w14:textId="78D556D4" w:rsidR="00D66B76" w:rsidRPr="00B10B32" w:rsidRDefault="00D66B76" w:rsidP="00D66B76">
      <w:pPr>
        <w:rPr>
          <w:color w:val="000000" w:themeColor="text1"/>
        </w:rPr>
      </w:pPr>
      <w:r w:rsidRPr="00B10B32">
        <w:rPr>
          <w:color w:val="000000" w:themeColor="text1"/>
        </w:rPr>
        <w:t>Istotnym sukcesem jest wprowadzenie rządowego programu Dostępność Plus wyznaczającego klarowną</w:t>
      </w:r>
      <w:r w:rsidR="00E94E89" w:rsidRPr="00B10B32">
        <w:rPr>
          <w:color w:val="000000" w:themeColor="text1"/>
        </w:rPr>
        <w:t xml:space="preserve"> i </w:t>
      </w:r>
      <w:r w:rsidRPr="00B10B32">
        <w:rPr>
          <w:color w:val="000000" w:themeColor="text1"/>
        </w:rPr>
        <w:t>ambitną drogę działań</w:t>
      </w:r>
      <w:r w:rsidR="00E94E89" w:rsidRPr="00B10B32">
        <w:rPr>
          <w:color w:val="000000" w:themeColor="text1"/>
        </w:rPr>
        <w:t xml:space="preserve"> w </w:t>
      </w:r>
      <w:r w:rsidRPr="00B10B32">
        <w:rPr>
          <w:color w:val="000000" w:themeColor="text1"/>
        </w:rPr>
        <w:t>tym zakresie. Program ten rozumie dostępność bardzo szeroko, ponieważ jest skierowany nie tylko do osób</w:t>
      </w:r>
      <w:r w:rsidR="00E94E89" w:rsidRPr="00B10B32">
        <w:rPr>
          <w:color w:val="000000" w:themeColor="text1"/>
        </w:rPr>
        <w:t xml:space="preserve"> z </w:t>
      </w:r>
      <w:r w:rsidRPr="00B10B32">
        <w:rPr>
          <w:color w:val="000000" w:themeColor="text1"/>
        </w:rPr>
        <w:t>niepełnosprawnościami, lecz także do wszystkich innych grup osób ze szczególnymi potrzebami. Należy jednak podejmować dalsze działania zmierzające do budowy środowiska przyjaznego wszystkim.</w:t>
      </w:r>
    </w:p>
    <w:p w14:paraId="2FBEAB09" w14:textId="2CAAACC4" w:rsidR="00F85BDB" w:rsidRPr="00B10B32" w:rsidRDefault="00D66B76" w:rsidP="00EE1631">
      <w:pPr>
        <w:rPr>
          <w:color w:val="000000" w:themeColor="text1"/>
        </w:rPr>
      </w:pPr>
      <w:r w:rsidRPr="00B10B32">
        <w:rPr>
          <w:color w:val="000000" w:themeColor="text1"/>
        </w:rPr>
        <w:t>Nowej polityki państwa</w:t>
      </w:r>
      <w:r w:rsidR="0040035F" w:rsidRPr="00B10B32">
        <w:rPr>
          <w:color w:val="000000" w:themeColor="text1"/>
        </w:rPr>
        <w:t xml:space="preserve"> </w:t>
      </w:r>
      <w:r w:rsidRPr="00B10B32">
        <w:rPr>
          <w:color w:val="000000" w:themeColor="text1"/>
        </w:rPr>
        <w:t>dotyczącej niepełnosprawności nie da się zbudować bez przyjęcia nowego systemu orzecznictwa</w:t>
      </w:r>
      <w:r w:rsidR="00E94E89" w:rsidRPr="00B10B32">
        <w:rPr>
          <w:color w:val="000000" w:themeColor="text1"/>
        </w:rPr>
        <w:t xml:space="preserve"> o </w:t>
      </w:r>
      <w:r w:rsidRPr="00B10B32">
        <w:rPr>
          <w:color w:val="000000" w:themeColor="text1"/>
        </w:rPr>
        <w:t xml:space="preserve">niepełnosprawności. Po pierwsze, należy ujednolicić systemy orzekania do różnych celów, po drugie, konieczna jest rezygnacja ze sposobu orzekania od strony negatywnej </w:t>
      </w:r>
      <w:r w:rsidR="00122AD3">
        <w:rPr>
          <w:color w:val="000000" w:themeColor="text1"/>
        </w:rPr>
        <w:t>–</w:t>
      </w:r>
      <w:r w:rsidRPr="00B10B32">
        <w:rPr>
          <w:color w:val="000000" w:themeColor="text1"/>
        </w:rPr>
        <w:t xml:space="preserve"> „niezdolność do pracy”, „niezdolność do samodzielnej egzystencji”</w:t>
      </w:r>
      <w:r w:rsidR="00122AD3">
        <w:rPr>
          <w:color w:val="000000" w:themeColor="text1"/>
        </w:rPr>
        <w:t xml:space="preserve"> –</w:t>
      </w:r>
      <w:r w:rsidRPr="00B10B32">
        <w:rPr>
          <w:color w:val="000000" w:themeColor="text1"/>
        </w:rPr>
        <w:t xml:space="preserve"> na rzecz wskazywania rodzaju</w:t>
      </w:r>
      <w:r w:rsidR="00E94E89" w:rsidRPr="00B10B32">
        <w:rPr>
          <w:color w:val="000000" w:themeColor="text1"/>
        </w:rPr>
        <w:t xml:space="preserve"> i </w:t>
      </w:r>
      <w:r w:rsidRPr="00B10B32">
        <w:rPr>
          <w:color w:val="000000" w:themeColor="text1"/>
        </w:rPr>
        <w:t>zakresu wsparcia, jakiego dana osoba potrzebuje.</w:t>
      </w:r>
    </w:p>
    <w:p w14:paraId="7D4C74F8" w14:textId="07DCAD2C" w:rsidR="00EE1631" w:rsidRDefault="00EE1631" w:rsidP="00EE1631">
      <w:pPr>
        <w:rPr>
          <w:color w:val="000000" w:themeColor="text1"/>
        </w:rPr>
      </w:pPr>
      <w:r w:rsidRPr="00B10B32">
        <w:rPr>
          <w:color w:val="000000" w:themeColor="text1"/>
        </w:rPr>
        <w:t>Osoby</w:t>
      </w:r>
      <w:r w:rsidR="00E94E89" w:rsidRPr="00B10B32">
        <w:rPr>
          <w:color w:val="000000" w:themeColor="text1"/>
        </w:rPr>
        <w:t xml:space="preserve"> z </w:t>
      </w:r>
      <w:r w:rsidRPr="00B10B32">
        <w:rPr>
          <w:color w:val="000000" w:themeColor="text1"/>
        </w:rPr>
        <w:t>niepełnosprawnośc</w:t>
      </w:r>
      <w:r w:rsidR="00633E3E" w:rsidRPr="00B10B32">
        <w:rPr>
          <w:color w:val="000000" w:themeColor="text1"/>
        </w:rPr>
        <w:t xml:space="preserve">iami </w:t>
      </w:r>
      <w:r w:rsidRPr="00B10B32">
        <w:rPr>
          <w:color w:val="000000" w:themeColor="text1"/>
        </w:rPr>
        <w:t>stanowią jedną</w:t>
      </w:r>
      <w:r w:rsidR="00E94E89" w:rsidRPr="00B10B32">
        <w:rPr>
          <w:color w:val="000000" w:themeColor="text1"/>
        </w:rPr>
        <w:t xml:space="preserve"> z </w:t>
      </w:r>
      <w:r w:rsidRPr="00B10B32">
        <w:rPr>
          <w:color w:val="000000" w:themeColor="text1"/>
        </w:rPr>
        <w:t>tych grup społecznych, której zagraża wykluczenie społeczne, zawodowe czy edukacyjne. Co więcej, ich stopień zintegrowania społecznego</w:t>
      </w:r>
      <w:r w:rsidR="00E94E89" w:rsidRPr="00B10B32">
        <w:rPr>
          <w:color w:val="000000" w:themeColor="text1"/>
        </w:rPr>
        <w:t xml:space="preserve"> i </w:t>
      </w:r>
      <w:r w:rsidRPr="00B10B32">
        <w:rPr>
          <w:color w:val="000000" w:themeColor="text1"/>
        </w:rPr>
        <w:t>sytuacja ekonomiczno-</w:t>
      </w:r>
      <w:r w:rsidR="00E64AB9">
        <w:rPr>
          <w:color w:val="000000" w:themeColor="text1"/>
        </w:rPr>
        <w:br/>
        <w:t>-</w:t>
      </w:r>
      <w:r w:rsidRPr="00B10B32">
        <w:rPr>
          <w:color w:val="000000" w:themeColor="text1"/>
        </w:rPr>
        <w:t>zawodowa są bardzo często od nich mało zależne</w:t>
      </w:r>
      <w:r w:rsidR="001428A8">
        <w:rPr>
          <w:color w:val="000000" w:themeColor="text1"/>
        </w:rPr>
        <w:t>,</w:t>
      </w:r>
      <w:r w:rsidRPr="00B10B32">
        <w:rPr>
          <w:color w:val="000000" w:themeColor="text1"/>
        </w:rPr>
        <w:t xml:space="preserve"> gdyż są one bezpośrednio powiązane ze stanem zdrowia.</w:t>
      </w:r>
      <w:r w:rsidR="0040035F" w:rsidRPr="00B10B32">
        <w:rPr>
          <w:color w:val="000000" w:themeColor="text1"/>
        </w:rPr>
        <w:t xml:space="preserve"> </w:t>
      </w:r>
      <w:r w:rsidRPr="00B10B32">
        <w:rPr>
          <w:color w:val="000000" w:themeColor="text1"/>
        </w:rPr>
        <w:t>Działania państwa</w:t>
      </w:r>
      <w:r w:rsidR="0040035F" w:rsidRPr="00B10B32">
        <w:rPr>
          <w:color w:val="000000" w:themeColor="text1"/>
        </w:rPr>
        <w:t xml:space="preserve"> </w:t>
      </w:r>
      <w:r w:rsidRPr="00B10B32">
        <w:rPr>
          <w:color w:val="000000" w:themeColor="text1"/>
        </w:rPr>
        <w:t>na rzecz osób</w:t>
      </w:r>
      <w:r w:rsidR="00E94E89" w:rsidRPr="00B10B32">
        <w:rPr>
          <w:color w:val="000000" w:themeColor="text1"/>
        </w:rPr>
        <w:t xml:space="preserve"> z </w:t>
      </w:r>
      <w:r w:rsidRPr="00B10B32">
        <w:rPr>
          <w:color w:val="000000" w:themeColor="text1"/>
        </w:rPr>
        <w:t xml:space="preserve">niepełnosprawnościami wymagają </w:t>
      </w:r>
      <w:r w:rsidR="00712BB2" w:rsidRPr="00B10B32">
        <w:rPr>
          <w:color w:val="000000" w:themeColor="text1"/>
        </w:rPr>
        <w:t>zatem</w:t>
      </w:r>
      <w:r w:rsidRPr="00B10B32">
        <w:rPr>
          <w:color w:val="000000" w:themeColor="text1"/>
        </w:rPr>
        <w:t xml:space="preserve"> kompleksowego</w:t>
      </w:r>
      <w:r w:rsidR="00E94E89" w:rsidRPr="00B10B32">
        <w:rPr>
          <w:color w:val="000000" w:themeColor="text1"/>
        </w:rPr>
        <w:t xml:space="preserve"> i </w:t>
      </w:r>
      <w:r w:rsidRPr="00B10B32">
        <w:rPr>
          <w:color w:val="000000" w:themeColor="text1"/>
        </w:rPr>
        <w:t>skoordynowanego podejścia, które przełamie dotychczasowe stereotypy</w:t>
      </w:r>
      <w:r w:rsidR="00E94E89" w:rsidRPr="00B10B32">
        <w:rPr>
          <w:color w:val="000000" w:themeColor="text1"/>
        </w:rPr>
        <w:t xml:space="preserve"> i </w:t>
      </w:r>
      <w:r w:rsidRPr="00B10B32">
        <w:rPr>
          <w:color w:val="000000" w:themeColor="text1"/>
        </w:rPr>
        <w:t xml:space="preserve">pozwoli na budowanie nowej, bardziej korzystnej świadomości zjawiska </w:t>
      </w:r>
      <w:r w:rsidRPr="00B10B32">
        <w:rPr>
          <w:color w:val="000000" w:themeColor="text1"/>
        </w:rPr>
        <w:lastRenderedPageBreak/>
        <w:t>niepełnosprawności</w:t>
      </w:r>
      <w:r w:rsidR="00E94E89" w:rsidRPr="00B10B32">
        <w:rPr>
          <w:color w:val="000000" w:themeColor="text1"/>
        </w:rPr>
        <w:t xml:space="preserve"> w </w:t>
      </w:r>
      <w:r w:rsidRPr="00B10B32">
        <w:rPr>
          <w:color w:val="000000" w:themeColor="text1"/>
        </w:rPr>
        <w:t xml:space="preserve">społeczeństwie. Wobec powyższego Strategia na </w:t>
      </w:r>
      <w:r w:rsidR="00BF4EFC">
        <w:rPr>
          <w:color w:val="000000" w:themeColor="text1"/>
        </w:rPr>
        <w:t>r</w:t>
      </w:r>
      <w:r w:rsidRPr="00B10B32">
        <w:rPr>
          <w:color w:val="000000" w:themeColor="text1"/>
        </w:rPr>
        <w:t>zecz Osób</w:t>
      </w:r>
      <w:r w:rsidR="00E94E89" w:rsidRPr="00B10B32">
        <w:rPr>
          <w:color w:val="000000" w:themeColor="text1"/>
        </w:rPr>
        <w:t xml:space="preserve"> z </w:t>
      </w:r>
      <w:r w:rsidRPr="00B10B32">
        <w:rPr>
          <w:color w:val="000000" w:themeColor="text1"/>
        </w:rPr>
        <w:t>Niepełnosprawnościami stanowi narzędzie do wprowadzenia horyzontalnej polityki wobec osób</w:t>
      </w:r>
      <w:r w:rsidR="00E94E89" w:rsidRPr="00B10B32">
        <w:rPr>
          <w:color w:val="000000" w:themeColor="text1"/>
        </w:rPr>
        <w:t xml:space="preserve"> z </w:t>
      </w:r>
      <w:r w:rsidRPr="00B10B32">
        <w:rPr>
          <w:color w:val="000000" w:themeColor="text1"/>
        </w:rPr>
        <w:t>niepełnosprawnościami</w:t>
      </w:r>
      <w:r w:rsidR="009B0D31" w:rsidRPr="00B10B32">
        <w:rPr>
          <w:color w:val="000000" w:themeColor="text1"/>
        </w:rPr>
        <w:t>,</w:t>
      </w:r>
      <w:r w:rsidRPr="00B10B32">
        <w:rPr>
          <w:color w:val="000000" w:themeColor="text1"/>
        </w:rPr>
        <w:t xml:space="preserve"> wynika</w:t>
      </w:r>
      <w:r w:rsidR="00633E3E" w:rsidRPr="00B10B32">
        <w:rPr>
          <w:color w:val="000000" w:themeColor="text1"/>
        </w:rPr>
        <w:t>jącej</w:t>
      </w:r>
      <w:r w:rsidR="00E94E89" w:rsidRPr="00B10B32">
        <w:rPr>
          <w:color w:val="000000" w:themeColor="text1"/>
        </w:rPr>
        <w:t xml:space="preserve"> z </w:t>
      </w:r>
      <w:r w:rsidR="00633E3E" w:rsidRPr="00B10B32">
        <w:rPr>
          <w:color w:val="000000" w:themeColor="text1"/>
        </w:rPr>
        <w:t>diagnozy ich sytuacji</w:t>
      </w:r>
      <w:r w:rsidR="00E94E89" w:rsidRPr="00B10B32">
        <w:rPr>
          <w:color w:val="000000" w:themeColor="text1"/>
        </w:rPr>
        <w:t xml:space="preserve"> i </w:t>
      </w:r>
      <w:r w:rsidR="00633E3E" w:rsidRPr="00B10B32">
        <w:rPr>
          <w:color w:val="000000" w:themeColor="text1"/>
        </w:rPr>
        <w:t>potrzeb.</w:t>
      </w:r>
    </w:p>
    <w:p w14:paraId="37EC1ADF" w14:textId="77777777" w:rsidR="00E64AB9" w:rsidRPr="00B10B32" w:rsidRDefault="00E64AB9" w:rsidP="00EE1631">
      <w:pPr>
        <w:rPr>
          <w:color w:val="000000" w:themeColor="text1"/>
        </w:rPr>
        <w:sectPr w:rsidR="00E64AB9" w:rsidRPr="00B10B32" w:rsidSect="000F6E3C">
          <w:headerReference w:type="default" r:id="rId47"/>
          <w:pgSz w:w="11896" w:h="15309"/>
          <w:pgMar w:top="1276" w:right="1418" w:bottom="1418" w:left="1418" w:header="425" w:footer="709" w:gutter="0"/>
          <w:cols w:space="708"/>
          <w:docGrid w:linePitch="360"/>
        </w:sectPr>
      </w:pPr>
    </w:p>
    <w:p w14:paraId="034E201C" w14:textId="4E477360" w:rsidR="00DF7CFA" w:rsidRPr="00B10B32" w:rsidRDefault="5259AEA7" w:rsidP="000A47C2">
      <w:pPr>
        <w:pStyle w:val="Nagwek1"/>
      </w:pPr>
      <w:bookmarkStart w:id="93" w:name="_Toc64904501"/>
      <w:r w:rsidRPr="00B10B32">
        <w:lastRenderedPageBreak/>
        <w:t>Wizja, cel</w:t>
      </w:r>
      <w:r w:rsidR="00E94E89" w:rsidRPr="00B10B32">
        <w:t xml:space="preserve"> i </w:t>
      </w:r>
      <w:r w:rsidRPr="00B10B32">
        <w:t>obszary wsparcia</w:t>
      </w:r>
      <w:bookmarkEnd w:id="93"/>
    </w:p>
    <w:p w14:paraId="67328605" w14:textId="47471E53" w:rsidR="00BB7F10" w:rsidRPr="00B10B32" w:rsidRDefault="000A4B22" w:rsidP="003041B9">
      <w:pPr>
        <w:rPr>
          <w:color w:val="000000" w:themeColor="text1"/>
          <w:lang w:eastAsia="pl-PL"/>
        </w:rPr>
      </w:pPr>
      <w:r w:rsidRPr="00B10B32">
        <w:rPr>
          <w:color w:val="000000" w:themeColor="text1"/>
          <w:lang w:eastAsia="pl-PL"/>
        </w:rPr>
        <w:t xml:space="preserve">Nowa </w:t>
      </w:r>
      <w:r w:rsidR="00D079FE" w:rsidRPr="00B10B32">
        <w:rPr>
          <w:color w:val="000000" w:themeColor="text1"/>
          <w:lang w:eastAsia="pl-PL"/>
        </w:rPr>
        <w:t xml:space="preserve">wizja </w:t>
      </w:r>
      <w:r w:rsidRPr="00B10B32">
        <w:rPr>
          <w:color w:val="000000" w:themeColor="text1"/>
          <w:lang w:eastAsia="pl-PL"/>
        </w:rPr>
        <w:t>polityk</w:t>
      </w:r>
      <w:r w:rsidR="00D079FE" w:rsidRPr="00B10B32">
        <w:rPr>
          <w:color w:val="000000" w:themeColor="text1"/>
          <w:lang w:eastAsia="pl-PL"/>
        </w:rPr>
        <w:t>i</w:t>
      </w:r>
      <w:r w:rsidRPr="00B10B32">
        <w:rPr>
          <w:color w:val="000000" w:themeColor="text1"/>
          <w:lang w:eastAsia="pl-PL"/>
        </w:rPr>
        <w:t xml:space="preserve"> państwa</w:t>
      </w:r>
      <w:r w:rsidR="0091336D" w:rsidRPr="00B10B32">
        <w:rPr>
          <w:color w:val="000000" w:themeColor="text1"/>
          <w:lang w:eastAsia="pl-PL"/>
        </w:rPr>
        <w:t xml:space="preserve">, </w:t>
      </w:r>
      <w:r w:rsidR="00750635" w:rsidRPr="00B10B32">
        <w:rPr>
          <w:color w:val="000000" w:themeColor="text1"/>
          <w:lang w:eastAsia="pl-PL"/>
        </w:rPr>
        <w:t>budowana</w:t>
      </w:r>
      <w:r w:rsidR="0091336D" w:rsidRPr="00B10B32">
        <w:rPr>
          <w:color w:val="000000" w:themeColor="text1"/>
          <w:lang w:eastAsia="pl-PL"/>
        </w:rPr>
        <w:t xml:space="preserve"> </w:t>
      </w:r>
      <w:r w:rsidR="00B64260" w:rsidRPr="00B10B32">
        <w:rPr>
          <w:color w:val="000000" w:themeColor="text1"/>
          <w:lang w:eastAsia="pl-PL"/>
        </w:rPr>
        <w:t>zgodnie</w:t>
      </w:r>
      <w:r w:rsidR="00E94E89" w:rsidRPr="00B10B32">
        <w:rPr>
          <w:color w:val="000000" w:themeColor="text1"/>
          <w:lang w:eastAsia="pl-PL"/>
        </w:rPr>
        <w:t xml:space="preserve"> z </w:t>
      </w:r>
      <w:r w:rsidR="005D617E" w:rsidRPr="00B10B32">
        <w:rPr>
          <w:color w:val="000000" w:themeColor="text1"/>
          <w:lang w:eastAsia="pl-PL"/>
        </w:rPr>
        <w:t>model</w:t>
      </w:r>
      <w:r w:rsidR="00B64260" w:rsidRPr="00B10B32">
        <w:rPr>
          <w:color w:val="000000" w:themeColor="text1"/>
          <w:lang w:eastAsia="pl-PL"/>
        </w:rPr>
        <w:t>em</w:t>
      </w:r>
      <w:r w:rsidR="005E4587" w:rsidRPr="00B10B32">
        <w:rPr>
          <w:color w:val="000000" w:themeColor="text1"/>
        </w:rPr>
        <w:t xml:space="preserve"> oparty</w:t>
      </w:r>
      <w:r w:rsidR="0089211A" w:rsidRPr="00B10B32">
        <w:rPr>
          <w:color w:val="000000" w:themeColor="text1"/>
        </w:rPr>
        <w:t>m</w:t>
      </w:r>
      <w:r w:rsidR="005E4587" w:rsidRPr="00B10B32">
        <w:rPr>
          <w:color w:val="000000" w:themeColor="text1"/>
        </w:rPr>
        <w:t xml:space="preserve"> na prawach człowieka</w:t>
      </w:r>
      <w:r w:rsidR="004656E8" w:rsidRPr="00B10B32">
        <w:rPr>
          <w:color w:val="000000" w:themeColor="text1"/>
          <w:lang w:eastAsia="pl-PL"/>
        </w:rPr>
        <w:t>,</w:t>
      </w:r>
      <w:r w:rsidRPr="00B10B32">
        <w:rPr>
          <w:color w:val="000000" w:themeColor="text1"/>
          <w:lang w:eastAsia="pl-PL"/>
        </w:rPr>
        <w:t xml:space="preserve"> zakłada skoordynowane, kompleksowe wsparcie</w:t>
      </w:r>
      <w:r w:rsidR="00D931F4" w:rsidRPr="00B10B32">
        <w:rPr>
          <w:color w:val="000000" w:themeColor="text1"/>
          <w:lang w:eastAsia="pl-PL"/>
        </w:rPr>
        <w:t>, dostosowane do </w:t>
      </w:r>
      <w:r w:rsidRPr="00B10B32">
        <w:rPr>
          <w:color w:val="000000" w:themeColor="text1"/>
          <w:lang w:eastAsia="pl-PL"/>
        </w:rPr>
        <w:t>indywidualnych potrzeb</w:t>
      </w:r>
      <w:r w:rsidRPr="001428A8">
        <w:rPr>
          <w:color w:val="000000" w:themeColor="text1"/>
          <w:lang w:eastAsia="pl-PL"/>
        </w:rPr>
        <w:t xml:space="preserve">, </w:t>
      </w:r>
      <w:r w:rsidRPr="00B10B32">
        <w:rPr>
          <w:color w:val="000000" w:themeColor="text1"/>
          <w:lang w:eastAsia="pl-PL"/>
        </w:rPr>
        <w:t>wykraczające poza sektorowość polityk publicznych</w:t>
      </w:r>
      <w:r w:rsidR="00D931F4" w:rsidRPr="00B10B32">
        <w:rPr>
          <w:color w:val="000000" w:themeColor="text1"/>
          <w:lang w:eastAsia="pl-PL"/>
        </w:rPr>
        <w:t>.</w:t>
      </w:r>
      <w:r w:rsidR="00D931F4" w:rsidRPr="00B10B32">
        <w:rPr>
          <w:b/>
          <w:color w:val="000000" w:themeColor="text1"/>
          <w:lang w:eastAsia="pl-PL"/>
        </w:rPr>
        <w:t xml:space="preserve"> </w:t>
      </w:r>
      <w:r w:rsidR="0001231D" w:rsidRPr="00B10B32">
        <w:rPr>
          <w:color w:val="000000" w:themeColor="text1"/>
          <w:lang w:eastAsia="pl-PL"/>
        </w:rPr>
        <w:t>Zastosowanie horyzontalnego</w:t>
      </w:r>
      <w:r w:rsidR="00E94E89" w:rsidRPr="00B10B32">
        <w:rPr>
          <w:color w:val="000000" w:themeColor="text1"/>
          <w:lang w:eastAsia="pl-PL"/>
        </w:rPr>
        <w:t xml:space="preserve"> i </w:t>
      </w:r>
      <w:r w:rsidR="00BB7F10" w:rsidRPr="00B10B32">
        <w:rPr>
          <w:color w:val="000000" w:themeColor="text1"/>
          <w:lang w:eastAsia="pl-PL"/>
        </w:rPr>
        <w:t>jednocześnie elastycznego</w:t>
      </w:r>
      <w:r w:rsidR="0001231D" w:rsidRPr="00B10B32">
        <w:rPr>
          <w:color w:val="000000" w:themeColor="text1"/>
          <w:lang w:eastAsia="pl-PL"/>
        </w:rPr>
        <w:t xml:space="preserve"> podejścia wymaga wypracowania </w:t>
      </w:r>
      <w:r w:rsidR="00D931F4" w:rsidRPr="00B10B32">
        <w:rPr>
          <w:color w:val="000000" w:themeColor="text1"/>
          <w:lang w:eastAsia="pl-PL"/>
        </w:rPr>
        <w:t>odpowiedniego fundamentu dla funkcjonujących obecnie instrumentów</w:t>
      </w:r>
      <w:r w:rsidR="006D4471" w:rsidRPr="00B10B32">
        <w:rPr>
          <w:color w:val="000000" w:themeColor="text1"/>
          <w:lang w:eastAsia="pl-PL"/>
        </w:rPr>
        <w:t>,</w:t>
      </w:r>
      <w:r w:rsidR="00D931F4" w:rsidRPr="00B10B32">
        <w:rPr>
          <w:color w:val="000000" w:themeColor="text1"/>
          <w:lang w:eastAsia="pl-PL"/>
        </w:rPr>
        <w:t xml:space="preserve"> jak</w:t>
      </w:r>
      <w:r w:rsidR="00E94E89" w:rsidRPr="00B10B32">
        <w:rPr>
          <w:color w:val="000000" w:themeColor="text1"/>
          <w:lang w:eastAsia="pl-PL"/>
        </w:rPr>
        <w:t xml:space="preserve"> i </w:t>
      </w:r>
      <w:r w:rsidR="00D931F4" w:rsidRPr="00B10B32">
        <w:rPr>
          <w:color w:val="000000" w:themeColor="text1"/>
          <w:lang w:eastAsia="pl-PL"/>
        </w:rPr>
        <w:t>nowych działań.</w:t>
      </w:r>
      <w:r w:rsidR="0060214D" w:rsidRPr="00B10B32">
        <w:rPr>
          <w:color w:val="000000" w:themeColor="text1"/>
          <w:lang w:eastAsia="pl-PL"/>
        </w:rPr>
        <w:t xml:space="preserve"> </w:t>
      </w:r>
      <w:r w:rsidR="002B529A" w:rsidRPr="00B10B32">
        <w:rPr>
          <w:color w:val="000000" w:themeColor="text1"/>
          <w:lang w:eastAsia="pl-PL"/>
        </w:rPr>
        <w:t>Zostanie on utworzony przez realizację działań zawartych</w:t>
      </w:r>
      <w:r w:rsidR="00E94E89" w:rsidRPr="00B10B32">
        <w:rPr>
          <w:color w:val="000000" w:themeColor="text1"/>
          <w:lang w:eastAsia="pl-PL"/>
        </w:rPr>
        <w:t xml:space="preserve"> w </w:t>
      </w:r>
      <w:r w:rsidR="002B529A" w:rsidRPr="00B10B32">
        <w:rPr>
          <w:color w:val="000000" w:themeColor="text1"/>
          <w:lang w:eastAsia="pl-PL"/>
        </w:rPr>
        <w:t>następujących priorytetach:</w:t>
      </w:r>
    </w:p>
    <w:p w14:paraId="647A6909" w14:textId="3ABE933E"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Niezależne życie</w:t>
      </w:r>
    </w:p>
    <w:p w14:paraId="385066D2" w14:textId="77777777"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Dostępność</w:t>
      </w:r>
    </w:p>
    <w:p w14:paraId="3C237BC7" w14:textId="10A24EA2"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Edukacja</w:t>
      </w:r>
    </w:p>
    <w:p w14:paraId="4C8B970D" w14:textId="77777777"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Praca</w:t>
      </w:r>
    </w:p>
    <w:p w14:paraId="0098CF2E" w14:textId="70FA3608" w:rsidR="000574A0" w:rsidRPr="00B10B32" w:rsidRDefault="00117A3A"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Warunki życia</w:t>
      </w:r>
      <w:r w:rsidR="00E94E89" w:rsidRPr="00B10B32">
        <w:rPr>
          <w:b/>
          <w:smallCaps/>
          <w:color w:val="002060"/>
          <w:szCs w:val="24"/>
          <w:lang w:eastAsia="pl-PL"/>
        </w:rPr>
        <w:t xml:space="preserve"> i </w:t>
      </w:r>
      <w:r w:rsidRPr="00B10B32">
        <w:rPr>
          <w:b/>
          <w:smallCaps/>
          <w:color w:val="002060"/>
          <w:szCs w:val="24"/>
          <w:lang w:eastAsia="pl-PL"/>
        </w:rPr>
        <w:t>ochrona socjalna</w:t>
      </w:r>
    </w:p>
    <w:p w14:paraId="14AE33C0" w14:textId="63D4311C"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Zdrowie</w:t>
      </w:r>
    </w:p>
    <w:p w14:paraId="0150B8C2" w14:textId="77777777"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Budowanie świadomości</w:t>
      </w:r>
    </w:p>
    <w:p w14:paraId="10CCA1EE" w14:textId="70557F64" w:rsidR="000574A0" w:rsidRPr="00B10B32" w:rsidRDefault="000574A0" w:rsidP="00E94E89">
      <w:pPr>
        <w:pStyle w:val="Akapitzlist"/>
        <w:numPr>
          <w:ilvl w:val="0"/>
          <w:numId w:val="104"/>
        </w:numPr>
        <w:ind w:left="714" w:hanging="357"/>
        <w:contextualSpacing w:val="0"/>
        <w:rPr>
          <w:b/>
          <w:smallCaps/>
          <w:color w:val="002060"/>
          <w:szCs w:val="24"/>
          <w:lang w:eastAsia="pl-PL"/>
        </w:rPr>
      </w:pPr>
      <w:r w:rsidRPr="00B10B32">
        <w:rPr>
          <w:b/>
          <w:smallCaps/>
          <w:color w:val="002060"/>
          <w:szCs w:val="24"/>
          <w:lang w:eastAsia="pl-PL"/>
        </w:rPr>
        <w:t>Koordynacja</w:t>
      </w:r>
    </w:p>
    <w:p w14:paraId="58B812DE" w14:textId="28B8AA5D" w:rsidR="00146E72" w:rsidRPr="00B10B32" w:rsidRDefault="007775B6" w:rsidP="00146E72">
      <w:pPr>
        <w:rPr>
          <w:color w:val="000000" w:themeColor="text1"/>
          <w:lang w:eastAsia="pl-PL"/>
        </w:rPr>
      </w:pPr>
      <w:r w:rsidRPr="00B10B32">
        <w:rPr>
          <w:color w:val="000000" w:themeColor="text1"/>
          <w:lang w:eastAsia="pl-PL"/>
        </w:rPr>
        <w:t>Zdefiniowan</w:t>
      </w:r>
      <w:r w:rsidR="00E14496" w:rsidRPr="00B10B32">
        <w:rPr>
          <w:color w:val="000000" w:themeColor="text1"/>
          <w:lang w:eastAsia="pl-PL"/>
        </w:rPr>
        <w:t>a</w:t>
      </w:r>
      <w:r w:rsidRPr="00B10B32">
        <w:rPr>
          <w:color w:val="000000" w:themeColor="text1"/>
          <w:lang w:eastAsia="pl-PL"/>
        </w:rPr>
        <w:t xml:space="preserve"> wyżej </w:t>
      </w:r>
      <w:r w:rsidR="00E14496" w:rsidRPr="00B10B32">
        <w:rPr>
          <w:color w:val="000000" w:themeColor="text1"/>
          <w:lang w:eastAsia="pl-PL"/>
        </w:rPr>
        <w:t>lista priorytetów</w:t>
      </w:r>
      <w:r w:rsidR="00E94E89" w:rsidRPr="00B10B32">
        <w:rPr>
          <w:color w:val="000000" w:themeColor="text1"/>
          <w:lang w:eastAsia="pl-PL"/>
        </w:rPr>
        <w:t xml:space="preserve"> i </w:t>
      </w:r>
      <w:r w:rsidR="00E14496" w:rsidRPr="00B10B32">
        <w:rPr>
          <w:color w:val="000000" w:themeColor="text1"/>
          <w:lang w:eastAsia="pl-PL"/>
        </w:rPr>
        <w:t>wynikających</w:t>
      </w:r>
      <w:r w:rsidR="00E94E89" w:rsidRPr="00B10B32">
        <w:rPr>
          <w:color w:val="000000" w:themeColor="text1"/>
          <w:lang w:eastAsia="pl-PL"/>
        </w:rPr>
        <w:t xml:space="preserve"> z </w:t>
      </w:r>
      <w:r w:rsidR="00E14496" w:rsidRPr="00B10B32">
        <w:rPr>
          <w:color w:val="000000" w:themeColor="text1"/>
          <w:lang w:eastAsia="pl-PL"/>
        </w:rPr>
        <w:t xml:space="preserve">nich </w:t>
      </w:r>
      <w:r w:rsidRPr="00B10B32">
        <w:rPr>
          <w:color w:val="000000" w:themeColor="text1"/>
          <w:lang w:eastAsia="pl-PL"/>
        </w:rPr>
        <w:t xml:space="preserve">działań </w:t>
      </w:r>
      <w:r w:rsidR="00D71DE0" w:rsidRPr="00B10B32">
        <w:rPr>
          <w:color w:val="000000" w:themeColor="text1"/>
          <w:lang w:eastAsia="pl-PL"/>
        </w:rPr>
        <w:t xml:space="preserve">pozwoli na realizację </w:t>
      </w:r>
      <w:r w:rsidR="00A2773B" w:rsidRPr="00B10B32">
        <w:rPr>
          <w:color w:val="000000" w:themeColor="text1"/>
          <w:lang w:eastAsia="pl-PL"/>
        </w:rPr>
        <w:t>celów zawartych</w:t>
      </w:r>
      <w:r w:rsidR="00E94E89" w:rsidRPr="00B10B32">
        <w:rPr>
          <w:color w:val="000000" w:themeColor="text1"/>
          <w:lang w:eastAsia="pl-PL"/>
        </w:rPr>
        <w:t xml:space="preserve"> w </w:t>
      </w:r>
      <w:r w:rsidR="00D71DE0" w:rsidRPr="00B10B32">
        <w:rPr>
          <w:color w:val="000000" w:themeColor="text1"/>
          <w:lang w:eastAsia="pl-PL"/>
        </w:rPr>
        <w:t xml:space="preserve">niniejszej Strategii oraz </w:t>
      </w:r>
      <w:r w:rsidR="00A2773B" w:rsidRPr="00B10B32">
        <w:rPr>
          <w:color w:val="000000" w:themeColor="text1"/>
          <w:lang w:eastAsia="pl-PL"/>
        </w:rPr>
        <w:t xml:space="preserve">na </w:t>
      </w:r>
      <w:r w:rsidR="00D71DE0" w:rsidRPr="00B10B32">
        <w:rPr>
          <w:color w:val="000000" w:themeColor="text1"/>
          <w:lang w:eastAsia="pl-PL"/>
        </w:rPr>
        <w:t xml:space="preserve">dalszy rozwój </w:t>
      </w:r>
      <w:r w:rsidR="00BB7F10" w:rsidRPr="00B10B32">
        <w:rPr>
          <w:color w:val="000000" w:themeColor="text1"/>
          <w:lang w:eastAsia="pl-PL"/>
        </w:rPr>
        <w:t xml:space="preserve">polityki społecznej wobec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D71DE0" w:rsidRPr="00B10B32">
        <w:rPr>
          <w:color w:val="000000" w:themeColor="text1"/>
          <w:lang w:eastAsia="pl-PL"/>
        </w:rPr>
        <w:t xml:space="preserve"> w </w:t>
      </w:r>
      <w:r w:rsidR="00D079FE" w:rsidRPr="00B10B32">
        <w:rPr>
          <w:color w:val="000000" w:themeColor="text1"/>
          <w:lang w:eastAsia="pl-PL"/>
        </w:rPr>
        <w:t>k</w:t>
      </w:r>
      <w:r w:rsidR="002B529A" w:rsidRPr="00B10B32">
        <w:rPr>
          <w:color w:val="000000" w:themeColor="text1"/>
          <w:lang w:eastAsia="pl-PL"/>
        </w:rPr>
        <w:t>olejnych latach</w:t>
      </w:r>
      <w:r w:rsidR="00D71DE0" w:rsidRPr="00B10B32">
        <w:rPr>
          <w:color w:val="000000" w:themeColor="text1"/>
          <w:lang w:eastAsia="pl-PL"/>
        </w:rPr>
        <w:t>.</w:t>
      </w:r>
      <w:r w:rsidR="00146E72" w:rsidRPr="00B10B32">
        <w:rPr>
          <w:color w:val="000000" w:themeColor="text1"/>
          <w:lang w:eastAsia="pl-PL"/>
        </w:rPr>
        <w:br w:type="page"/>
      </w:r>
    </w:p>
    <w:p w14:paraId="5BF7B938" w14:textId="6010AFB3" w:rsidR="002675B3" w:rsidRPr="00B10B32" w:rsidRDefault="002675B3" w:rsidP="002675B3">
      <w:pPr>
        <w:pStyle w:val="Legenda"/>
      </w:pPr>
      <w:bookmarkStart w:id="94" w:name="_Toc64904278"/>
      <w:r w:rsidRPr="00B10B32">
        <w:lastRenderedPageBreak/>
        <w:t xml:space="preserve">Schemat </w:t>
      </w:r>
      <w:fldSimple w:instr=" SEQ Schemat \* ARABIC ">
        <w:r w:rsidR="00815174">
          <w:rPr>
            <w:noProof/>
          </w:rPr>
          <w:t>3</w:t>
        </w:r>
      </w:fldSimple>
      <w:r w:rsidRPr="00B10B32">
        <w:t>. Cel główny, wskaźnik realizacji</w:t>
      </w:r>
      <w:bookmarkEnd w:id="94"/>
    </w:p>
    <w:p w14:paraId="573883CD" w14:textId="1AD8ADD5" w:rsidR="002675B3" w:rsidRPr="00B10B32" w:rsidRDefault="002675B3" w:rsidP="002675B3">
      <w:pPr>
        <w:pStyle w:val="Tytuytabeliwykresw"/>
        <w:spacing w:line="312" w:lineRule="auto"/>
        <w:jc w:val="center"/>
      </w:pPr>
      <w:r w:rsidRPr="00B10B32">
        <w:rPr>
          <w:b/>
          <w:bCs/>
          <w:sz w:val="26"/>
          <w:szCs w:val="26"/>
        </w:rPr>
        <w:t>Celem głównym Strategii jest włączenie społeczne i zawodowe osób z niepełnosprawnościami</w:t>
      </w:r>
    </w:p>
    <w:p w14:paraId="74122A28" w14:textId="521A7C58" w:rsidR="00937F1E" w:rsidRPr="00B10B32" w:rsidRDefault="00146E72" w:rsidP="00E94E89">
      <w:pPr>
        <w:pStyle w:val="Tytuytabeliwykresw"/>
        <w:spacing w:line="312" w:lineRule="auto"/>
        <w:jc w:val="center"/>
        <w:rPr>
          <w:b/>
          <w:bCs/>
          <w:sz w:val="26"/>
          <w:szCs w:val="26"/>
        </w:rPr>
      </w:pPr>
      <w:r w:rsidRPr="00B10B32">
        <w:rPr>
          <w:b/>
          <w:bCs/>
          <w:iCs w:val="0"/>
          <w:noProof/>
          <w:sz w:val="26"/>
          <w:szCs w:val="26"/>
        </w:rPr>
        <w:drawing>
          <wp:inline distT="0" distB="0" distL="0" distR="0" wp14:anchorId="3AB9368E" wp14:editId="43258F7B">
            <wp:extent cx="5709920" cy="601980"/>
            <wp:effectExtent l="0" t="0" r="0" b="26670"/>
            <wp:docPr id="25" name="Diagram 29" descr="Diagram w formie strzałki pokazujący wskaźnik realizacji: Współczynnik aktywności zawodowej osób niepełnosprawnych w wieku produkcyjnym"/>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r w:rsidRPr="00B10B32">
        <w:rPr>
          <w:b/>
          <w:bCs/>
          <w:noProof/>
          <w:sz w:val="26"/>
          <w:szCs w:val="26"/>
        </w:rPr>
        <mc:AlternateContent>
          <mc:Choice Requires="wpc">
            <w:drawing>
              <wp:inline distT="0" distB="0" distL="0" distR="0" wp14:anchorId="6A8A4211" wp14:editId="09DEA37C">
                <wp:extent cx="5753100" cy="1531620"/>
                <wp:effectExtent l="0" t="0" r="0" b="0"/>
                <wp:docPr id="38" name="Kanwa 30" descr="Schemat przedstawia współczynnik aktywności zawodowej osób niepełnosprawnych w wieku produkcyjnym. Wartość bazowa 2018 r. 28,3 %, Wartość docelowa 2030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s:wsp>
                        <wps:cNvPr id="30" name="AutoShape 32">
                          <a:extLst>
                            <a:ext uri="{C183D7F6-B498-43B3-948B-1728B52AA6E4}">
                              <adec:decorative xmlns:adec="http://schemas.microsoft.com/office/drawing/2017/decorative" val="1"/>
                            </a:ext>
                          </a:extLst>
                        </wps:cNvPr>
                        <wps:cNvSpPr>
                          <a:spLocks noChangeArrowheads="1"/>
                        </wps:cNvSpPr>
                        <wps:spPr bwMode="auto">
                          <a:xfrm>
                            <a:off x="342900" y="31764"/>
                            <a:ext cx="2057400" cy="685800"/>
                          </a:xfrm>
                          <a:prstGeom prst="roundRect">
                            <a:avLst>
                              <a:gd name="adj" fmla="val 16667"/>
                            </a:avLst>
                          </a:prstGeom>
                          <a:solidFill>
                            <a:srgbClr val="3374C3"/>
                          </a:solidFill>
                          <a:ln w="9525">
                            <a:noFill/>
                            <a:round/>
                            <a:headEnd/>
                            <a:tailEnd/>
                          </a:ln>
                        </wps:spPr>
                        <wps:txbx>
                          <w:txbxContent>
                            <w:p w14:paraId="06A868CC" w14:textId="77777777" w:rsidR="00B86F25" w:rsidRPr="002339FD" w:rsidRDefault="00B86F25" w:rsidP="00146E72">
                              <w:pPr>
                                <w:spacing w:after="0"/>
                                <w:jc w:val="center"/>
                                <w:rPr>
                                  <w:b/>
                                  <w:bCs/>
                                  <w:color w:val="FFFFFF" w:themeColor="background1"/>
                                  <w:szCs w:val="24"/>
                                </w:rPr>
                              </w:pPr>
                              <w:r w:rsidRPr="002339FD">
                                <w:rPr>
                                  <w:b/>
                                  <w:bCs/>
                                  <w:color w:val="FFFFFF" w:themeColor="background1"/>
                                  <w:szCs w:val="24"/>
                                </w:rPr>
                                <w:t>Wartość bazowa</w:t>
                              </w:r>
                            </w:p>
                            <w:p w14:paraId="05C9202C" w14:textId="77777777" w:rsidR="00B86F25" w:rsidRPr="002339FD" w:rsidRDefault="00B86F25" w:rsidP="00146E72">
                              <w:pPr>
                                <w:spacing w:after="0"/>
                                <w:jc w:val="center"/>
                                <w:rPr>
                                  <w:b/>
                                  <w:bCs/>
                                  <w:color w:val="FFFFFF" w:themeColor="background1"/>
                                  <w:sz w:val="28"/>
                                  <w:szCs w:val="28"/>
                                </w:rPr>
                              </w:pPr>
                              <w:r w:rsidRPr="002339FD">
                                <w:rPr>
                                  <w:b/>
                                  <w:bCs/>
                                  <w:color w:val="FFFFFF" w:themeColor="background1"/>
                                  <w:sz w:val="28"/>
                                  <w:szCs w:val="28"/>
                                </w:rPr>
                                <w:t>2018</w:t>
                              </w:r>
                            </w:p>
                          </w:txbxContent>
                        </wps:txbx>
                        <wps:bodyPr rot="0" vert="horz" wrap="square" lIns="91440" tIns="45720" rIns="91440" bIns="45720" anchor="t" anchorCtr="0" upright="1">
                          <a:noAutofit/>
                        </wps:bodyPr>
                      </wps:wsp>
                      <wps:wsp>
                        <wps:cNvPr id="31" name="AutoShape 33">
                          <a:extLst>
                            <a:ext uri="{C183D7F6-B498-43B3-948B-1728B52AA6E4}">
                              <adec:decorative xmlns:adec="http://schemas.microsoft.com/office/drawing/2017/decorative" val="1"/>
                            </a:ext>
                          </a:extLst>
                        </wps:cNvPr>
                        <wps:cNvSpPr>
                          <a:spLocks noChangeArrowheads="1"/>
                        </wps:cNvSpPr>
                        <wps:spPr bwMode="auto">
                          <a:xfrm>
                            <a:off x="3200400" y="0"/>
                            <a:ext cx="2059200" cy="685800"/>
                          </a:xfrm>
                          <a:prstGeom prst="roundRect">
                            <a:avLst>
                              <a:gd name="adj" fmla="val 16667"/>
                            </a:avLst>
                          </a:prstGeom>
                          <a:solidFill>
                            <a:srgbClr val="3374C3"/>
                          </a:solidFill>
                          <a:ln w="9525">
                            <a:noFill/>
                            <a:round/>
                            <a:headEnd/>
                            <a:tailEnd/>
                          </a:ln>
                        </wps:spPr>
                        <wps:txbx>
                          <w:txbxContent>
                            <w:p w14:paraId="0FE3E518" w14:textId="77777777" w:rsidR="00B86F25" w:rsidRPr="002339FD" w:rsidRDefault="00B86F25" w:rsidP="00146E72">
                              <w:pPr>
                                <w:spacing w:after="0"/>
                                <w:jc w:val="center"/>
                                <w:rPr>
                                  <w:b/>
                                  <w:bCs/>
                                  <w:color w:val="FFFFFF" w:themeColor="background1"/>
                                  <w:szCs w:val="24"/>
                                </w:rPr>
                              </w:pPr>
                              <w:r w:rsidRPr="002339FD">
                                <w:rPr>
                                  <w:b/>
                                  <w:bCs/>
                                  <w:color w:val="FFFFFF" w:themeColor="background1"/>
                                  <w:szCs w:val="24"/>
                                </w:rPr>
                                <w:t>Wartość docelowa</w:t>
                              </w:r>
                            </w:p>
                            <w:p w14:paraId="34D88A88" w14:textId="77777777" w:rsidR="00B86F25" w:rsidRPr="002339FD" w:rsidRDefault="00B86F25" w:rsidP="00146E72">
                              <w:pPr>
                                <w:spacing w:after="0"/>
                                <w:jc w:val="center"/>
                                <w:rPr>
                                  <w:b/>
                                  <w:bCs/>
                                  <w:color w:val="FFFFFF" w:themeColor="background1"/>
                                  <w:sz w:val="28"/>
                                  <w:szCs w:val="28"/>
                                </w:rPr>
                              </w:pPr>
                              <w:r w:rsidRPr="002339FD">
                                <w:rPr>
                                  <w:b/>
                                  <w:bCs/>
                                  <w:color w:val="FFFFFF" w:themeColor="background1"/>
                                  <w:sz w:val="28"/>
                                  <w:szCs w:val="28"/>
                                </w:rPr>
                                <w:t>2030</w:t>
                              </w:r>
                            </w:p>
                          </w:txbxContent>
                        </wps:txbx>
                        <wps:bodyPr rot="0" vert="horz" wrap="square" lIns="91440" tIns="45720" rIns="91440" bIns="45720" anchor="t" anchorCtr="0" upright="1">
                          <a:noAutofit/>
                        </wps:bodyPr>
                      </wps:wsp>
                      <wps:wsp>
                        <wps:cNvPr id="32" name="Line 34">
                          <a:extLst>
                            <a:ext uri="{C183D7F6-B498-43B3-948B-1728B52AA6E4}">
                              <adec:decorative xmlns:adec="http://schemas.microsoft.com/office/drawing/2017/decorative" val="1"/>
                            </a:ext>
                          </a:extLst>
                        </wps:cNvPr>
                        <wps:cNvCnPr>
                          <a:cxnSpLocks noChangeShapeType="1"/>
                        </wps:cNvCnPr>
                        <wps:spPr bwMode="auto">
                          <a:xfrm flipH="1">
                            <a:off x="1371600" y="708660"/>
                            <a:ext cx="0" cy="324000"/>
                          </a:xfrm>
                          <a:prstGeom prst="line">
                            <a:avLst/>
                          </a:prstGeom>
                          <a:noFill/>
                          <a:ln w="38100">
                            <a:solidFill>
                              <a:srgbClr val="17365D"/>
                            </a:solidFill>
                            <a:round/>
                            <a:headEnd/>
                            <a:tailEnd type="triangle" w="med" len="med"/>
                          </a:ln>
                          <a:extLst>
                            <a:ext uri="{909E8E84-426E-40DD-AFC4-6F175D3DCCD1}">
                              <a14:hiddenFill xmlns:a14="http://schemas.microsoft.com/office/drawing/2010/main">
                                <a:noFill/>
                              </a14:hiddenFill>
                            </a:ext>
                          </a:extLst>
                        </wps:spPr>
                        <wps:bodyPr/>
                      </wps:wsp>
                      <wps:wsp>
                        <wps:cNvPr id="33" name="Line 35">
                          <a:extLst>
                            <a:ext uri="{C183D7F6-B498-43B3-948B-1728B52AA6E4}">
                              <adec:decorative xmlns:adec="http://schemas.microsoft.com/office/drawing/2017/decorative" val="1"/>
                            </a:ext>
                          </a:extLst>
                        </wps:cNvPr>
                        <wps:cNvCnPr>
                          <a:cxnSpLocks noChangeShapeType="1"/>
                        </wps:cNvCnPr>
                        <wps:spPr bwMode="auto">
                          <a:xfrm>
                            <a:off x="4229100" y="701040"/>
                            <a:ext cx="794" cy="324000"/>
                          </a:xfrm>
                          <a:prstGeom prst="line">
                            <a:avLst/>
                          </a:prstGeom>
                          <a:noFill/>
                          <a:ln w="38100">
                            <a:solidFill>
                              <a:srgbClr val="17365D"/>
                            </a:solidFill>
                            <a:round/>
                            <a:headEnd/>
                            <a:tailEnd type="triangle" w="med" len="med"/>
                          </a:ln>
                          <a:extLst>
                            <a:ext uri="{909E8E84-426E-40DD-AFC4-6F175D3DCCD1}">
                              <a14:hiddenFill xmlns:a14="http://schemas.microsoft.com/office/drawing/2010/main">
                                <a:noFill/>
                              </a14:hiddenFill>
                            </a:ext>
                          </a:extLst>
                        </wps:spPr>
                        <wps:bodyPr/>
                      </wps:wsp>
                      <wps:wsp>
                        <wps:cNvPr id="34" name="AutoShape 36">
                          <a:extLst>
                            <a:ext uri="{C183D7F6-B498-43B3-948B-1728B52AA6E4}">
                              <adec:decorative xmlns:adec="http://schemas.microsoft.com/office/drawing/2017/decorative" val="1"/>
                            </a:ext>
                          </a:extLst>
                        </wps:cNvPr>
                        <wps:cNvSpPr>
                          <a:spLocks noChangeArrowheads="1"/>
                        </wps:cNvSpPr>
                        <wps:spPr bwMode="auto">
                          <a:xfrm>
                            <a:off x="327660" y="1025040"/>
                            <a:ext cx="2059200" cy="457200"/>
                          </a:xfrm>
                          <a:prstGeom prst="roundRect">
                            <a:avLst>
                              <a:gd name="adj" fmla="val 16667"/>
                            </a:avLst>
                          </a:prstGeom>
                          <a:solidFill>
                            <a:srgbClr val="FFFFFF"/>
                          </a:solidFill>
                          <a:ln w="9525">
                            <a:solidFill>
                              <a:srgbClr val="3374C3"/>
                            </a:solidFill>
                            <a:round/>
                            <a:headEnd/>
                            <a:tailEnd/>
                          </a:ln>
                        </wps:spPr>
                        <wps:txbx>
                          <w:txbxContent>
                            <w:p w14:paraId="724761D0" w14:textId="77777777" w:rsidR="00B86F25" w:rsidRPr="00E94E89" w:rsidRDefault="00B86F25" w:rsidP="00146E72">
                              <w:pPr>
                                <w:jc w:val="center"/>
                                <w:rPr>
                                  <w:b/>
                                  <w:bCs/>
                                  <w:sz w:val="28"/>
                                  <w:szCs w:val="28"/>
                                </w:rPr>
                              </w:pPr>
                              <w:r w:rsidRPr="00E94E89">
                                <w:rPr>
                                  <w:b/>
                                  <w:bCs/>
                                  <w:sz w:val="28"/>
                                  <w:szCs w:val="28"/>
                                </w:rPr>
                                <w:t>28,3%</w:t>
                              </w:r>
                            </w:p>
                          </w:txbxContent>
                        </wps:txbx>
                        <wps:bodyPr rot="0" vert="horz" wrap="square" lIns="91440" tIns="45720" rIns="91440" bIns="45720" anchor="t" anchorCtr="0" upright="1">
                          <a:noAutofit/>
                        </wps:bodyPr>
                      </wps:wsp>
                      <wps:wsp>
                        <wps:cNvPr id="35" name="AutoShape 37">
                          <a:extLst>
                            <a:ext uri="{C183D7F6-B498-43B3-948B-1728B52AA6E4}">
                              <adec:decorative xmlns:adec="http://schemas.microsoft.com/office/drawing/2017/decorative" val="1"/>
                            </a:ext>
                          </a:extLst>
                        </wps:cNvPr>
                        <wps:cNvSpPr>
                          <a:spLocks noChangeArrowheads="1"/>
                        </wps:cNvSpPr>
                        <wps:spPr bwMode="auto">
                          <a:xfrm>
                            <a:off x="3215640" y="1025040"/>
                            <a:ext cx="2059200" cy="457200"/>
                          </a:xfrm>
                          <a:prstGeom prst="roundRect">
                            <a:avLst>
                              <a:gd name="adj" fmla="val 16667"/>
                            </a:avLst>
                          </a:prstGeom>
                          <a:solidFill>
                            <a:srgbClr val="FFFFFF"/>
                          </a:solidFill>
                          <a:ln w="9525">
                            <a:solidFill>
                              <a:srgbClr val="3374C3"/>
                            </a:solidFill>
                            <a:round/>
                            <a:headEnd/>
                            <a:tailEnd/>
                          </a:ln>
                        </wps:spPr>
                        <wps:txbx>
                          <w:txbxContent>
                            <w:p w14:paraId="378063AC" w14:textId="77777777" w:rsidR="00B86F25" w:rsidRPr="00E94E89" w:rsidRDefault="00B86F25" w:rsidP="00146E72">
                              <w:pPr>
                                <w:jc w:val="center"/>
                                <w:rPr>
                                  <w:b/>
                                  <w:bCs/>
                                  <w:sz w:val="28"/>
                                  <w:szCs w:val="28"/>
                                </w:rPr>
                              </w:pPr>
                              <w:r w:rsidRPr="00E94E89">
                                <w:rPr>
                                  <w:b/>
                                  <w:bCs/>
                                  <w:sz w:val="28"/>
                                  <w:szCs w:val="28"/>
                                </w:rPr>
                                <w:t>45%</w:t>
                              </w:r>
                            </w:p>
                          </w:txbxContent>
                        </wps:txbx>
                        <wps:bodyPr rot="0" vert="horz" wrap="square" lIns="91440" tIns="45720" rIns="91440" bIns="45720" anchor="t" anchorCtr="0" upright="1">
                          <a:noAutofit/>
                        </wps:bodyPr>
                      </wps:wsp>
                    </wpc:wpc>
                  </a:graphicData>
                </a:graphic>
              </wp:inline>
            </w:drawing>
          </mc:Choice>
          <mc:Fallback>
            <w:pict>
              <v:group w14:anchorId="6A8A4211" id="Kanwa 30" o:spid="_x0000_s1028" editas="canvas" alt="Schemat przedstawia współczynnik aktywności zawodowej osób niepełnosprawnych w wieku produkcyjnym. Wartość bazowa 2018 r. 28,3 %, Wartość docelowa 2030 45%" style="width:453pt;height:120.6pt;mso-position-horizontal-relative:char;mso-position-vertical-relative:line" coordsize="57531,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Schemat przedstawia współczynnik aktywności zawodowej osób niepełnosprawnych w wieku produkcyjnym. Wartość bazowa 2018 r. 28,3 %, Wartość docelowa 2030 45%" style="position:absolute;width:57531;height:15316;visibility:visible;mso-wrap-style:square">
                  <v:fill o:detectmouseclick="t"/>
                  <v:path o:connecttype="none"/>
                </v:shape>
                <v:roundrect id="AutoShape 32" o:spid="_x0000_s1030" alt="&quot;&quot;" style="position:absolute;left:3429;top:317;width:20574;height:68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" fillcolor="#3374c3" stroked="f">
                  <v:textbox>
                    <w:txbxContent>
                      <w:p w14:paraId="06A868CC" w14:textId="77777777" w:rsidR="00B86F25" w:rsidRPr="002339FD" w:rsidRDefault="00B86F25" w:rsidP="00146E72">
                        <w:pPr>
                          <w:spacing w:after="0"/>
                          <w:jc w:val="center"/>
                          <w:rPr>
                            <w:b/>
                            <w:bCs/>
                            <w:color w:val="FFFFFF" w:themeColor="background1"/>
                            <w:szCs w:val="24"/>
                          </w:rPr>
                        </w:pPr>
                        <w:r w:rsidRPr="002339FD">
                          <w:rPr>
                            <w:b/>
                            <w:bCs/>
                            <w:color w:val="FFFFFF" w:themeColor="background1"/>
                            <w:szCs w:val="24"/>
                          </w:rPr>
                          <w:t>Wartość bazowa</w:t>
                        </w:r>
                      </w:p>
                      <w:p w14:paraId="05C9202C" w14:textId="77777777" w:rsidR="00B86F25" w:rsidRPr="002339FD" w:rsidRDefault="00B86F25" w:rsidP="00146E72">
                        <w:pPr>
                          <w:spacing w:after="0"/>
                          <w:jc w:val="center"/>
                          <w:rPr>
                            <w:b/>
                            <w:bCs/>
                            <w:color w:val="FFFFFF" w:themeColor="background1"/>
                            <w:sz w:val="28"/>
                            <w:szCs w:val="28"/>
                          </w:rPr>
                        </w:pPr>
                        <w:r w:rsidRPr="002339FD">
                          <w:rPr>
                            <w:b/>
                            <w:bCs/>
                            <w:color w:val="FFFFFF" w:themeColor="background1"/>
                            <w:sz w:val="28"/>
                            <w:szCs w:val="28"/>
                          </w:rPr>
                          <w:t>2018</w:t>
                        </w:r>
                      </w:p>
                    </w:txbxContent>
                  </v:textbox>
                </v:roundrect>
                <v:roundrect id="AutoShape 33" o:spid="_x0000_s1031" alt="&quot;&quot;" style="position:absolute;left:32004;width:20592;height:68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" fillcolor="#3374c3" stroked="f">
                  <v:textbox>
                    <w:txbxContent>
                      <w:p w14:paraId="0FE3E518" w14:textId="77777777" w:rsidR="00B86F25" w:rsidRPr="002339FD" w:rsidRDefault="00B86F25" w:rsidP="00146E72">
                        <w:pPr>
                          <w:spacing w:after="0"/>
                          <w:jc w:val="center"/>
                          <w:rPr>
                            <w:b/>
                            <w:bCs/>
                            <w:color w:val="FFFFFF" w:themeColor="background1"/>
                            <w:szCs w:val="24"/>
                          </w:rPr>
                        </w:pPr>
                        <w:r w:rsidRPr="002339FD">
                          <w:rPr>
                            <w:b/>
                            <w:bCs/>
                            <w:color w:val="FFFFFF" w:themeColor="background1"/>
                            <w:szCs w:val="24"/>
                          </w:rPr>
                          <w:t>Wartość docelowa</w:t>
                        </w:r>
                      </w:p>
                      <w:p w14:paraId="34D88A88" w14:textId="77777777" w:rsidR="00B86F25" w:rsidRPr="002339FD" w:rsidRDefault="00B86F25" w:rsidP="00146E72">
                        <w:pPr>
                          <w:spacing w:after="0"/>
                          <w:jc w:val="center"/>
                          <w:rPr>
                            <w:b/>
                            <w:bCs/>
                            <w:color w:val="FFFFFF" w:themeColor="background1"/>
                            <w:sz w:val="28"/>
                            <w:szCs w:val="28"/>
                          </w:rPr>
                        </w:pPr>
                        <w:r w:rsidRPr="002339FD">
                          <w:rPr>
                            <w:b/>
                            <w:bCs/>
                            <w:color w:val="FFFFFF" w:themeColor="background1"/>
                            <w:sz w:val="28"/>
                            <w:szCs w:val="28"/>
                          </w:rPr>
                          <w:t>2030</w:t>
                        </w:r>
                      </w:p>
                    </w:txbxContent>
                  </v:textbox>
                </v:roundrect>
                <v:line id="Line 34" o:spid="_x0000_s1032" alt="&quot;&quot;" style="position:absolute;flip:x;visibility:visible;mso-wrap-style:square" from="13716,7086" to="13716,1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" strokecolor="#17365d" strokeweight="3pt">
                  <v:stroke endarrow="block"/>
                </v:line>
                <v:line id="Line 35" o:spid="_x0000_s1033" alt="&quot;&quot;" style="position:absolute;visibility:visible;mso-wrap-style:square" from="42291,7010" to="42298,10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" strokecolor="#17365d" strokeweight="3pt">
                  <v:stroke endarrow="block"/>
                </v:line>
                <v:roundrect id="AutoShape 36" o:spid="_x0000_s1034" alt="&quot;&quot;" style="position:absolute;left:3276;top:10250;width:20592;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" strokecolor="#3374c3">
                  <v:textbox>
                    <w:txbxContent>
                      <w:p w14:paraId="724761D0" w14:textId="77777777" w:rsidR="00B86F25" w:rsidRPr="00E94E89" w:rsidRDefault="00B86F25" w:rsidP="00146E72">
                        <w:pPr>
                          <w:jc w:val="center"/>
                          <w:rPr>
                            <w:b/>
                            <w:bCs/>
                            <w:sz w:val="28"/>
                            <w:szCs w:val="28"/>
                          </w:rPr>
                        </w:pPr>
                        <w:r w:rsidRPr="00E94E89">
                          <w:rPr>
                            <w:b/>
                            <w:bCs/>
                            <w:sz w:val="28"/>
                            <w:szCs w:val="28"/>
                          </w:rPr>
                          <w:t>28,3%</w:t>
                        </w:r>
                      </w:p>
                    </w:txbxContent>
                  </v:textbox>
                </v:roundrect>
                <v:roundrect id="AutoShape 37" o:spid="_x0000_s1035" alt="&quot;&quot;" style="position:absolute;left:32156;top:10250;width:20592;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" strokecolor="#3374c3">
                  <v:textbox>
                    <w:txbxContent>
                      <w:p w14:paraId="378063AC" w14:textId="77777777" w:rsidR="00B86F25" w:rsidRPr="00E94E89" w:rsidRDefault="00B86F25" w:rsidP="00146E72">
                        <w:pPr>
                          <w:jc w:val="center"/>
                          <w:rPr>
                            <w:b/>
                            <w:bCs/>
                            <w:sz w:val="28"/>
                            <w:szCs w:val="28"/>
                          </w:rPr>
                        </w:pPr>
                        <w:r w:rsidRPr="00E94E89">
                          <w:rPr>
                            <w:b/>
                            <w:bCs/>
                            <w:sz w:val="28"/>
                            <w:szCs w:val="28"/>
                          </w:rPr>
                          <w:t>45%</w:t>
                        </w:r>
                      </w:p>
                    </w:txbxContent>
                  </v:textbox>
                </v:roundrect>
                <w10:anchorlock/>
              </v:group>
            </w:pict>
          </mc:Fallback>
        </mc:AlternateContent>
      </w:r>
    </w:p>
    <w:p w14:paraId="50D9F877" w14:textId="0E632030" w:rsidR="003A21F6" w:rsidRPr="00B10B32" w:rsidRDefault="003A21F6" w:rsidP="002339FD">
      <w:pPr>
        <w:rPr>
          <w:color w:val="000000" w:themeColor="text1"/>
        </w:rPr>
      </w:pPr>
      <w:r w:rsidRPr="00B10B32">
        <w:rPr>
          <w:color w:val="000000" w:themeColor="text1"/>
        </w:rPr>
        <w:t xml:space="preserve">Zakładany jest stopniowy wzrost wskaźnika, </w:t>
      </w:r>
      <w:r w:rsidR="00E636FF" w:rsidRPr="00B10B32">
        <w:rPr>
          <w:color w:val="000000" w:themeColor="text1"/>
        </w:rPr>
        <w:t xml:space="preserve">jakim jest współczynnik aktywności zawodowej osób niepełnosprawnych, </w:t>
      </w:r>
      <w:r w:rsidRPr="00B10B32">
        <w:rPr>
          <w:color w:val="000000" w:themeColor="text1"/>
        </w:rPr>
        <w:t xml:space="preserve">przy czym znaczny wzrost </w:t>
      </w:r>
      <w:r w:rsidR="006D4471" w:rsidRPr="00B10B32">
        <w:rPr>
          <w:color w:val="000000" w:themeColor="text1"/>
        </w:rPr>
        <w:t>planowany jest</w:t>
      </w:r>
      <w:r w:rsidR="00E94E89" w:rsidRPr="00B10B32">
        <w:rPr>
          <w:color w:val="000000" w:themeColor="text1"/>
        </w:rPr>
        <w:t xml:space="preserve"> w </w:t>
      </w:r>
      <w:r w:rsidRPr="00B10B32">
        <w:rPr>
          <w:color w:val="000000" w:themeColor="text1"/>
        </w:rPr>
        <w:t>okresie</w:t>
      </w:r>
      <w:r w:rsidR="00E94E89" w:rsidRPr="00B10B32">
        <w:rPr>
          <w:color w:val="000000" w:themeColor="text1"/>
        </w:rPr>
        <w:t xml:space="preserve"> w </w:t>
      </w:r>
      <w:r w:rsidR="2338E0F2" w:rsidRPr="00B10B32">
        <w:rPr>
          <w:color w:val="000000" w:themeColor="text1"/>
        </w:rPr>
        <w:t xml:space="preserve">pełni </w:t>
      </w:r>
      <w:r w:rsidRPr="00B10B32">
        <w:rPr>
          <w:color w:val="000000" w:themeColor="text1"/>
        </w:rPr>
        <w:t>efektywnej realizacji Strategii, tj. od 2023</w:t>
      </w:r>
      <w:r w:rsidR="001428A8">
        <w:rPr>
          <w:color w:val="000000" w:themeColor="text1"/>
        </w:rPr>
        <w:t xml:space="preserve"> r.</w:t>
      </w:r>
      <w:r w:rsidRPr="00B10B32">
        <w:rPr>
          <w:color w:val="000000" w:themeColor="text1"/>
        </w:rPr>
        <w:t xml:space="preserve"> do 2030 r</w:t>
      </w:r>
      <w:r w:rsidR="001428A8">
        <w:rPr>
          <w:color w:val="000000" w:themeColor="text1"/>
        </w:rPr>
        <w:t>.</w:t>
      </w:r>
      <w:r w:rsidR="005A5AC7" w:rsidRPr="00B10B32">
        <w:rPr>
          <w:rStyle w:val="Odwoanieprzypisudolnego"/>
          <w:color w:val="000000" w:themeColor="text1"/>
        </w:rPr>
        <w:footnoteReference w:id="71"/>
      </w:r>
      <w:r w:rsidR="001428A8" w:rsidRPr="00F673F1">
        <w:rPr>
          <w:bCs/>
          <w:color w:val="000000" w:themeColor="text1"/>
          <w:vertAlign w:val="superscript"/>
        </w:rPr>
        <w:t>)</w:t>
      </w:r>
      <w:r w:rsidRPr="00B10B32">
        <w:rPr>
          <w:color w:val="000000" w:themeColor="text1"/>
        </w:rPr>
        <w:t>.</w:t>
      </w:r>
    </w:p>
    <w:p w14:paraId="551DC831" w14:textId="48518AC2" w:rsidR="00F830F1" w:rsidRPr="00B10B32" w:rsidRDefault="00ED6BC3" w:rsidP="003041B9">
      <w:pPr>
        <w:rPr>
          <w:color w:val="000000" w:themeColor="text1"/>
        </w:rPr>
      </w:pPr>
      <w:r w:rsidRPr="00B10B32">
        <w:rPr>
          <w:color w:val="000000" w:themeColor="text1"/>
        </w:rPr>
        <w:t>Działania zaprojektowane aktualnie będą cyklicznie aktualizowane, tak aby można było podejmować określone czynności</w:t>
      </w:r>
      <w:r w:rsidR="00E94E89" w:rsidRPr="00B10B32">
        <w:rPr>
          <w:color w:val="000000" w:themeColor="text1"/>
        </w:rPr>
        <w:t xml:space="preserve"> w </w:t>
      </w:r>
      <w:r w:rsidRPr="00B10B32">
        <w:rPr>
          <w:color w:val="000000" w:themeColor="text1"/>
        </w:rPr>
        <w:t>zależności od poziomu wykonania założonych celów i</w:t>
      </w:r>
      <w:r w:rsidR="005A5AC7" w:rsidRPr="00B10B32">
        <w:rPr>
          <w:color w:val="000000" w:themeColor="text1"/>
        </w:rPr>
        <w:t> </w:t>
      </w:r>
      <w:r w:rsidRPr="00B10B32">
        <w:rPr>
          <w:color w:val="000000" w:themeColor="text1"/>
        </w:rPr>
        <w:t>określonych realiów nowej rzeczywistości.</w:t>
      </w:r>
    </w:p>
    <w:p w14:paraId="7960D13E" w14:textId="77777777" w:rsidR="00F830F1" w:rsidRPr="00B10B32" w:rsidRDefault="00F830F1">
      <w:pPr>
        <w:rPr>
          <w:color w:val="000000" w:themeColor="text1"/>
        </w:rPr>
      </w:pPr>
    </w:p>
    <w:p w14:paraId="7295ED45" w14:textId="54090710" w:rsidR="001D3978" w:rsidRPr="00B10B32" w:rsidRDefault="001D3978">
      <w:pPr>
        <w:rPr>
          <w:color w:val="000000" w:themeColor="text1"/>
        </w:rPr>
        <w:sectPr w:rsidR="001D3978" w:rsidRPr="00B10B32" w:rsidSect="000F6E3C">
          <w:headerReference w:type="default" r:id="rId53"/>
          <w:pgSz w:w="11896" w:h="15309"/>
          <w:pgMar w:top="1276" w:right="1418" w:bottom="1418" w:left="1417" w:header="425" w:footer="709" w:gutter="0"/>
          <w:cols w:space="708"/>
          <w:docGrid w:linePitch="360"/>
        </w:sectPr>
      </w:pPr>
    </w:p>
    <w:p w14:paraId="3B3EFE2F" w14:textId="77777777" w:rsidR="00496C5C" w:rsidRPr="00B10B32" w:rsidRDefault="00496C5C" w:rsidP="00496C5C">
      <w:pPr>
        <w:rPr>
          <w:color w:val="002060"/>
        </w:rPr>
      </w:pPr>
      <w:r w:rsidRPr="00B10B32">
        <w:rPr>
          <w:b/>
          <w:smallCaps/>
          <w:color w:val="002060"/>
          <w:sz w:val="26"/>
          <w:szCs w:val="26"/>
        </w:rPr>
        <w:lastRenderedPageBreak/>
        <w:t>Priorytety</w:t>
      </w:r>
    </w:p>
    <w:p w14:paraId="417601AB" w14:textId="0BD6873D" w:rsidR="004F6F82" w:rsidRPr="00B10B32" w:rsidRDefault="006565AF">
      <w:pPr>
        <w:rPr>
          <w:color w:val="000000" w:themeColor="text1"/>
        </w:rPr>
      </w:pPr>
      <w:r w:rsidRPr="00B10B32">
        <w:rPr>
          <w:color w:val="000000" w:themeColor="text1"/>
        </w:rPr>
        <w:t xml:space="preserve">Realizacja celu głównego Strategii </w:t>
      </w:r>
      <w:r w:rsidR="00FE32A7" w:rsidRPr="00B10B32">
        <w:rPr>
          <w:color w:val="000000" w:themeColor="text1"/>
        </w:rPr>
        <w:t xml:space="preserve">będzie możliwa dzięki wyznaczeniu </w:t>
      </w:r>
      <w:r w:rsidRPr="00B10B32">
        <w:rPr>
          <w:color w:val="000000" w:themeColor="text1"/>
        </w:rPr>
        <w:t>kierunków polityki państwa</w:t>
      </w:r>
      <w:r w:rsidR="00FE32A7" w:rsidRPr="00B10B32">
        <w:rPr>
          <w:color w:val="000000" w:themeColor="text1"/>
        </w:rPr>
        <w:t xml:space="preserve"> w poszczególnych obszarach priorytetowych. Ich odzwierciedleniem są cele szczegółowe przewidziane do osiągnięcia</w:t>
      </w:r>
      <w:r w:rsidR="00E94E89" w:rsidRPr="00B10B32">
        <w:rPr>
          <w:color w:val="000000" w:themeColor="text1"/>
        </w:rPr>
        <w:t xml:space="preserve"> w </w:t>
      </w:r>
      <w:r w:rsidR="00FE32A7" w:rsidRPr="00B10B32">
        <w:rPr>
          <w:color w:val="000000" w:themeColor="text1"/>
        </w:rPr>
        <w:t>wyniku</w:t>
      </w:r>
      <w:r w:rsidR="0057447F" w:rsidRPr="00B10B32">
        <w:rPr>
          <w:color w:val="000000" w:themeColor="text1"/>
        </w:rPr>
        <w:t xml:space="preserve"> wdraża</w:t>
      </w:r>
      <w:r w:rsidR="00FE32A7" w:rsidRPr="00B10B32">
        <w:rPr>
          <w:color w:val="000000" w:themeColor="text1"/>
        </w:rPr>
        <w:t>nia działań zaplanowanych w</w:t>
      </w:r>
      <w:r w:rsidR="00896B0E" w:rsidRPr="00B10B32">
        <w:rPr>
          <w:color w:val="000000" w:themeColor="text1"/>
        </w:rPr>
        <w:t> </w:t>
      </w:r>
      <w:r w:rsidR="00FE32A7" w:rsidRPr="00B10B32">
        <w:rPr>
          <w:color w:val="000000" w:themeColor="text1"/>
        </w:rPr>
        <w:t xml:space="preserve">Strategii. Zostały one </w:t>
      </w:r>
      <w:r w:rsidR="0057447F" w:rsidRPr="00B10B32">
        <w:rPr>
          <w:color w:val="000000" w:themeColor="text1"/>
        </w:rPr>
        <w:t>przygotowane</w:t>
      </w:r>
      <w:r w:rsidR="00E94E89" w:rsidRPr="00B10B32">
        <w:rPr>
          <w:color w:val="000000" w:themeColor="text1"/>
        </w:rPr>
        <w:t xml:space="preserve"> w </w:t>
      </w:r>
      <w:r w:rsidR="00FE32A7" w:rsidRPr="00B10B32">
        <w:rPr>
          <w:color w:val="000000" w:themeColor="text1"/>
        </w:rPr>
        <w:t xml:space="preserve">taki sposób, </w:t>
      </w:r>
      <w:r w:rsidR="0057447F" w:rsidRPr="00B10B32">
        <w:rPr>
          <w:color w:val="000000" w:themeColor="text1"/>
        </w:rPr>
        <w:t xml:space="preserve">aby </w:t>
      </w:r>
      <w:r w:rsidR="0081432E" w:rsidRPr="00B10B32">
        <w:rPr>
          <w:color w:val="000000" w:themeColor="text1"/>
        </w:rPr>
        <w:t>działania zmierzające do poprawy jakości</w:t>
      </w:r>
      <w:r w:rsidR="0057447F" w:rsidRPr="00B10B32">
        <w:rPr>
          <w:color w:val="000000" w:themeColor="text1"/>
        </w:rPr>
        <w:t xml:space="preserve"> życia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i </w:t>
      </w:r>
      <w:r w:rsidR="0057447F" w:rsidRPr="00B10B32">
        <w:rPr>
          <w:color w:val="000000" w:themeColor="text1"/>
        </w:rPr>
        <w:t>ich rodzin stopniowo tworzyły jednocześnie spójną i</w:t>
      </w:r>
      <w:r w:rsidR="00896B0E" w:rsidRPr="00B10B32">
        <w:rPr>
          <w:color w:val="000000" w:themeColor="text1"/>
        </w:rPr>
        <w:t> </w:t>
      </w:r>
      <w:r w:rsidR="00EB2C9F" w:rsidRPr="00B10B32">
        <w:rPr>
          <w:color w:val="000000" w:themeColor="text1"/>
        </w:rPr>
        <w:t xml:space="preserve">kompleksową politykę ukierunkowaną na </w:t>
      </w:r>
      <w:r w:rsidR="00F117FC" w:rsidRPr="00B10B32">
        <w:rPr>
          <w:color w:val="000000" w:themeColor="text1"/>
        </w:rPr>
        <w:t>zapewnienie realizacji pełni praw osób</w:t>
      </w:r>
      <w:r w:rsidR="00E94E89" w:rsidRPr="00B10B32">
        <w:rPr>
          <w:color w:val="000000" w:themeColor="text1"/>
        </w:rPr>
        <w:t xml:space="preserve"> z </w:t>
      </w:r>
      <w:r w:rsidR="00F117FC" w:rsidRPr="00B10B32">
        <w:rPr>
          <w:color w:val="000000" w:themeColor="text1"/>
        </w:rPr>
        <w:t>niepełnosprawnościami zgodnie</w:t>
      </w:r>
      <w:r w:rsidR="00E94E89" w:rsidRPr="00B10B32">
        <w:rPr>
          <w:color w:val="000000" w:themeColor="text1"/>
        </w:rPr>
        <w:t xml:space="preserve"> z </w:t>
      </w:r>
      <w:r w:rsidR="00F117FC" w:rsidRPr="00B10B32">
        <w:rPr>
          <w:color w:val="000000" w:themeColor="text1"/>
        </w:rPr>
        <w:t>Konwencją,</w:t>
      </w:r>
      <w:r w:rsidR="00E94E89" w:rsidRPr="00B10B32">
        <w:rPr>
          <w:color w:val="000000" w:themeColor="text1"/>
        </w:rPr>
        <w:t xml:space="preserve"> w </w:t>
      </w:r>
      <w:r w:rsidR="00F117FC" w:rsidRPr="00B10B32">
        <w:rPr>
          <w:color w:val="000000" w:themeColor="text1"/>
        </w:rPr>
        <w:t>tym prawa do pracy, edukacji, uczestnictwa</w:t>
      </w:r>
      <w:r w:rsidR="00E94E89" w:rsidRPr="00B10B32">
        <w:rPr>
          <w:color w:val="000000" w:themeColor="text1"/>
        </w:rPr>
        <w:t xml:space="preserve"> w </w:t>
      </w:r>
      <w:r w:rsidR="00F117FC" w:rsidRPr="00B10B32">
        <w:rPr>
          <w:color w:val="000000" w:themeColor="text1"/>
        </w:rPr>
        <w:t>życiu społecznym</w:t>
      </w:r>
      <w:r w:rsidR="00E94E89" w:rsidRPr="00B10B32">
        <w:rPr>
          <w:color w:val="000000" w:themeColor="text1"/>
        </w:rPr>
        <w:t xml:space="preserve"> i </w:t>
      </w:r>
      <w:r w:rsidR="00F117FC" w:rsidRPr="00B10B32">
        <w:rPr>
          <w:color w:val="000000" w:themeColor="text1"/>
        </w:rPr>
        <w:t>rodzinnym.</w:t>
      </w:r>
    </w:p>
    <w:p w14:paraId="493E6C62" w14:textId="061058DA" w:rsidR="0040642A" w:rsidRPr="00B10B32" w:rsidRDefault="0040642A" w:rsidP="0002728C">
      <w:pPr>
        <w:pStyle w:val="Nagwek2"/>
        <w:numPr>
          <w:ilvl w:val="1"/>
          <w:numId w:val="51"/>
        </w:numPr>
      </w:pPr>
      <w:bookmarkStart w:id="95" w:name="_Toc64904502"/>
      <w:r w:rsidRPr="00B10B32">
        <w:t>Niezależne życie</w:t>
      </w:r>
      <w:bookmarkEnd w:id="95"/>
    </w:p>
    <w:p w14:paraId="177C25F2" w14:textId="763AA2E0" w:rsidR="00CE03E1" w:rsidRPr="00B10B32" w:rsidRDefault="00FF5D0E">
      <w:pPr>
        <w:rPr>
          <w:color w:val="000000" w:themeColor="text1"/>
        </w:rPr>
      </w:pPr>
      <w:r w:rsidRPr="00B10B32">
        <w:rPr>
          <w:color w:val="000000" w:themeColor="text1"/>
        </w:rPr>
        <w:t>Zgodnie</w:t>
      </w:r>
      <w:r w:rsidR="00E94E89" w:rsidRPr="00B10B32">
        <w:rPr>
          <w:color w:val="000000" w:themeColor="text1"/>
        </w:rPr>
        <w:t xml:space="preserve"> z </w:t>
      </w:r>
      <w:r w:rsidRPr="00B10B32">
        <w:rPr>
          <w:color w:val="000000" w:themeColor="text1"/>
        </w:rPr>
        <w:t>art. 3 Konwencji</w:t>
      </w:r>
      <w:r w:rsidR="00E94E89" w:rsidRPr="00B10B32">
        <w:rPr>
          <w:color w:val="000000" w:themeColor="text1"/>
        </w:rPr>
        <w:t xml:space="preserve"> o </w:t>
      </w:r>
      <w:r w:rsidRPr="00B10B32">
        <w:rPr>
          <w:color w:val="000000" w:themeColor="text1"/>
        </w:rPr>
        <w:t xml:space="preserve">prawach </w:t>
      </w:r>
      <w:r w:rsidR="006628D6" w:rsidRPr="00B10B32">
        <w:rPr>
          <w:color w:val="000000" w:themeColor="text1"/>
        </w:rPr>
        <w:t xml:space="preserve">osób </w:t>
      </w:r>
      <w:r w:rsidR="002C34CE" w:rsidRPr="00B10B32">
        <w:rPr>
          <w:color w:val="000000" w:themeColor="text1"/>
        </w:rPr>
        <w:t xml:space="preserve">niepełnosprawnych </w:t>
      </w:r>
      <w:r w:rsidRPr="00B10B32">
        <w:rPr>
          <w:color w:val="000000" w:themeColor="text1"/>
        </w:rPr>
        <w:t>jedną</w:t>
      </w:r>
      <w:r w:rsidR="00E94E89" w:rsidRPr="00B10B32">
        <w:rPr>
          <w:color w:val="000000" w:themeColor="text1"/>
        </w:rPr>
        <w:t xml:space="preserve"> z </w:t>
      </w:r>
      <w:r w:rsidRPr="00B10B32">
        <w:rPr>
          <w:color w:val="000000" w:themeColor="text1"/>
        </w:rPr>
        <w:t>jej podstawowych zasad jest zapewnienie osobom</w:t>
      </w:r>
      <w:r w:rsidR="00E94E89" w:rsidRPr="00B10B32">
        <w:rPr>
          <w:color w:val="000000" w:themeColor="text1"/>
        </w:rPr>
        <w:t xml:space="preserve"> z </w:t>
      </w:r>
      <w:r w:rsidRPr="00B10B32">
        <w:rPr>
          <w:color w:val="000000" w:themeColor="text1"/>
        </w:rPr>
        <w:t>niepełnosprawnościami pełnego</w:t>
      </w:r>
      <w:r w:rsidR="00E94E89" w:rsidRPr="00B10B32">
        <w:rPr>
          <w:color w:val="000000" w:themeColor="text1"/>
        </w:rPr>
        <w:t xml:space="preserve"> i </w:t>
      </w:r>
      <w:r w:rsidRPr="00B10B32">
        <w:rPr>
          <w:color w:val="000000" w:themeColor="text1"/>
        </w:rPr>
        <w:t>skutecznego udziału</w:t>
      </w:r>
      <w:r w:rsidR="00E94E89" w:rsidRPr="00B10B32">
        <w:rPr>
          <w:color w:val="000000" w:themeColor="text1"/>
        </w:rPr>
        <w:t xml:space="preserve"> w </w:t>
      </w:r>
      <w:r w:rsidR="002C34CE" w:rsidRPr="00B10B32">
        <w:rPr>
          <w:color w:val="000000" w:themeColor="text1"/>
        </w:rPr>
        <w:t>społeczeństwie</w:t>
      </w:r>
      <w:r w:rsidR="00E94E89" w:rsidRPr="00B10B32">
        <w:rPr>
          <w:color w:val="000000" w:themeColor="text1"/>
        </w:rPr>
        <w:t xml:space="preserve"> i </w:t>
      </w:r>
      <w:r w:rsidRPr="00B10B32">
        <w:rPr>
          <w:color w:val="000000" w:themeColor="text1"/>
        </w:rPr>
        <w:t>włączenia społecznego.</w:t>
      </w:r>
    </w:p>
    <w:p w14:paraId="26E58413" w14:textId="79855ECB" w:rsidR="00FF5D0E" w:rsidRPr="00B10B32" w:rsidRDefault="00FF5D0E">
      <w:pPr>
        <w:rPr>
          <w:color w:val="000000" w:themeColor="text1"/>
        </w:rPr>
      </w:pPr>
      <w:r w:rsidRPr="00B10B32">
        <w:rPr>
          <w:color w:val="000000" w:themeColor="text1"/>
        </w:rPr>
        <w:t>Zasada ta jest rozwijana przez kolejne przepisy Konwencji.</w:t>
      </w:r>
    </w:p>
    <w:p w14:paraId="7B7D6E8E" w14:textId="66A677C3" w:rsidR="00F85BDB" w:rsidRPr="00B10B32" w:rsidRDefault="00FF5D0E" w:rsidP="003041B9">
      <w:pPr>
        <w:rPr>
          <w:color w:val="000000" w:themeColor="text1"/>
        </w:rPr>
      </w:pPr>
      <w:r w:rsidRPr="00B10B32">
        <w:rPr>
          <w:color w:val="000000" w:themeColor="text1"/>
        </w:rPr>
        <w:t>Art. 12 Konwencji nakłada obowiązek zagwarantowani</w:t>
      </w:r>
      <w:r w:rsidR="002C34CE" w:rsidRPr="00B10B32">
        <w:rPr>
          <w:color w:val="000000" w:themeColor="text1"/>
        </w:rPr>
        <w:t>a</w:t>
      </w:r>
      <w:r w:rsidRPr="00B10B32">
        <w:rPr>
          <w:color w:val="000000" w:themeColor="text1"/>
        </w:rPr>
        <w:t>, że wszelkie środki związane</w:t>
      </w:r>
      <w:r w:rsidR="00E94E89" w:rsidRPr="00B10B32">
        <w:rPr>
          <w:color w:val="000000" w:themeColor="text1"/>
        </w:rPr>
        <w:t xml:space="preserve"> z </w:t>
      </w:r>
      <w:r w:rsidRPr="00B10B32">
        <w:rPr>
          <w:color w:val="000000" w:themeColor="text1"/>
        </w:rPr>
        <w:t>korzystaniem ze zdolności prawnej obejmować będą odpowiednie</w:t>
      </w:r>
      <w:r w:rsidR="00E94E89" w:rsidRPr="00B10B32">
        <w:rPr>
          <w:color w:val="000000" w:themeColor="text1"/>
        </w:rPr>
        <w:t xml:space="preserve"> i </w:t>
      </w:r>
      <w:r w:rsidRPr="00B10B32">
        <w:rPr>
          <w:color w:val="000000" w:themeColor="text1"/>
        </w:rPr>
        <w:t>skuteczne zabezpieczenia</w:t>
      </w:r>
      <w:r w:rsidR="00E94E89" w:rsidRPr="00B10B32">
        <w:rPr>
          <w:color w:val="000000" w:themeColor="text1"/>
        </w:rPr>
        <w:t xml:space="preserve"> w </w:t>
      </w:r>
      <w:r w:rsidRPr="00B10B32">
        <w:rPr>
          <w:color w:val="000000" w:themeColor="text1"/>
        </w:rPr>
        <w:t>celu zapobiegania nadużyciom, zgodnie</w:t>
      </w:r>
      <w:r w:rsidR="00E94E89" w:rsidRPr="00B10B32">
        <w:rPr>
          <w:color w:val="000000" w:themeColor="text1"/>
        </w:rPr>
        <w:t xml:space="preserve"> z </w:t>
      </w:r>
      <w:r w:rsidRPr="00B10B32">
        <w:rPr>
          <w:color w:val="000000" w:themeColor="text1"/>
        </w:rPr>
        <w:t>międzynarodowym prawem praw człowieka.</w:t>
      </w:r>
    </w:p>
    <w:p w14:paraId="45ECB010" w14:textId="155FE7AA" w:rsidR="005D5D98" w:rsidRPr="00B10B32" w:rsidRDefault="00B44237" w:rsidP="003041B9">
      <w:pPr>
        <w:rPr>
          <w:color w:val="000000" w:themeColor="text1"/>
        </w:rPr>
      </w:pPr>
      <w:r w:rsidRPr="00B10B32">
        <w:rPr>
          <w:color w:val="000000" w:themeColor="text1"/>
        </w:rPr>
        <w:t>A</w:t>
      </w:r>
      <w:r w:rsidR="0040642A" w:rsidRPr="00B10B32">
        <w:rPr>
          <w:color w:val="000000" w:themeColor="text1"/>
        </w:rPr>
        <w:t>rt. 19</w:t>
      </w:r>
      <w:r w:rsidR="00780101" w:rsidRPr="00B10B32">
        <w:rPr>
          <w:color w:val="000000" w:themeColor="text1"/>
        </w:rPr>
        <w:t xml:space="preserve"> Konwencji </w:t>
      </w:r>
      <w:r w:rsidR="00A2518A" w:rsidRPr="00B10B32">
        <w:rPr>
          <w:color w:val="000000" w:themeColor="text1"/>
        </w:rPr>
        <w:t>gwarantuje</w:t>
      </w:r>
      <w:r w:rsidR="0040642A" w:rsidRPr="00B10B32">
        <w:rPr>
          <w:color w:val="000000" w:themeColor="text1"/>
        </w:rPr>
        <w:t xml:space="preserve"> </w:t>
      </w:r>
      <w:r w:rsidR="00A2518A" w:rsidRPr="00B10B32">
        <w:rPr>
          <w:color w:val="000000" w:themeColor="text1"/>
        </w:rPr>
        <w:t xml:space="preserve">prawo wszystkich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A2518A" w:rsidRPr="00B10B32">
        <w:rPr>
          <w:color w:val="000000" w:themeColor="text1"/>
        </w:rPr>
        <w:t xml:space="preserve"> do życia</w:t>
      </w:r>
      <w:r w:rsidR="00E94E89" w:rsidRPr="00B10B32">
        <w:rPr>
          <w:color w:val="000000" w:themeColor="text1"/>
        </w:rPr>
        <w:t xml:space="preserve"> w </w:t>
      </w:r>
      <w:r w:rsidR="00A2518A" w:rsidRPr="00B10B32">
        <w:rPr>
          <w:color w:val="000000" w:themeColor="text1"/>
        </w:rPr>
        <w:t>społecz</w:t>
      </w:r>
      <w:r w:rsidR="003756F2" w:rsidRPr="00B10B32">
        <w:rPr>
          <w:color w:val="000000" w:themeColor="text1"/>
        </w:rPr>
        <w:t>ności lokalnej</w:t>
      </w:r>
      <w:r w:rsidR="00A2518A" w:rsidRPr="00B10B32">
        <w:rPr>
          <w:color w:val="000000" w:themeColor="text1"/>
        </w:rPr>
        <w:t>, wraz</w:t>
      </w:r>
      <w:r w:rsidR="00E94E89" w:rsidRPr="00B10B32">
        <w:rPr>
          <w:color w:val="000000" w:themeColor="text1"/>
        </w:rPr>
        <w:t xml:space="preserve"> z </w:t>
      </w:r>
      <w:r w:rsidR="00A2518A" w:rsidRPr="00B10B32">
        <w:rPr>
          <w:color w:val="000000" w:themeColor="text1"/>
        </w:rPr>
        <w:t>prawem dokonywania takich samych wyborów, na równi</w:t>
      </w:r>
      <w:r w:rsidR="00E94E89" w:rsidRPr="00B10B32">
        <w:rPr>
          <w:color w:val="000000" w:themeColor="text1"/>
        </w:rPr>
        <w:t xml:space="preserve"> z </w:t>
      </w:r>
      <w:r w:rsidR="00A2518A" w:rsidRPr="00B10B32">
        <w:rPr>
          <w:color w:val="000000" w:themeColor="text1"/>
        </w:rPr>
        <w:t>innymi osobami,</w:t>
      </w:r>
      <w:r w:rsidR="00E94E89" w:rsidRPr="00B10B32">
        <w:rPr>
          <w:color w:val="000000" w:themeColor="text1"/>
        </w:rPr>
        <w:t xml:space="preserve"> w </w:t>
      </w:r>
      <w:r w:rsidR="00ED0FEC" w:rsidRPr="00B10B32">
        <w:rPr>
          <w:color w:val="000000" w:themeColor="text1"/>
        </w:rPr>
        <w:t>tym możliwość wyboru miejsca zamieszkania</w:t>
      </w:r>
      <w:r w:rsidR="00E94E89" w:rsidRPr="00B10B32">
        <w:rPr>
          <w:color w:val="000000" w:themeColor="text1"/>
        </w:rPr>
        <w:t xml:space="preserve"> i </w:t>
      </w:r>
      <w:r w:rsidR="00ED0FEC" w:rsidRPr="00B10B32">
        <w:rPr>
          <w:color w:val="000000" w:themeColor="text1"/>
        </w:rPr>
        <w:t>podjęcia decyzji co do tego, gdzie</w:t>
      </w:r>
      <w:r w:rsidR="00E94E89" w:rsidRPr="00B10B32">
        <w:rPr>
          <w:color w:val="000000" w:themeColor="text1"/>
        </w:rPr>
        <w:t xml:space="preserve"> i </w:t>
      </w:r>
      <w:r w:rsidR="00ED0FEC" w:rsidRPr="00B10B32">
        <w:rPr>
          <w:color w:val="000000" w:themeColor="text1"/>
        </w:rPr>
        <w:t>z kim będą mieszkać</w:t>
      </w:r>
      <w:r w:rsidR="001428A8">
        <w:rPr>
          <w:color w:val="000000" w:themeColor="text1"/>
        </w:rPr>
        <w:t>,</w:t>
      </w:r>
      <w:r w:rsidR="00E94E89" w:rsidRPr="00B10B32">
        <w:rPr>
          <w:color w:val="000000" w:themeColor="text1"/>
        </w:rPr>
        <w:t xml:space="preserve"> a </w:t>
      </w:r>
      <w:r w:rsidR="00ED0FEC" w:rsidRPr="00B10B32">
        <w:rPr>
          <w:color w:val="000000" w:themeColor="text1"/>
        </w:rPr>
        <w:t>także, że nie będą zobowiązywane do mieszkania</w:t>
      </w:r>
      <w:r w:rsidR="00E94E89" w:rsidRPr="00B10B32">
        <w:rPr>
          <w:color w:val="000000" w:themeColor="text1"/>
        </w:rPr>
        <w:t xml:space="preserve"> w </w:t>
      </w:r>
      <w:r w:rsidR="00ED0FEC" w:rsidRPr="00B10B32">
        <w:rPr>
          <w:color w:val="000000" w:themeColor="text1"/>
        </w:rPr>
        <w:t>szczególnych warunkach. Artykuł ten</w:t>
      </w:r>
      <w:r w:rsidR="00A2518A" w:rsidRPr="00B10B32">
        <w:rPr>
          <w:color w:val="000000" w:themeColor="text1"/>
        </w:rPr>
        <w:t xml:space="preserve"> </w:t>
      </w:r>
      <w:r w:rsidR="002C34CE" w:rsidRPr="00B10B32">
        <w:rPr>
          <w:color w:val="000000" w:themeColor="text1"/>
        </w:rPr>
        <w:t>zobowiązuje</w:t>
      </w:r>
      <w:r w:rsidR="00ED0FEC" w:rsidRPr="00B10B32">
        <w:rPr>
          <w:color w:val="000000" w:themeColor="text1"/>
        </w:rPr>
        <w:t xml:space="preserve"> również</w:t>
      </w:r>
      <w:r w:rsidR="002C34CE" w:rsidRPr="00B10B32">
        <w:rPr>
          <w:color w:val="000000" w:themeColor="text1"/>
        </w:rPr>
        <w:t xml:space="preserve"> państwa-strony do </w:t>
      </w:r>
      <w:r w:rsidR="00A2518A" w:rsidRPr="00B10B32">
        <w:rPr>
          <w:color w:val="000000" w:themeColor="text1"/>
        </w:rPr>
        <w:t>po</w:t>
      </w:r>
      <w:r w:rsidR="002C34CE" w:rsidRPr="00B10B32">
        <w:rPr>
          <w:color w:val="000000" w:themeColor="text1"/>
        </w:rPr>
        <w:t xml:space="preserve">djęcia </w:t>
      </w:r>
      <w:r w:rsidR="00A2518A" w:rsidRPr="00B10B32">
        <w:rPr>
          <w:color w:val="000000" w:themeColor="text1"/>
        </w:rPr>
        <w:t>efektywn</w:t>
      </w:r>
      <w:r w:rsidR="002C34CE" w:rsidRPr="00B10B32">
        <w:rPr>
          <w:color w:val="000000" w:themeColor="text1"/>
        </w:rPr>
        <w:t>ych</w:t>
      </w:r>
      <w:r w:rsidR="00E94E89" w:rsidRPr="00B10B32">
        <w:rPr>
          <w:color w:val="000000" w:themeColor="text1"/>
        </w:rPr>
        <w:t xml:space="preserve"> i </w:t>
      </w:r>
      <w:r w:rsidR="00A2518A" w:rsidRPr="00B10B32">
        <w:rPr>
          <w:color w:val="000000" w:themeColor="text1"/>
        </w:rPr>
        <w:t>odpowiedni</w:t>
      </w:r>
      <w:r w:rsidR="002C34CE" w:rsidRPr="00B10B32">
        <w:rPr>
          <w:color w:val="000000" w:themeColor="text1"/>
        </w:rPr>
        <w:t>ch</w:t>
      </w:r>
      <w:r w:rsidR="0040035F" w:rsidRPr="00B10B32">
        <w:rPr>
          <w:color w:val="000000" w:themeColor="text1"/>
        </w:rPr>
        <w:t xml:space="preserve"> </w:t>
      </w:r>
      <w:r w:rsidR="00A2518A" w:rsidRPr="00B10B32">
        <w:rPr>
          <w:color w:val="000000" w:themeColor="text1"/>
        </w:rPr>
        <w:t>środk</w:t>
      </w:r>
      <w:r w:rsidR="002C34CE" w:rsidRPr="00B10B32">
        <w:rPr>
          <w:color w:val="000000" w:themeColor="text1"/>
        </w:rPr>
        <w:t>ów</w:t>
      </w:r>
      <w:r w:rsidR="00E94E89" w:rsidRPr="00B10B32">
        <w:rPr>
          <w:color w:val="000000" w:themeColor="text1"/>
        </w:rPr>
        <w:t xml:space="preserve"> w </w:t>
      </w:r>
      <w:r w:rsidR="00A2518A" w:rsidRPr="00B10B32">
        <w:rPr>
          <w:color w:val="000000" w:themeColor="text1"/>
        </w:rPr>
        <w:t xml:space="preserve">celu ułatwienia pełnego korzystania przez </w:t>
      </w:r>
      <w:r w:rsidR="000910A7" w:rsidRPr="00B10B32">
        <w:rPr>
          <w:color w:val="000000" w:themeColor="text1"/>
        </w:rPr>
        <w:t>osoby</w:t>
      </w:r>
      <w:r w:rsidR="00E94E89" w:rsidRPr="00B10B32">
        <w:rPr>
          <w:color w:val="000000" w:themeColor="text1"/>
        </w:rPr>
        <w:t xml:space="preserve"> z </w:t>
      </w:r>
      <w:r w:rsidR="000910A7" w:rsidRPr="00B10B32">
        <w:rPr>
          <w:color w:val="000000" w:themeColor="text1"/>
        </w:rPr>
        <w:t>niepełnosprawnościami</w:t>
      </w:r>
      <w:r w:rsidR="00E94E89" w:rsidRPr="00B10B32">
        <w:rPr>
          <w:color w:val="000000" w:themeColor="text1"/>
        </w:rPr>
        <w:t xml:space="preserve"> </w:t>
      </w:r>
      <w:r w:rsidR="00E94E89" w:rsidRPr="00B10B32">
        <w:rPr>
          <w:color w:val="000000" w:themeColor="text1"/>
        </w:rPr>
        <w:lastRenderedPageBreak/>
        <w:t>z </w:t>
      </w:r>
      <w:r w:rsidR="00A2518A" w:rsidRPr="00B10B32">
        <w:rPr>
          <w:color w:val="000000" w:themeColor="text1"/>
        </w:rPr>
        <w:t>tego prawa oraz ich pełne</w:t>
      </w:r>
      <w:r w:rsidR="003A6C71" w:rsidRPr="00B10B32">
        <w:rPr>
          <w:color w:val="000000" w:themeColor="text1"/>
        </w:rPr>
        <w:t>go</w:t>
      </w:r>
      <w:r w:rsidR="00A2518A" w:rsidRPr="00B10B32">
        <w:rPr>
          <w:color w:val="000000" w:themeColor="text1"/>
        </w:rPr>
        <w:t xml:space="preserve"> </w:t>
      </w:r>
      <w:r w:rsidR="003A6C71" w:rsidRPr="00B10B32">
        <w:rPr>
          <w:color w:val="000000" w:themeColor="text1"/>
        </w:rPr>
        <w:t>włączenia</w:t>
      </w:r>
      <w:r w:rsidR="00E94E89" w:rsidRPr="00B10B32">
        <w:rPr>
          <w:color w:val="000000" w:themeColor="text1"/>
        </w:rPr>
        <w:t xml:space="preserve"> i </w:t>
      </w:r>
      <w:r w:rsidR="00A2518A" w:rsidRPr="00B10B32">
        <w:rPr>
          <w:color w:val="000000" w:themeColor="text1"/>
        </w:rPr>
        <w:t>pełnego udziału</w:t>
      </w:r>
      <w:r w:rsidR="00E94E89" w:rsidRPr="00B10B32">
        <w:rPr>
          <w:color w:val="000000" w:themeColor="text1"/>
        </w:rPr>
        <w:t xml:space="preserve"> w </w:t>
      </w:r>
      <w:r w:rsidR="00A2518A" w:rsidRPr="00B10B32">
        <w:rPr>
          <w:color w:val="000000" w:themeColor="text1"/>
        </w:rPr>
        <w:t>życiu społecz</w:t>
      </w:r>
      <w:r w:rsidR="003A6C71" w:rsidRPr="00B10B32">
        <w:rPr>
          <w:color w:val="000000" w:themeColor="text1"/>
        </w:rPr>
        <w:t>ności lokalnych.</w:t>
      </w:r>
    </w:p>
    <w:p w14:paraId="300276E8" w14:textId="0ABD1A18" w:rsidR="00A2518A" w:rsidRPr="00B10B32" w:rsidRDefault="00FF5D0E">
      <w:pPr>
        <w:rPr>
          <w:color w:val="000000" w:themeColor="text1"/>
        </w:rPr>
      </w:pPr>
      <w:r w:rsidRPr="00B10B32">
        <w:rPr>
          <w:color w:val="000000" w:themeColor="text1"/>
        </w:rPr>
        <w:t>Z kolei</w:t>
      </w:r>
      <w:r w:rsidR="00E94E89" w:rsidRPr="00B10B32">
        <w:rPr>
          <w:color w:val="000000" w:themeColor="text1"/>
        </w:rPr>
        <w:t xml:space="preserve"> w </w:t>
      </w:r>
      <w:r w:rsidR="004125ED" w:rsidRPr="00B10B32">
        <w:rPr>
          <w:color w:val="000000" w:themeColor="text1"/>
        </w:rPr>
        <w:t>art. 23</w:t>
      </w:r>
      <w:r w:rsidR="00780101" w:rsidRPr="00B10B32">
        <w:rPr>
          <w:color w:val="000000" w:themeColor="text1"/>
        </w:rPr>
        <w:t xml:space="preserve"> Konwencji</w:t>
      </w:r>
      <w:r w:rsidR="004125ED" w:rsidRPr="00B10B32">
        <w:rPr>
          <w:color w:val="000000" w:themeColor="text1"/>
        </w:rPr>
        <w:t xml:space="preserve"> przewid</w:t>
      </w:r>
      <w:r w:rsidRPr="00B10B32">
        <w:rPr>
          <w:color w:val="000000" w:themeColor="text1"/>
        </w:rPr>
        <w:t>ziano</w:t>
      </w:r>
      <w:r w:rsidR="004125ED" w:rsidRPr="00B10B32">
        <w:rPr>
          <w:color w:val="000000" w:themeColor="text1"/>
        </w:rPr>
        <w:t xml:space="preserve"> </w:t>
      </w:r>
      <w:r w:rsidRPr="00B10B32">
        <w:rPr>
          <w:color w:val="000000" w:themeColor="text1"/>
        </w:rPr>
        <w:t>likwidację</w:t>
      </w:r>
      <w:r w:rsidR="004125ED" w:rsidRPr="00B10B32">
        <w:rPr>
          <w:color w:val="000000" w:themeColor="text1"/>
        </w:rPr>
        <w:t xml:space="preserve"> dyskryminacji osób</w:t>
      </w:r>
      <w:r w:rsidR="00E94E89" w:rsidRPr="00B10B32">
        <w:rPr>
          <w:color w:val="000000" w:themeColor="text1"/>
        </w:rPr>
        <w:t xml:space="preserve"> z </w:t>
      </w:r>
      <w:r w:rsidR="004125ED" w:rsidRPr="00B10B32">
        <w:rPr>
          <w:color w:val="000000" w:themeColor="text1"/>
        </w:rPr>
        <w:t>niepełnosprawnościami we wszystkich sprawach dotyczących małżeństwa, rodziny, rodzicielstwa</w:t>
      </w:r>
      <w:r w:rsidR="00E94E89" w:rsidRPr="00B10B32">
        <w:rPr>
          <w:color w:val="000000" w:themeColor="text1"/>
        </w:rPr>
        <w:t xml:space="preserve"> i </w:t>
      </w:r>
      <w:r w:rsidR="004125ED" w:rsidRPr="00B10B32">
        <w:rPr>
          <w:color w:val="000000" w:themeColor="text1"/>
        </w:rPr>
        <w:t>związków.</w:t>
      </w:r>
    </w:p>
    <w:p w14:paraId="5A574D8B" w14:textId="11448154" w:rsidR="00405D63" w:rsidRPr="00B10B32" w:rsidRDefault="16D7AF53">
      <w:pPr>
        <w:rPr>
          <w:color w:val="000000" w:themeColor="text1"/>
        </w:rPr>
      </w:pPr>
      <w:r w:rsidRPr="00B10B32">
        <w:rPr>
          <w:color w:val="000000" w:themeColor="text1"/>
        </w:rPr>
        <w:t>Natomiast art. 29</w:t>
      </w:r>
      <w:r w:rsidR="00780101" w:rsidRPr="00B10B32">
        <w:rPr>
          <w:color w:val="000000" w:themeColor="text1"/>
        </w:rPr>
        <w:t xml:space="preserve"> Konwencji</w:t>
      </w:r>
      <w:r w:rsidRPr="00B10B32">
        <w:rPr>
          <w:color w:val="000000" w:themeColor="text1"/>
        </w:rPr>
        <w:t xml:space="preserve"> nakłada obowiązek zapewnieni</w:t>
      </w:r>
      <w:r w:rsidR="002C34CE" w:rsidRPr="00B10B32">
        <w:rPr>
          <w:color w:val="000000" w:themeColor="text1"/>
        </w:rPr>
        <w:t>a</w:t>
      </w:r>
      <w:r w:rsidRPr="00B10B32">
        <w:rPr>
          <w:color w:val="000000" w:themeColor="text1"/>
        </w:rPr>
        <w:t xml:space="preserve"> możliwości pełnego funkcjonowania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życiu publicznym</w:t>
      </w:r>
      <w:r w:rsidR="00E94E89" w:rsidRPr="00B10B32">
        <w:rPr>
          <w:color w:val="000000" w:themeColor="text1"/>
        </w:rPr>
        <w:t xml:space="preserve"> i </w:t>
      </w:r>
      <w:r w:rsidRPr="00B10B32">
        <w:rPr>
          <w:color w:val="000000" w:themeColor="text1"/>
        </w:rPr>
        <w:t>społecznym</w:t>
      </w:r>
      <w:r w:rsidR="006073CB" w:rsidRPr="00B10B32">
        <w:rPr>
          <w:color w:val="000000" w:themeColor="text1"/>
        </w:rPr>
        <w:t>.</w:t>
      </w:r>
    </w:p>
    <w:p w14:paraId="7C720885" w14:textId="400EF2AC" w:rsidR="004F6F82" w:rsidRPr="00B10B32" w:rsidRDefault="00A2518A">
      <w:pPr>
        <w:rPr>
          <w:color w:val="000000" w:themeColor="text1"/>
        </w:rPr>
      </w:pPr>
      <w:r w:rsidRPr="00B10B32">
        <w:rPr>
          <w:color w:val="000000" w:themeColor="text1"/>
        </w:rPr>
        <w:t>Priorytet</w:t>
      </w:r>
      <w:r w:rsidR="004F6F82" w:rsidRPr="00B10B32">
        <w:rPr>
          <w:color w:val="000000" w:themeColor="text1"/>
        </w:rPr>
        <w:t xml:space="preserve"> Niezależne życie</w:t>
      </w:r>
      <w:r w:rsidR="00FF5D0E" w:rsidRPr="00B10B32">
        <w:rPr>
          <w:color w:val="000000" w:themeColor="text1"/>
        </w:rPr>
        <w:t xml:space="preserve"> obejmuje zatem</w:t>
      </w:r>
      <w:r w:rsidR="00931E11" w:rsidRPr="00B10B32">
        <w:rPr>
          <w:color w:val="000000" w:themeColor="text1"/>
        </w:rPr>
        <w:t xml:space="preserve"> szereg obszarów</w:t>
      </w:r>
      <w:r w:rsidR="00E94E89" w:rsidRPr="00B10B32">
        <w:rPr>
          <w:color w:val="000000" w:themeColor="text1"/>
        </w:rPr>
        <w:t xml:space="preserve"> w </w:t>
      </w:r>
      <w:r w:rsidR="00931E11" w:rsidRPr="00B10B32">
        <w:rPr>
          <w:color w:val="000000" w:themeColor="text1"/>
        </w:rPr>
        <w:t>życia społecznego</w:t>
      </w:r>
      <w:r w:rsidR="00E94E89" w:rsidRPr="00B10B32">
        <w:rPr>
          <w:color w:val="000000" w:themeColor="text1"/>
        </w:rPr>
        <w:t xml:space="preserve"> i </w:t>
      </w:r>
      <w:r w:rsidRPr="00B10B32">
        <w:rPr>
          <w:color w:val="000000" w:themeColor="text1"/>
        </w:rPr>
        <w:t>ma na cel</w:t>
      </w:r>
      <w:r w:rsidR="002C34CE" w:rsidRPr="00B10B32">
        <w:rPr>
          <w:color w:val="000000" w:themeColor="text1"/>
        </w:rPr>
        <w:t>u</w:t>
      </w:r>
      <w:r w:rsidRPr="00B10B32">
        <w:rPr>
          <w:color w:val="000000" w:themeColor="text1"/>
        </w:rPr>
        <w:t xml:space="preserve"> zapewnienie realizacji tego fundamentaln</w:t>
      </w:r>
      <w:r w:rsidR="002C34CE" w:rsidRPr="00B10B32">
        <w:rPr>
          <w:color w:val="000000" w:themeColor="text1"/>
        </w:rPr>
        <w:t xml:space="preserve">ego </w:t>
      </w:r>
      <w:r w:rsidRPr="00B10B32">
        <w:rPr>
          <w:color w:val="000000" w:themeColor="text1"/>
        </w:rPr>
        <w:t>dla osób</w:t>
      </w:r>
      <w:r w:rsidR="00E94E89" w:rsidRPr="00B10B32">
        <w:rPr>
          <w:color w:val="000000" w:themeColor="text1"/>
        </w:rPr>
        <w:t xml:space="preserve"> z </w:t>
      </w:r>
      <w:r w:rsidRPr="00B10B32">
        <w:rPr>
          <w:color w:val="000000" w:themeColor="text1"/>
        </w:rPr>
        <w:t>niepełnosprawnościam</w:t>
      </w:r>
      <w:r w:rsidR="00082267" w:rsidRPr="00B10B32">
        <w:rPr>
          <w:color w:val="000000" w:themeColor="text1"/>
        </w:rPr>
        <w:t>i</w:t>
      </w:r>
      <w:r w:rsidRPr="00B10B32">
        <w:rPr>
          <w:color w:val="000000" w:themeColor="text1"/>
        </w:rPr>
        <w:t xml:space="preserve"> praw</w:t>
      </w:r>
      <w:r w:rsidR="00C93E24" w:rsidRPr="00B10B32">
        <w:rPr>
          <w:color w:val="000000" w:themeColor="text1"/>
        </w:rPr>
        <w:t>a</w:t>
      </w:r>
      <w:r w:rsidRPr="00B10B32">
        <w:rPr>
          <w:color w:val="000000" w:themeColor="text1"/>
        </w:rPr>
        <w:t>. Wymaga to wdrożeni</w:t>
      </w:r>
      <w:r w:rsidR="00C93E24" w:rsidRPr="00B10B32">
        <w:rPr>
          <w:color w:val="000000" w:themeColor="text1"/>
        </w:rPr>
        <w:t>a</w:t>
      </w:r>
      <w:r w:rsidRPr="00B10B32">
        <w:rPr>
          <w:color w:val="000000" w:themeColor="text1"/>
        </w:rPr>
        <w:t xml:space="preserve"> wielu zmian</w:t>
      </w:r>
      <w:r w:rsidR="00E94E89" w:rsidRPr="00B10B32">
        <w:rPr>
          <w:color w:val="000000" w:themeColor="text1"/>
        </w:rPr>
        <w:t xml:space="preserve"> w </w:t>
      </w:r>
      <w:r w:rsidRPr="00B10B32">
        <w:rPr>
          <w:color w:val="000000" w:themeColor="text1"/>
        </w:rPr>
        <w:t>pol</w:t>
      </w:r>
      <w:r w:rsidR="00082267" w:rsidRPr="00B10B32">
        <w:rPr>
          <w:color w:val="000000" w:themeColor="text1"/>
        </w:rPr>
        <w:t>skim prawie</w:t>
      </w:r>
      <w:r w:rsidR="000F1A57" w:rsidRPr="00B10B32">
        <w:rPr>
          <w:color w:val="000000" w:themeColor="text1"/>
        </w:rPr>
        <w:t>, obejmujących m.in</w:t>
      </w:r>
      <w:r w:rsidR="006073CB" w:rsidRPr="00B10B32">
        <w:rPr>
          <w:color w:val="000000" w:themeColor="text1"/>
        </w:rPr>
        <w:t>.</w:t>
      </w:r>
      <w:r w:rsidR="000F1A57" w:rsidRPr="00B10B32">
        <w:rPr>
          <w:color w:val="000000" w:themeColor="text1"/>
        </w:rPr>
        <w:t xml:space="preserve"> Kodeks cywilny</w:t>
      </w:r>
      <w:r w:rsidR="00E94E89" w:rsidRPr="00B10B32">
        <w:rPr>
          <w:color w:val="000000" w:themeColor="text1"/>
        </w:rPr>
        <w:t xml:space="preserve"> i </w:t>
      </w:r>
      <w:r w:rsidR="000F1A57" w:rsidRPr="00B10B32">
        <w:rPr>
          <w:color w:val="000000" w:themeColor="text1"/>
        </w:rPr>
        <w:t>Kodeks rodzinny</w:t>
      </w:r>
      <w:r w:rsidR="00E94E89" w:rsidRPr="00B10B32">
        <w:rPr>
          <w:color w:val="000000" w:themeColor="text1"/>
        </w:rPr>
        <w:t xml:space="preserve"> i </w:t>
      </w:r>
      <w:r w:rsidR="000F1A57" w:rsidRPr="00B10B32">
        <w:rPr>
          <w:color w:val="000000" w:themeColor="text1"/>
        </w:rPr>
        <w:t>opiekuńczy</w:t>
      </w:r>
      <w:r w:rsidR="00D81F2A" w:rsidRPr="00B10B32">
        <w:rPr>
          <w:color w:val="000000" w:themeColor="text1"/>
        </w:rPr>
        <w:t>. Niezbędne jest przeprowadzanie procesu deinstytucjonalizacji</w:t>
      </w:r>
      <w:r w:rsidR="006073CB" w:rsidRPr="00B10B32">
        <w:rPr>
          <w:color w:val="000000" w:themeColor="text1"/>
        </w:rPr>
        <w:t>,</w:t>
      </w:r>
      <w:r w:rsidR="00D81F2A" w:rsidRPr="00B10B32">
        <w:rPr>
          <w:color w:val="000000" w:themeColor="text1"/>
        </w:rPr>
        <w:t xml:space="preserve"> czyli przejścia od opieki insty</w:t>
      </w:r>
      <w:r w:rsidR="00C527EF" w:rsidRPr="00B10B32">
        <w:rPr>
          <w:color w:val="000000" w:themeColor="text1"/>
        </w:rPr>
        <w:t>tucjo</w:t>
      </w:r>
      <w:r w:rsidR="00D81F2A" w:rsidRPr="00B10B32">
        <w:rPr>
          <w:color w:val="000000" w:themeColor="text1"/>
        </w:rPr>
        <w:t xml:space="preserve">nalnej </w:t>
      </w:r>
      <w:r w:rsidR="00B01CA1" w:rsidRPr="00B10B32">
        <w:rPr>
          <w:color w:val="000000" w:themeColor="text1"/>
        </w:rPr>
        <w:t>do wsparcia</w:t>
      </w:r>
      <w:r w:rsidR="00E94E89" w:rsidRPr="00B10B32">
        <w:rPr>
          <w:color w:val="000000" w:themeColor="text1"/>
        </w:rPr>
        <w:t xml:space="preserve"> w </w:t>
      </w:r>
      <w:r w:rsidR="00B01CA1" w:rsidRPr="00B10B32">
        <w:rPr>
          <w:color w:val="000000" w:themeColor="text1"/>
        </w:rPr>
        <w:t>społeczności lokalnej. Konieczn</w:t>
      </w:r>
      <w:r w:rsidR="001428A8">
        <w:rPr>
          <w:color w:val="000000" w:themeColor="text1"/>
        </w:rPr>
        <w:t>e</w:t>
      </w:r>
      <w:r w:rsidR="00B01CA1" w:rsidRPr="00B10B32">
        <w:rPr>
          <w:color w:val="000000" w:themeColor="text1"/>
        </w:rPr>
        <w:t xml:space="preserve"> jest do tego stworzenie systemu usług środowiskowych takich</w:t>
      </w:r>
      <w:r w:rsidR="006073CB" w:rsidRPr="00B10B32">
        <w:rPr>
          <w:color w:val="000000" w:themeColor="text1"/>
        </w:rPr>
        <w:t>,</w:t>
      </w:r>
      <w:r w:rsidR="00B01CA1" w:rsidRPr="00B10B32">
        <w:rPr>
          <w:color w:val="000000" w:themeColor="text1"/>
        </w:rPr>
        <w:t xml:space="preserve"> jak asystencj</w:t>
      </w:r>
      <w:r w:rsidR="00C93E24" w:rsidRPr="00B10B32">
        <w:rPr>
          <w:color w:val="000000" w:themeColor="text1"/>
        </w:rPr>
        <w:t>a</w:t>
      </w:r>
      <w:r w:rsidR="00B01CA1" w:rsidRPr="00B10B32">
        <w:rPr>
          <w:color w:val="000000" w:themeColor="text1"/>
        </w:rPr>
        <w:t xml:space="preserve"> osobista</w:t>
      </w:r>
      <w:r w:rsidR="00E94E89" w:rsidRPr="00B10B32">
        <w:rPr>
          <w:color w:val="000000" w:themeColor="text1"/>
        </w:rPr>
        <w:t xml:space="preserve"> i </w:t>
      </w:r>
      <w:r w:rsidR="004F6F82" w:rsidRPr="00B10B32">
        <w:rPr>
          <w:color w:val="000000" w:themeColor="text1"/>
        </w:rPr>
        <w:t>opiek</w:t>
      </w:r>
      <w:r w:rsidR="000F1A57" w:rsidRPr="00B10B32">
        <w:rPr>
          <w:color w:val="000000" w:themeColor="text1"/>
        </w:rPr>
        <w:t>a</w:t>
      </w:r>
      <w:r w:rsidR="004F6F82" w:rsidRPr="00B10B32">
        <w:rPr>
          <w:color w:val="000000" w:themeColor="text1"/>
        </w:rPr>
        <w:t xml:space="preserve"> wytchnieniow</w:t>
      </w:r>
      <w:r w:rsidR="000F1A57" w:rsidRPr="00B10B32">
        <w:rPr>
          <w:color w:val="000000" w:themeColor="text1"/>
        </w:rPr>
        <w:t>a</w:t>
      </w:r>
      <w:r w:rsidR="004F6F82" w:rsidRPr="00B10B32">
        <w:rPr>
          <w:color w:val="000000" w:themeColor="text1"/>
        </w:rPr>
        <w:t>.</w:t>
      </w:r>
    </w:p>
    <w:p w14:paraId="0BF9ECF8" w14:textId="6BA0A497" w:rsidR="009F32EB" w:rsidRPr="00B10B32" w:rsidRDefault="009F32EB" w:rsidP="009F32EB">
      <w:pPr>
        <w:pStyle w:val="Tytuytabeliwykresw"/>
      </w:pPr>
      <w:bookmarkStart w:id="96" w:name="_Toc57973513"/>
      <w:bookmarkStart w:id="97" w:name="_Toc64904279"/>
      <w:r w:rsidRPr="00B10B32">
        <w:t xml:space="preserve">Schemat </w:t>
      </w:r>
      <w:fldSimple w:instr=" SEQ Schemat \* ARABIC ">
        <w:r w:rsidR="00815174">
          <w:rPr>
            <w:noProof/>
          </w:rPr>
          <w:t>4</w:t>
        </w:r>
      </w:fldSimple>
      <w:r w:rsidRPr="00B10B32">
        <w:t>. Wskaźnik realizacji dla Priorytetu I.</w:t>
      </w:r>
      <w:r w:rsidR="0040035F" w:rsidRPr="00B10B32">
        <w:t xml:space="preserve"> </w:t>
      </w:r>
      <w:r w:rsidRPr="00B10B32">
        <w:t>Niezależne Życie.</w:t>
      </w:r>
      <w:bookmarkEnd w:id="96"/>
      <w:bookmarkEnd w:id="97"/>
    </w:p>
    <w:p w14:paraId="25F53135" w14:textId="6C39A9E7" w:rsidR="00E629BD" w:rsidRPr="00B10B32" w:rsidRDefault="00E629BD" w:rsidP="00E629BD">
      <w:pPr>
        <w:pStyle w:val="Tytuytabeliwykresw"/>
        <w:rPr>
          <w:noProof/>
        </w:rPr>
      </w:pPr>
      <w:r w:rsidRPr="00B10B32">
        <w:rPr>
          <w:noProof/>
        </w:rPr>
        <w:drawing>
          <wp:inline distT="0" distB="0" distL="0" distR="0" wp14:anchorId="7B37EB97" wp14:editId="4FB669E4">
            <wp:extent cx="5486400" cy="1452283"/>
            <wp:effectExtent l="0" t="0" r="0" b="0"/>
            <wp:docPr id="12" name="Diagram 12" descr="Diagram w formie strzałki z nagłówkiem &quot;Asystent osobisty osoby z niepełnosprawnością*&quot; zawierający tekst:&#10;Wartość bazowa (2018): 0 osób&#10;Wartość docelowa (2030): 40 tysięcy osób"/>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5AD3CF29" w14:textId="5B726064" w:rsidR="00A86A9A" w:rsidRPr="00B10B32" w:rsidRDefault="00A86A9A" w:rsidP="002F00A4">
      <w:pPr>
        <w:pStyle w:val="Przypisydolne"/>
      </w:pPr>
      <w:r w:rsidRPr="00B10B32">
        <w:t>*Liczba osób</w:t>
      </w:r>
      <w:r w:rsidR="00E94E89" w:rsidRPr="00B10B32">
        <w:t xml:space="preserve"> z </w:t>
      </w:r>
      <w:r w:rsidRPr="00B10B32">
        <w:t>niepełnosprawnościami korzystająca stale</w:t>
      </w:r>
      <w:r w:rsidR="00E94E89" w:rsidRPr="00B10B32">
        <w:t xml:space="preserve"> z </w:t>
      </w:r>
      <w:r w:rsidRPr="00B10B32">
        <w:t>systemowej usługi asystenta osobistego osoby</w:t>
      </w:r>
      <w:r w:rsidR="00E94E89" w:rsidRPr="00B10B32">
        <w:t xml:space="preserve"> z </w:t>
      </w:r>
      <w:r w:rsidRPr="00B10B32">
        <w:t>niepełnosprawnością</w:t>
      </w:r>
      <w:r w:rsidR="001428A8">
        <w:t>.</w:t>
      </w:r>
    </w:p>
    <w:p w14:paraId="36C0FE7B" w14:textId="14E226C2" w:rsidR="00602AEE" w:rsidRPr="00B10B32" w:rsidRDefault="00602AEE">
      <w:pPr>
        <w:rPr>
          <w:color w:val="000000" w:themeColor="text1"/>
        </w:rPr>
      </w:pPr>
    </w:p>
    <w:p w14:paraId="4570EA43" w14:textId="77777777" w:rsidR="00694EDC" w:rsidRPr="00B10B32" w:rsidRDefault="00694EDC">
      <w:pPr>
        <w:rPr>
          <w:color w:val="000000" w:themeColor="text1"/>
        </w:rPr>
        <w:sectPr w:rsidR="00694EDC" w:rsidRPr="00B10B32" w:rsidSect="000F6E3C">
          <w:headerReference w:type="default" r:id="rId59"/>
          <w:pgSz w:w="11896" w:h="15309"/>
          <w:pgMar w:top="1276" w:right="1418" w:bottom="1418" w:left="1417" w:header="425" w:footer="709" w:gutter="0"/>
          <w:cols w:space="708"/>
          <w:docGrid w:linePitch="360"/>
        </w:sectPr>
      </w:pPr>
    </w:p>
    <w:p w14:paraId="265FC9AD" w14:textId="77777777" w:rsidR="00496C5C" w:rsidRPr="00B10B32" w:rsidRDefault="00496C5C" w:rsidP="003B3269">
      <w:pPr>
        <w:shd w:val="clear" w:color="auto" w:fill="002060"/>
        <w:jc w:val="center"/>
        <w:rPr>
          <w:b/>
          <w:smallCaps/>
          <w:color w:val="FFFFFF" w:themeColor="background1"/>
        </w:rPr>
      </w:pPr>
      <w:r w:rsidRPr="00B10B32">
        <w:rPr>
          <w:b/>
          <w:smallCaps/>
          <w:color w:val="FFFFFF" w:themeColor="background1"/>
          <w:lang w:eastAsia="pl-PL"/>
        </w:rPr>
        <w:lastRenderedPageBreak/>
        <w:t>Działania</w:t>
      </w:r>
    </w:p>
    <w:p w14:paraId="485C7B4F" w14:textId="0C563975" w:rsidR="00881165" w:rsidRPr="00B10B32" w:rsidRDefault="2000DF4D" w:rsidP="00213ACE">
      <w:pPr>
        <w:pStyle w:val="Nagwek3"/>
      </w:pPr>
      <w:bookmarkStart w:id="98" w:name="_Toc64904503"/>
      <w:r w:rsidRPr="00B10B32">
        <w:t>Zapewnienie możliwości samostanowienia</w:t>
      </w:r>
      <w:r w:rsidR="00E94E89" w:rsidRPr="00B10B32">
        <w:t xml:space="preserve"> i </w:t>
      </w:r>
      <w:r w:rsidRPr="00B10B32">
        <w:t>wypowiadania się we własnym imieniu</w:t>
      </w:r>
      <w:bookmarkEnd w:id="98"/>
    </w:p>
    <w:p w14:paraId="56772DE5" w14:textId="092D686C" w:rsidR="00881165" w:rsidRPr="00B10B32" w:rsidRDefault="00F1407C" w:rsidP="00B64542">
      <w:pPr>
        <w:pStyle w:val="Nagwek4"/>
        <w:numPr>
          <w:ilvl w:val="3"/>
          <w:numId w:val="41"/>
        </w:numPr>
      </w:pPr>
      <w:r w:rsidRPr="00B10B32">
        <w:t>Zapewnienie</w:t>
      </w:r>
      <w:r w:rsidR="00685EC0" w:rsidRPr="00B10B32">
        <w:t xml:space="preserve"> aktywnego</w:t>
      </w:r>
      <w:r w:rsidR="00E94E89" w:rsidRPr="00B10B32">
        <w:t xml:space="preserve"> i </w:t>
      </w:r>
      <w:r w:rsidR="000D5658" w:rsidRPr="00B10B32">
        <w:t xml:space="preserve">pełnego </w:t>
      </w:r>
      <w:r w:rsidR="00685EC0" w:rsidRPr="00B10B32">
        <w:t>udziału</w:t>
      </w:r>
      <w:r w:rsidR="000D5658" w:rsidRPr="00B10B32">
        <w:t xml:space="preserve"> </w:t>
      </w:r>
      <w:r w:rsidR="00D26D3B" w:rsidRPr="00B10B32">
        <w:t>osób z</w:t>
      </w:r>
      <w:r w:rsidR="00182B30" w:rsidRPr="00B10B32">
        <w:t> </w:t>
      </w:r>
      <w:r w:rsidR="00D26D3B" w:rsidRPr="00B10B32">
        <w:t>niepełnosprawnościami</w:t>
      </w:r>
      <w:r w:rsidR="00E94E89" w:rsidRPr="00B10B32">
        <w:t xml:space="preserve"> w </w:t>
      </w:r>
      <w:r w:rsidR="00655EE6" w:rsidRPr="00B10B32">
        <w:t>procesach</w:t>
      </w:r>
      <w:r w:rsidR="00F26087" w:rsidRPr="00B10B32">
        <w:t xml:space="preserve"> </w:t>
      </w:r>
      <w:r w:rsidRPr="00B10B32">
        <w:t>tworzenia</w:t>
      </w:r>
      <w:r w:rsidR="001B0BE5" w:rsidRPr="00B10B32">
        <w:t xml:space="preserve"> </w:t>
      </w:r>
      <w:r w:rsidR="00455F76" w:rsidRPr="00B10B32">
        <w:t>oraz</w:t>
      </w:r>
      <w:r w:rsidR="001B0BE5" w:rsidRPr="00B10B32">
        <w:t xml:space="preserve"> wdrażania </w:t>
      </w:r>
      <w:r w:rsidR="006E35C5" w:rsidRPr="00B10B32">
        <w:t>aktów prawnych</w:t>
      </w:r>
      <w:r w:rsidR="00E94E89" w:rsidRPr="00B10B32">
        <w:t xml:space="preserve"> i </w:t>
      </w:r>
      <w:r w:rsidR="001D4980" w:rsidRPr="00B10B32">
        <w:t>polityk publicznych</w:t>
      </w:r>
    </w:p>
    <w:p w14:paraId="206C089E" w14:textId="2C3C4066" w:rsidR="009C4994" w:rsidRPr="00B10B32" w:rsidRDefault="00881165" w:rsidP="00881165">
      <w:pPr>
        <w:rPr>
          <w:color w:val="000000" w:themeColor="text1"/>
        </w:rPr>
      </w:pPr>
      <w:r w:rsidRPr="00B10B32">
        <w:rPr>
          <w:color w:val="000000" w:themeColor="text1"/>
        </w:rPr>
        <w:t>Działanie zakłada</w:t>
      </w:r>
      <w:r w:rsidR="004041EC" w:rsidRPr="00B10B32">
        <w:rPr>
          <w:color w:val="000000" w:themeColor="text1"/>
        </w:rPr>
        <w:t>, ż</w:t>
      </w:r>
      <w:r w:rsidR="00B44237" w:rsidRPr="00B10B32">
        <w:rPr>
          <w:color w:val="000000" w:themeColor="text1"/>
        </w:rPr>
        <w:t>e osoby</w:t>
      </w:r>
      <w:r w:rsidR="00E94E89" w:rsidRPr="00B10B32">
        <w:rPr>
          <w:color w:val="000000" w:themeColor="text1"/>
        </w:rPr>
        <w:t xml:space="preserve"> z </w:t>
      </w:r>
      <w:r w:rsidR="00B44237" w:rsidRPr="00B10B32">
        <w:rPr>
          <w:color w:val="000000" w:themeColor="text1"/>
        </w:rPr>
        <w:t>niepełnosprawnościami</w:t>
      </w:r>
      <w:r w:rsidR="004041EC" w:rsidRPr="00B10B32">
        <w:rPr>
          <w:color w:val="000000" w:themeColor="text1"/>
        </w:rPr>
        <w:t xml:space="preserve"> będą</w:t>
      </w:r>
      <w:r w:rsidR="00462E32" w:rsidRPr="00B10B32">
        <w:rPr>
          <w:color w:val="000000" w:themeColor="text1"/>
        </w:rPr>
        <w:t xml:space="preserve"> </w:t>
      </w:r>
      <w:r w:rsidR="00060D31" w:rsidRPr="00B10B32">
        <w:rPr>
          <w:color w:val="000000" w:themeColor="text1"/>
        </w:rPr>
        <w:t xml:space="preserve">ściśle </w:t>
      </w:r>
      <w:r w:rsidR="00CD15D2" w:rsidRPr="00B10B32">
        <w:rPr>
          <w:color w:val="000000" w:themeColor="text1"/>
        </w:rPr>
        <w:t>konsultowane</w:t>
      </w:r>
      <w:r w:rsidR="00E94E89" w:rsidRPr="00B10B32">
        <w:rPr>
          <w:color w:val="000000" w:themeColor="text1"/>
        </w:rPr>
        <w:t xml:space="preserve"> i </w:t>
      </w:r>
      <w:r w:rsidR="00CD15D2" w:rsidRPr="00B10B32">
        <w:rPr>
          <w:color w:val="000000" w:themeColor="text1"/>
        </w:rPr>
        <w:t xml:space="preserve">aktywnie </w:t>
      </w:r>
      <w:r w:rsidR="00462E32" w:rsidRPr="00B10B32">
        <w:rPr>
          <w:color w:val="000000" w:themeColor="text1"/>
        </w:rPr>
        <w:t>włączane</w:t>
      </w:r>
      <w:r w:rsidR="00E94E89" w:rsidRPr="00B10B32">
        <w:rPr>
          <w:color w:val="000000" w:themeColor="text1"/>
        </w:rPr>
        <w:t xml:space="preserve"> w </w:t>
      </w:r>
      <w:r w:rsidR="00462E32" w:rsidRPr="00B10B32">
        <w:rPr>
          <w:color w:val="000000" w:themeColor="text1"/>
        </w:rPr>
        <w:t xml:space="preserve">procesy </w:t>
      </w:r>
      <w:r w:rsidR="00F919E4" w:rsidRPr="00B10B32">
        <w:rPr>
          <w:color w:val="000000" w:themeColor="text1"/>
        </w:rPr>
        <w:t>tworzeni</w:t>
      </w:r>
      <w:r w:rsidR="00C5315A" w:rsidRPr="00B10B32">
        <w:rPr>
          <w:color w:val="000000" w:themeColor="text1"/>
        </w:rPr>
        <w:t>a</w:t>
      </w:r>
      <w:r w:rsidR="00E94E89" w:rsidRPr="00B10B32">
        <w:rPr>
          <w:color w:val="000000" w:themeColor="text1"/>
        </w:rPr>
        <w:t xml:space="preserve"> i </w:t>
      </w:r>
      <w:r w:rsidR="00F919E4" w:rsidRPr="00B10B32">
        <w:rPr>
          <w:color w:val="000000" w:themeColor="text1"/>
        </w:rPr>
        <w:t>wdrażani</w:t>
      </w:r>
      <w:r w:rsidR="00C5315A" w:rsidRPr="00B10B32">
        <w:rPr>
          <w:color w:val="000000" w:themeColor="text1"/>
        </w:rPr>
        <w:t>a</w:t>
      </w:r>
      <w:r w:rsidR="00F919E4" w:rsidRPr="00B10B32">
        <w:rPr>
          <w:color w:val="000000" w:themeColor="text1"/>
        </w:rPr>
        <w:t xml:space="preserve"> </w:t>
      </w:r>
      <w:r w:rsidR="002913EF" w:rsidRPr="00B10B32">
        <w:rPr>
          <w:color w:val="000000" w:themeColor="text1"/>
        </w:rPr>
        <w:t>aktów prawnych</w:t>
      </w:r>
      <w:r w:rsidR="00E94E89" w:rsidRPr="00B10B32">
        <w:rPr>
          <w:color w:val="000000" w:themeColor="text1"/>
        </w:rPr>
        <w:t xml:space="preserve"> i </w:t>
      </w:r>
      <w:r w:rsidR="002913EF" w:rsidRPr="00B10B32">
        <w:rPr>
          <w:color w:val="000000" w:themeColor="text1"/>
        </w:rPr>
        <w:t xml:space="preserve">polityk publicznych </w:t>
      </w:r>
      <w:r w:rsidR="00671877" w:rsidRPr="00B10B32">
        <w:rPr>
          <w:color w:val="000000" w:themeColor="text1"/>
        </w:rPr>
        <w:t>oraz</w:t>
      </w:r>
      <w:r w:rsidR="00E94E89" w:rsidRPr="00B10B32">
        <w:rPr>
          <w:color w:val="000000" w:themeColor="text1"/>
        </w:rPr>
        <w:t xml:space="preserve"> w </w:t>
      </w:r>
      <w:r w:rsidR="00671877" w:rsidRPr="00B10B32">
        <w:rPr>
          <w:color w:val="000000" w:themeColor="text1"/>
        </w:rPr>
        <w:t xml:space="preserve">inne </w:t>
      </w:r>
      <w:r w:rsidR="006F4179" w:rsidRPr="00B10B32">
        <w:rPr>
          <w:color w:val="000000" w:themeColor="text1"/>
        </w:rPr>
        <w:t>procesy podejmowania decyzji</w:t>
      </w:r>
      <w:r w:rsidR="00E94E89" w:rsidRPr="00B10B32">
        <w:rPr>
          <w:color w:val="000000" w:themeColor="text1"/>
        </w:rPr>
        <w:t xml:space="preserve"> w </w:t>
      </w:r>
      <w:r w:rsidR="006F4179" w:rsidRPr="00B10B32">
        <w:rPr>
          <w:color w:val="000000" w:themeColor="text1"/>
        </w:rPr>
        <w:t xml:space="preserve">zakresie spraw dotyczących </w:t>
      </w:r>
      <w:r w:rsidR="00C93E24" w:rsidRPr="00B10B32">
        <w:rPr>
          <w:color w:val="000000" w:themeColor="text1"/>
        </w:rPr>
        <w:t xml:space="preserve">tej grupy </w:t>
      </w:r>
      <w:r w:rsidR="00C5315A" w:rsidRPr="00B10B32">
        <w:rPr>
          <w:color w:val="000000" w:themeColor="text1"/>
        </w:rPr>
        <w:t>osób</w:t>
      </w:r>
      <w:r w:rsidR="00A83ED4" w:rsidRPr="00B10B32">
        <w:rPr>
          <w:color w:val="000000" w:themeColor="text1"/>
        </w:rPr>
        <w:t>.</w:t>
      </w:r>
      <w:r w:rsidR="00E65E93" w:rsidRPr="00B10B32">
        <w:rPr>
          <w:color w:val="000000" w:themeColor="text1"/>
        </w:rPr>
        <w:t xml:space="preserve"> </w:t>
      </w:r>
      <w:r w:rsidR="00C271FB" w:rsidRPr="00B10B32">
        <w:rPr>
          <w:color w:val="000000" w:themeColor="text1"/>
        </w:rPr>
        <w:t>Wymagani</w:t>
      </w:r>
      <w:r w:rsidR="0099114E" w:rsidRPr="00B10B32">
        <w:rPr>
          <w:color w:val="000000" w:themeColor="text1"/>
        </w:rPr>
        <w:t>a</w:t>
      </w:r>
      <w:r w:rsidR="00C271FB" w:rsidRPr="00B10B32">
        <w:rPr>
          <w:color w:val="000000" w:themeColor="text1"/>
        </w:rPr>
        <w:t xml:space="preserve"> te dotyczą w</w:t>
      </w:r>
      <w:r w:rsidR="006862B8" w:rsidRPr="00B10B32">
        <w:rPr>
          <w:color w:val="000000" w:themeColor="text1"/>
        </w:rPr>
        <w:t>szystki</w:t>
      </w:r>
      <w:r w:rsidR="00C271FB" w:rsidRPr="00B10B32">
        <w:rPr>
          <w:color w:val="000000" w:themeColor="text1"/>
        </w:rPr>
        <w:t>ch</w:t>
      </w:r>
      <w:r w:rsidR="006862B8" w:rsidRPr="00B10B32">
        <w:rPr>
          <w:color w:val="000000" w:themeColor="text1"/>
        </w:rPr>
        <w:t xml:space="preserve"> organ</w:t>
      </w:r>
      <w:r w:rsidR="00C271FB" w:rsidRPr="00B10B32">
        <w:rPr>
          <w:color w:val="000000" w:themeColor="text1"/>
        </w:rPr>
        <w:t>ów</w:t>
      </w:r>
      <w:r w:rsidR="006862B8" w:rsidRPr="00B10B32">
        <w:rPr>
          <w:color w:val="000000" w:themeColor="text1"/>
        </w:rPr>
        <w:t xml:space="preserve"> administracji </w:t>
      </w:r>
      <w:r w:rsidR="00C0747D" w:rsidRPr="00B10B32">
        <w:rPr>
          <w:color w:val="000000" w:themeColor="text1"/>
        </w:rPr>
        <w:t>publicznej</w:t>
      </w:r>
      <w:r w:rsidR="00C271FB" w:rsidRPr="00B10B32">
        <w:rPr>
          <w:color w:val="000000" w:themeColor="text1"/>
        </w:rPr>
        <w:t xml:space="preserve">, </w:t>
      </w:r>
      <w:r w:rsidR="004C6AD8" w:rsidRPr="00B10B32">
        <w:rPr>
          <w:color w:val="000000" w:themeColor="text1"/>
        </w:rPr>
        <w:t xml:space="preserve">od szczebla </w:t>
      </w:r>
      <w:r w:rsidR="004C7606" w:rsidRPr="00B10B32">
        <w:rPr>
          <w:color w:val="000000" w:themeColor="text1"/>
        </w:rPr>
        <w:t>krajowego</w:t>
      </w:r>
      <w:r w:rsidR="006A7EDA" w:rsidRPr="00B10B32">
        <w:rPr>
          <w:color w:val="000000" w:themeColor="text1"/>
        </w:rPr>
        <w:t>,</w:t>
      </w:r>
      <w:r w:rsidR="004C6AD8" w:rsidRPr="00B10B32">
        <w:rPr>
          <w:color w:val="000000" w:themeColor="text1"/>
        </w:rPr>
        <w:t xml:space="preserve"> przez regionalny, </w:t>
      </w:r>
      <w:r w:rsidR="004C7606" w:rsidRPr="00B10B32">
        <w:rPr>
          <w:color w:val="000000" w:themeColor="text1"/>
        </w:rPr>
        <w:t>aż do szczebla lokalnego.</w:t>
      </w:r>
    </w:p>
    <w:p w14:paraId="5FDB51EA" w14:textId="0345E226" w:rsidR="00E65E93" w:rsidRPr="00B10B32" w:rsidRDefault="00E65E93" w:rsidP="00881165">
      <w:pPr>
        <w:rPr>
          <w:color w:val="000000" w:themeColor="text1"/>
        </w:rPr>
      </w:pPr>
      <w:r w:rsidRPr="00B10B32">
        <w:rPr>
          <w:color w:val="000000" w:themeColor="text1"/>
        </w:rPr>
        <w:t xml:space="preserve">Zapewnienie </w:t>
      </w:r>
      <w:r w:rsidR="003767F7" w:rsidRPr="00B10B32">
        <w:rPr>
          <w:color w:val="000000" w:themeColor="text1"/>
        </w:rPr>
        <w:t>aktywnego włączenia</w:t>
      </w:r>
      <w:r w:rsidR="00E94E89" w:rsidRPr="00B10B32">
        <w:rPr>
          <w:color w:val="000000" w:themeColor="text1"/>
        </w:rPr>
        <w:t xml:space="preserve"> w </w:t>
      </w:r>
      <w:r w:rsidR="003767F7" w:rsidRPr="00B10B32">
        <w:rPr>
          <w:color w:val="000000" w:themeColor="text1"/>
        </w:rPr>
        <w:t>proces</w:t>
      </w:r>
      <w:r w:rsidR="00E20C0E" w:rsidRPr="00B10B32">
        <w:rPr>
          <w:color w:val="000000" w:themeColor="text1"/>
        </w:rPr>
        <w:t>y</w:t>
      </w:r>
      <w:r w:rsidR="003767F7" w:rsidRPr="00B10B32">
        <w:rPr>
          <w:color w:val="000000" w:themeColor="text1"/>
        </w:rPr>
        <w:t xml:space="preserve"> tworzenia</w:t>
      </w:r>
      <w:r w:rsidR="00E94E89" w:rsidRPr="00B10B32">
        <w:rPr>
          <w:color w:val="000000" w:themeColor="text1"/>
        </w:rPr>
        <w:t xml:space="preserve"> i </w:t>
      </w:r>
      <w:r w:rsidR="003767F7" w:rsidRPr="00B10B32">
        <w:rPr>
          <w:color w:val="000000" w:themeColor="text1"/>
        </w:rPr>
        <w:t>wdrażania aktów prawnych</w:t>
      </w:r>
      <w:r w:rsidR="00E94E89" w:rsidRPr="00B10B32">
        <w:rPr>
          <w:color w:val="000000" w:themeColor="text1"/>
        </w:rPr>
        <w:t xml:space="preserve"> i </w:t>
      </w:r>
      <w:r w:rsidR="003767F7" w:rsidRPr="00B10B32">
        <w:rPr>
          <w:color w:val="000000" w:themeColor="text1"/>
        </w:rPr>
        <w:t>polityk publicznych</w:t>
      </w:r>
      <w:r w:rsidRPr="00B10B32">
        <w:rPr>
          <w:color w:val="000000" w:themeColor="text1"/>
        </w:rPr>
        <w:t xml:space="preserve"> wymaga w</w:t>
      </w:r>
      <w:r w:rsidR="006564B2" w:rsidRPr="00B10B32">
        <w:rPr>
          <w:color w:val="000000" w:themeColor="text1"/>
        </w:rPr>
        <w:t>drożeni</w:t>
      </w:r>
      <w:r w:rsidR="000D17EF" w:rsidRPr="00B10B32">
        <w:rPr>
          <w:color w:val="000000" w:themeColor="text1"/>
        </w:rPr>
        <w:t>a</w:t>
      </w:r>
      <w:r w:rsidRPr="00B10B32">
        <w:rPr>
          <w:color w:val="000000" w:themeColor="text1"/>
        </w:rPr>
        <w:t xml:space="preserve"> regulacji nakładających obowiązek prezentowania niezbędnych informacji</w:t>
      </w:r>
      <w:r w:rsidR="00E94E89" w:rsidRPr="00B10B32">
        <w:rPr>
          <w:color w:val="000000" w:themeColor="text1"/>
        </w:rPr>
        <w:t xml:space="preserve"> w </w:t>
      </w:r>
      <w:r w:rsidRPr="00B10B32">
        <w:rPr>
          <w:color w:val="000000" w:themeColor="text1"/>
        </w:rPr>
        <w:t>sposób dostępny dla osób</w:t>
      </w:r>
      <w:r w:rsidR="00E94E89" w:rsidRPr="00B10B32">
        <w:rPr>
          <w:color w:val="000000" w:themeColor="text1"/>
        </w:rPr>
        <w:t xml:space="preserve"> z </w:t>
      </w:r>
      <w:r w:rsidRPr="00B10B32">
        <w:rPr>
          <w:color w:val="000000" w:themeColor="text1"/>
        </w:rPr>
        <w:t>różnymi niepełnosprawnościami,</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w </w:t>
      </w:r>
      <w:r w:rsidRPr="00B10B32">
        <w:rPr>
          <w:color w:val="000000" w:themeColor="text1"/>
        </w:rPr>
        <w:t>polskim języku migowym, tekście łatwym do czytania</w:t>
      </w:r>
      <w:r w:rsidR="00E94E89" w:rsidRPr="00B10B32">
        <w:rPr>
          <w:color w:val="000000" w:themeColor="text1"/>
        </w:rPr>
        <w:t xml:space="preserve"> i </w:t>
      </w:r>
      <w:r w:rsidRPr="00B10B32">
        <w:rPr>
          <w:color w:val="000000" w:themeColor="text1"/>
        </w:rPr>
        <w:t>w formach dostępnych dla osób niewidomych, słabowidzących</w:t>
      </w:r>
      <w:r w:rsidR="00E94E89" w:rsidRPr="00B10B32">
        <w:rPr>
          <w:color w:val="000000" w:themeColor="text1"/>
        </w:rPr>
        <w:t xml:space="preserve"> i </w:t>
      </w:r>
      <w:r w:rsidRPr="00B10B32">
        <w:rPr>
          <w:color w:val="000000" w:themeColor="text1"/>
        </w:rPr>
        <w:t>głuchoniewidomych</w:t>
      </w:r>
      <w:r w:rsidR="00C161A0" w:rsidRPr="00B10B32">
        <w:rPr>
          <w:color w:val="000000" w:themeColor="text1"/>
        </w:rPr>
        <w:t>,</w:t>
      </w:r>
      <w:r w:rsidR="00E94E89" w:rsidRPr="00B10B32">
        <w:rPr>
          <w:color w:val="000000" w:themeColor="text1"/>
        </w:rPr>
        <w:t xml:space="preserve"> w </w:t>
      </w:r>
      <w:r w:rsidR="00C161A0" w:rsidRPr="00B10B32">
        <w:rPr>
          <w:color w:val="000000" w:themeColor="text1"/>
        </w:rPr>
        <w:t>zgodzie</w:t>
      </w:r>
      <w:r w:rsidR="00E94E89" w:rsidRPr="00B10B32">
        <w:rPr>
          <w:color w:val="000000" w:themeColor="text1"/>
        </w:rPr>
        <w:t xml:space="preserve"> z </w:t>
      </w:r>
      <w:r w:rsidR="00B17214" w:rsidRPr="00B10B32">
        <w:rPr>
          <w:color w:val="000000" w:themeColor="text1"/>
        </w:rPr>
        <w:t>najbardziej aktualnym</w:t>
      </w:r>
      <w:r w:rsidR="002B2A2E" w:rsidRPr="00B10B32">
        <w:rPr>
          <w:color w:val="000000" w:themeColor="text1"/>
        </w:rPr>
        <w:t>i</w:t>
      </w:r>
      <w:r w:rsidR="00B17214" w:rsidRPr="00B10B32">
        <w:rPr>
          <w:color w:val="000000" w:themeColor="text1"/>
        </w:rPr>
        <w:t xml:space="preserve"> </w:t>
      </w:r>
      <w:r w:rsidR="004F18CB" w:rsidRPr="00B10B32">
        <w:rPr>
          <w:color w:val="000000" w:themeColor="text1"/>
        </w:rPr>
        <w:t>wytycznymi</w:t>
      </w:r>
      <w:r w:rsidR="00C161A0" w:rsidRPr="00B10B32">
        <w:rPr>
          <w:color w:val="000000" w:themeColor="text1"/>
        </w:rPr>
        <w:t xml:space="preserve"> WCAG</w:t>
      </w:r>
      <w:r w:rsidR="00F7342F" w:rsidRPr="00B10B32">
        <w:rPr>
          <w:rStyle w:val="Odwoanieprzypisudolnego"/>
          <w:color w:val="000000" w:themeColor="text1"/>
        </w:rPr>
        <w:footnoteReference w:id="72"/>
      </w:r>
      <w:r w:rsidR="001428A8" w:rsidRPr="00F673F1">
        <w:rPr>
          <w:bCs/>
          <w:color w:val="000000" w:themeColor="text1"/>
          <w:vertAlign w:val="superscript"/>
        </w:rPr>
        <w:t>)</w:t>
      </w:r>
      <w:r w:rsidR="00C161A0" w:rsidRPr="00B10B32">
        <w:rPr>
          <w:color w:val="000000" w:themeColor="text1"/>
        </w:rPr>
        <w:t>.</w:t>
      </w:r>
    </w:p>
    <w:p w14:paraId="2031CB2B" w14:textId="52BB43C2" w:rsidR="00100E7C" w:rsidRPr="00B10B32" w:rsidRDefault="00100E7C" w:rsidP="00881165">
      <w:pPr>
        <w:rPr>
          <w:color w:val="000000" w:themeColor="text1"/>
        </w:rPr>
      </w:pPr>
      <w:r w:rsidRPr="00B10B32">
        <w:rPr>
          <w:color w:val="000000" w:themeColor="text1"/>
        </w:rPr>
        <w:t xml:space="preserve">W toku działania zostanie przeprowadzona analiza oraz wypracowane </w:t>
      </w:r>
      <w:r w:rsidR="00462E32" w:rsidRPr="00B10B32">
        <w:rPr>
          <w:color w:val="000000" w:themeColor="text1"/>
        </w:rPr>
        <w:t xml:space="preserve">zostaną </w:t>
      </w:r>
      <w:r w:rsidRPr="00B10B32">
        <w:rPr>
          <w:color w:val="000000" w:themeColor="text1"/>
        </w:rPr>
        <w:t>rekomendacje</w:t>
      </w:r>
      <w:r w:rsidR="00E94E89" w:rsidRPr="00B10B32">
        <w:rPr>
          <w:color w:val="000000" w:themeColor="text1"/>
        </w:rPr>
        <w:t xml:space="preserve"> w </w:t>
      </w:r>
      <w:r w:rsidRPr="00B10B32">
        <w:rPr>
          <w:color w:val="000000" w:themeColor="text1"/>
        </w:rPr>
        <w:t>zakresie możliwych zmian prawnych</w:t>
      </w:r>
      <w:r w:rsidR="00E94E89" w:rsidRPr="00B10B32">
        <w:rPr>
          <w:color w:val="000000" w:themeColor="text1"/>
        </w:rPr>
        <w:t xml:space="preserve"> i </w:t>
      </w:r>
      <w:r w:rsidRPr="00B10B32">
        <w:rPr>
          <w:color w:val="000000" w:themeColor="text1"/>
        </w:rPr>
        <w:t>wdrożenia instrumentów pozaprawnych wspierających realizację ww. zobowiązań przez administrację publiczną.</w:t>
      </w:r>
    </w:p>
    <w:p w14:paraId="0BE8547F" w14:textId="5B4368D6" w:rsidR="00A72BD4" w:rsidRPr="00B10B32" w:rsidRDefault="00182B30" w:rsidP="00881165">
      <w:pPr>
        <w:rPr>
          <w:color w:val="000000" w:themeColor="text1"/>
        </w:rPr>
      </w:pPr>
      <w:r w:rsidRPr="00B10B32">
        <w:rPr>
          <w:color w:val="000000" w:themeColor="text1"/>
        </w:rPr>
        <w:t>Działanie to ma charakter horyzontalny</w:t>
      </w:r>
      <w:r w:rsidR="00BA2E3E" w:rsidRPr="00B10B32">
        <w:rPr>
          <w:color w:val="000000" w:themeColor="text1"/>
        </w:rPr>
        <w:t>, tak dla polityk publicznych</w:t>
      </w:r>
      <w:r w:rsidR="00E94E89" w:rsidRPr="00B10B32">
        <w:rPr>
          <w:color w:val="000000" w:themeColor="text1"/>
        </w:rPr>
        <w:t xml:space="preserve"> w </w:t>
      </w:r>
      <w:r w:rsidR="00BA2E3E" w:rsidRPr="00B10B32">
        <w:rPr>
          <w:color w:val="000000" w:themeColor="text1"/>
        </w:rPr>
        <w:t>Polsce</w:t>
      </w:r>
      <w:r w:rsidR="00462E32" w:rsidRPr="00B10B32">
        <w:rPr>
          <w:color w:val="000000" w:themeColor="text1"/>
        </w:rPr>
        <w:t>,</w:t>
      </w:r>
      <w:r w:rsidR="00BA2E3E" w:rsidRPr="00B10B32">
        <w:rPr>
          <w:color w:val="000000" w:themeColor="text1"/>
        </w:rPr>
        <w:t xml:space="preserve"> jak</w:t>
      </w:r>
      <w:r w:rsidR="00E94E89" w:rsidRPr="00B10B32">
        <w:rPr>
          <w:color w:val="000000" w:themeColor="text1"/>
        </w:rPr>
        <w:t xml:space="preserve"> i </w:t>
      </w:r>
      <w:r w:rsidR="000247C6" w:rsidRPr="00B10B32">
        <w:rPr>
          <w:color w:val="000000" w:themeColor="text1"/>
        </w:rPr>
        <w:t xml:space="preserve">wdrażania Strategii na rzecz </w:t>
      </w:r>
      <w:r w:rsidR="00655456" w:rsidRPr="00B10B32">
        <w:rPr>
          <w:color w:val="000000" w:themeColor="text1"/>
        </w:rPr>
        <w:t>O</w:t>
      </w:r>
      <w:r w:rsidR="000247C6" w:rsidRPr="00B10B32">
        <w:rPr>
          <w:color w:val="000000" w:themeColor="text1"/>
        </w:rPr>
        <w:t>sób</w:t>
      </w:r>
      <w:r w:rsidR="00E94E89" w:rsidRPr="00B10B32">
        <w:rPr>
          <w:color w:val="000000" w:themeColor="text1"/>
        </w:rPr>
        <w:t xml:space="preserve"> z </w:t>
      </w:r>
      <w:r w:rsidR="00E26D2A" w:rsidRPr="00B10B32">
        <w:rPr>
          <w:color w:val="000000" w:themeColor="text1"/>
        </w:rPr>
        <w:t>N</w:t>
      </w:r>
      <w:r w:rsidR="000247C6" w:rsidRPr="00B10B32">
        <w:rPr>
          <w:color w:val="000000" w:themeColor="text1"/>
        </w:rPr>
        <w:t>iepełnosprawnościami.</w:t>
      </w:r>
      <w:r w:rsidR="00100E7C" w:rsidRPr="00B10B32">
        <w:rPr>
          <w:color w:val="000000" w:themeColor="text1"/>
        </w:rPr>
        <w:t xml:space="preserve"> </w:t>
      </w:r>
      <w:r w:rsidR="000247C6" w:rsidRPr="00B10B32">
        <w:rPr>
          <w:color w:val="000000" w:themeColor="text1"/>
        </w:rPr>
        <w:t xml:space="preserve">Właściwa </w:t>
      </w:r>
      <w:r w:rsidR="002607AA" w:rsidRPr="00B10B32">
        <w:rPr>
          <w:color w:val="000000" w:themeColor="text1"/>
        </w:rPr>
        <w:t>realizacja</w:t>
      </w:r>
      <w:r w:rsidR="00973FB4" w:rsidRPr="00B10B32">
        <w:rPr>
          <w:color w:val="000000" w:themeColor="text1"/>
        </w:rPr>
        <w:t xml:space="preserve"> </w:t>
      </w:r>
      <w:r w:rsidR="00BA32F6" w:rsidRPr="00B10B32">
        <w:rPr>
          <w:color w:val="000000" w:themeColor="text1"/>
        </w:rPr>
        <w:t xml:space="preserve">niniejszego </w:t>
      </w:r>
      <w:r w:rsidR="000247C6" w:rsidRPr="00B10B32">
        <w:rPr>
          <w:color w:val="000000" w:themeColor="text1"/>
        </w:rPr>
        <w:t xml:space="preserve">działania </w:t>
      </w:r>
      <w:r w:rsidR="000247C6" w:rsidRPr="00B10B32">
        <w:rPr>
          <w:color w:val="000000" w:themeColor="text1"/>
        </w:rPr>
        <w:lastRenderedPageBreak/>
        <w:t xml:space="preserve">wymaga, aby </w:t>
      </w:r>
      <w:r w:rsidR="00B0282E" w:rsidRPr="00B10B32">
        <w:rPr>
          <w:color w:val="000000" w:themeColor="text1"/>
        </w:rPr>
        <w:t>każde</w:t>
      </w:r>
      <w:r w:rsidR="00E94E89" w:rsidRPr="00B10B32">
        <w:rPr>
          <w:color w:val="000000" w:themeColor="text1"/>
        </w:rPr>
        <w:t xml:space="preserve"> z </w:t>
      </w:r>
      <w:r w:rsidR="00B0282E" w:rsidRPr="00B10B32">
        <w:rPr>
          <w:color w:val="000000" w:themeColor="text1"/>
        </w:rPr>
        <w:t>działań zawartych</w:t>
      </w:r>
      <w:r w:rsidR="00E94E89" w:rsidRPr="00B10B32">
        <w:rPr>
          <w:color w:val="000000" w:themeColor="text1"/>
        </w:rPr>
        <w:t xml:space="preserve"> w </w:t>
      </w:r>
      <w:r w:rsidR="00B0282E" w:rsidRPr="00B10B32">
        <w:rPr>
          <w:color w:val="000000" w:themeColor="text1"/>
        </w:rPr>
        <w:t xml:space="preserve">Strategii </w:t>
      </w:r>
      <w:r w:rsidR="00C96055" w:rsidRPr="00B10B32">
        <w:rPr>
          <w:color w:val="000000" w:themeColor="text1"/>
        </w:rPr>
        <w:t>zapewni</w:t>
      </w:r>
      <w:r w:rsidR="00EA68BC" w:rsidRPr="00B10B32">
        <w:rPr>
          <w:color w:val="000000" w:themeColor="text1"/>
        </w:rPr>
        <w:t>ało</w:t>
      </w:r>
      <w:r w:rsidR="00C96055" w:rsidRPr="00B10B32">
        <w:rPr>
          <w:color w:val="000000" w:themeColor="text1"/>
        </w:rPr>
        <w:t xml:space="preserve"> </w:t>
      </w:r>
      <w:r w:rsidR="00B9701E" w:rsidRPr="00B10B32">
        <w:rPr>
          <w:color w:val="000000" w:themeColor="text1"/>
        </w:rPr>
        <w:t>ści</w:t>
      </w:r>
      <w:r w:rsidR="009867A4" w:rsidRPr="00B10B32">
        <w:rPr>
          <w:color w:val="000000" w:themeColor="text1"/>
        </w:rPr>
        <w:t>sł</w:t>
      </w:r>
      <w:r w:rsidR="00EA68BC" w:rsidRPr="00B10B32">
        <w:rPr>
          <w:color w:val="000000" w:themeColor="text1"/>
        </w:rPr>
        <w:t>ą</w:t>
      </w:r>
      <w:r w:rsidR="00B9701E" w:rsidRPr="00B10B32">
        <w:rPr>
          <w:color w:val="000000" w:themeColor="text1"/>
        </w:rPr>
        <w:t xml:space="preserve"> konsult</w:t>
      </w:r>
      <w:r w:rsidR="009867A4" w:rsidRPr="00B10B32">
        <w:rPr>
          <w:color w:val="000000" w:themeColor="text1"/>
        </w:rPr>
        <w:t>acj</w:t>
      </w:r>
      <w:r w:rsidR="00EA68BC" w:rsidRPr="00B10B32">
        <w:rPr>
          <w:color w:val="000000" w:themeColor="text1"/>
        </w:rPr>
        <w:t>ę</w:t>
      </w:r>
      <w:r w:rsidR="00E94E89" w:rsidRPr="00B10B32">
        <w:rPr>
          <w:color w:val="000000" w:themeColor="text1"/>
        </w:rPr>
        <w:t xml:space="preserve"> i </w:t>
      </w:r>
      <w:r w:rsidR="00B9701E" w:rsidRPr="00B10B32">
        <w:rPr>
          <w:color w:val="000000" w:themeColor="text1"/>
        </w:rPr>
        <w:t>aktyw</w:t>
      </w:r>
      <w:r w:rsidR="009867A4" w:rsidRPr="00B10B32">
        <w:rPr>
          <w:color w:val="000000" w:themeColor="text1"/>
        </w:rPr>
        <w:t>ne</w:t>
      </w:r>
      <w:r w:rsidR="00B9701E" w:rsidRPr="00B10B32">
        <w:rPr>
          <w:color w:val="000000" w:themeColor="text1"/>
        </w:rPr>
        <w:t xml:space="preserve"> włącza</w:t>
      </w:r>
      <w:r w:rsidR="009867A4" w:rsidRPr="00B10B32">
        <w:rPr>
          <w:color w:val="000000" w:themeColor="text1"/>
        </w:rPr>
        <w:t>ni</w:t>
      </w:r>
      <w:r w:rsidR="00EA68BC" w:rsidRPr="00B10B32">
        <w:rPr>
          <w:color w:val="000000" w:themeColor="text1"/>
        </w:rPr>
        <w:t>e</w:t>
      </w:r>
      <w:r w:rsidR="00B9701E" w:rsidRPr="00B10B32">
        <w:rPr>
          <w:color w:val="000000" w:themeColor="text1"/>
        </w:rPr>
        <w:t xml:space="preserve"> </w:t>
      </w:r>
      <w:r w:rsidR="0080761A" w:rsidRPr="00B10B32">
        <w:rPr>
          <w:color w:val="000000" w:themeColor="text1"/>
        </w:rPr>
        <w:t>osób</w:t>
      </w:r>
      <w:r w:rsidR="00E94E89" w:rsidRPr="00B10B32">
        <w:rPr>
          <w:color w:val="000000" w:themeColor="text1"/>
        </w:rPr>
        <w:t xml:space="preserve"> z </w:t>
      </w:r>
      <w:r w:rsidR="0080761A" w:rsidRPr="00B10B32">
        <w:rPr>
          <w:color w:val="000000" w:themeColor="text1"/>
        </w:rPr>
        <w:t>niepełnosprawnościami</w:t>
      </w:r>
      <w:r w:rsidR="00E94E89" w:rsidRPr="00B10B32">
        <w:rPr>
          <w:color w:val="000000" w:themeColor="text1"/>
        </w:rPr>
        <w:t xml:space="preserve"> w </w:t>
      </w:r>
      <w:r w:rsidR="00B9701E" w:rsidRPr="00B10B32">
        <w:rPr>
          <w:color w:val="000000" w:themeColor="text1"/>
        </w:rPr>
        <w:t>procesy tworzenia</w:t>
      </w:r>
      <w:r w:rsidR="00E94E89" w:rsidRPr="00B10B32">
        <w:rPr>
          <w:color w:val="000000" w:themeColor="text1"/>
        </w:rPr>
        <w:t xml:space="preserve"> i </w:t>
      </w:r>
      <w:r w:rsidR="00B9701E" w:rsidRPr="00B10B32">
        <w:rPr>
          <w:color w:val="000000" w:themeColor="text1"/>
        </w:rPr>
        <w:t>wdrażania aktów prawnych</w:t>
      </w:r>
      <w:r w:rsidR="00E94E89" w:rsidRPr="00B10B32">
        <w:rPr>
          <w:color w:val="000000" w:themeColor="text1"/>
        </w:rPr>
        <w:t xml:space="preserve"> i </w:t>
      </w:r>
      <w:r w:rsidR="00B9701E" w:rsidRPr="00B10B32">
        <w:rPr>
          <w:color w:val="000000" w:themeColor="text1"/>
        </w:rPr>
        <w:t>polityk publicznych oraz</w:t>
      </w:r>
      <w:r w:rsidR="00E94E89" w:rsidRPr="00B10B32">
        <w:rPr>
          <w:color w:val="000000" w:themeColor="text1"/>
        </w:rPr>
        <w:t xml:space="preserve"> w </w:t>
      </w:r>
      <w:r w:rsidR="00B9701E" w:rsidRPr="00B10B32">
        <w:rPr>
          <w:color w:val="000000" w:themeColor="text1"/>
        </w:rPr>
        <w:t>inne procesy podejmowania decyzji</w:t>
      </w:r>
      <w:r w:rsidR="00E94E89" w:rsidRPr="00B10B32">
        <w:rPr>
          <w:color w:val="000000" w:themeColor="text1"/>
        </w:rPr>
        <w:t xml:space="preserve"> w </w:t>
      </w:r>
      <w:r w:rsidR="009C3A2B" w:rsidRPr="00B10B32">
        <w:rPr>
          <w:color w:val="000000" w:themeColor="text1"/>
        </w:rPr>
        <w:t>toku realizacj</w:t>
      </w:r>
      <w:r w:rsidR="003051BD" w:rsidRPr="00B10B32">
        <w:rPr>
          <w:color w:val="000000" w:themeColor="text1"/>
        </w:rPr>
        <w:t>i danego działania.</w:t>
      </w:r>
    </w:p>
    <w:p w14:paraId="29192115" w14:textId="18807D37" w:rsidR="00CE28B4" w:rsidRPr="00B10B32" w:rsidRDefault="00CE28B4" w:rsidP="00FF0D0B">
      <w:pPr>
        <w:rPr>
          <w:color w:val="000000" w:themeColor="text1"/>
        </w:rPr>
      </w:pPr>
      <w:r w:rsidRPr="00B10B32">
        <w:rPr>
          <w:color w:val="000000" w:themeColor="text1"/>
        </w:rPr>
        <w:t xml:space="preserve">Należy podkreślić, że </w:t>
      </w:r>
      <w:r w:rsidR="001301FE" w:rsidRPr="00B10B32">
        <w:rPr>
          <w:color w:val="000000" w:themeColor="text1"/>
        </w:rPr>
        <w:t>projektowanie działań</w:t>
      </w:r>
      <w:r w:rsidR="00E94E89" w:rsidRPr="00B10B32">
        <w:rPr>
          <w:color w:val="000000" w:themeColor="text1"/>
        </w:rPr>
        <w:t xml:space="preserve"> i </w:t>
      </w:r>
      <w:r w:rsidR="001301FE" w:rsidRPr="00B10B32">
        <w:rPr>
          <w:color w:val="000000" w:themeColor="text1"/>
        </w:rPr>
        <w:t>aktów prawnych</w:t>
      </w:r>
      <w:r w:rsidR="00E94E89" w:rsidRPr="00B10B32">
        <w:rPr>
          <w:color w:val="000000" w:themeColor="text1"/>
        </w:rPr>
        <w:t xml:space="preserve"> z </w:t>
      </w:r>
      <w:r w:rsidR="001301FE" w:rsidRPr="00B10B32">
        <w:rPr>
          <w:color w:val="000000" w:themeColor="text1"/>
        </w:rPr>
        <w:t>udziałem osób</w:t>
      </w:r>
      <w:r w:rsidR="00E94E89" w:rsidRPr="00B10B32">
        <w:rPr>
          <w:color w:val="000000" w:themeColor="text1"/>
        </w:rPr>
        <w:t xml:space="preserve"> z </w:t>
      </w:r>
      <w:r w:rsidR="001301FE" w:rsidRPr="00B10B32">
        <w:rPr>
          <w:color w:val="000000" w:themeColor="text1"/>
        </w:rPr>
        <w:t>niepełnosprawności</w:t>
      </w:r>
      <w:r w:rsidR="00540DAC" w:rsidRPr="00B10B32">
        <w:rPr>
          <w:color w:val="000000" w:themeColor="text1"/>
        </w:rPr>
        <w:t>ami</w:t>
      </w:r>
      <w:r w:rsidR="00E603E9" w:rsidRPr="00B10B32">
        <w:rPr>
          <w:color w:val="000000" w:themeColor="text1"/>
        </w:rPr>
        <w:t xml:space="preserve"> od samego początku pozwala na zapewnien</w:t>
      </w:r>
      <w:r w:rsidR="005B1413" w:rsidRPr="00B10B32">
        <w:rPr>
          <w:color w:val="000000" w:themeColor="text1"/>
        </w:rPr>
        <w:t xml:space="preserve">ie większej adekwatności </w:t>
      </w:r>
      <w:r w:rsidR="004536C5" w:rsidRPr="00B10B32">
        <w:rPr>
          <w:color w:val="000000" w:themeColor="text1"/>
        </w:rPr>
        <w:t xml:space="preserve">do potrzeb </w:t>
      </w:r>
      <w:r w:rsidR="00C93E24" w:rsidRPr="00B10B32">
        <w:rPr>
          <w:color w:val="000000" w:themeColor="text1"/>
        </w:rPr>
        <w:t>tej grupy</w:t>
      </w:r>
      <w:r w:rsidR="00471726" w:rsidRPr="00B10B32">
        <w:rPr>
          <w:color w:val="000000" w:themeColor="text1"/>
        </w:rPr>
        <w:t>,</w:t>
      </w:r>
      <w:r w:rsidR="00E94E89" w:rsidRPr="00B10B32">
        <w:rPr>
          <w:color w:val="000000" w:themeColor="text1"/>
        </w:rPr>
        <w:t xml:space="preserve"> w </w:t>
      </w:r>
      <w:r w:rsidR="00471726" w:rsidRPr="00B10B32">
        <w:rPr>
          <w:color w:val="000000" w:themeColor="text1"/>
        </w:rPr>
        <w:t>tym</w:t>
      </w:r>
      <w:r w:rsidR="005D3500" w:rsidRPr="00B10B32">
        <w:rPr>
          <w:color w:val="000000" w:themeColor="text1"/>
        </w:rPr>
        <w:t xml:space="preserve"> uniknięci</w:t>
      </w:r>
      <w:r w:rsidR="00471726" w:rsidRPr="00B10B32">
        <w:rPr>
          <w:color w:val="000000" w:themeColor="text1"/>
        </w:rPr>
        <w:t>a</w:t>
      </w:r>
      <w:r w:rsidR="005D3500" w:rsidRPr="00B10B32">
        <w:rPr>
          <w:color w:val="000000" w:themeColor="text1"/>
        </w:rPr>
        <w:t xml:space="preserve"> ryzyka sytuacji </w:t>
      </w:r>
      <w:r w:rsidR="00376784" w:rsidRPr="00B10B32">
        <w:rPr>
          <w:color w:val="000000" w:themeColor="text1"/>
        </w:rPr>
        <w:t xml:space="preserve">pomijania </w:t>
      </w:r>
      <w:r w:rsidR="00BA7A0C" w:rsidRPr="00B10B32">
        <w:rPr>
          <w:color w:val="000000" w:themeColor="text1"/>
        </w:rPr>
        <w:t>poszczególnych grup osób</w:t>
      </w:r>
      <w:r w:rsidR="00471726" w:rsidRPr="00B10B32">
        <w:rPr>
          <w:color w:val="000000" w:themeColor="text1"/>
        </w:rPr>
        <w:t>.</w:t>
      </w:r>
    </w:p>
    <w:p w14:paraId="64F02D97" w14:textId="29C87A80" w:rsidR="2000DF4D" w:rsidRPr="00B10B32" w:rsidRDefault="2000DF4D" w:rsidP="2000DF4D">
      <w:r w:rsidRPr="00B10B32">
        <w:rPr>
          <w:color w:val="000000" w:themeColor="text1"/>
        </w:rPr>
        <w:t>Działanie zakłada również umożliwienie osobom</w:t>
      </w:r>
      <w:r w:rsidR="00E94E89" w:rsidRPr="00B10B32">
        <w:rPr>
          <w:color w:val="000000" w:themeColor="text1"/>
        </w:rPr>
        <w:t xml:space="preserve"> z </w:t>
      </w:r>
      <w:r w:rsidRPr="00B10B32">
        <w:rPr>
          <w:color w:val="000000" w:themeColor="text1"/>
        </w:rPr>
        <w:t>różnymi niepełnosprawnościami,</w:t>
      </w:r>
      <w:r w:rsidR="00E94E89" w:rsidRPr="00B10B32">
        <w:rPr>
          <w:color w:val="000000" w:themeColor="text1"/>
        </w:rPr>
        <w:t xml:space="preserve"> w </w:t>
      </w:r>
      <w:r w:rsidRPr="00B10B32">
        <w:rPr>
          <w:color w:val="000000" w:themeColor="text1"/>
        </w:rPr>
        <w:t>tym na obszarach wiejskich, zwiększania kompetencji</w:t>
      </w:r>
      <w:r w:rsidR="00E94E89" w:rsidRPr="00B10B32">
        <w:rPr>
          <w:color w:val="000000" w:themeColor="text1"/>
        </w:rPr>
        <w:t xml:space="preserve"> i </w:t>
      </w:r>
      <w:r w:rsidRPr="00B10B32">
        <w:rPr>
          <w:color w:val="000000" w:themeColor="text1"/>
        </w:rPr>
        <w:t>umiejętności</w:t>
      </w:r>
      <w:r w:rsidR="00E94E89" w:rsidRPr="00B10B32">
        <w:rPr>
          <w:color w:val="000000" w:themeColor="text1"/>
        </w:rPr>
        <w:t xml:space="preserve"> w </w:t>
      </w:r>
      <w:r w:rsidRPr="00B10B32">
        <w:rPr>
          <w:color w:val="000000" w:themeColor="text1"/>
        </w:rPr>
        <w:t>zakresie procesów tworzenia prawa</w:t>
      </w:r>
      <w:r w:rsidR="00E94E89" w:rsidRPr="00B10B32">
        <w:rPr>
          <w:color w:val="000000" w:themeColor="text1"/>
        </w:rPr>
        <w:t xml:space="preserve"> i </w:t>
      </w:r>
      <w:r w:rsidRPr="00B10B32">
        <w:rPr>
          <w:color w:val="000000" w:themeColor="text1"/>
        </w:rPr>
        <w:t>polityk publicznych oraz aktywnego</w:t>
      </w:r>
      <w:r w:rsidR="00E94E89" w:rsidRPr="00B10B32">
        <w:rPr>
          <w:color w:val="000000" w:themeColor="text1"/>
        </w:rPr>
        <w:t xml:space="preserve"> w </w:t>
      </w:r>
      <w:r w:rsidRPr="00B10B32">
        <w:rPr>
          <w:color w:val="000000" w:themeColor="text1"/>
        </w:rPr>
        <w:t xml:space="preserve">nich </w:t>
      </w:r>
      <w:r w:rsidRPr="00B10B32">
        <w:t>udziału,</w:t>
      </w:r>
      <w:r w:rsidR="00E94E89" w:rsidRPr="00B10B32">
        <w:t xml:space="preserve"> w </w:t>
      </w:r>
      <w:r w:rsidRPr="00B10B32">
        <w:t>tym mainstreaming praw kobiet</w:t>
      </w:r>
      <w:r w:rsidR="00E94E89" w:rsidRPr="00B10B32">
        <w:t xml:space="preserve"> i </w:t>
      </w:r>
      <w:r w:rsidRPr="00B10B32">
        <w:t>dziewcząt</w:t>
      </w:r>
      <w:r w:rsidR="00E94E89" w:rsidRPr="00B10B32">
        <w:t xml:space="preserve"> z </w:t>
      </w:r>
      <w:r w:rsidRPr="00B10B32">
        <w:t>niepełnosprawnościami</w:t>
      </w:r>
      <w:r w:rsidR="00E94E89" w:rsidRPr="00B10B32">
        <w:t xml:space="preserve"> w </w:t>
      </w:r>
      <w:r w:rsidRPr="00B10B32">
        <w:t>programach na rzecz równości płci</w:t>
      </w:r>
      <w:r w:rsidR="00E94E89" w:rsidRPr="00B10B32">
        <w:t xml:space="preserve"> i </w:t>
      </w:r>
      <w:r w:rsidRPr="00B10B32">
        <w:t>niepełnosprawności.</w:t>
      </w:r>
    </w:p>
    <w:tbl>
      <w:tblPr>
        <w:tblStyle w:val="Tabela-Siatka"/>
        <w:tblW w:w="0" w:type="auto"/>
        <w:jc w:val="center"/>
        <w:tblLook w:val="04A0" w:firstRow="1" w:lastRow="0" w:firstColumn="1" w:lastColumn="0" w:noHBand="0" w:noVBand="1"/>
      </w:tblPr>
      <w:tblGrid>
        <w:gridCol w:w="2829"/>
        <w:gridCol w:w="4678"/>
      </w:tblGrid>
      <w:tr w:rsidR="00C94B02" w:rsidRPr="00B10B32" w14:paraId="64C555C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5AC1AF" w14:textId="7D1D7320" w:rsidR="00881165" w:rsidRPr="00B10B32" w:rsidRDefault="006862B8" w:rsidP="003F19CA">
            <w:pPr>
              <w:pStyle w:val="Tabeladziaania-tytu"/>
              <w:rPr>
                <w:color w:val="000000" w:themeColor="text1"/>
              </w:rPr>
            </w:pPr>
            <w:r w:rsidRPr="00B10B32">
              <w:rPr>
                <w:color w:val="000000" w:themeColor="text1"/>
              </w:rPr>
              <w:t>Zapewnienie aktywnego</w:t>
            </w:r>
            <w:r w:rsidR="00E94E89" w:rsidRPr="00B10B32">
              <w:rPr>
                <w:color w:val="000000" w:themeColor="text1"/>
              </w:rPr>
              <w:t xml:space="preserve"> i </w:t>
            </w:r>
            <w:r w:rsidRPr="00B10B32">
              <w:rPr>
                <w:color w:val="000000" w:themeColor="text1"/>
              </w:rPr>
              <w:t>pełnego udziału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 xml:space="preserve">procesach tworzenia </w:t>
            </w:r>
            <w:r w:rsidR="00455F76" w:rsidRPr="00B10B32">
              <w:rPr>
                <w:color w:val="000000" w:themeColor="text1"/>
              </w:rPr>
              <w:t>oraz</w:t>
            </w:r>
            <w:r w:rsidRPr="00B10B32">
              <w:rPr>
                <w:color w:val="000000" w:themeColor="text1"/>
              </w:rPr>
              <w:t xml:space="preserve"> wdrażania aktów prawnych</w:t>
            </w:r>
            <w:r w:rsidR="00E94E89" w:rsidRPr="00B10B32">
              <w:rPr>
                <w:color w:val="000000" w:themeColor="text1"/>
              </w:rPr>
              <w:t xml:space="preserve"> i </w:t>
            </w:r>
            <w:r w:rsidRPr="00B10B32">
              <w:rPr>
                <w:color w:val="000000" w:themeColor="text1"/>
              </w:rPr>
              <w:t>polityk publicznych</w:t>
            </w:r>
          </w:p>
        </w:tc>
      </w:tr>
      <w:tr w:rsidR="00C94B02" w:rsidRPr="00B10B32" w14:paraId="058526A3"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983CD" w14:textId="77777777" w:rsidR="00881165" w:rsidRPr="00B10B32" w:rsidRDefault="00881165" w:rsidP="005E794B">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C1F949" w14:textId="2C83540C" w:rsidR="00881165" w:rsidRPr="00B10B32" w:rsidRDefault="003675AA" w:rsidP="003675A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81165" w:rsidRPr="00B10B32">
              <w:rPr>
                <w:color w:val="000000" w:themeColor="text1"/>
              </w:rPr>
              <w:t>20</w:t>
            </w:r>
            <w:r w:rsidR="003F0973" w:rsidRPr="00B10B32">
              <w:rPr>
                <w:color w:val="000000" w:themeColor="text1"/>
              </w:rPr>
              <w:t>30</w:t>
            </w:r>
          </w:p>
        </w:tc>
      </w:tr>
      <w:tr w:rsidR="00C94B02" w:rsidRPr="00B10B32" w14:paraId="72F473BC"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7F445" w14:textId="77777777" w:rsidR="00881165" w:rsidRPr="00B10B32" w:rsidRDefault="00881165" w:rsidP="005E794B">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2F456" w14:textId="1422AC93" w:rsidR="00881165" w:rsidRPr="00B10B32" w:rsidRDefault="00E36CE6" w:rsidP="003F19CA">
            <w:pPr>
              <w:pStyle w:val="Tabeladziaania-prawaczkolumn"/>
              <w:rPr>
                <w:color w:val="000000" w:themeColor="text1"/>
              </w:rPr>
            </w:pPr>
            <w:r w:rsidRPr="00B10B32" w:rsidDel="0022675F">
              <w:rPr>
                <w:color w:val="000000" w:themeColor="text1"/>
              </w:rPr>
              <w:t>MRiPS</w:t>
            </w:r>
            <w:r w:rsidR="003B3D34" w:rsidRPr="00B10B32">
              <w:rPr>
                <w:color w:val="000000" w:themeColor="text1"/>
              </w:rPr>
              <w:t>/</w:t>
            </w:r>
            <w:r w:rsidR="003634E5" w:rsidRPr="00B10B32">
              <w:rPr>
                <w:color w:val="000000" w:themeColor="text1"/>
              </w:rPr>
              <w:t>PON</w:t>
            </w:r>
          </w:p>
        </w:tc>
      </w:tr>
      <w:tr w:rsidR="00182B30" w:rsidRPr="00B10B32" w14:paraId="1C517A5A"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329726" w14:textId="308402EA" w:rsidR="00182B30" w:rsidRPr="00B10B32" w:rsidRDefault="00182B30" w:rsidP="005E794B">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DD2E9A" w14:textId="05C9D41B" w:rsidR="00182B30" w:rsidRPr="00B10B32" w:rsidRDefault="00D3460E" w:rsidP="00182B30">
            <w:pPr>
              <w:pStyle w:val="Tabeladziaania-prawaczkolumn"/>
              <w:rPr>
                <w:color w:val="000000" w:themeColor="text1"/>
              </w:rPr>
            </w:pPr>
            <w:r w:rsidRPr="00B10B32">
              <w:rPr>
                <w:color w:val="000000" w:themeColor="text1"/>
              </w:rPr>
              <w:t xml:space="preserve">RPO, </w:t>
            </w:r>
            <w:r w:rsidR="003F0973" w:rsidRPr="00B10B32">
              <w:rPr>
                <w:color w:val="000000" w:themeColor="text1"/>
              </w:rPr>
              <w:t>administracja rządowa, jednostki samorządu terytorialnego</w:t>
            </w:r>
            <w:r w:rsidR="00E92817" w:rsidRPr="00B10B32">
              <w:rPr>
                <w:color w:val="000000" w:themeColor="text1"/>
              </w:rPr>
              <w:t xml:space="preserve">, </w:t>
            </w:r>
            <w:r w:rsidR="00661C0C" w:rsidRPr="00B10B32">
              <w:rPr>
                <w:color w:val="000000" w:themeColor="text1"/>
              </w:rPr>
              <w:t>społeczne rady ds. osób</w:t>
            </w:r>
            <w:r w:rsidR="00E94E89" w:rsidRPr="00B10B32">
              <w:rPr>
                <w:color w:val="000000" w:themeColor="text1"/>
              </w:rPr>
              <w:t xml:space="preserve"> z </w:t>
            </w:r>
            <w:r w:rsidR="00661C0C" w:rsidRPr="00B10B32">
              <w:rPr>
                <w:color w:val="000000" w:themeColor="text1"/>
              </w:rPr>
              <w:t xml:space="preserve">niepełnosprawnościami, </w:t>
            </w:r>
            <w:r w:rsidR="00E92817" w:rsidRPr="00B10B32">
              <w:rPr>
                <w:color w:val="000000" w:themeColor="text1"/>
              </w:rPr>
              <w:t>organizacje pozarządowe</w:t>
            </w:r>
          </w:p>
        </w:tc>
      </w:tr>
      <w:tr w:rsidR="00810CE8" w:rsidRPr="00B10B32" w14:paraId="33EFF2A2"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4A7B03" w14:textId="7228808C" w:rsidR="00810CE8" w:rsidRPr="00B10B32" w:rsidRDefault="00810CE8" w:rsidP="005E794B">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5DF795" w14:textId="16D86749" w:rsidR="00810CE8" w:rsidRPr="00B10B32" w:rsidRDefault="00810CE8" w:rsidP="00810CE8">
            <w:pPr>
              <w:pStyle w:val="Tabeladziaania-prawaczkolumn"/>
              <w:rPr>
                <w:color w:val="000000" w:themeColor="text1"/>
              </w:rPr>
            </w:pPr>
            <w:r w:rsidRPr="00B10B32">
              <w:rPr>
                <w:color w:val="000000" w:themeColor="text1"/>
              </w:rPr>
              <w:t>Budżet państwa, PFRON, EFS, Budżet jednostek samorządu terytorialnego</w:t>
            </w:r>
          </w:p>
        </w:tc>
      </w:tr>
    </w:tbl>
    <w:p w14:paraId="3881C7EB" w14:textId="0E5AC6C4" w:rsidR="00E94E89" w:rsidRPr="00B10B32" w:rsidRDefault="00E94E89" w:rsidP="002339FD">
      <w:pPr>
        <w:rPr>
          <w:color w:val="000000" w:themeColor="text1"/>
        </w:rPr>
      </w:pPr>
    </w:p>
    <w:p w14:paraId="4B880EB1" w14:textId="77777777" w:rsidR="00E94E89" w:rsidRPr="00B10B32" w:rsidRDefault="00E94E89">
      <w:pPr>
        <w:spacing w:after="0" w:line="240" w:lineRule="auto"/>
        <w:rPr>
          <w:color w:val="000000" w:themeColor="text1"/>
        </w:rPr>
      </w:pPr>
      <w:r w:rsidRPr="00B10B32">
        <w:rPr>
          <w:color w:val="000000" w:themeColor="text1"/>
        </w:rPr>
        <w:br w:type="page"/>
      </w:r>
    </w:p>
    <w:p w14:paraId="192873EB" w14:textId="6DCB2C01" w:rsidR="006F0BA1" w:rsidRPr="00B10B32" w:rsidRDefault="00F26087" w:rsidP="00B64542">
      <w:pPr>
        <w:pStyle w:val="Nagwek4"/>
        <w:numPr>
          <w:ilvl w:val="3"/>
          <w:numId w:val="41"/>
        </w:numPr>
      </w:pPr>
      <w:r w:rsidRPr="00B10B32">
        <w:lastRenderedPageBreak/>
        <w:t>Wspieranie możliwości samostanowienia oraz self-adwokatury osób</w:t>
      </w:r>
      <w:r w:rsidR="00E94E89" w:rsidRPr="00B10B32">
        <w:t xml:space="preserve"> z </w:t>
      </w:r>
      <w:r w:rsidRPr="00B10B32">
        <w:t>różnymi niepełnosprawnościami</w:t>
      </w:r>
    </w:p>
    <w:p w14:paraId="4EB8FFD0" w14:textId="67D48CFC" w:rsidR="005E0C94" w:rsidRPr="00B10B32" w:rsidRDefault="005E0C94" w:rsidP="005E0C94">
      <w:pPr>
        <w:rPr>
          <w:color w:val="000000" w:themeColor="text1"/>
          <w:lang w:eastAsia="pl-PL"/>
        </w:rPr>
      </w:pPr>
      <w:r w:rsidRPr="00B10B32">
        <w:rPr>
          <w:color w:val="000000" w:themeColor="text1"/>
          <w:lang w:eastAsia="pl-PL"/>
        </w:rPr>
        <w:t>Działanie zakłada taką modyfikacj</w:t>
      </w:r>
      <w:r w:rsidR="00C93E24" w:rsidRPr="00B10B32">
        <w:rPr>
          <w:color w:val="000000" w:themeColor="text1"/>
          <w:lang w:eastAsia="pl-PL"/>
        </w:rPr>
        <w:t>ę</w:t>
      </w:r>
      <w:r w:rsidRPr="00B10B32">
        <w:rPr>
          <w:color w:val="000000" w:themeColor="text1"/>
          <w:lang w:eastAsia="pl-PL"/>
        </w:rPr>
        <w:t xml:space="preserve"> polityki państwa</w:t>
      </w:r>
      <w:r w:rsidR="00E94E89" w:rsidRPr="00B10B32">
        <w:rPr>
          <w:color w:val="000000" w:themeColor="text1"/>
          <w:lang w:eastAsia="pl-PL"/>
        </w:rPr>
        <w:t xml:space="preserve"> w </w:t>
      </w:r>
      <w:r w:rsidRPr="00B10B32">
        <w:rPr>
          <w:color w:val="000000" w:themeColor="text1"/>
          <w:lang w:eastAsia="pl-PL"/>
        </w:rPr>
        <w:t>obszarze niepełnosprawności</w:t>
      </w:r>
      <w:r w:rsidR="00462E32" w:rsidRPr="00B10B32">
        <w:rPr>
          <w:color w:val="000000" w:themeColor="text1"/>
          <w:lang w:eastAsia="pl-PL"/>
        </w:rPr>
        <w:t>,</w:t>
      </w:r>
      <w:r w:rsidR="00E94E89" w:rsidRPr="00B10B32">
        <w:rPr>
          <w:color w:val="000000" w:themeColor="text1"/>
          <w:lang w:eastAsia="pl-PL"/>
        </w:rPr>
        <w:t xml:space="preserve"> w </w:t>
      </w:r>
      <w:r w:rsidRPr="00B10B32">
        <w:rPr>
          <w:color w:val="000000" w:themeColor="text1"/>
          <w:lang w:eastAsia="pl-PL"/>
        </w:rPr>
        <w:t>wyniku której jednym</w:t>
      </w:r>
      <w:r w:rsidR="00E94E89" w:rsidRPr="00B10B32">
        <w:rPr>
          <w:color w:val="000000" w:themeColor="text1"/>
          <w:lang w:eastAsia="pl-PL"/>
        </w:rPr>
        <w:t xml:space="preserve"> z </w:t>
      </w:r>
      <w:r w:rsidR="006B4135" w:rsidRPr="00B10B32">
        <w:rPr>
          <w:color w:val="000000" w:themeColor="text1"/>
          <w:lang w:eastAsia="pl-PL"/>
        </w:rPr>
        <w:t>jej</w:t>
      </w:r>
      <w:r w:rsidRPr="00B10B32">
        <w:rPr>
          <w:color w:val="000000" w:themeColor="text1"/>
          <w:lang w:eastAsia="pl-PL"/>
        </w:rPr>
        <w:t xml:space="preserve"> podstawowych celów będzie zapewnienie osobom</w:t>
      </w:r>
      <w:r w:rsidR="00E94E89" w:rsidRPr="00B10B32">
        <w:rPr>
          <w:color w:val="000000" w:themeColor="text1"/>
          <w:lang w:eastAsia="pl-PL"/>
        </w:rPr>
        <w:t xml:space="preserve"> z </w:t>
      </w:r>
      <w:r w:rsidRPr="00B10B32">
        <w:rPr>
          <w:color w:val="000000" w:themeColor="text1"/>
          <w:lang w:eastAsia="pl-PL"/>
        </w:rPr>
        <w:t>niepełnosprawnościami możliwości samostanowienia</w:t>
      </w:r>
      <w:r w:rsidR="00E94E89" w:rsidRPr="00B10B32">
        <w:rPr>
          <w:color w:val="000000" w:themeColor="text1"/>
          <w:lang w:eastAsia="pl-PL"/>
        </w:rPr>
        <w:t xml:space="preserve"> i </w:t>
      </w:r>
      <w:r w:rsidRPr="00B10B32">
        <w:rPr>
          <w:color w:val="000000" w:themeColor="text1"/>
          <w:lang w:eastAsia="pl-PL"/>
        </w:rPr>
        <w:t>wypowiadania się we własnym imieniu.</w:t>
      </w:r>
    </w:p>
    <w:p w14:paraId="58E571CF" w14:textId="2D4D5A97" w:rsidR="00F85BDB" w:rsidRPr="00B10B32" w:rsidRDefault="006C3004" w:rsidP="006C3004">
      <w:pPr>
        <w:rPr>
          <w:color w:val="000000" w:themeColor="text1"/>
          <w:lang w:eastAsia="pl-PL"/>
        </w:rPr>
      </w:pPr>
      <w:r w:rsidRPr="00B10B32">
        <w:rPr>
          <w:color w:val="000000" w:themeColor="text1"/>
          <w:lang w:eastAsia="pl-PL"/>
        </w:rPr>
        <w:t>Działanie przewiduje promowanie wypowiadania się osób</w:t>
      </w:r>
      <w:r w:rsidR="00E94E89" w:rsidRPr="00B10B32">
        <w:rPr>
          <w:color w:val="000000" w:themeColor="text1"/>
          <w:lang w:eastAsia="pl-PL"/>
        </w:rPr>
        <w:t xml:space="preserve"> z </w:t>
      </w:r>
      <w:r w:rsidRPr="00B10B32">
        <w:rPr>
          <w:color w:val="000000" w:themeColor="text1"/>
          <w:lang w:eastAsia="pl-PL"/>
        </w:rPr>
        <w:t>niepełnosprawnościami</w:t>
      </w:r>
      <w:r w:rsidR="00E94E89" w:rsidRPr="00B10B32">
        <w:rPr>
          <w:color w:val="000000" w:themeColor="text1"/>
          <w:lang w:eastAsia="pl-PL"/>
        </w:rPr>
        <w:t xml:space="preserve"> w </w:t>
      </w:r>
      <w:r w:rsidRPr="00B10B32">
        <w:rPr>
          <w:color w:val="000000" w:themeColor="text1"/>
          <w:lang w:eastAsia="pl-PL"/>
        </w:rPr>
        <w:t>swoim imieniu, zarówno indywidualnie, jak</w:t>
      </w:r>
      <w:r w:rsidR="00E94E89" w:rsidRPr="00B10B32">
        <w:rPr>
          <w:color w:val="000000" w:themeColor="text1"/>
          <w:lang w:eastAsia="pl-PL"/>
        </w:rPr>
        <w:t xml:space="preserve"> i </w:t>
      </w:r>
      <w:r w:rsidRPr="00B10B32">
        <w:rPr>
          <w:color w:val="000000" w:themeColor="text1"/>
          <w:lang w:eastAsia="pl-PL"/>
        </w:rPr>
        <w:t>w ramach organizacji osób</w:t>
      </w:r>
      <w:r w:rsidR="00E94E89" w:rsidRPr="00B10B32">
        <w:rPr>
          <w:color w:val="000000" w:themeColor="text1"/>
          <w:lang w:eastAsia="pl-PL"/>
        </w:rPr>
        <w:t xml:space="preserve"> z </w:t>
      </w:r>
      <w:r w:rsidRPr="00B10B32">
        <w:rPr>
          <w:color w:val="000000" w:themeColor="text1"/>
          <w:lang w:eastAsia="pl-PL"/>
        </w:rPr>
        <w:t>niepełnosprawnościami</w:t>
      </w:r>
      <w:r w:rsidR="00CF319D" w:rsidRPr="00B10B32">
        <w:rPr>
          <w:rStyle w:val="Odwoanieprzypisudolnego"/>
          <w:color w:val="000000" w:themeColor="text1"/>
        </w:rPr>
        <w:footnoteReference w:id="73"/>
      </w:r>
      <w:r w:rsidR="001428A8" w:rsidRPr="00F673F1">
        <w:rPr>
          <w:bCs/>
          <w:color w:val="000000" w:themeColor="text1"/>
          <w:vertAlign w:val="superscript"/>
        </w:rPr>
        <w:t>)</w:t>
      </w:r>
      <w:r w:rsidR="2338E0F2" w:rsidRPr="00B10B32">
        <w:rPr>
          <w:color w:val="000000" w:themeColor="text1"/>
          <w:lang w:eastAsia="pl-PL"/>
        </w:rPr>
        <w:t>.</w:t>
      </w:r>
    </w:p>
    <w:p w14:paraId="013CD283" w14:textId="24D3FF9E" w:rsidR="006C3004" w:rsidRPr="00B10B32" w:rsidRDefault="006C3004" w:rsidP="006C3004">
      <w:pPr>
        <w:rPr>
          <w:color w:val="000000" w:themeColor="text1"/>
          <w:lang w:eastAsia="pl-PL"/>
        </w:rPr>
      </w:pPr>
      <w:r w:rsidRPr="00B10B32">
        <w:rPr>
          <w:color w:val="000000" w:themeColor="text1"/>
          <w:lang w:eastAsia="pl-PL"/>
        </w:rPr>
        <w:t>Działanie zakłada również zniesienie barier prawnych</w:t>
      </w:r>
      <w:r w:rsidR="00E94E89" w:rsidRPr="00B10B32">
        <w:rPr>
          <w:color w:val="000000" w:themeColor="text1"/>
          <w:lang w:eastAsia="pl-PL"/>
        </w:rPr>
        <w:t xml:space="preserve"> i </w:t>
      </w:r>
      <w:r w:rsidRPr="00B10B32">
        <w:rPr>
          <w:color w:val="000000" w:themeColor="text1"/>
          <w:lang w:eastAsia="pl-PL"/>
        </w:rPr>
        <w:t>organizacyjnych</w:t>
      </w:r>
      <w:r w:rsidR="00E94E89" w:rsidRPr="00B10B32">
        <w:rPr>
          <w:color w:val="000000" w:themeColor="text1"/>
          <w:lang w:eastAsia="pl-PL"/>
        </w:rPr>
        <w:t xml:space="preserve"> w </w:t>
      </w:r>
      <w:r w:rsidRPr="00B10B32">
        <w:rPr>
          <w:color w:val="000000" w:themeColor="text1"/>
          <w:lang w:eastAsia="pl-PL"/>
        </w:rPr>
        <w:t>zakresie możliwości zrzeszania się osób</w:t>
      </w:r>
      <w:r w:rsidR="00E94E89" w:rsidRPr="00B10B32">
        <w:rPr>
          <w:color w:val="000000" w:themeColor="text1"/>
          <w:lang w:eastAsia="pl-PL"/>
        </w:rPr>
        <w:t xml:space="preserve"> z </w:t>
      </w:r>
      <w:r w:rsidRPr="00B10B32">
        <w:rPr>
          <w:color w:val="000000" w:themeColor="text1"/>
          <w:lang w:eastAsia="pl-PL"/>
        </w:rPr>
        <w:t>niepełnosprawnością intelektualną</w:t>
      </w:r>
      <w:r w:rsidR="00D02157" w:rsidRPr="00B10B32">
        <w:rPr>
          <w:color w:val="000000" w:themeColor="text1"/>
          <w:lang w:eastAsia="pl-PL"/>
        </w:rPr>
        <w:t xml:space="preserve">, </w:t>
      </w:r>
      <w:r w:rsidRPr="00B10B32">
        <w:rPr>
          <w:color w:val="000000" w:themeColor="text1"/>
          <w:lang w:eastAsia="pl-PL"/>
        </w:rPr>
        <w:t>osób</w:t>
      </w:r>
      <w:r w:rsidR="00E94E89" w:rsidRPr="00B10B32">
        <w:rPr>
          <w:color w:val="000000" w:themeColor="text1"/>
          <w:lang w:eastAsia="pl-PL"/>
        </w:rPr>
        <w:t xml:space="preserve"> z </w:t>
      </w:r>
      <w:r w:rsidRPr="00B10B32">
        <w:rPr>
          <w:color w:val="000000" w:themeColor="text1"/>
          <w:lang w:eastAsia="pl-PL"/>
        </w:rPr>
        <w:t>problemami zdrowia psychicznego</w:t>
      </w:r>
      <w:r w:rsidR="00E928A5" w:rsidRPr="00B10B32">
        <w:rPr>
          <w:color w:val="000000" w:themeColor="text1"/>
          <w:lang w:eastAsia="pl-PL"/>
        </w:rPr>
        <w:t xml:space="preserve"> oraz osób</w:t>
      </w:r>
      <w:r w:rsidR="00E94E89" w:rsidRPr="00B10B32">
        <w:rPr>
          <w:color w:val="000000" w:themeColor="text1"/>
          <w:lang w:eastAsia="pl-PL"/>
        </w:rPr>
        <w:t xml:space="preserve"> w </w:t>
      </w:r>
      <w:r w:rsidR="00E928A5" w:rsidRPr="00B10B32">
        <w:rPr>
          <w:color w:val="000000" w:themeColor="text1"/>
          <w:lang w:eastAsia="pl-PL"/>
        </w:rPr>
        <w:t>spektrum autyzmu.</w:t>
      </w:r>
    </w:p>
    <w:p w14:paraId="2A3AAD6C" w14:textId="149116A9" w:rsidR="005E0C94" w:rsidRPr="00B10B32" w:rsidRDefault="005E0C94" w:rsidP="005E0C94">
      <w:pPr>
        <w:rPr>
          <w:color w:val="000000" w:themeColor="text1"/>
          <w:lang w:eastAsia="pl-PL"/>
        </w:rPr>
      </w:pPr>
      <w:r w:rsidRPr="00B10B32">
        <w:rPr>
          <w:color w:val="000000" w:themeColor="text1"/>
          <w:lang w:eastAsia="pl-PL"/>
        </w:rPr>
        <w:t>Instytucje publiczne na różnych szczeblach będą prowadzić działania mające na celu zapewnienie osobom</w:t>
      </w:r>
      <w:r w:rsidR="00E94E89" w:rsidRPr="00B10B32">
        <w:rPr>
          <w:color w:val="000000" w:themeColor="text1"/>
          <w:lang w:eastAsia="pl-PL"/>
        </w:rPr>
        <w:t xml:space="preserve"> z </w:t>
      </w:r>
      <w:r w:rsidRPr="00B10B32">
        <w:rPr>
          <w:color w:val="000000" w:themeColor="text1"/>
          <w:lang w:eastAsia="pl-PL"/>
        </w:rPr>
        <w:t>niepełnosprawnościami możliwości samostanowienia. Jednocześnie dokonany zostanie przegląd działań publicznych naruszających praw</w:t>
      </w:r>
      <w:r w:rsidR="000C1EC8" w:rsidRPr="00B10B32">
        <w:rPr>
          <w:color w:val="000000" w:themeColor="text1"/>
          <w:lang w:eastAsia="pl-PL"/>
        </w:rPr>
        <w:t>o</w:t>
      </w:r>
      <w:r w:rsidRPr="00B10B32">
        <w:rPr>
          <w:color w:val="000000" w:themeColor="text1"/>
          <w:lang w:eastAsia="pl-PL"/>
        </w:rPr>
        <w:t xml:space="preserve"> osób</w:t>
      </w:r>
      <w:r w:rsidR="00E94E89" w:rsidRPr="00B10B32">
        <w:rPr>
          <w:color w:val="000000" w:themeColor="text1"/>
          <w:lang w:eastAsia="pl-PL"/>
        </w:rPr>
        <w:t xml:space="preserve"> z </w:t>
      </w:r>
      <w:r w:rsidRPr="00B10B32">
        <w:rPr>
          <w:color w:val="000000" w:themeColor="text1"/>
          <w:lang w:eastAsia="pl-PL"/>
        </w:rPr>
        <w:t>niepełnosprawnościami do samostanowienia. Istotnym elementem działania będzie wspieranie rozwoju ruchu self-adwokatury</w:t>
      </w:r>
      <w:r w:rsidR="00096FD1" w:rsidRPr="00B10B32">
        <w:rPr>
          <w:color w:val="000000" w:themeColor="text1"/>
          <w:lang w:eastAsia="pl-PL"/>
        </w:rPr>
        <w:t>,</w:t>
      </w:r>
      <w:r w:rsidR="00E94E89" w:rsidRPr="00B10B32">
        <w:rPr>
          <w:color w:val="000000" w:themeColor="text1"/>
          <w:lang w:eastAsia="pl-PL"/>
        </w:rPr>
        <w:t xml:space="preserve"> w </w:t>
      </w:r>
      <w:r w:rsidR="00096FD1" w:rsidRPr="00B10B32">
        <w:rPr>
          <w:color w:val="000000" w:themeColor="text1"/>
          <w:lang w:eastAsia="pl-PL"/>
        </w:rPr>
        <w:t>szczególności osób</w:t>
      </w:r>
      <w:r w:rsidR="00E94E89" w:rsidRPr="00B10B32">
        <w:rPr>
          <w:color w:val="000000" w:themeColor="text1"/>
          <w:lang w:eastAsia="pl-PL"/>
        </w:rPr>
        <w:t xml:space="preserve"> z </w:t>
      </w:r>
      <w:r w:rsidR="00096FD1" w:rsidRPr="00B10B32">
        <w:rPr>
          <w:color w:val="000000" w:themeColor="text1"/>
          <w:lang w:eastAsia="pl-PL"/>
        </w:rPr>
        <w:t>niepełnosprawnością intelektualną, osób</w:t>
      </w:r>
      <w:r w:rsidR="00E94E89" w:rsidRPr="00B10B32">
        <w:rPr>
          <w:color w:val="000000" w:themeColor="text1"/>
          <w:lang w:eastAsia="pl-PL"/>
        </w:rPr>
        <w:t xml:space="preserve"> w </w:t>
      </w:r>
      <w:r w:rsidR="00175C7E" w:rsidRPr="00B10B32">
        <w:rPr>
          <w:color w:val="000000" w:themeColor="text1"/>
          <w:lang w:eastAsia="pl-PL"/>
        </w:rPr>
        <w:t>spektrum</w:t>
      </w:r>
      <w:r w:rsidR="00096FD1" w:rsidRPr="00B10B32">
        <w:rPr>
          <w:color w:val="000000" w:themeColor="text1"/>
          <w:lang w:eastAsia="pl-PL"/>
        </w:rPr>
        <w:t xml:space="preserve"> autyzm</w:t>
      </w:r>
      <w:r w:rsidR="00175C7E" w:rsidRPr="00B10B32">
        <w:rPr>
          <w:color w:val="000000" w:themeColor="text1"/>
          <w:lang w:eastAsia="pl-PL"/>
        </w:rPr>
        <w:t>u</w:t>
      </w:r>
      <w:r w:rsidR="00096FD1" w:rsidRPr="00B10B32">
        <w:rPr>
          <w:color w:val="000000" w:themeColor="text1"/>
          <w:lang w:eastAsia="pl-PL"/>
        </w:rPr>
        <w:t>,</w:t>
      </w:r>
      <w:r w:rsidR="00AA67FA" w:rsidRPr="00B10B32">
        <w:rPr>
          <w:color w:val="000000" w:themeColor="text1"/>
          <w:lang w:eastAsia="pl-PL"/>
        </w:rPr>
        <w:t xml:space="preserve"> osób</w:t>
      </w:r>
      <w:r w:rsidR="00E94E89" w:rsidRPr="00B10B32">
        <w:rPr>
          <w:color w:val="000000" w:themeColor="text1"/>
          <w:lang w:eastAsia="pl-PL"/>
        </w:rPr>
        <w:t xml:space="preserve"> z </w:t>
      </w:r>
      <w:r w:rsidR="00AA67FA" w:rsidRPr="00B10B32">
        <w:rPr>
          <w:color w:val="000000" w:themeColor="text1"/>
          <w:lang w:eastAsia="pl-PL"/>
        </w:rPr>
        <w:t>problemami zdrowia psychicznego,</w:t>
      </w:r>
      <w:r w:rsidR="006D7E62" w:rsidRPr="00B10B32">
        <w:rPr>
          <w:color w:val="000000" w:themeColor="text1"/>
          <w:lang w:eastAsia="pl-PL"/>
        </w:rPr>
        <w:t xml:space="preserve"> osób głuchych</w:t>
      </w:r>
      <w:r w:rsidR="009A0702" w:rsidRPr="00B10B32">
        <w:rPr>
          <w:color w:val="000000" w:themeColor="text1"/>
          <w:lang w:eastAsia="pl-PL"/>
        </w:rPr>
        <w:t>,</w:t>
      </w:r>
      <w:r w:rsidR="00096FD1" w:rsidRPr="00B10B32">
        <w:rPr>
          <w:color w:val="000000" w:themeColor="text1"/>
          <w:lang w:eastAsia="pl-PL"/>
        </w:rPr>
        <w:t xml:space="preserve"> osób głuchoniewi</w:t>
      </w:r>
      <w:r w:rsidR="00583237" w:rsidRPr="00B10B32">
        <w:rPr>
          <w:color w:val="000000" w:themeColor="text1"/>
          <w:lang w:eastAsia="pl-PL"/>
        </w:rPr>
        <w:t>domych</w:t>
      </w:r>
      <w:r w:rsidR="00AA67FA" w:rsidRPr="00B10B32">
        <w:rPr>
          <w:color w:val="000000" w:themeColor="text1"/>
          <w:lang w:eastAsia="pl-PL"/>
        </w:rPr>
        <w:t xml:space="preserve"> oraz osób korzystających</w:t>
      </w:r>
      <w:r w:rsidR="00E94E89" w:rsidRPr="00B10B32">
        <w:rPr>
          <w:color w:val="000000" w:themeColor="text1"/>
          <w:lang w:eastAsia="pl-PL"/>
        </w:rPr>
        <w:t xml:space="preserve"> z </w:t>
      </w:r>
      <w:r w:rsidR="00AA67FA" w:rsidRPr="00B10B32">
        <w:rPr>
          <w:color w:val="000000" w:themeColor="text1"/>
          <w:lang w:eastAsia="pl-PL"/>
        </w:rPr>
        <w:t>AAC</w:t>
      </w:r>
      <w:r w:rsidR="009A0702" w:rsidRPr="00B10B32">
        <w:rPr>
          <w:color w:val="000000" w:themeColor="text1"/>
          <w:lang w:eastAsia="pl-PL"/>
        </w:rPr>
        <w:t>.</w:t>
      </w:r>
    </w:p>
    <w:p w14:paraId="33C25571" w14:textId="20FF9F24" w:rsidR="00D02157" w:rsidRPr="00B10B32" w:rsidRDefault="00D02157" w:rsidP="005E0C94">
      <w:pPr>
        <w:rPr>
          <w:color w:val="000000" w:themeColor="text1"/>
          <w:lang w:eastAsia="pl-PL"/>
        </w:rPr>
      </w:pPr>
      <w:r w:rsidRPr="00B10B32">
        <w:rPr>
          <w:color w:val="000000" w:themeColor="text1"/>
          <w:lang w:eastAsia="pl-PL"/>
        </w:rPr>
        <w:t>Szczególnie istotnym zadaniem jest wspieranie</w:t>
      </w:r>
      <w:r w:rsidR="00E94E89" w:rsidRPr="00B10B32">
        <w:rPr>
          <w:color w:val="000000" w:themeColor="text1"/>
          <w:lang w:eastAsia="pl-PL"/>
        </w:rPr>
        <w:t xml:space="preserve"> i </w:t>
      </w:r>
      <w:r w:rsidRPr="00B10B32">
        <w:rPr>
          <w:color w:val="000000" w:themeColor="text1"/>
          <w:lang w:eastAsia="pl-PL"/>
        </w:rPr>
        <w:t>budowanie samoświadomości, samoakceptacji</w:t>
      </w:r>
      <w:r w:rsidR="00E94E89" w:rsidRPr="00B10B32">
        <w:rPr>
          <w:color w:val="000000" w:themeColor="text1"/>
          <w:lang w:eastAsia="pl-PL"/>
        </w:rPr>
        <w:t xml:space="preserve"> i </w:t>
      </w:r>
      <w:r w:rsidRPr="00B10B32">
        <w:rPr>
          <w:color w:val="000000" w:themeColor="text1"/>
          <w:lang w:eastAsia="pl-PL"/>
        </w:rPr>
        <w:t>niezależności</w:t>
      </w:r>
      <w:r w:rsidR="00E94E89" w:rsidRPr="00B10B32">
        <w:rPr>
          <w:color w:val="000000" w:themeColor="text1"/>
          <w:lang w:eastAsia="pl-PL"/>
        </w:rPr>
        <w:t xml:space="preserve"> u </w:t>
      </w:r>
      <w:r w:rsidRPr="00B10B32">
        <w:rPr>
          <w:color w:val="000000" w:themeColor="text1"/>
          <w:lang w:eastAsia="pl-PL"/>
        </w:rPr>
        <w:t>dzieci</w:t>
      </w:r>
      <w:r w:rsidR="00E94E89" w:rsidRPr="00B10B32">
        <w:rPr>
          <w:color w:val="000000" w:themeColor="text1"/>
          <w:lang w:eastAsia="pl-PL"/>
        </w:rPr>
        <w:t xml:space="preserve"> i </w:t>
      </w:r>
      <w:r w:rsidRPr="00B10B32">
        <w:rPr>
          <w:color w:val="000000" w:themeColor="text1"/>
          <w:lang w:eastAsia="pl-PL"/>
        </w:rPr>
        <w:t>młodzieży</w:t>
      </w:r>
      <w:r w:rsidR="00E94E89" w:rsidRPr="00B10B32">
        <w:rPr>
          <w:color w:val="000000" w:themeColor="text1"/>
          <w:lang w:eastAsia="pl-PL"/>
        </w:rPr>
        <w:t xml:space="preserve"> z </w:t>
      </w:r>
      <w:r w:rsidRPr="00B10B32">
        <w:rPr>
          <w:color w:val="000000" w:themeColor="text1"/>
          <w:lang w:eastAsia="pl-PL"/>
        </w:rPr>
        <w:t xml:space="preserve">niepełnosprawnościami, tak aby odpowiednio rozwijać kompetencje do </w:t>
      </w:r>
      <w:r w:rsidRPr="00B10B32">
        <w:rPr>
          <w:color w:val="000000" w:themeColor="text1"/>
          <w:lang w:eastAsia="pl-PL"/>
        </w:rPr>
        <w:lastRenderedPageBreak/>
        <w:t>samostanowienia, wypowiadania się we własnym imieniu oraz przygotować do aktywności</w:t>
      </w:r>
      <w:r w:rsidR="00E94E89" w:rsidRPr="00B10B32">
        <w:rPr>
          <w:color w:val="000000" w:themeColor="text1"/>
          <w:lang w:eastAsia="pl-PL"/>
        </w:rPr>
        <w:t xml:space="preserve"> w </w:t>
      </w:r>
      <w:r w:rsidRPr="00B10B32">
        <w:rPr>
          <w:color w:val="000000" w:themeColor="text1"/>
          <w:lang w:eastAsia="pl-PL"/>
        </w:rPr>
        <w:t>życiu publicznym</w:t>
      </w:r>
      <w:r w:rsidR="00E94E89" w:rsidRPr="00B10B32">
        <w:rPr>
          <w:color w:val="000000" w:themeColor="text1"/>
          <w:lang w:eastAsia="pl-PL"/>
        </w:rPr>
        <w:t xml:space="preserve"> i </w:t>
      </w:r>
      <w:r w:rsidRPr="00B10B32">
        <w:rPr>
          <w:color w:val="000000" w:themeColor="text1"/>
          <w:lang w:eastAsia="pl-PL"/>
        </w:rPr>
        <w:t>angażowania się</w:t>
      </w:r>
      <w:r w:rsidR="00E94E89" w:rsidRPr="00B10B32">
        <w:rPr>
          <w:color w:val="000000" w:themeColor="text1"/>
          <w:lang w:eastAsia="pl-PL"/>
        </w:rPr>
        <w:t xml:space="preserve"> w </w:t>
      </w:r>
      <w:r w:rsidRPr="00B10B32">
        <w:rPr>
          <w:color w:val="000000" w:themeColor="text1"/>
          <w:lang w:eastAsia="pl-PL"/>
        </w:rPr>
        <w:t>ruchy self-adwokatury na miarę swoich możliwości.</w:t>
      </w:r>
    </w:p>
    <w:tbl>
      <w:tblPr>
        <w:tblStyle w:val="Tabela-Siatka"/>
        <w:tblW w:w="0" w:type="auto"/>
        <w:jc w:val="center"/>
        <w:tblLook w:val="04A0" w:firstRow="1" w:lastRow="0" w:firstColumn="1" w:lastColumn="0" w:noHBand="0" w:noVBand="1"/>
      </w:tblPr>
      <w:tblGrid>
        <w:gridCol w:w="2829"/>
        <w:gridCol w:w="4678"/>
      </w:tblGrid>
      <w:tr w:rsidR="00C94B02" w:rsidRPr="00B10B32" w14:paraId="520AC8F8"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5AA223" w14:textId="0B6B4B69" w:rsidR="00F26087" w:rsidRPr="00B10B32" w:rsidRDefault="00C358C8" w:rsidP="003F19CA">
            <w:pPr>
              <w:pStyle w:val="Tabeladziaania-tytu"/>
              <w:rPr>
                <w:color w:val="000000" w:themeColor="text1"/>
              </w:rPr>
            </w:pPr>
            <w:r w:rsidRPr="00B10B32">
              <w:rPr>
                <w:color w:val="000000" w:themeColor="text1"/>
              </w:rPr>
              <w:t>Wspieranie możliwości samostanowienia oraz self-adwokatury osób</w:t>
            </w:r>
            <w:r w:rsidR="00E94E89" w:rsidRPr="00B10B32">
              <w:rPr>
                <w:color w:val="000000" w:themeColor="text1"/>
              </w:rPr>
              <w:t xml:space="preserve"> z </w:t>
            </w:r>
            <w:r w:rsidRPr="00B10B32">
              <w:rPr>
                <w:color w:val="000000" w:themeColor="text1"/>
              </w:rPr>
              <w:t>różnymi niepełnosprawnościami</w:t>
            </w:r>
          </w:p>
        </w:tc>
      </w:tr>
      <w:tr w:rsidR="00C94B02" w:rsidRPr="00B10B32" w14:paraId="6A7B07D7" w14:textId="77777777" w:rsidTr="00BE3B7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CAB0A" w14:textId="77777777" w:rsidR="00F26087" w:rsidRPr="00B10B32" w:rsidRDefault="00F26087" w:rsidP="003F19CA">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CA430D" w14:textId="77777777" w:rsidR="00F26087" w:rsidRPr="00B10B32" w:rsidRDefault="00F26087" w:rsidP="003F19CA">
            <w:pPr>
              <w:pStyle w:val="Tabeladziaania-prawaczkolumn"/>
              <w:rPr>
                <w:color w:val="000000" w:themeColor="text1"/>
              </w:rPr>
            </w:pPr>
            <w:r w:rsidRPr="00B10B32">
              <w:rPr>
                <w:color w:val="000000" w:themeColor="text1"/>
              </w:rPr>
              <w:t>do 2030</w:t>
            </w:r>
          </w:p>
        </w:tc>
      </w:tr>
      <w:tr w:rsidR="00C94B02" w:rsidRPr="00B10B32" w14:paraId="1F95C205" w14:textId="77777777" w:rsidTr="00BE3B7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E8A3D6" w14:textId="77777777" w:rsidR="00F26087" w:rsidRPr="00B10B32" w:rsidRDefault="00F26087" w:rsidP="003F19CA">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1FC38" w14:textId="3D90E96A" w:rsidR="00F26087" w:rsidRPr="00B10B32" w:rsidRDefault="00F26087" w:rsidP="003F19CA">
            <w:pPr>
              <w:pStyle w:val="Tabeladziaania-prawaczkolumn"/>
              <w:rPr>
                <w:color w:val="000000" w:themeColor="text1"/>
              </w:rPr>
            </w:pPr>
            <w:r w:rsidRPr="00B10B32" w:rsidDel="0022675F">
              <w:rPr>
                <w:color w:val="000000" w:themeColor="text1"/>
              </w:rPr>
              <w:t>MRiPS</w:t>
            </w:r>
            <w:r w:rsidR="00932824" w:rsidRPr="00B10B32">
              <w:rPr>
                <w:color w:val="000000" w:themeColor="text1"/>
              </w:rPr>
              <w:t>/PON</w:t>
            </w:r>
          </w:p>
        </w:tc>
      </w:tr>
      <w:tr w:rsidR="00F26087" w:rsidRPr="00B10B32" w14:paraId="6B4DC06A" w14:textId="77777777" w:rsidTr="00BE3B7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0ECD8" w14:textId="77777777" w:rsidR="00F26087" w:rsidRPr="00B10B32" w:rsidRDefault="00F26087" w:rsidP="003F19CA">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CAE8B3" w14:textId="005CBA19" w:rsidR="00F26087" w:rsidRPr="00B10B32" w:rsidRDefault="62503B7E" w:rsidP="003F19CA">
            <w:pPr>
              <w:pStyle w:val="Tabeladziaania-prawaczkolumn"/>
              <w:rPr>
                <w:color w:val="000000" w:themeColor="text1"/>
              </w:rPr>
            </w:pPr>
            <w:r w:rsidRPr="00B10B32">
              <w:rPr>
                <w:color w:val="000000" w:themeColor="text1"/>
              </w:rPr>
              <w:t>MRiPS</w:t>
            </w:r>
            <w:r w:rsidR="004C788A" w:rsidRPr="00B10B32">
              <w:rPr>
                <w:color w:val="000000" w:themeColor="text1"/>
              </w:rPr>
              <w:t xml:space="preserve">/PRT, </w:t>
            </w:r>
            <w:r w:rsidR="00C17977" w:rsidRPr="00B10B32">
              <w:rPr>
                <w:color w:val="000000" w:themeColor="text1"/>
              </w:rPr>
              <w:t xml:space="preserve">RPO, </w:t>
            </w:r>
            <w:r w:rsidR="00F26087" w:rsidRPr="00B10B32">
              <w:rPr>
                <w:color w:val="000000" w:themeColor="text1"/>
              </w:rPr>
              <w:t xml:space="preserve">PFRON, </w:t>
            </w:r>
            <w:r w:rsidR="003F0973" w:rsidRPr="00B10B32">
              <w:rPr>
                <w:color w:val="000000" w:themeColor="text1"/>
              </w:rPr>
              <w:t>jednostki samorządu terytorialnego</w:t>
            </w:r>
            <w:r w:rsidR="00773150" w:rsidRPr="00B10B32">
              <w:rPr>
                <w:color w:val="000000" w:themeColor="text1"/>
              </w:rPr>
              <w:t>, organizacje pozarządowe</w:t>
            </w:r>
          </w:p>
        </w:tc>
      </w:tr>
      <w:tr w:rsidR="002C3F04" w:rsidRPr="00B10B32" w14:paraId="77710FFB" w14:textId="77777777" w:rsidTr="00BE3B7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BDB2CF" w14:textId="430EBDCB" w:rsidR="002C3F04" w:rsidRPr="00B10B32" w:rsidRDefault="002C3F04" w:rsidP="002C3F0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1679E" w14:textId="2794000C" w:rsidR="002C3F04" w:rsidRPr="00B10B32" w:rsidRDefault="002C3F04" w:rsidP="002C3F04">
            <w:pPr>
              <w:pStyle w:val="Tabeladziaania-prawaczkolumn"/>
              <w:rPr>
                <w:color w:val="000000" w:themeColor="text1"/>
              </w:rPr>
            </w:pPr>
            <w:r w:rsidRPr="00B10B32">
              <w:rPr>
                <w:color w:val="000000" w:themeColor="text1"/>
              </w:rPr>
              <w:t>Budżet państwa, PFRON, EFS, Budżet jednostek samorządu terytorialnego</w:t>
            </w:r>
          </w:p>
        </w:tc>
      </w:tr>
    </w:tbl>
    <w:p w14:paraId="0FA720D1" w14:textId="3A91DE83" w:rsidR="00B43340" w:rsidRPr="00B10B32" w:rsidRDefault="00B43340" w:rsidP="003041B9">
      <w:pPr>
        <w:rPr>
          <w:color w:val="000000" w:themeColor="text1"/>
        </w:rPr>
      </w:pPr>
    </w:p>
    <w:p w14:paraId="6DAED15A" w14:textId="02698838" w:rsidR="00F71500" w:rsidRPr="00B10B32" w:rsidRDefault="2000DF4D" w:rsidP="00860397">
      <w:pPr>
        <w:pStyle w:val="Nagwek3"/>
      </w:pPr>
      <w:bookmarkStart w:id="99" w:name="_Toc64904504"/>
      <w:r w:rsidRPr="00B10B32">
        <w:t>Zapewnienie osobom</w:t>
      </w:r>
      <w:r w:rsidR="00E94E89" w:rsidRPr="00B10B32">
        <w:t xml:space="preserve"> z </w:t>
      </w:r>
      <w:r w:rsidRPr="00B10B32">
        <w:t>niepełnosprawnościami możliwości pełnego udziału</w:t>
      </w:r>
      <w:r w:rsidR="00E94E89" w:rsidRPr="00B10B32">
        <w:t xml:space="preserve"> w </w:t>
      </w:r>
      <w:r w:rsidRPr="00B10B32">
        <w:t>życiu społecznym, publicznym</w:t>
      </w:r>
      <w:r w:rsidR="00E94E89" w:rsidRPr="00B10B32">
        <w:t xml:space="preserve"> i </w:t>
      </w:r>
      <w:r w:rsidRPr="00B10B32">
        <w:t>politycznym</w:t>
      </w:r>
      <w:bookmarkEnd w:id="99"/>
    </w:p>
    <w:p w14:paraId="32DADAC0" w14:textId="0BF6C3B8" w:rsidR="00737954" w:rsidRPr="00B10B32" w:rsidRDefault="2000DF4D" w:rsidP="00B64542">
      <w:pPr>
        <w:pStyle w:val="Nagwek4"/>
      </w:pPr>
      <w:r w:rsidRPr="00B10B32">
        <w:t>Zapewnienie możliwości pełnego udziału czynnego</w:t>
      </w:r>
      <w:r w:rsidR="00E94E89" w:rsidRPr="00B10B32">
        <w:t xml:space="preserve"> i </w:t>
      </w:r>
      <w:r w:rsidRPr="00B10B32">
        <w:t>biernego</w:t>
      </w:r>
      <w:r w:rsidR="00E94E89" w:rsidRPr="00B10B32">
        <w:t xml:space="preserve"> w </w:t>
      </w:r>
      <w:r w:rsidRPr="00B10B32">
        <w:t>wyborach</w:t>
      </w:r>
      <w:r w:rsidR="00E94E89" w:rsidRPr="00B10B32">
        <w:t xml:space="preserve"> i </w:t>
      </w:r>
      <w:r w:rsidRPr="00B10B32">
        <w:t>referendach osobom</w:t>
      </w:r>
      <w:r w:rsidR="00E94E89" w:rsidRPr="00B10B32">
        <w:t xml:space="preserve"> z </w:t>
      </w:r>
      <w:r w:rsidRPr="00B10B32">
        <w:t>różnymi rodzajami niepełnosprawności</w:t>
      </w:r>
    </w:p>
    <w:p w14:paraId="15B4FCB3" w14:textId="5F11E950" w:rsidR="009007EF" w:rsidRPr="00B10B32" w:rsidRDefault="00AD306C">
      <w:pPr>
        <w:rPr>
          <w:color w:val="000000" w:themeColor="text1"/>
        </w:rPr>
      </w:pPr>
      <w:r w:rsidRPr="00B10B32">
        <w:rPr>
          <w:color w:val="000000" w:themeColor="text1"/>
        </w:rPr>
        <w:t xml:space="preserve">Działanie przewiduje </w:t>
      </w:r>
      <w:r w:rsidR="00C65BC9" w:rsidRPr="00B10B32">
        <w:rPr>
          <w:color w:val="000000" w:themeColor="text1"/>
        </w:rPr>
        <w:t>szereg zmian potrzebnych do pełnego udziału osób</w:t>
      </w:r>
      <w:r w:rsidR="00E94E89" w:rsidRPr="00B10B32">
        <w:rPr>
          <w:color w:val="000000" w:themeColor="text1"/>
        </w:rPr>
        <w:t xml:space="preserve"> z </w:t>
      </w:r>
      <w:r w:rsidR="00C65BC9" w:rsidRPr="00B10B32">
        <w:rPr>
          <w:color w:val="000000" w:themeColor="text1"/>
        </w:rPr>
        <w:t>niepełnosprawnościami</w:t>
      </w:r>
      <w:r w:rsidR="00E94E89" w:rsidRPr="00B10B32">
        <w:rPr>
          <w:color w:val="000000" w:themeColor="text1"/>
        </w:rPr>
        <w:t xml:space="preserve"> w </w:t>
      </w:r>
      <w:r w:rsidR="00C65BC9" w:rsidRPr="00B10B32">
        <w:rPr>
          <w:color w:val="000000" w:themeColor="text1"/>
        </w:rPr>
        <w:t>wyborach</w:t>
      </w:r>
      <w:r w:rsidR="00496C90" w:rsidRPr="00B10B32">
        <w:rPr>
          <w:color w:val="000000" w:themeColor="text1"/>
        </w:rPr>
        <w:t xml:space="preserve"> oraz referendach</w:t>
      </w:r>
      <w:r w:rsidR="00C65BC9" w:rsidRPr="00B10B32">
        <w:rPr>
          <w:color w:val="000000" w:themeColor="text1"/>
        </w:rPr>
        <w:t>,</w:t>
      </w:r>
      <w:r w:rsidR="00E94E89" w:rsidRPr="00B10B32">
        <w:rPr>
          <w:color w:val="000000" w:themeColor="text1"/>
        </w:rPr>
        <w:t xml:space="preserve"> w </w:t>
      </w:r>
      <w:r w:rsidR="00C65BC9" w:rsidRPr="00B10B32">
        <w:rPr>
          <w:color w:val="000000" w:themeColor="text1"/>
        </w:rPr>
        <w:t>tym</w:t>
      </w:r>
      <w:r w:rsidR="00E94E89" w:rsidRPr="00B10B32">
        <w:rPr>
          <w:color w:val="000000" w:themeColor="text1"/>
        </w:rPr>
        <w:t xml:space="preserve"> w </w:t>
      </w:r>
      <w:r w:rsidR="00C65BC9" w:rsidRPr="00B10B32">
        <w:rPr>
          <w:color w:val="000000" w:themeColor="text1"/>
        </w:rPr>
        <w:t>szczególności osób</w:t>
      </w:r>
      <w:r w:rsidR="00E94E89" w:rsidRPr="00B10B32">
        <w:rPr>
          <w:color w:val="000000" w:themeColor="text1"/>
        </w:rPr>
        <w:t xml:space="preserve"> z </w:t>
      </w:r>
      <w:r w:rsidR="00C65BC9" w:rsidRPr="00B10B32">
        <w:rPr>
          <w:color w:val="000000" w:themeColor="text1"/>
        </w:rPr>
        <w:t>niepełnosprawnością intelektualną</w:t>
      </w:r>
      <w:r w:rsidR="00B94674" w:rsidRPr="00B10B32">
        <w:rPr>
          <w:color w:val="000000" w:themeColor="text1"/>
        </w:rPr>
        <w:t>,</w:t>
      </w:r>
      <w:r w:rsidR="00C65BC9" w:rsidRPr="00B10B32">
        <w:rPr>
          <w:color w:val="000000" w:themeColor="text1"/>
        </w:rPr>
        <w:t xml:space="preserve"> </w:t>
      </w:r>
      <w:r w:rsidR="00512D83" w:rsidRPr="00B10B32">
        <w:rPr>
          <w:color w:val="000000" w:themeColor="text1"/>
        </w:rPr>
        <w:t>osób</w:t>
      </w:r>
      <w:r w:rsidR="00E94E89" w:rsidRPr="00B10B32">
        <w:rPr>
          <w:color w:val="000000" w:themeColor="text1"/>
        </w:rPr>
        <w:t xml:space="preserve"> z </w:t>
      </w:r>
      <w:r w:rsidR="00512D83" w:rsidRPr="00B10B32">
        <w:rPr>
          <w:color w:val="000000" w:themeColor="text1"/>
        </w:rPr>
        <w:t>problemami zdrowia psychicznego</w:t>
      </w:r>
      <w:r w:rsidR="004357E9" w:rsidRPr="00B10B32">
        <w:rPr>
          <w:color w:val="000000" w:themeColor="text1"/>
        </w:rPr>
        <w:t xml:space="preserve"> oraz osób</w:t>
      </w:r>
      <w:r w:rsidR="00E94E89" w:rsidRPr="00B10B32">
        <w:rPr>
          <w:color w:val="000000" w:themeColor="text1"/>
        </w:rPr>
        <w:t xml:space="preserve"> w </w:t>
      </w:r>
      <w:r w:rsidR="004357E9" w:rsidRPr="00B10B32">
        <w:rPr>
          <w:color w:val="000000" w:themeColor="text1"/>
        </w:rPr>
        <w:t>spektrum autyzmu</w:t>
      </w:r>
      <w:r w:rsidR="00C65BC9" w:rsidRPr="00B10B32">
        <w:rPr>
          <w:color w:val="000000" w:themeColor="text1"/>
        </w:rPr>
        <w:t xml:space="preserve">. Działanie zakłada </w:t>
      </w:r>
      <w:r w:rsidR="00480B25" w:rsidRPr="00B10B32">
        <w:rPr>
          <w:color w:val="000000" w:themeColor="text1"/>
        </w:rPr>
        <w:t>modyfikacje regulacji prawa wyborczego wynikające</w:t>
      </w:r>
      <w:r w:rsidR="00E94E89" w:rsidRPr="00B10B32">
        <w:rPr>
          <w:color w:val="000000" w:themeColor="text1"/>
        </w:rPr>
        <w:t xml:space="preserve"> z </w:t>
      </w:r>
      <w:r w:rsidR="00454C2D" w:rsidRPr="00B10B32">
        <w:rPr>
          <w:color w:val="000000" w:themeColor="text1"/>
        </w:rPr>
        <w:t>D</w:t>
      </w:r>
      <w:r w:rsidR="00480B25" w:rsidRPr="00B10B32">
        <w:rPr>
          <w:color w:val="000000" w:themeColor="text1"/>
        </w:rPr>
        <w:t>ziałania I.2.</w:t>
      </w:r>
      <w:r w:rsidR="00454C2D" w:rsidRPr="00B10B32">
        <w:rPr>
          <w:color w:val="000000" w:themeColor="text1"/>
        </w:rPr>
        <w:t>2</w:t>
      </w:r>
      <w:r w:rsidR="00E94E89" w:rsidRPr="00B10B32">
        <w:rPr>
          <w:color w:val="000000" w:themeColor="text1"/>
        </w:rPr>
        <w:t xml:space="preserve"> w </w:t>
      </w:r>
      <w:r w:rsidR="00C65BC9" w:rsidRPr="00B10B32">
        <w:rPr>
          <w:color w:val="000000" w:themeColor="text1"/>
        </w:rPr>
        <w:t>zakresie uzyskania czynnego</w:t>
      </w:r>
      <w:r w:rsidR="00E94E89" w:rsidRPr="00B10B32">
        <w:rPr>
          <w:color w:val="000000" w:themeColor="text1"/>
        </w:rPr>
        <w:t xml:space="preserve"> i </w:t>
      </w:r>
      <w:r w:rsidR="00C65BC9" w:rsidRPr="00B10B32">
        <w:rPr>
          <w:color w:val="000000" w:themeColor="text1"/>
        </w:rPr>
        <w:t>biernego prawa wyborczego</w:t>
      </w:r>
      <w:r w:rsidR="00C75B2F" w:rsidRPr="00B10B32">
        <w:rPr>
          <w:color w:val="000000" w:themeColor="text1"/>
        </w:rPr>
        <w:t>.</w:t>
      </w:r>
    </w:p>
    <w:p w14:paraId="747994CD" w14:textId="357F88FF" w:rsidR="00C65BC9" w:rsidRPr="00B10B32" w:rsidRDefault="00B67AE2">
      <w:pPr>
        <w:rPr>
          <w:color w:val="000000" w:themeColor="text1"/>
        </w:rPr>
      </w:pPr>
      <w:r w:rsidRPr="00B10B32">
        <w:rPr>
          <w:color w:val="000000" w:themeColor="text1"/>
        </w:rPr>
        <w:t>E</w:t>
      </w:r>
      <w:r w:rsidR="00B73A64" w:rsidRPr="00B10B32">
        <w:rPr>
          <w:color w:val="000000" w:themeColor="text1"/>
        </w:rPr>
        <w:t xml:space="preserve">lementem </w:t>
      </w:r>
      <w:r w:rsidR="006D71F8" w:rsidRPr="00B10B32">
        <w:rPr>
          <w:color w:val="000000" w:themeColor="text1"/>
        </w:rPr>
        <w:t xml:space="preserve">działania </w:t>
      </w:r>
      <w:r w:rsidR="00B73A64" w:rsidRPr="00B10B32">
        <w:rPr>
          <w:color w:val="000000" w:themeColor="text1"/>
        </w:rPr>
        <w:t>jest</w:t>
      </w:r>
      <w:r w:rsidRPr="00B10B32">
        <w:rPr>
          <w:color w:val="000000" w:themeColor="text1"/>
        </w:rPr>
        <w:t xml:space="preserve"> r</w:t>
      </w:r>
      <w:r w:rsidR="00CD629B" w:rsidRPr="00B10B32">
        <w:rPr>
          <w:color w:val="000000" w:themeColor="text1"/>
        </w:rPr>
        <w:t>ów</w:t>
      </w:r>
      <w:r w:rsidRPr="00B10B32">
        <w:rPr>
          <w:color w:val="000000" w:themeColor="text1"/>
        </w:rPr>
        <w:t>nież</w:t>
      </w:r>
      <w:r w:rsidR="00B73A64" w:rsidRPr="00B10B32">
        <w:rPr>
          <w:color w:val="000000" w:themeColor="text1"/>
        </w:rPr>
        <w:t xml:space="preserve"> przeprowadzenie zmian</w:t>
      </w:r>
      <w:r w:rsidR="00E94E89" w:rsidRPr="00B10B32">
        <w:rPr>
          <w:color w:val="000000" w:themeColor="text1"/>
        </w:rPr>
        <w:t xml:space="preserve"> w </w:t>
      </w:r>
      <w:r w:rsidR="00B73A64" w:rsidRPr="00B10B32">
        <w:rPr>
          <w:color w:val="000000" w:themeColor="text1"/>
        </w:rPr>
        <w:t>procesie wyborczym</w:t>
      </w:r>
      <w:r w:rsidR="00E94E89" w:rsidRPr="00B10B32">
        <w:rPr>
          <w:color w:val="000000" w:themeColor="text1"/>
        </w:rPr>
        <w:t xml:space="preserve"> i </w:t>
      </w:r>
      <w:r w:rsidR="00496C90" w:rsidRPr="00B10B32">
        <w:rPr>
          <w:color w:val="000000" w:themeColor="text1"/>
        </w:rPr>
        <w:t>referendalnym</w:t>
      </w:r>
      <w:r w:rsidR="00B73A64" w:rsidRPr="00B10B32">
        <w:rPr>
          <w:color w:val="000000" w:themeColor="text1"/>
        </w:rPr>
        <w:t xml:space="preserve"> zwiększających możliwość samodzielnego</w:t>
      </w:r>
      <w:r w:rsidR="00E94E89" w:rsidRPr="00B10B32">
        <w:rPr>
          <w:color w:val="000000" w:themeColor="text1"/>
        </w:rPr>
        <w:t xml:space="preserve"> </w:t>
      </w:r>
      <w:r w:rsidR="00E94E89" w:rsidRPr="00B10B32">
        <w:rPr>
          <w:color w:val="000000" w:themeColor="text1"/>
        </w:rPr>
        <w:lastRenderedPageBreak/>
        <w:t>i </w:t>
      </w:r>
      <w:r w:rsidR="00B73A64" w:rsidRPr="00B10B32">
        <w:rPr>
          <w:color w:val="000000" w:themeColor="text1"/>
        </w:rPr>
        <w:t>tajnego oddania głosu przez osoby</w:t>
      </w:r>
      <w:r w:rsidR="00E94E89" w:rsidRPr="00B10B32">
        <w:rPr>
          <w:color w:val="000000" w:themeColor="text1"/>
        </w:rPr>
        <w:t xml:space="preserve"> z </w:t>
      </w:r>
      <w:r w:rsidR="00B73A64" w:rsidRPr="00B10B32">
        <w:rPr>
          <w:color w:val="000000" w:themeColor="text1"/>
        </w:rPr>
        <w:t>niepełnosprawnościami,</w:t>
      </w:r>
      <w:r w:rsidR="00E94E89" w:rsidRPr="00B10B32">
        <w:rPr>
          <w:color w:val="000000" w:themeColor="text1"/>
        </w:rPr>
        <w:t xml:space="preserve"> w </w:t>
      </w:r>
      <w:r w:rsidR="00B73A64" w:rsidRPr="00B10B32">
        <w:rPr>
          <w:color w:val="000000" w:themeColor="text1"/>
        </w:rPr>
        <w:t>szczególności</w:t>
      </w:r>
      <w:r w:rsidR="00E94E89" w:rsidRPr="00B10B32">
        <w:rPr>
          <w:color w:val="000000" w:themeColor="text1"/>
        </w:rPr>
        <w:t xml:space="preserve"> z </w:t>
      </w:r>
      <w:r w:rsidR="00B73A64" w:rsidRPr="00B10B32">
        <w:rPr>
          <w:color w:val="000000" w:themeColor="text1"/>
        </w:rPr>
        <w:t xml:space="preserve">niepełnosprawnością </w:t>
      </w:r>
      <w:r w:rsidR="009012FD" w:rsidRPr="00B10B32">
        <w:rPr>
          <w:color w:val="000000" w:themeColor="text1"/>
        </w:rPr>
        <w:t>ruchową</w:t>
      </w:r>
      <w:r w:rsidR="00E94E89" w:rsidRPr="00B10B32">
        <w:rPr>
          <w:color w:val="000000" w:themeColor="text1"/>
        </w:rPr>
        <w:t xml:space="preserve"> i </w:t>
      </w:r>
      <w:r w:rsidR="00D44E60" w:rsidRPr="00B10B32">
        <w:rPr>
          <w:color w:val="000000" w:themeColor="text1"/>
        </w:rPr>
        <w:t>osób niewidomych</w:t>
      </w:r>
      <w:r w:rsidR="009012FD" w:rsidRPr="00B10B32">
        <w:rPr>
          <w:color w:val="000000" w:themeColor="text1"/>
        </w:rPr>
        <w:t xml:space="preserve"> </w:t>
      </w:r>
      <w:r w:rsidR="00036362" w:rsidRPr="00B10B32">
        <w:rPr>
          <w:color w:val="000000" w:themeColor="text1"/>
        </w:rPr>
        <w:t>oraz umożliwiających samodzielne</w:t>
      </w:r>
      <w:r w:rsidR="00E94E89" w:rsidRPr="00B10B32">
        <w:rPr>
          <w:color w:val="000000" w:themeColor="text1"/>
        </w:rPr>
        <w:t xml:space="preserve"> i </w:t>
      </w:r>
      <w:r w:rsidR="00036362" w:rsidRPr="00B10B32">
        <w:rPr>
          <w:color w:val="000000" w:themeColor="text1"/>
        </w:rPr>
        <w:t>tajne oddanie głosu przez osoby</w:t>
      </w:r>
      <w:r w:rsidR="00E94E89" w:rsidRPr="00B10B32">
        <w:rPr>
          <w:color w:val="000000" w:themeColor="text1"/>
        </w:rPr>
        <w:t xml:space="preserve"> z </w:t>
      </w:r>
      <w:r w:rsidR="00036362" w:rsidRPr="00B10B32">
        <w:rPr>
          <w:color w:val="000000" w:themeColor="text1"/>
        </w:rPr>
        <w:t xml:space="preserve">niepełnosprawnością </w:t>
      </w:r>
      <w:r w:rsidR="00531F3A" w:rsidRPr="00B10B32">
        <w:rPr>
          <w:color w:val="000000" w:themeColor="text1"/>
        </w:rPr>
        <w:t>manualną</w:t>
      </w:r>
      <w:r w:rsidR="006C1D08" w:rsidRPr="00B10B32">
        <w:rPr>
          <w:color w:val="000000" w:themeColor="text1"/>
        </w:rPr>
        <w:t xml:space="preserve"> lub</w:t>
      </w:r>
      <w:r w:rsidR="00B73A64" w:rsidRPr="00B10B32">
        <w:rPr>
          <w:color w:val="000000" w:themeColor="text1"/>
        </w:rPr>
        <w:t xml:space="preserve"> niepełnosprawnościami sprzężonymi. </w:t>
      </w:r>
      <w:r w:rsidR="00D560A7" w:rsidRPr="00B10B32">
        <w:rPr>
          <w:color w:val="000000" w:themeColor="text1"/>
        </w:rPr>
        <w:t>Zapewnienie realnego dostępu do wyborów</w:t>
      </w:r>
      <w:r w:rsidR="00E94E89" w:rsidRPr="00B10B32">
        <w:rPr>
          <w:color w:val="000000" w:themeColor="text1"/>
        </w:rPr>
        <w:t xml:space="preserve"> i </w:t>
      </w:r>
      <w:r w:rsidR="00F40456" w:rsidRPr="00B10B32">
        <w:rPr>
          <w:color w:val="000000" w:themeColor="text1"/>
        </w:rPr>
        <w:t xml:space="preserve">referendów </w:t>
      </w:r>
      <w:r w:rsidR="00D560A7" w:rsidRPr="00B10B32">
        <w:rPr>
          <w:color w:val="000000" w:themeColor="text1"/>
        </w:rPr>
        <w:t>wymaga także wprowadzenia regulacji nakładających obowiązek prezentowania informacji</w:t>
      </w:r>
      <w:r w:rsidR="00E94E89" w:rsidRPr="00B10B32">
        <w:rPr>
          <w:color w:val="000000" w:themeColor="text1"/>
        </w:rPr>
        <w:t xml:space="preserve"> o </w:t>
      </w:r>
      <w:r w:rsidR="00D560A7" w:rsidRPr="00B10B32">
        <w:rPr>
          <w:color w:val="000000" w:themeColor="text1"/>
        </w:rPr>
        <w:t>wyborach oraz informacji</w:t>
      </w:r>
      <w:r w:rsidR="00E94E89" w:rsidRPr="00B10B32">
        <w:rPr>
          <w:color w:val="000000" w:themeColor="text1"/>
        </w:rPr>
        <w:t xml:space="preserve"> i </w:t>
      </w:r>
      <w:r w:rsidR="00D560A7" w:rsidRPr="00B10B32">
        <w:rPr>
          <w:color w:val="000000" w:themeColor="text1"/>
        </w:rPr>
        <w:t>programów komitetów wyborczych</w:t>
      </w:r>
      <w:r w:rsidR="00E94E89" w:rsidRPr="00B10B32">
        <w:rPr>
          <w:color w:val="000000" w:themeColor="text1"/>
        </w:rPr>
        <w:t xml:space="preserve"> w </w:t>
      </w:r>
      <w:r w:rsidR="00D560A7" w:rsidRPr="00B10B32">
        <w:rPr>
          <w:color w:val="000000" w:themeColor="text1"/>
        </w:rPr>
        <w:t>sposób dostępny dla osób</w:t>
      </w:r>
      <w:r w:rsidR="00E94E89" w:rsidRPr="00B10B32">
        <w:rPr>
          <w:color w:val="000000" w:themeColor="text1"/>
        </w:rPr>
        <w:t xml:space="preserve"> z </w:t>
      </w:r>
      <w:r w:rsidR="00D560A7" w:rsidRPr="00B10B32">
        <w:rPr>
          <w:color w:val="000000" w:themeColor="text1"/>
        </w:rPr>
        <w:t>różnymi niepełnosprawnościami,</w:t>
      </w:r>
      <w:r w:rsidR="00E94E89" w:rsidRPr="00B10B32">
        <w:rPr>
          <w:color w:val="000000" w:themeColor="text1"/>
        </w:rPr>
        <w:t xml:space="preserve"> w </w:t>
      </w:r>
      <w:r w:rsidR="00D560A7" w:rsidRPr="00B10B32">
        <w:rPr>
          <w:color w:val="000000" w:themeColor="text1"/>
        </w:rPr>
        <w:t>tym</w:t>
      </w:r>
      <w:r w:rsidR="00E94E89" w:rsidRPr="00B10B32">
        <w:rPr>
          <w:color w:val="000000" w:themeColor="text1"/>
        </w:rPr>
        <w:t xml:space="preserve"> w </w:t>
      </w:r>
      <w:r w:rsidR="00B25268" w:rsidRPr="00B10B32">
        <w:rPr>
          <w:color w:val="000000" w:themeColor="text1"/>
        </w:rPr>
        <w:t>p</w:t>
      </w:r>
      <w:r w:rsidR="00D560A7" w:rsidRPr="00B10B32">
        <w:rPr>
          <w:color w:val="000000" w:themeColor="text1"/>
        </w:rPr>
        <w:t xml:space="preserve">olskim </w:t>
      </w:r>
      <w:r w:rsidR="00B25268" w:rsidRPr="00B10B32">
        <w:rPr>
          <w:color w:val="000000" w:themeColor="text1"/>
        </w:rPr>
        <w:t>j</w:t>
      </w:r>
      <w:r w:rsidR="00D560A7" w:rsidRPr="00B10B32">
        <w:rPr>
          <w:color w:val="000000" w:themeColor="text1"/>
        </w:rPr>
        <w:t xml:space="preserve">ęzyku </w:t>
      </w:r>
      <w:r w:rsidR="00B25268" w:rsidRPr="00B10B32">
        <w:rPr>
          <w:color w:val="000000" w:themeColor="text1"/>
        </w:rPr>
        <w:t>m</w:t>
      </w:r>
      <w:r w:rsidR="00D560A7" w:rsidRPr="00B10B32">
        <w:rPr>
          <w:color w:val="000000" w:themeColor="text1"/>
        </w:rPr>
        <w:t>igowym, tekście łatwym do czytania</w:t>
      </w:r>
      <w:r w:rsidR="00E94E89" w:rsidRPr="00B10B32">
        <w:rPr>
          <w:color w:val="000000" w:themeColor="text1"/>
        </w:rPr>
        <w:t xml:space="preserve"> i </w:t>
      </w:r>
      <w:r w:rsidR="00D560A7" w:rsidRPr="00B10B32">
        <w:rPr>
          <w:color w:val="000000" w:themeColor="text1"/>
        </w:rPr>
        <w:t>w formach dostępnych dla osób niewidomych</w:t>
      </w:r>
      <w:r w:rsidR="00E94E89" w:rsidRPr="00B10B32">
        <w:rPr>
          <w:color w:val="000000" w:themeColor="text1"/>
        </w:rPr>
        <w:t xml:space="preserve"> i </w:t>
      </w:r>
      <w:r w:rsidR="00D560A7" w:rsidRPr="00B10B32">
        <w:rPr>
          <w:color w:val="000000" w:themeColor="text1"/>
        </w:rPr>
        <w:t>słabowidzących.</w:t>
      </w:r>
    </w:p>
    <w:p w14:paraId="1551D976" w14:textId="125292F2" w:rsidR="00D560A7" w:rsidRPr="00B10B32" w:rsidRDefault="00D560A7">
      <w:pPr>
        <w:rPr>
          <w:color w:val="000000" w:themeColor="text1"/>
        </w:rPr>
      </w:pPr>
      <w:r w:rsidRPr="00B10B32">
        <w:rPr>
          <w:color w:val="000000" w:themeColor="text1"/>
        </w:rPr>
        <w:t>Obecnie</w:t>
      </w:r>
      <w:r w:rsidR="00E94E89" w:rsidRPr="00B10B32">
        <w:rPr>
          <w:color w:val="000000" w:themeColor="text1"/>
        </w:rPr>
        <w:t xml:space="preserve"> w </w:t>
      </w:r>
      <w:r w:rsidRPr="00B10B32">
        <w:rPr>
          <w:color w:val="000000" w:themeColor="text1"/>
        </w:rPr>
        <w:t>polskim prawie istnieje obowiązek dostępności dla osób</w:t>
      </w:r>
      <w:r w:rsidR="00E94E89" w:rsidRPr="00B10B32">
        <w:rPr>
          <w:color w:val="000000" w:themeColor="text1"/>
        </w:rPr>
        <w:t xml:space="preserve"> z </w:t>
      </w:r>
      <w:r w:rsidRPr="00B10B32">
        <w:rPr>
          <w:color w:val="000000" w:themeColor="text1"/>
        </w:rPr>
        <w:t>niepełnosprawnościami co najmniej 50% lokali wyborczych</w:t>
      </w:r>
      <w:r w:rsidR="00E94E89" w:rsidRPr="00B10B32">
        <w:rPr>
          <w:color w:val="000000" w:themeColor="text1"/>
        </w:rPr>
        <w:t xml:space="preserve"> w </w:t>
      </w:r>
      <w:r w:rsidRPr="00B10B32">
        <w:rPr>
          <w:color w:val="000000" w:themeColor="text1"/>
        </w:rPr>
        <w:t xml:space="preserve">każdej gminie. Zakłada się wprowadzenie dalszego stopniowego zwiększania </w:t>
      </w:r>
      <w:r w:rsidR="00C75B2F" w:rsidRPr="00B10B32">
        <w:rPr>
          <w:color w:val="000000" w:themeColor="text1"/>
        </w:rPr>
        <w:t xml:space="preserve">liczby </w:t>
      </w:r>
      <w:r w:rsidR="003E73B5" w:rsidRPr="00B10B32">
        <w:rPr>
          <w:color w:val="000000" w:themeColor="text1"/>
        </w:rPr>
        <w:t>lokali wyborczych dostępnych dla osób</w:t>
      </w:r>
      <w:r w:rsidR="00E94E89" w:rsidRPr="00B10B32">
        <w:rPr>
          <w:color w:val="000000" w:themeColor="text1"/>
        </w:rPr>
        <w:t xml:space="preserve"> z </w:t>
      </w:r>
      <w:r w:rsidR="003E73B5" w:rsidRPr="00B10B32">
        <w:rPr>
          <w:color w:val="000000" w:themeColor="text1"/>
        </w:rPr>
        <w:t>niepełnosprawnościami, jak również</w:t>
      </w:r>
      <w:r w:rsidRPr="00B10B32">
        <w:rPr>
          <w:color w:val="000000" w:themeColor="text1"/>
        </w:rPr>
        <w:t xml:space="preserve"> </w:t>
      </w:r>
      <w:r w:rsidR="003E73B5" w:rsidRPr="00B10B32">
        <w:rPr>
          <w:color w:val="000000" w:themeColor="text1"/>
        </w:rPr>
        <w:t xml:space="preserve">stworzenie </w:t>
      </w:r>
      <w:r w:rsidRPr="00B10B32">
        <w:rPr>
          <w:color w:val="000000" w:themeColor="text1"/>
        </w:rPr>
        <w:t>efektywnego</w:t>
      </w:r>
      <w:r w:rsidR="00E94E89" w:rsidRPr="00B10B32">
        <w:rPr>
          <w:color w:val="000000" w:themeColor="text1"/>
        </w:rPr>
        <w:t xml:space="preserve"> i </w:t>
      </w:r>
      <w:r w:rsidRPr="00B10B32">
        <w:rPr>
          <w:color w:val="000000" w:themeColor="text1"/>
        </w:rPr>
        <w:t>skutecznego mechanizmu monitorowania</w:t>
      </w:r>
      <w:r w:rsidR="003E73B5" w:rsidRPr="00B10B32">
        <w:rPr>
          <w:color w:val="000000" w:themeColor="text1"/>
        </w:rPr>
        <w:t xml:space="preserve"> realizacji</w:t>
      </w:r>
      <w:r w:rsidRPr="00B10B32">
        <w:rPr>
          <w:color w:val="000000" w:themeColor="text1"/>
        </w:rPr>
        <w:t xml:space="preserve"> tego obowiązku przez poszczególne gminy</w:t>
      </w:r>
      <w:r w:rsidR="003E73B5" w:rsidRPr="00B10B32">
        <w:rPr>
          <w:color w:val="000000" w:themeColor="text1"/>
        </w:rPr>
        <w:t>.</w:t>
      </w:r>
    </w:p>
    <w:p w14:paraId="0FD59AD9" w14:textId="14505A76" w:rsidR="00577CBB" w:rsidRPr="00B10B32" w:rsidRDefault="003E73B5">
      <w:pPr>
        <w:rPr>
          <w:color w:val="000000" w:themeColor="text1"/>
        </w:rPr>
      </w:pPr>
      <w:r w:rsidRPr="00B10B32">
        <w:rPr>
          <w:color w:val="000000" w:themeColor="text1"/>
        </w:rPr>
        <w:t xml:space="preserve">Przewiduje się zmianę przepisów </w:t>
      </w:r>
      <w:r w:rsidR="001428A8">
        <w:rPr>
          <w:color w:val="000000" w:themeColor="text1"/>
        </w:rPr>
        <w:t>K</w:t>
      </w:r>
      <w:r w:rsidRPr="00B10B32">
        <w:rPr>
          <w:color w:val="000000" w:themeColor="text1"/>
        </w:rPr>
        <w:t>odeksu wyborczego</w:t>
      </w:r>
      <w:r w:rsidR="00E94E89" w:rsidRPr="00B10B32">
        <w:rPr>
          <w:color w:val="000000" w:themeColor="text1"/>
        </w:rPr>
        <w:t xml:space="preserve"> w </w:t>
      </w:r>
      <w:r w:rsidRPr="00B10B32">
        <w:rPr>
          <w:color w:val="000000" w:themeColor="text1"/>
        </w:rPr>
        <w:t>zakresie możliwości sprawowania funkcji wójta</w:t>
      </w:r>
      <w:r w:rsidR="003F5998" w:rsidRPr="00B10B32">
        <w:rPr>
          <w:color w:val="000000" w:themeColor="text1"/>
        </w:rPr>
        <w:t xml:space="preserve"> (burmistrza, prezydenta miasta)</w:t>
      </w:r>
      <w:r w:rsidRPr="00B10B32">
        <w:rPr>
          <w:color w:val="000000" w:themeColor="text1"/>
        </w:rPr>
        <w:t xml:space="preserve"> przez osobę</w:t>
      </w:r>
      <w:r w:rsidR="00E94E89" w:rsidRPr="00B10B32">
        <w:rPr>
          <w:color w:val="000000" w:themeColor="text1"/>
        </w:rPr>
        <w:t xml:space="preserve"> z </w:t>
      </w:r>
      <w:r w:rsidR="003B3B01" w:rsidRPr="00B10B32">
        <w:rPr>
          <w:color w:val="000000" w:themeColor="text1"/>
        </w:rPr>
        <w:t>orzeczeniem</w:t>
      </w:r>
      <w:r w:rsidR="00E94E89" w:rsidRPr="00B10B32">
        <w:rPr>
          <w:color w:val="000000" w:themeColor="text1"/>
        </w:rPr>
        <w:t xml:space="preserve"> o </w:t>
      </w:r>
      <w:r w:rsidRPr="00B10B32">
        <w:rPr>
          <w:color w:val="000000" w:themeColor="text1"/>
        </w:rPr>
        <w:t>niezdolności do pracy.</w:t>
      </w:r>
      <w:r w:rsidR="00E94E89" w:rsidRPr="00B10B32">
        <w:rPr>
          <w:color w:val="000000" w:themeColor="text1"/>
        </w:rPr>
        <w:t xml:space="preserve"> W </w:t>
      </w:r>
      <w:r w:rsidRPr="00B10B32">
        <w:rPr>
          <w:color w:val="000000" w:themeColor="text1"/>
        </w:rPr>
        <w:t>wyniku zmian osoba</w:t>
      </w:r>
      <w:r w:rsidR="00E94E89" w:rsidRPr="00B10B32">
        <w:rPr>
          <w:color w:val="000000" w:themeColor="text1"/>
        </w:rPr>
        <w:t xml:space="preserve"> z </w:t>
      </w:r>
      <w:r w:rsidRPr="00B10B32">
        <w:rPr>
          <w:color w:val="000000" w:themeColor="text1"/>
        </w:rPr>
        <w:t>takim lub podobnym (w wyniku reformy orzecznictwa) orzeczeniem będzie mogła być wybierana oraz pełnić funkcję wójta</w:t>
      </w:r>
      <w:r w:rsidR="009A1D17" w:rsidRPr="00B10B32">
        <w:rPr>
          <w:color w:val="000000" w:themeColor="text1"/>
        </w:rPr>
        <w:t xml:space="preserve"> (burmistrza, prezydenta miasta).</w:t>
      </w:r>
    </w:p>
    <w:tbl>
      <w:tblPr>
        <w:tblStyle w:val="Tabela-Siatka"/>
        <w:tblW w:w="0" w:type="auto"/>
        <w:jc w:val="center"/>
        <w:tblLook w:val="04A0" w:firstRow="1" w:lastRow="0" w:firstColumn="1" w:lastColumn="0" w:noHBand="0" w:noVBand="1"/>
      </w:tblPr>
      <w:tblGrid>
        <w:gridCol w:w="2829"/>
        <w:gridCol w:w="4678"/>
      </w:tblGrid>
      <w:tr w:rsidR="00C94B02" w:rsidRPr="00B10B32" w14:paraId="4E65219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C8E0CE" w14:textId="4E2FE50F" w:rsidR="003E73B5" w:rsidRPr="00B10B32" w:rsidRDefault="003E73B5" w:rsidP="002339FD">
            <w:pPr>
              <w:pStyle w:val="Tabeladziaania-tytu"/>
              <w:rPr>
                <w:color w:val="000000" w:themeColor="text1"/>
              </w:rPr>
            </w:pPr>
            <w:r w:rsidRPr="00B10B32">
              <w:rPr>
                <w:color w:val="000000" w:themeColor="text1"/>
              </w:rPr>
              <w:t>Zapewnienie możliwości udziału czynnego</w:t>
            </w:r>
            <w:r w:rsidR="00E94E89" w:rsidRPr="00B10B32">
              <w:rPr>
                <w:color w:val="000000" w:themeColor="text1"/>
              </w:rPr>
              <w:t xml:space="preserve"> i </w:t>
            </w:r>
            <w:r w:rsidRPr="00B10B32">
              <w:rPr>
                <w:color w:val="000000" w:themeColor="text1"/>
              </w:rPr>
              <w:t>biernego</w:t>
            </w:r>
            <w:r w:rsidR="00E94E89" w:rsidRPr="00B10B32">
              <w:rPr>
                <w:color w:val="000000" w:themeColor="text1"/>
              </w:rPr>
              <w:t xml:space="preserve"> w </w:t>
            </w:r>
            <w:r w:rsidRPr="00B10B32">
              <w:rPr>
                <w:color w:val="000000" w:themeColor="text1"/>
              </w:rPr>
              <w:t>wyborach</w:t>
            </w:r>
            <w:r w:rsidR="00E94E89" w:rsidRPr="00B10B32">
              <w:rPr>
                <w:color w:val="000000" w:themeColor="text1"/>
              </w:rPr>
              <w:t xml:space="preserve"> i </w:t>
            </w:r>
            <w:r w:rsidR="001710DB" w:rsidRPr="00B10B32">
              <w:rPr>
                <w:color w:val="000000" w:themeColor="text1"/>
              </w:rPr>
              <w:t xml:space="preserve">referendach </w:t>
            </w:r>
            <w:r w:rsidRPr="00B10B32">
              <w:rPr>
                <w:color w:val="000000" w:themeColor="text1"/>
              </w:rPr>
              <w:t>osobom</w:t>
            </w:r>
            <w:r w:rsidR="00E94E89" w:rsidRPr="00B10B32">
              <w:rPr>
                <w:color w:val="000000" w:themeColor="text1"/>
              </w:rPr>
              <w:t xml:space="preserve"> z </w:t>
            </w:r>
            <w:r w:rsidRPr="00B10B32">
              <w:rPr>
                <w:color w:val="000000" w:themeColor="text1"/>
              </w:rPr>
              <w:t>różnymi rodzajami niepełnosprawności</w:t>
            </w:r>
          </w:p>
        </w:tc>
      </w:tr>
      <w:tr w:rsidR="00C94B02" w:rsidRPr="00B10B32" w14:paraId="310AFAE4" w14:textId="77777777" w:rsidTr="006F4157">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C68748" w14:textId="77777777" w:rsidR="003E73B5" w:rsidRPr="00B10B32" w:rsidRDefault="003E73B5"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3409E70" w14:textId="5F2B2C92" w:rsidR="003E73B5" w:rsidRPr="00B10B32" w:rsidRDefault="003675AA" w:rsidP="003675A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E73B5" w:rsidRPr="00B10B32">
              <w:rPr>
                <w:color w:val="000000" w:themeColor="text1"/>
              </w:rPr>
              <w:t>202</w:t>
            </w:r>
            <w:r w:rsidR="003F3911" w:rsidRPr="00B10B32">
              <w:rPr>
                <w:color w:val="000000" w:themeColor="text1"/>
              </w:rPr>
              <w:t>5</w:t>
            </w:r>
          </w:p>
        </w:tc>
      </w:tr>
      <w:tr w:rsidR="00C94B02" w:rsidRPr="00B10B32" w14:paraId="6D11D955" w14:textId="77777777" w:rsidTr="005664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47CC41" w14:textId="77777777" w:rsidR="003E73B5" w:rsidRPr="00B10B32" w:rsidRDefault="003E73B5"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73A1C6" w14:textId="26453405" w:rsidR="003E73B5" w:rsidRPr="00B10B32" w:rsidRDefault="003E73B5" w:rsidP="002339FD">
            <w:pPr>
              <w:pStyle w:val="Tabeladziaania-prawaczkolumn"/>
              <w:rPr>
                <w:color w:val="000000" w:themeColor="text1"/>
              </w:rPr>
            </w:pPr>
            <w:r w:rsidRPr="00B10B32">
              <w:rPr>
                <w:color w:val="000000" w:themeColor="text1"/>
              </w:rPr>
              <w:t>MSWiA</w:t>
            </w:r>
          </w:p>
        </w:tc>
      </w:tr>
      <w:tr w:rsidR="003E73B5" w:rsidRPr="00B10B32" w14:paraId="6E39D130" w14:textId="77777777" w:rsidTr="005664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CB78C1" w14:textId="77777777" w:rsidR="003E73B5" w:rsidRPr="00B10B32" w:rsidRDefault="003E73B5"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E46D16" w14:textId="55CCC846" w:rsidR="003E73B5" w:rsidRPr="00B10B32" w:rsidRDefault="00AB70CD" w:rsidP="00EB717A">
            <w:pPr>
              <w:pStyle w:val="Tabeladziaania-prawaczkolumn"/>
              <w:rPr>
                <w:color w:val="000000" w:themeColor="text1"/>
              </w:rPr>
            </w:pPr>
            <w:r w:rsidRPr="00B10B32">
              <w:rPr>
                <w:color w:val="000000" w:themeColor="text1"/>
              </w:rPr>
              <w:t>MS</w:t>
            </w:r>
            <w:r w:rsidR="00F433F8">
              <w:rPr>
                <w:color w:val="000000" w:themeColor="text1"/>
              </w:rPr>
              <w:t>PR</w:t>
            </w:r>
            <w:r w:rsidRPr="00B10B32">
              <w:rPr>
                <w:color w:val="000000" w:themeColor="text1"/>
              </w:rPr>
              <w:t xml:space="preserve">, </w:t>
            </w:r>
            <w:r w:rsidR="003E73B5" w:rsidRPr="00B10B32">
              <w:rPr>
                <w:color w:val="000000" w:themeColor="text1"/>
              </w:rPr>
              <w:t>PKW, samorządy gminne</w:t>
            </w:r>
            <w:r w:rsidR="002E4A9D" w:rsidRPr="00B10B32">
              <w:rPr>
                <w:color w:val="000000" w:themeColor="text1"/>
              </w:rPr>
              <w:t>, organizacje pozarządowe</w:t>
            </w:r>
          </w:p>
        </w:tc>
      </w:tr>
      <w:tr w:rsidR="007D08AF" w:rsidRPr="00B10B32" w14:paraId="0BAD365E" w14:textId="77777777" w:rsidTr="005664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91C1FA" w14:textId="7D8E9A75" w:rsidR="007D08AF" w:rsidRPr="00B10B32" w:rsidRDefault="007D08AF" w:rsidP="007D08A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CB84AA" w14:textId="0EB2A7F9" w:rsidR="00CD3D04" w:rsidRPr="00B10B32" w:rsidRDefault="007D08AF" w:rsidP="007D08AF">
            <w:pPr>
              <w:pStyle w:val="Tabeladziaania-prawaczkolumn"/>
              <w:rPr>
                <w:color w:val="000000" w:themeColor="text1"/>
              </w:rPr>
            </w:pPr>
            <w:r w:rsidRPr="00B10B32">
              <w:rPr>
                <w:color w:val="000000" w:themeColor="text1"/>
              </w:rPr>
              <w:t xml:space="preserve">Budżet państwa, Budżet jednostek </w:t>
            </w:r>
            <w:r w:rsidRPr="00B10B32">
              <w:rPr>
                <w:color w:val="000000" w:themeColor="text1"/>
              </w:rPr>
              <w:lastRenderedPageBreak/>
              <w:t>samorządu terytorialnego</w:t>
            </w:r>
          </w:p>
        </w:tc>
      </w:tr>
    </w:tbl>
    <w:p w14:paraId="71DF32AC" w14:textId="77777777" w:rsidR="00CD3D04" w:rsidRDefault="00CD3D04" w:rsidP="00CD3D04"/>
    <w:p w14:paraId="0C42D330" w14:textId="76E2B24D" w:rsidR="00F85BDB" w:rsidRPr="00B10B32" w:rsidRDefault="2000DF4D" w:rsidP="00B64542">
      <w:pPr>
        <w:pStyle w:val="Nagwek4"/>
      </w:pPr>
      <w:r w:rsidRPr="00B10B32">
        <w:t>Zastąpienie instytucji ubezwłasnowolnienia modelem wspieranego podejmowania decyzji</w:t>
      </w:r>
    </w:p>
    <w:p w14:paraId="42475CC6" w14:textId="597BEFD9" w:rsidR="00E67781" w:rsidRPr="00B10B32" w:rsidRDefault="003C6A9D" w:rsidP="003041B9">
      <w:pPr>
        <w:rPr>
          <w:color w:val="000000" w:themeColor="text1"/>
        </w:rPr>
      </w:pPr>
      <w:r w:rsidRPr="00B10B32">
        <w:rPr>
          <w:color w:val="000000" w:themeColor="text1"/>
        </w:rPr>
        <w:t xml:space="preserve">Działanie zakłada </w:t>
      </w:r>
      <w:r w:rsidR="007B7854" w:rsidRPr="00B10B32">
        <w:rPr>
          <w:color w:val="000000" w:themeColor="text1"/>
        </w:rPr>
        <w:t>wprowadzeni</w:t>
      </w:r>
      <w:r w:rsidR="008B1A65" w:rsidRPr="00B10B32">
        <w:rPr>
          <w:color w:val="000000" w:themeColor="text1"/>
        </w:rPr>
        <w:t>e</w:t>
      </w:r>
      <w:r w:rsidR="00E94E89" w:rsidRPr="00B10B32">
        <w:rPr>
          <w:color w:val="000000" w:themeColor="text1"/>
        </w:rPr>
        <w:t xml:space="preserve"> w </w:t>
      </w:r>
      <w:r w:rsidR="007B7854" w:rsidRPr="00B10B32">
        <w:rPr>
          <w:color w:val="000000" w:themeColor="text1"/>
        </w:rPr>
        <w:t xml:space="preserve">miejsce </w:t>
      </w:r>
      <w:r w:rsidRPr="00B10B32">
        <w:rPr>
          <w:color w:val="000000" w:themeColor="text1"/>
        </w:rPr>
        <w:t xml:space="preserve">instytucji ubezwłasnowolnienia modelu wspieranego podejmowania decyzji, </w:t>
      </w:r>
      <w:r w:rsidR="00360DBA" w:rsidRPr="00B10B32">
        <w:rPr>
          <w:color w:val="000000" w:themeColor="text1"/>
        </w:rPr>
        <w:t>zapewniając</w:t>
      </w:r>
      <w:r w:rsidR="00A87EAE" w:rsidRPr="00B10B32">
        <w:rPr>
          <w:color w:val="000000" w:themeColor="text1"/>
        </w:rPr>
        <w:t>ego</w:t>
      </w:r>
      <w:r w:rsidR="00360DBA" w:rsidRPr="00B10B32">
        <w:rPr>
          <w:color w:val="000000" w:themeColor="text1"/>
        </w:rPr>
        <w:t xml:space="preserve"> każdej osobie możliwość podejmowani</w:t>
      </w:r>
      <w:r w:rsidR="00CB1387" w:rsidRPr="00B10B32">
        <w:rPr>
          <w:color w:val="000000" w:themeColor="text1"/>
        </w:rPr>
        <w:t>a</w:t>
      </w:r>
      <w:r w:rsidR="00360DBA" w:rsidRPr="00B10B32">
        <w:rPr>
          <w:color w:val="000000" w:themeColor="text1"/>
        </w:rPr>
        <w:t xml:space="preserve"> decyzji we własnych sprawach</w:t>
      </w:r>
      <w:r w:rsidR="00E94E89" w:rsidRPr="00B10B32">
        <w:rPr>
          <w:color w:val="000000" w:themeColor="text1"/>
        </w:rPr>
        <w:t xml:space="preserve"> w </w:t>
      </w:r>
      <w:r w:rsidR="00360DBA" w:rsidRPr="00B10B32">
        <w:rPr>
          <w:color w:val="000000" w:themeColor="text1"/>
        </w:rPr>
        <w:t>maksymalnie możliwym zakresie</w:t>
      </w:r>
      <w:r w:rsidR="00A87EAE" w:rsidRPr="00B10B32">
        <w:rPr>
          <w:color w:val="000000" w:themeColor="text1"/>
        </w:rPr>
        <w:t>.</w:t>
      </w:r>
      <w:r w:rsidR="00E94E89" w:rsidRPr="00B10B32">
        <w:rPr>
          <w:color w:val="000000" w:themeColor="text1"/>
        </w:rPr>
        <w:t xml:space="preserve"> W </w:t>
      </w:r>
      <w:r w:rsidR="00A87EAE" w:rsidRPr="00B10B32">
        <w:rPr>
          <w:color w:val="000000" w:themeColor="text1"/>
        </w:rPr>
        <w:t>sytuacjach</w:t>
      </w:r>
      <w:r w:rsidR="001428A8">
        <w:rPr>
          <w:color w:val="000000" w:themeColor="text1"/>
        </w:rPr>
        <w:t>,</w:t>
      </w:r>
      <w:r w:rsidR="00A87EAE" w:rsidRPr="00B10B32">
        <w:rPr>
          <w:color w:val="000000" w:themeColor="text1"/>
        </w:rPr>
        <w:t xml:space="preserve"> kiedy będzie to potrzebne</w:t>
      </w:r>
      <w:r w:rsidR="008C4A6E" w:rsidRPr="00B10B32">
        <w:rPr>
          <w:color w:val="000000" w:themeColor="text1"/>
        </w:rPr>
        <w:t>,</w:t>
      </w:r>
      <w:r w:rsidR="00A87EAE" w:rsidRPr="00B10B32">
        <w:rPr>
          <w:color w:val="000000" w:themeColor="text1"/>
        </w:rPr>
        <w:t xml:space="preserve"> </w:t>
      </w:r>
      <w:r w:rsidR="008C4A6E" w:rsidRPr="00B10B32">
        <w:rPr>
          <w:color w:val="000000" w:themeColor="text1"/>
        </w:rPr>
        <w:t>osob</w:t>
      </w:r>
      <w:r w:rsidR="004F44B5" w:rsidRPr="00B10B32">
        <w:rPr>
          <w:color w:val="000000" w:themeColor="text1"/>
        </w:rPr>
        <w:t>ie</w:t>
      </w:r>
      <w:r w:rsidR="008C4A6E" w:rsidRPr="00B10B32">
        <w:rPr>
          <w:color w:val="000000" w:themeColor="text1"/>
        </w:rPr>
        <w:t xml:space="preserve"> zapewnione</w:t>
      </w:r>
      <w:r w:rsidR="004F44B5" w:rsidRPr="00B10B32">
        <w:rPr>
          <w:color w:val="000000" w:themeColor="text1"/>
        </w:rPr>
        <w:t xml:space="preserve"> zostanie</w:t>
      </w:r>
      <w:r w:rsidR="008C4A6E" w:rsidRPr="00B10B32">
        <w:rPr>
          <w:color w:val="000000" w:themeColor="text1"/>
        </w:rPr>
        <w:t xml:space="preserve"> </w:t>
      </w:r>
      <w:r w:rsidR="00A87EAE" w:rsidRPr="00B10B32">
        <w:rPr>
          <w:color w:val="000000" w:themeColor="text1"/>
        </w:rPr>
        <w:t>adekwatne</w:t>
      </w:r>
      <w:r w:rsidR="00244009" w:rsidRPr="00B10B32">
        <w:rPr>
          <w:color w:val="000000" w:themeColor="text1"/>
        </w:rPr>
        <w:t xml:space="preserve"> wsparci</w:t>
      </w:r>
      <w:r w:rsidR="008C4A6E" w:rsidRPr="00B10B32">
        <w:rPr>
          <w:color w:val="000000" w:themeColor="text1"/>
        </w:rPr>
        <w:t>e przy podejmowaniu decyzji</w:t>
      </w:r>
      <w:r w:rsidR="00360DBA" w:rsidRPr="00B10B32">
        <w:rPr>
          <w:color w:val="000000" w:themeColor="text1"/>
        </w:rPr>
        <w:t>.</w:t>
      </w:r>
      <w:r w:rsidR="00E94E89" w:rsidRPr="00B10B32">
        <w:rPr>
          <w:color w:val="000000" w:themeColor="text1"/>
        </w:rPr>
        <w:t xml:space="preserve"> W </w:t>
      </w:r>
      <w:r w:rsidR="00E27730" w:rsidRPr="00B10B32">
        <w:rPr>
          <w:color w:val="000000" w:themeColor="text1"/>
        </w:rPr>
        <w:t>wyniku tego formy zastępczego podejmowania decyzji będą stosowane jedynie</w:t>
      </w:r>
      <w:r w:rsidR="00E94E89" w:rsidRPr="00B10B32">
        <w:rPr>
          <w:color w:val="000000" w:themeColor="text1"/>
        </w:rPr>
        <w:t xml:space="preserve"> w </w:t>
      </w:r>
      <w:r w:rsidR="00E27730" w:rsidRPr="00B10B32">
        <w:rPr>
          <w:color w:val="000000" w:themeColor="text1"/>
        </w:rPr>
        <w:t xml:space="preserve">przypadkach całkowitego braku możliwości ustalenia </w:t>
      </w:r>
      <w:r w:rsidR="00D12235" w:rsidRPr="00B10B32">
        <w:rPr>
          <w:color w:val="000000" w:themeColor="text1"/>
        </w:rPr>
        <w:t xml:space="preserve">(w tym interpretacji) woli </w:t>
      </w:r>
      <w:r w:rsidR="00E27730" w:rsidRPr="00B10B32">
        <w:rPr>
          <w:color w:val="000000" w:themeColor="text1"/>
        </w:rPr>
        <w:t>danej osoby. Dziać się to jednak będzie</w:t>
      </w:r>
      <w:r w:rsidR="00E94E89" w:rsidRPr="00B10B32">
        <w:rPr>
          <w:color w:val="000000" w:themeColor="text1"/>
        </w:rPr>
        <w:t xml:space="preserve"> w </w:t>
      </w:r>
      <w:r w:rsidR="00E27730" w:rsidRPr="00B10B32">
        <w:rPr>
          <w:color w:val="000000" w:themeColor="text1"/>
        </w:rPr>
        <w:t>zmienionej formie prawnej, przy zapewnieniu transparentności oraz sprawności podejmowanych działań</w:t>
      </w:r>
      <w:r w:rsidR="00E94E89" w:rsidRPr="00B10B32">
        <w:rPr>
          <w:color w:val="000000" w:themeColor="text1"/>
        </w:rPr>
        <w:t xml:space="preserve"> w </w:t>
      </w:r>
      <w:r w:rsidR="00E27730" w:rsidRPr="00B10B32">
        <w:rPr>
          <w:color w:val="000000" w:themeColor="text1"/>
        </w:rPr>
        <w:t>takich sytuacjach.</w:t>
      </w:r>
    </w:p>
    <w:p w14:paraId="7F5AFCAA" w14:textId="53F7E7EF" w:rsidR="003C6A9D" w:rsidRPr="00B10B32" w:rsidRDefault="007F072D" w:rsidP="003041B9">
      <w:pPr>
        <w:rPr>
          <w:color w:val="000000" w:themeColor="text1"/>
        </w:rPr>
      </w:pPr>
      <w:r w:rsidRPr="00B10B32">
        <w:rPr>
          <w:color w:val="000000" w:themeColor="text1"/>
        </w:rPr>
        <w:t xml:space="preserve">W wypracowaniu </w:t>
      </w:r>
      <w:r w:rsidR="00F95A84" w:rsidRPr="00B10B32">
        <w:rPr>
          <w:color w:val="000000" w:themeColor="text1"/>
        </w:rPr>
        <w:t xml:space="preserve">nowego modelu </w:t>
      </w:r>
      <w:r w:rsidR="00F41EE7" w:rsidRPr="00B10B32">
        <w:rPr>
          <w:color w:val="000000" w:themeColor="text1"/>
        </w:rPr>
        <w:t>uwzględnione</w:t>
      </w:r>
      <w:r w:rsidR="00F95A84" w:rsidRPr="00B10B32">
        <w:rPr>
          <w:color w:val="000000" w:themeColor="text1"/>
        </w:rPr>
        <w:t xml:space="preserve"> zostaną</w:t>
      </w:r>
      <w:r w:rsidR="00F41EE7" w:rsidRPr="00B10B32">
        <w:rPr>
          <w:color w:val="000000" w:themeColor="text1"/>
        </w:rPr>
        <w:t xml:space="preserve"> doświadczenia innych krajów europejskich</w:t>
      </w:r>
      <w:r w:rsidR="00E94E89" w:rsidRPr="00B10B32">
        <w:rPr>
          <w:color w:val="000000" w:themeColor="text1"/>
        </w:rPr>
        <w:t xml:space="preserve"> w </w:t>
      </w:r>
      <w:r w:rsidR="0018399B" w:rsidRPr="00B10B32">
        <w:rPr>
          <w:color w:val="000000" w:themeColor="text1"/>
        </w:rPr>
        <w:t>zakresie zastąpienia instytucji ubezwłasnowolnienia wspieranym podejmowani</w:t>
      </w:r>
      <w:r w:rsidR="00691958" w:rsidRPr="00B10B32">
        <w:rPr>
          <w:color w:val="000000" w:themeColor="text1"/>
        </w:rPr>
        <w:t xml:space="preserve">em decyzji. </w:t>
      </w:r>
      <w:r w:rsidR="00F630C4" w:rsidRPr="00B10B32">
        <w:rPr>
          <w:color w:val="000000" w:themeColor="text1"/>
        </w:rPr>
        <w:t xml:space="preserve">Wprowadzenie nowego systemu spowoduje odstąpienie od </w:t>
      </w:r>
      <w:r w:rsidR="00B90440" w:rsidRPr="00B10B32">
        <w:rPr>
          <w:color w:val="000000" w:themeColor="text1"/>
        </w:rPr>
        <w:t>O</w:t>
      </w:r>
      <w:r w:rsidR="00F630C4" w:rsidRPr="00B10B32">
        <w:rPr>
          <w:color w:val="000000" w:themeColor="text1"/>
        </w:rPr>
        <w:t xml:space="preserve">świadczenia interpretacyjnego </w:t>
      </w:r>
      <w:r w:rsidR="003A31D3" w:rsidRPr="00B10B32">
        <w:rPr>
          <w:color w:val="000000" w:themeColor="text1"/>
        </w:rPr>
        <w:t>do art. 12 Konwencji.</w:t>
      </w:r>
    </w:p>
    <w:tbl>
      <w:tblPr>
        <w:tblStyle w:val="Tabela-Siatka"/>
        <w:tblW w:w="0" w:type="auto"/>
        <w:jc w:val="center"/>
        <w:tblLook w:val="04A0" w:firstRow="1" w:lastRow="0" w:firstColumn="1" w:lastColumn="0" w:noHBand="0" w:noVBand="1"/>
      </w:tblPr>
      <w:tblGrid>
        <w:gridCol w:w="2829"/>
        <w:gridCol w:w="4678"/>
      </w:tblGrid>
      <w:tr w:rsidR="00C94B02" w:rsidRPr="00B10B32" w14:paraId="5D5B379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9C0AE7" w14:textId="3887F517" w:rsidR="003C6A9D" w:rsidRPr="00B10B32" w:rsidRDefault="00506B50" w:rsidP="002339FD">
            <w:pPr>
              <w:pStyle w:val="Tabeladziaania-tytu"/>
              <w:rPr>
                <w:color w:val="000000" w:themeColor="text1"/>
              </w:rPr>
            </w:pPr>
            <w:r w:rsidRPr="00B10B32">
              <w:rPr>
                <w:color w:val="000000" w:themeColor="text1"/>
              </w:rPr>
              <w:t xml:space="preserve">Zastąpienie </w:t>
            </w:r>
            <w:r w:rsidR="000F4B59" w:rsidRPr="00B10B32">
              <w:rPr>
                <w:color w:val="000000" w:themeColor="text1"/>
              </w:rPr>
              <w:t xml:space="preserve">instytucji ubezwłasnowolnienia </w:t>
            </w:r>
            <w:r w:rsidR="003C6A9D" w:rsidRPr="00B10B32">
              <w:rPr>
                <w:color w:val="000000" w:themeColor="text1"/>
              </w:rPr>
              <w:t>model</w:t>
            </w:r>
            <w:r w:rsidR="000F4B59" w:rsidRPr="00B10B32">
              <w:rPr>
                <w:color w:val="000000" w:themeColor="text1"/>
              </w:rPr>
              <w:t>em</w:t>
            </w:r>
            <w:r w:rsidR="003C6A9D" w:rsidRPr="00B10B32">
              <w:rPr>
                <w:color w:val="000000" w:themeColor="text1"/>
              </w:rPr>
              <w:t xml:space="preserve"> wspieranego podejmowania decyzji</w:t>
            </w:r>
          </w:p>
        </w:tc>
      </w:tr>
      <w:tr w:rsidR="00C94B02" w:rsidRPr="00B10B32" w14:paraId="489EFD17" w14:textId="77777777" w:rsidTr="00083D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7005AE" w14:textId="77777777" w:rsidR="003C6A9D" w:rsidRPr="00B10B32" w:rsidRDefault="003C6A9D"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96A0AD" w14:textId="544333F8" w:rsidR="003C6A9D" w:rsidRPr="00B10B32" w:rsidRDefault="003675AA" w:rsidP="003675A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C6A9D" w:rsidRPr="00B10B32">
              <w:rPr>
                <w:color w:val="000000" w:themeColor="text1"/>
              </w:rPr>
              <w:t>2025</w:t>
            </w:r>
          </w:p>
        </w:tc>
      </w:tr>
      <w:tr w:rsidR="003C6A9D" w:rsidRPr="00B10B32" w14:paraId="44BAFFB7" w14:textId="77777777" w:rsidTr="00083D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6038F2" w14:textId="77777777" w:rsidR="003C6A9D" w:rsidRPr="00B10B32" w:rsidRDefault="003C6A9D"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B2E9AB" w14:textId="7C70BD2C" w:rsidR="009378CF" w:rsidRPr="00B10B32" w:rsidRDefault="003C6A9D" w:rsidP="00EB717A">
            <w:pPr>
              <w:pStyle w:val="Tabeladziaania-prawaczkolumn"/>
              <w:rPr>
                <w:color w:val="000000" w:themeColor="text1"/>
              </w:rPr>
            </w:pPr>
            <w:r w:rsidRPr="00B10B32">
              <w:rPr>
                <w:color w:val="000000" w:themeColor="text1"/>
              </w:rPr>
              <w:t>MS</w:t>
            </w:r>
            <w:r w:rsidR="00F433F8">
              <w:rPr>
                <w:color w:val="000000" w:themeColor="text1"/>
              </w:rPr>
              <w:t>PR</w:t>
            </w:r>
          </w:p>
        </w:tc>
      </w:tr>
      <w:tr w:rsidR="00493EA2" w:rsidRPr="00B10B32" w14:paraId="430E8617" w14:textId="77777777" w:rsidTr="00083D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ACB971" w14:textId="2F1675E5" w:rsidR="00493EA2" w:rsidRPr="00B10B32" w:rsidRDefault="00493EA2"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2EB01" w14:textId="22AFAD47" w:rsidR="00493EA2" w:rsidRPr="00B10B32" w:rsidRDefault="0022675F" w:rsidP="002339FD">
            <w:pPr>
              <w:pStyle w:val="Tabeladziaania-prawaczkolumn"/>
              <w:rPr>
                <w:color w:val="000000" w:themeColor="text1"/>
              </w:rPr>
            </w:pPr>
            <w:r w:rsidRPr="00B10B32">
              <w:rPr>
                <w:color w:val="000000" w:themeColor="text1"/>
              </w:rPr>
              <w:t>MRiPS</w:t>
            </w:r>
            <w:r w:rsidR="00506B50" w:rsidRPr="00B10B32">
              <w:rPr>
                <w:color w:val="000000" w:themeColor="text1"/>
              </w:rPr>
              <w:t>/PON</w:t>
            </w:r>
            <w:r w:rsidR="00DF6559" w:rsidRPr="00B10B32">
              <w:rPr>
                <w:color w:val="000000" w:themeColor="text1"/>
              </w:rPr>
              <w:t>/PRT</w:t>
            </w:r>
            <w:r w:rsidR="00493EA2" w:rsidRPr="00B10B32">
              <w:rPr>
                <w:color w:val="000000" w:themeColor="text1"/>
              </w:rPr>
              <w:t xml:space="preserve">, </w:t>
            </w:r>
            <w:r w:rsidR="007B5E30" w:rsidRPr="00B10B32">
              <w:rPr>
                <w:color w:val="000000" w:themeColor="text1"/>
              </w:rPr>
              <w:t>MZ, MSWiA,</w:t>
            </w:r>
            <w:r w:rsidR="00F85BDB" w:rsidRPr="00B10B32">
              <w:rPr>
                <w:color w:val="000000" w:themeColor="text1"/>
              </w:rPr>
              <w:t xml:space="preserve"> </w:t>
            </w:r>
            <w:r w:rsidR="00493EA2" w:rsidRPr="00B10B32">
              <w:rPr>
                <w:color w:val="000000" w:themeColor="text1"/>
              </w:rPr>
              <w:t>RPO, organizacje pozarządowe</w:t>
            </w:r>
          </w:p>
        </w:tc>
      </w:tr>
      <w:tr w:rsidR="007462AA" w:rsidRPr="00B10B32" w14:paraId="2515A88C" w14:textId="77777777" w:rsidTr="00083D5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A2D9C" w14:textId="5B3C14B0" w:rsidR="007462AA" w:rsidRPr="00B10B32" w:rsidRDefault="007462AA" w:rsidP="007462AA">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49DC7" w14:textId="2AF29B4D" w:rsidR="007462AA" w:rsidRPr="00B10B32" w:rsidRDefault="007462AA" w:rsidP="007462AA">
            <w:pPr>
              <w:pStyle w:val="Tabeladziaania-prawaczkolumn"/>
              <w:rPr>
                <w:color w:val="000000" w:themeColor="text1"/>
              </w:rPr>
            </w:pPr>
            <w:r w:rsidRPr="00B10B32">
              <w:rPr>
                <w:color w:val="000000" w:themeColor="text1"/>
              </w:rPr>
              <w:t>Budżet państwa, PFRON, EFS</w:t>
            </w:r>
          </w:p>
        </w:tc>
      </w:tr>
    </w:tbl>
    <w:p w14:paraId="5BCAE1F8" w14:textId="77777777" w:rsidR="00166485" w:rsidRPr="00B10B32" w:rsidRDefault="00166485">
      <w:pPr>
        <w:spacing w:after="0" w:line="240" w:lineRule="auto"/>
      </w:pPr>
      <w:r w:rsidRPr="00B10B32">
        <w:br w:type="page"/>
      </w:r>
    </w:p>
    <w:p w14:paraId="3FC4C3B4" w14:textId="0CE10B31" w:rsidR="00653ED2" w:rsidRPr="00B10B32" w:rsidRDefault="2000DF4D" w:rsidP="00B64542">
      <w:pPr>
        <w:pStyle w:val="Nagwek4"/>
      </w:pPr>
      <w:r w:rsidRPr="00B10B32">
        <w:lastRenderedPageBreak/>
        <w:t>Zastąpienie zakazu zawierania małżeństw osób</w:t>
      </w:r>
      <w:r w:rsidR="00E94E89" w:rsidRPr="00B10B32">
        <w:t xml:space="preserve"> z </w:t>
      </w:r>
      <w:r w:rsidRPr="00B10B32">
        <w:t>niepełnosprawnością intelektualną</w:t>
      </w:r>
      <w:r w:rsidR="00E94E89" w:rsidRPr="00B10B32">
        <w:t xml:space="preserve"> i </w:t>
      </w:r>
      <w:r w:rsidRPr="00B10B32">
        <w:t>osób</w:t>
      </w:r>
      <w:r w:rsidR="00E94E89" w:rsidRPr="00B10B32">
        <w:t xml:space="preserve"> z </w:t>
      </w:r>
      <w:r w:rsidRPr="00B10B32">
        <w:t xml:space="preserve">problemami zdrowia psychicznego regulacjami odnośnie </w:t>
      </w:r>
      <w:r w:rsidR="001428A8">
        <w:t xml:space="preserve">do </w:t>
      </w:r>
      <w:r w:rsidRPr="00B10B32">
        <w:t>świadomości oświadczenia woli</w:t>
      </w:r>
    </w:p>
    <w:p w14:paraId="17C455E9" w14:textId="61FEF3BC" w:rsidR="004532B8" w:rsidRPr="00B10B32" w:rsidRDefault="727D1BDC">
      <w:pPr>
        <w:rPr>
          <w:color w:val="000000" w:themeColor="text1"/>
        </w:rPr>
      </w:pPr>
      <w:r w:rsidRPr="00B10B32">
        <w:rPr>
          <w:color w:val="000000" w:themeColor="text1"/>
        </w:rPr>
        <w:t>Działani</w:t>
      </w:r>
      <w:r w:rsidR="009378CF" w:rsidRPr="00B10B32">
        <w:rPr>
          <w:color w:val="000000" w:themeColor="text1"/>
        </w:rPr>
        <w:t>e</w:t>
      </w:r>
      <w:r w:rsidRPr="00B10B32">
        <w:rPr>
          <w:color w:val="000000" w:themeColor="text1"/>
        </w:rPr>
        <w:t xml:space="preserve"> zakłada przeprowadzenie zmian</w:t>
      </w:r>
      <w:r w:rsidR="00E94E89" w:rsidRPr="00B10B32">
        <w:rPr>
          <w:color w:val="000000" w:themeColor="text1"/>
        </w:rPr>
        <w:t xml:space="preserve"> w </w:t>
      </w:r>
      <w:r w:rsidR="00A766C8" w:rsidRPr="00B10B32">
        <w:rPr>
          <w:color w:val="000000" w:themeColor="text1"/>
        </w:rPr>
        <w:t>zakresie</w:t>
      </w:r>
      <w:r w:rsidR="00390106" w:rsidRPr="00B10B32">
        <w:rPr>
          <w:color w:val="000000" w:themeColor="text1"/>
        </w:rPr>
        <w:t xml:space="preserve"> regulacji kodeksu rodzinnego</w:t>
      </w:r>
      <w:r w:rsidR="00E94E89" w:rsidRPr="00B10B32">
        <w:rPr>
          <w:color w:val="000000" w:themeColor="text1"/>
        </w:rPr>
        <w:t xml:space="preserve"> i </w:t>
      </w:r>
      <w:r w:rsidR="00390106" w:rsidRPr="00B10B32">
        <w:rPr>
          <w:color w:val="000000" w:themeColor="text1"/>
        </w:rPr>
        <w:t>opiekuńczego dotyczącej zawierania małżeństw przez osoby</w:t>
      </w:r>
      <w:r w:rsidR="00E94E89" w:rsidRPr="00B10B32">
        <w:rPr>
          <w:color w:val="000000" w:themeColor="text1"/>
        </w:rPr>
        <w:t xml:space="preserve"> z </w:t>
      </w:r>
      <w:r w:rsidR="00390106" w:rsidRPr="00B10B32">
        <w:rPr>
          <w:color w:val="000000" w:themeColor="text1"/>
        </w:rPr>
        <w:t xml:space="preserve">niepełnosprawnością intelektualną oraz </w:t>
      </w:r>
      <w:r w:rsidR="002C3B12" w:rsidRPr="00B10B32">
        <w:rPr>
          <w:color w:val="000000" w:themeColor="text1"/>
        </w:rPr>
        <w:t>osoby</w:t>
      </w:r>
      <w:r w:rsidR="00E94E89" w:rsidRPr="00B10B32">
        <w:rPr>
          <w:color w:val="000000" w:themeColor="text1"/>
        </w:rPr>
        <w:t xml:space="preserve"> z </w:t>
      </w:r>
      <w:r w:rsidR="002C3B12" w:rsidRPr="00B10B32">
        <w:rPr>
          <w:color w:val="000000" w:themeColor="text1"/>
        </w:rPr>
        <w:t>problemami zdrowia psychicznego</w:t>
      </w:r>
      <w:r w:rsidR="00D90D1E" w:rsidRPr="00B10B32">
        <w:rPr>
          <w:color w:val="000000" w:themeColor="text1"/>
        </w:rPr>
        <w:t xml:space="preserve">. </w:t>
      </w:r>
      <w:r w:rsidR="00780101" w:rsidRPr="00B10B32">
        <w:rPr>
          <w:color w:val="000000" w:themeColor="text1"/>
        </w:rPr>
        <w:t>Obecnie art. 11 ustawy</w:t>
      </w:r>
      <w:r w:rsidR="00E94E89" w:rsidRPr="00B10B32">
        <w:rPr>
          <w:color w:val="000000" w:themeColor="text1"/>
        </w:rPr>
        <w:t xml:space="preserve"> z </w:t>
      </w:r>
      <w:r w:rsidR="00780101" w:rsidRPr="00B10B32">
        <w:rPr>
          <w:color w:val="000000" w:themeColor="text1"/>
        </w:rPr>
        <w:t xml:space="preserve">dnia 25 lutego 1964 r. </w:t>
      </w:r>
      <w:r w:rsidR="00122AD3">
        <w:rPr>
          <w:color w:val="000000" w:themeColor="text1"/>
        </w:rPr>
        <w:t>–</w:t>
      </w:r>
      <w:r w:rsidR="00166CB7" w:rsidRPr="00B10B32">
        <w:rPr>
          <w:color w:val="000000" w:themeColor="text1"/>
        </w:rPr>
        <w:t xml:space="preserve"> </w:t>
      </w:r>
      <w:r w:rsidR="00780101" w:rsidRPr="00B10B32">
        <w:rPr>
          <w:color w:val="000000" w:themeColor="text1"/>
        </w:rPr>
        <w:t>Kodeks rodzinny</w:t>
      </w:r>
      <w:r w:rsidR="00E94E89" w:rsidRPr="00B10B32">
        <w:rPr>
          <w:color w:val="000000" w:themeColor="text1"/>
        </w:rPr>
        <w:t xml:space="preserve"> i </w:t>
      </w:r>
      <w:r w:rsidR="00780101" w:rsidRPr="00B10B32">
        <w:rPr>
          <w:color w:val="000000" w:themeColor="text1"/>
        </w:rPr>
        <w:t>opiekuńczy (Dz. U.</w:t>
      </w:r>
      <w:r w:rsidR="00E94E89" w:rsidRPr="00B10B32">
        <w:rPr>
          <w:color w:val="000000" w:themeColor="text1"/>
        </w:rPr>
        <w:t xml:space="preserve"> z </w:t>
      </w:r>
      <w:r w:rsidR="00ED1945">
        <w:rPr>
          <w:color w:val="000000" w:themeColor="text1"/>
        </w:rPr>
        <w:t>2020</w:t>
      </w:r>
      <w:r w:rsidR="00ED1945" w:rsidRPr="00B10B32">
        <w:rPr>
          <w:color w:val="000000" w:themeColor="text1"/>
        </w:rPr>
        <w:t xml:space="preserve"> </w:t>
      </w:r>
      <w:r w:rsidR="00780101" w:rsidRPr="00B10B32">
        <w:rPr>
          <w:color w:val="000000" w:themeColor="text1"/>
        </w:rPr>
        <w:t xml:space="preserve">r. poz. </w:t>
      </w:r>
      <w:r w:rsidR="00ED1945">
        <w:rPr>
          <w:color w:val="000000" w:themeColor="text1"/>
        </w:rPr>
        <w:t>1359</w:t>
      </w:r>
      <w:r w:rsidR="00780101" w:rsidRPr="00B10B32">
        <w:rPr>
          <w:color w:val="000000" w:themeColor="text1"/>
        </w:rPr>
        <w:t xml:space="preserve">) przewiduje bezwzględny zakaz zawierania małżeństw przez osoby ubezwłasnowolnione całkowicie. Natomiast art. 12 </w:t>
      </w:r>
      <w:r w:rsidR="001428A8">
        <w:rPr>
          <w:color w:val="000000" w:themeColor="text1"/>
        </w:rPr>
        <w:t>K</w:t>
      </w:r>
      <w:r w:rsidR="00166CB7" w:rsidRPr="00B10B32">
        <w:rPr>
          <w:color w:val="000000" w:themeColor="text1"/>
        </w:rPr>
        <w:t>odeksu rodzinnego</w:t>
      </w:r>
      <w:r w:rsidR="00E94E89" w:rsidRPr="00B10B32">
        <w:rPr>
          <w:color w:val="000000" w:themeColor="text1"/>
        </w:rPr>
        <w:t xml:space="preserve"> i </w:t>
      </w:r>
      <w:r w:rsidR="00166CB7" w:rsidRPr="00B10B32">
        <w:rPr>
          <w:color w:val="000000" w:themeColor="text1"/>
        </w:rPr>
        <w:t>opiekuńczego</w:t>
      </w:r>
      <w:r w:rsidR="00166CB7" w:rsidRPr="00B10B32" w:rsidDel="00166CB7">
        <w:rPr>
          <w:color w:val="000000" w:themeColor="text1"/>
        </w:rPr>
        <w:t xml:space="preserve"> </w:t>
      </w:r>
      <w:r w:rsidR="00780101" w:rsidRPr="00B10B32">
        <w:rPr>
          <w:color w:val="000000" w:themeColor="text1"/>
        </w:rPr>
        <w:t xml:space="preserve">ustanawia względny </w:t>
      </w:r>
      <w:r w:rsidR="00B32E9A" w:rsidRPr="00B10B32">
        <w:rPr>
          <w:color w:val="000000" w:themeColor="text1"/>
        </w:rPr>
        <w:t>zakaz zawierania małżeństwa przez inne osoby</w:t>
      </w:r>
      <w:r w:rsidR="00E94E89" w:rsidRPr="00B10B32">
        <w:rPr>
          <w:color w:val="000000" w:themeColor="text1"/>
        </w:rPr>
        <w:t xml:space="preserve"> z </w:t>
      </w:r>
      <w:r w:rsidR="00B32E9A" w:rsidRPr="00B10B32">
        <w:rPr>
          <w:color w:val="000000" w:themeColor="text1"/>
        </w:rPr>
        <w:t xml:space="preserve">niepełnosprawnością intelektualną lub </w:t>
      </w:r>
      <w:r w:rsidR="002C3B12" w:rsidRPr="00B10B32">
        <w:rPr>
          <w:color w:val="000000" w:themeColor="text1"/>
        </w:rPr>
        <w:t xml:space="preserve">problemami zdrowia psychicznego </w:t>
      </w:r>
      <w:r w:rsidR="0007195C" w:rsidRPr="00B10B32">
        <w:rPr>
          <w:color w:val="000000" w:themeColor="text1"/>
        </w:rPr>
        <w:t>(</w:t>
      </w:r>
      <w:r w:rsidR="004735A1" w:rsidRPr="00B10B32">
        <w:rPr>
          <w:color w:val="000000" w:themeColor="text1"/>
        </w:rPr>
        <w:t>w</w:t>
      </w:r>
      <w:r w:rsidR="007E61AC" w:rsidRPr="00B10B32">
        <w:rPr>
          <w:color w:val="000000" w:themeColor="text1"/>
        </w:rPr>
        <w:t xml:space="preserve"> pewnych okolicznościach </w:t>
      </w:r>
      <w:r w:rsidR="004735A1" w:rsidRPr="00B10B32">
        <w:rPr>
          <w:color w:val="000000" w:themeColor="text1"/>
        </w:rPr>
        <w:t>sąd może wyrazić zgodę na zawarcie małżeństwa)</w:t>
      </w:r>
      <w:r w:rsidR="00166CB7" w:rsidRPr="00B10B32">
        <w:rPr>
          <w:color w:val="000000" w:themeColor="text1"/>
        </w:rPr>
        <w:t>.</w:t>
      </w:r>
    </w:p>
    <w:p w14:paraId="6D7CE26C" w14:textId="677FFE25" w:rsidR="00CD3D04" w:rsidRDefault="00083D8E">
      <w:pPr>
        <w:rPr>
          <w:color w:val="000000" w:themeColor="text1"/>
        </w:rPr>
      </w:pPr>
      <w:r w:rsidRPr="00B10B32">
        <w:rPr>
          <w:color w:val="000000" w:themeColor="text1"/>
        </w:rPr>
        <w:t>Przewiduje się zniesienie tej regulacji</w:t>
      </w:r>
      <w:r w:rsidR="00E94E89" w:rsidRPr="00B10B32">
        <w:rPr>
          <w:color w:val="000000" w:themeColor="text1"/>
        </w:rPr>
        <w:t xml:space="preserve"> i </w:t>
      </w:r>
      <w:r w:rsidR="00E47446" w:rsidRPr="00B10B32">
        <w:rPr>
          <w:color w:val="000000" w:themeColor="text1"/>
        </w:rPr>
        <w:t xml:space="preserve">zastąpienie jej </w:t>
      </w:r>
      <w:r w:rsidR="003377D1" w:rsidRPr="00B10B32">
        <w:rPr>
          <w:color w:val="000000" w:themeColor="text1"/>
        </w:rPr>
        <w:t xml:space="preserve">możliwością zwrócenia się </w:t>
      </w:r>
      <w:r w:rsidR="00697858" w:rsidRPr="00B10B32">
        <w:rPr>
          <w:color w:val="000000" w:themeColor="text1"/>
        </w:rPr>
        <w:t xml:space="preserve">przez kierownika urzędu stanu cywilnego </w:t>
      </w:r>
      <w:r w:rsidR="003377D1" w:rsidRPr="00B10B32">
        <w:rPr>
          <w:color w:val="000000" w:themeColor="text1"/>
        </w:rPr>
        <w:t xml:space="preserve">do sądu jedynie wówczas, gdy występują istotne przesłanki </w:t>
      </w:r>
      <w:r w:rsidR="00992B35" w:rsidRPr="00B10B32">
        <w:rPr>
          <w:color w:val="000000" w:themeColor="text1"/>
        </w:rPr>
        <w:t>wskazujące</w:t>
      </w:r>
      <w:r w:rsidR="00C952EB" w:rsidRPr="00B10B32">
        <w:rPr>
          <w:color w:val="000000" w:themeColor="text1"/>
        </w:rPr>
        <w:t xml:space="preserve">, że </w:t>
      </w:r>
      <w:r w:rsidR="00B56DAF" w:rsidRPr="00B10B32">
        <w:rPr>
          <w:color w:val="000000" w:themeColor="text1"/>
        </w:rPr>
        <w:t>oświadczenie woli</w:t>
      </w:r>
      <w:r w:rsidR="00E94E89" w:rsidRPr="00B10B32">
        <w:rPr>
          <w:color w:val="000000" w:themeColor="text1"/>
        </w:rPr>
        <w:t xml:space="preserve"> o </w:t>
      </w:r>
      <w:r w:rsidR="00B56DAF" w:rsidRPr="00B10B32">
        <w:rPr>
          <w:color w:val="000000" w:themeColor="text1"/>
        </w:rPr>
        <w:t>wstąpienie</w:t>
      </w:r>
      <w:r w:rsidR="00E94E89" w:rsidRPr="00B10B32">
        <w:rPr>
          <w:color w:val="000000" w:themeColor="text1"/>
        </w:rPr>
        <w:t xml:space="preserve"> w </w:t>
      </w:r>
      <w:r w:rsidR="00B56DAF" w:rsidRPr="00B10B32">
        <w:rPr>
          <w:color w:val="000000" w:themeColor="text1"/>
        </w:rPr>
        <w:t xml:space="preserve">związek małżeński </w:t>
      </w:r>
      <w:r w:rsidR="00B42A8E" w:rsidRPr="00B10B32">
        <w:rPr>
          <w:color w:val="000000" w:themeColor="text1"/>
        </w:rPr>
        <w:t>którejkolwiek</w:t>
      </w:r>
      <w:r w:rsidR="00E94E89" w:rsidRPr="00B10B32">
        <w:rPr>
          <w:color w:val="000000" w:themeColor="text1"/>
        </w:rPr>
        <w:t xml:space="preserve"> z </w:t>
      </w:r>
      <w:r w:rsidR="00432E97" w:rsidRPr="00B10B32">
        <w:rPr>
          <w:color w:val="000000" w:themeColor="text1"/>
        </w:rPr>
        <w:t xml:space="preserve">osób </w:t>
      </w:r>
      <w:r w:rsidR="00BF4B44" w:rsidRPr="00B10B32">
        <w:rPr>
          <w:color w:val="000000" w:themeColor="text1"/>
        </w:rPr>
        <w:t>zostanie złożone</w:t>
      </w:r>
      <w:r w:rsidR="00E94E89" w:rsidRPr="00B10B32">
        <w:rPr>
          <w:color w:val="000000" w:themeColor="text1"/>
        </w:rPr>
        <w:t xml:space="preserve"> w </w:t>
      </w:r>
      <w:r w:rsidR="50909BEA" w:rsidRPr="00B10B32">
        <w:rPr>
          <w:color w:val="000000" w:themeColor="text1"/>
        </w:rPr>
        <w:t xml:space="preserve">stanie wyłączającym </w:t>
      </w:r>
      <w:r w:rsidR="646899AC" w:rsidRPr="00B10B32">
        <w:rPr>
          <w:color w:val="000000" w:themeColor="text1"/>
        </w:rPr>
        <w:t xml:space="preserve">możliwość </w:t>
      </w:r>
      <w:r w:rsidR="1D10A873" w:rsidRPr="00B10B32">
        <w:rPr>
          <w:color w:val="000000" w:themeColor="text1"/>
        </w:rPr>
        <w:t xml:space="preserve">świadomego </w:t>
      </w:r>
      <w:r w:rsidR="00166CB7" w:rsidRPr="00B10B32">
        <w:rPr>
          <w:color w:val="000000" w:themeColor="text1"/>
        </w:rPr>
        <w:t xml:space="preserve">podjęcia </w:t>
      </w:r>
      <w:r w:rsidR="1D10A873" w:rsidRPr="00B10B32">
        <w:rPr>
          <w:color w:val="000000" w:themeColor="text1"/>
        </w:rPr>
        <w:t>decyzji.</w:t>
      </w:r>
      <w:r w:rsidR="00E7526A" w:rsidRPr="00B10B32">
        <w:rPr>
          <w:color w:val="000000" w:themeColor="text1"/>
        </w:rPr>
        <w:t xml:space="preserve"> Wprowadzenie now</w:t>
      </w:r>
      <w:r w:rsidR="00DB1766" w:rsidRPr="00B10B32">
        <w:rPr>
          <w:color w:val="000000" w:themeColor="text1"/>
        </w:rPr>
        <w:t>ych</w:t>
      </w:r>
      <w:r w:rsidR="00E7526A" w:rsidRPr="00B10B32">
        <w:rPr>
          <w:color w:val="000000" w:themeColor="text1"/>
        </w:rPr>
        <w:t xml:space="preserve"> </w:t>
      </w:r>
      <w:r w:rsidR="00DB1766" w:rsidRPr="00B10B32">
        <w:rPr>
          <w:color w:val="000000" w:themeColor="text1"/>
        </w:rPr>
        <w:t>regulacji</w:t>
      </w:r>
      <w:r w:rsidR="00E7526A" w:rsidRPr="00B10B32">
        <w:rPr>
          <w:color w:val="000000" w:themeColor="text1"/>
        </w:rPr>
        <w:t xml:space="preserve"> spowoduje </w:t>
      </w:r>
      <w:r w:rsidR="00A36CB3" w:rsidRPr="00B10B32">
        <w:rPr>
          <w:color w:val="000000" w:themeColor="text1"/>
        </w:rPr>
        <w:t>wycofani</w:t>
      </w:r>
      <w:r w:rsidR="004532B8" w:rsidRPr="00B10B32">
        <w:rPr>
          <w:color w:val="000000" w:themeColor="text1"/>
        </w:rPr>
        <w:t>e</w:t>
      </w:r>
      <w:r w:rsidR="00A36CB3" w:rsidRPr="00B10B32">
        <w:rPr>
          <w:color w:val="000000" w:themeColor="text1"/>
        </w:rPr>
        <w:t xml:space="preserve"> zastrzeżenia</w:t>
      </w:r>
      <w:r w:rsidR="00E7526A" w:rsidRPr="00B10B32">
        <w:rPr>
          <w:color w:val="000000" w:themeColor="text1"/>
        </w:rPr>
        <w:t xml:space="preserve"> </w:t>
      </w:r>
      <w:r w:rsidR="00A36CB3" w:rsidRPr="00B10B32">
        <w:rPr>
          <w:color w:val="000000" w:themeColor="text1"/>
        </w:rPr>
        <w:t>złożonego do art. 23 ust. 1 lit.</w:t>
      </w:r>
      <w:r w:rsidR="00E94E89" w:rsidRPr="00B10B32">
        <w:rPr>
          <w:color w:val="000000" w:themeColor="text1"/>
        </w:rPr>
        <w:t xml:space="preserve"> a </w:t>
      </w:r>
      <w:r w:rsidR="00A36CB3" w:rsidRPr="00B10B32">
        <w:rPr>
          <w:color w:val="000000" w:themeColor="text1"/>
        </w:rPr>
        <w:t>Konwencji.</w:t>
      </w:r>
    </w:p>
    <w:tbl>
      <w:tblPr>
        <w:tblStyle w:val="Tabela-Siatka"/>
        <w:tblW w:w="0" w:type="auto"/>
        <w:jc w:val="center"/>
        <w:tblLook w:val="04A0" w:firstRow="1" w:lastRow="0" w:firstColumn="1" w:lastColumn="0" w:noHBand="0" w:noVBand="1"/>
      </w:tblPr>
      <w:tblGrid>
        <w:gridCol w:w="2829"/>
        <w:gridCol w:w="4678"/>
      </w:tblGrid>
      <w:tr w:rsidR="00C94B02" w:rsidRPr="00B10B32" w14:paraId="5A1965F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51182D" w14:textId="03E09035" w:rsidR="00083D8E" w:rsidRPr="00B10B32" w:rsidRDefault="002C3B12" w:rsidP="002339FD">
            <w:pPr>
              <w:pStyle w:val="Tabeladziaania-tytu"/>
              <w:rPr>
                <w:color w:val="000000" w:themeColor="text1"/>
              </w:rPr>
            </w:pPr>
            <w:r w:rsidRPr="00B10B32">
              <w:rPr>
                <w:color w:val="000000" w:themeColor="text1"/>
              </w:rPr>
              <w:t>Zastąpienie zakazu zawierania małżeństw osób</w:t>
            </w:r>
            <w:r w:rsidR="00E94E89" w:rsidRPr="00B10B32">
              <w:rPr>
                <w:color w:val="000000" w:themeColor="text1"/>
              </w:rPr>
              <w:t xml:space="preserve"> z </w:t>
            </w:r>
            <w:r w:rsidRPr="00B10B32">
              <w:rPr>
                <w:color w:val="000000" w:themeColor="text1"/>
              </w:rPr>
              <w:t>niepełnosprawnością intelektualną</w:t>
            </w:r>
            <w:r w:rsidR="00E94E89" w:rsidRPr="00B10B32">
              <w:rPr>
                <w:color w:val="000000" w:themeColor="text1"/>
              </w:rPr>
              <w:t xml:space="preserve"> i </w:t>
            </w:r>
            <w:r w:rsidRPr="00B10B32">
              <w:rPr>
                <w:color w:val="000000" w:themeColor="text1"/>
              </w:rPr>
              <w:t>osób</w:t>
            </w:r>
            <w:r w:rsidR="00E94E89" w:rsidRPr="00B10B32">
              <w:rPr>
                <w:color w:val="000000" w:themeColor="text1"/>
              </w:rPr>
              <w:t xml:space="preserve"> z </w:t>
            </w:r>
            <w:r w:rsidRPr="00B10B32">
              <w:rPr>
                <w:color w:val="000000" w:themeColor="text1"/>
              </w:rPr>
              <w:t xml:space="preserve">problemami zdrowia psychicznego regulacjami odnośnie </w:t>
            </w:r>
            <w:r w:rsidR="00726EB2">
              <w:rPr>
                <w:color w:val="000000" w:themeColor="text1"/>
              </w:rPr>
              <w:t xml:space="preserve">do </w:t>
            </w:r>
            <w:r w:rsidRPr="00B10B32">
              <w:rPr>
                <w:color w:val="000000" w:themeColor="text1"/>
              </w:rPr>
              <w:t>świadomości oświadczenia woli</w:t>
            </w:r>
          </w:p>
        </w:tc>
      </w:tr>
      <w:tr w:rsidR="00C94B02" w:rsidRPr="00B10B32" w14:paraId="532D4B53" w14:textId="77777777" w:rsidTr="00AD0D2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A8DA1" w14:textId="77777777" w:rsidR="00083D8E" w:rsidRPr="00B10B32" w:rsidRDefault="00083D8E"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C8107C" w14:textId="7CCF1A04" w:rsidR="00083D8E" w:rsidRPr="00B10B32" w:rsidRDefault="003675AA" w:rsidP="003675A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083D8E" w:rsidRPr="00B10B32">
              <w:rPr>
                <w:color w:val="000000" w:themeColor="text1"/>
              </w:rPr>
              <w:t>202</w:t>
            </w:r>
            <w:r w:rsidR="00A77027" w:rsidRPr="00B10B32">
              <w:rPr>
                <w:color w:val="000000" w:themeColor="text1"/>
              </w:rPr>
              <w:t>5</w:t>
            </w:r>
          </w:p>
        </w:tc>
      </w:tr>
      <w:tr w:rsidR="00C94B02" w:rsidRPr="00B10B32" w14:paraId="6BC5CFB1" w14:textId="77777777" w:rsidTr="00AD0D2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AF86AC" w14:textId="77777777" w:rsidR="00083D8E" w:rsidRPr="00B10B32" w:rsidRDefault="00083D8E"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CE2DF4" w14:textId="07EC3714" w:rsidR="00083D8E" w:rsidRPr="00B10B32" w:rsidRDefault="007E2906" w:rsidP="00EB717A">
            <w:pPr>
              <w:pStyle w:val="Tabeladziaania-prawaczkolumn"/>
              <w:rPr>
                <w:color w:val="000000" w:themeColor="text1"/>
              </w:rPr>
            </w:pPr>
            <w:r w:rsidRPr="00B10B32">
              <w:rPr>
                <w:color w:val="000000" w:themeColor="text1"/>
              </w:rPr>
              <w:t>MS</w:t>
            </w:r>
            <w:r w:rsidR="00F433F8">
              <w:rPr>
                <w:color w:val="000000" w:themeColor="text1"/>
              </w:rPr>
              <w:t>PR</w:t>
            </w:r>
          </w:p>
        </w:tc>
      </w:tr>
      <w:tr w:rsidR="00083D8E" w:rsidRPr="00B10B32" w14:paraId="6DBD15EC" w14:textId="77777777" w:rsidTr="00AD0D2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BDA247" w14:textId="77777777" w:rsidR="00083D8E" w:rsidRPr="00B10B32" w:rsidRDefault="00083D8E"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0743B3" w14:textId="7613D935" w:rsidR="00083D8E" w:rsidRPr="00B10B32" w:rsidRDefault="0022675F" w:rsidP="002339FD">
            <w:pPr>
              <w:pStyle w:val="Tabeladziaania-prawaczkolumn"/>
              <w:rPr>
                <w:color w:val="000000" w:themeColor="text1"/>
              </w:rPr>
            </w:pPr>
            <w:r w:rsidRPr="00B10B32">
              <w:rPr>
                <w:color w:val="000000" w:themeColor="text1"/>
              </w:rPr>
              <w:t>MRiPS</w:t>
            </w:r>
            <w:r w:rsidR="000F4B59" w:rsidRPr="00B10B32">
              <w:rPr>
                <w:color w:val="000000" w:themeColor="text1"/>
              </w:rPr>
              <w:t>/</w:t>
            </w:r>
            <w:r w:rsidR="00513CE8" w:rsidRPr="00B10B32">
              <w:rPr>
                <w:color w:val="000000" w:themeColor="text1"/>
              </w:rPr>
              <w:t>PON/PRT</w:t>
            </w:r>
            <w:r w:rsidR="00E0767A" w:rsidRPr="00B10B32">
              <w:rPr>
                <w:color w:val="000000" w:themeColor="text1"/>
              </w:rPr>
              <w:t>,</w:t>
            </w:r>
            <w:r w:rsidR="00AE75A7" w:rsidRPr="00B10B32">
              <w:rPr>
                <w:color w:val="000000" w:themeColor="text1"/>
              </w:rPr>
              <w:t xml:space="preserve"> RPO</w:t>
            </w:r>
            <w:r w:rsidR="00D748B7" w:rsidRPr="00B10B32">
              <w:rPr>
                <w:color w:val="000000" w:themeColor="text1"/>
              </w:rPr>
              <w:t>, organizacje pozarządowe</w:t>
            </w:r>
          </w:p>
        </w:tc>
      </w:tr>
      <w:tr w:rsidR="00EF7C12" w:rsidRPr="00B10B32" w14:paraId="3423F0CE"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8D2F3" w14:textId="5942980A" w:rsidR="00EF7C12" w:rsidRPr="00B10B32" w:rsidRDefault="00EF7C12" w:rsidP="00EF7C12">
            <w:pPr>
              <w:pStyle w:val="Tabeladziaania-lewaczkolumn"/>
              <w:rPr>
                <w:color w:val="000000" w:themeColor="text1"/>
              </w:rPr>
            </w:pPr>
            <w:r w:rsidRPr="00B10B32">
              <w:rPr>
                <w:color w:val="000000" w:themeColor="text1"/>
              </w:rPr>
              <w:lastRenderedPageBreak/>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61631B" w14:textId="2AB72571" w:rsidR="00EF7C12" w:rsidRPr="00B10B32" w:rsidRDefault="00D27757" w:rsidP="00EF7C12">
            <w:pPr>
              <w:pStyle w:val="Tabeladziaania-prawaczkolumn"/>
              <w:rPr>
                <w:color w:val="000000" w:themeColor="text1"/>
              </w:rPr>
            </w:pPr>
            <w:r w:rsidRPr="00B10B32">
              <w:rPr>
                <w:color w:val="000000" w:themeColor="text1"/>
              </w:rPr>
              <w:t>Budżet państwa</w:t>
            </w:r>
          </w:p>
        </w:tc>
      </w:tr>
    </w:tbl>
    <w:p w14:paraId="7359FE24" w14:textId="5A88A9CD" w:rsidR="18AC169F" w:rsidRPr="00B10B32" w:rsidRDefault="18AC169F"/>
    <w:p w14:paraId="658C6CFA" w14:textId="15961963" w:rsidR="003D56A4" w:rsidRPr="00B10B32" w:rsidRDefault="2000DF4D" w:rsidP="00B64542">
      <w:pPr>
        <w:pStyle w:val="Nagwek4"/>
      </w:pPr>
      <w:bookmarkStart w:id="100" w:name="_Toc35865055"/>
      <w:bookmarkStart w:id="101" w:name="_Toc35865789"/>
      <w:bookmarkStart w:id="102" w:name="_Toc35866099"/>
      <w:bookmarkStart w:id="103" w:name="_Toc35865070"/>
      <w:bookmarkStart w:id="104" w:name="_Toc35865804"/>
      <w:bookmarkStart w:id="105" w:name="_Toc35866114"/>
      <w:bookmarkStart w:id="106" w:name="_Toc35865071"/>
      <w:bookmarkStart w:id="107" w:name="_Toc35865805"/>
      <w:bookmarkStart w:id="108" w:name="_Toc35866115"/>
      <w:bookmarkStart w:id="109" w:name="_Toc35865072"/>
      <w:bookmarkStart w:id="110" w:name="_Toc35865806"/>
      <w:bookmarkStart w:id="111" w:name="_Toc35866116"/>
      <w:bookmarkStart w:id="112" w:name="_Toc35865082"/>
      <w:bookmarkStart w:id="113" w:name="_Toc35865816"/>
      <w:bookmarkStart w:id="114" w:name="_Toc35866126"/>
      <w:bookmarkStart w:id="115" w:name="_Toc35865083"/>
      <w:bookmarkStart w:id="116" w:name="_Toc35865817"/>
      <w:bookmarkStart w:id="117" w:name="_Toc35866127"/>
      <w:bookmarkStart w:id="118" w:name="_Toc35865084"/>
      <w:bookmarkStart w:id="119" w:name="_Toc35865818"/>
      <w:bookmarkStart w:id="120" w:name="_Toc35866128"/>
      <w:bookmarkStart w:id="121" w:name="_Toc35865085"/>
      <w:bookmarkStart w:id="122" w:name="_Toc35865819"/>
      <w:bookmarkStart w:id="123" w:name="_Toc35866129"/>
      <w:bookmarkStart w:id="124" w:name="_Toc35865086"/>
      <w:bookmarkStart w:id="125" w:name="_Toc35865820"/>
      <w:bookmarkStart w:id="126" w:name="_Toc35866130"/>
      <w:bookmarkStart w:id="127" w:name="_Toc35865087"/>
      <w:bookmarkStart w:id="128" w:name="_Toc35865821"/>
      <w:bookmarkStart w:id="129" w:name="_Toc3586613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B10B32">
        <w:t>Wsparcie rodziców</w:t>
      </w:r>
      <w:r w:rsidR="00E94E89" w:rsidRPr="00B10B32">
        <w:t xml:space="preserve"> z </w:t>
      </w:r>
      <w:r w:rsidRPr="00B10B32">
        <w:t>niepełnosprawnościami</w:t>
      </w:r>
    </w:p>
    <w:p w14:paraId="6C34DB3D" w14:textId="627F3404" w:rsidR="003D56A4" w:rsidRPr="00B10B32" w:rsidRDefault="003D56A4" w:rsidP="003D56A4">
      <w:pPr>
        <w:rPr>
          <w:color w:val="000000" w:themeColor="text1"/>
        </w:rPr>
      </w:pPr>
      <w:r w:rsidRPr="00B10B32">
        <w:rPr>
          <w:color w:val="000000" w:themeColor="text1"/>
        </w:rPr>
        <w:t>Działanie zakłada przeprowadzenie analizy możliwych sposobów wsparcia rodziców</w:t>
      </w:r>
      <w:r w:rsidR="00E94E89" w:rsidRPr="00B10B32">
        <w:rPr>
          <w:color w:val="000000" w:themeColor="text1"/>
        </w:rPr>
        <w:t xml:space="preserve"> z </w:t>
      </w:r>
      <w:r w:rsidR="00DC0145" w:rsidRPr="00B10B32">
        <w:rPr>
          <w:color w:val="000000" w:themeColor="text1"/>
        </w:rPr>
        <w:t xml:space="preserve">różnymi </w:t>
      </w:r>
      <w:r w:rsidRPr="00B10B32">
        <w:rPr>
          <w:color w:val="000000" w:themeColor="text1"/>
        </w:rPr>
        <w:t>niepełnosprawnościami oraz wypracowanie rekomendacji prawnych</w:t>
      </w:r>
      <w:r w:rsidR="00E94E89" w:rsidRPr="00B10B32">
        <w:rPr>
          <w:color w:val="000000" w:themeColor="text1"/>
        </w:rPr>
        <w:t xml:space="preserve"> i </w:t>
      </w:r>
      <w:r w:rsidRPr="00B10B32">
        <w:rPr>
          <w:color w:val="000000" w:themeColor="text1"/>
        </w:rPr>
        <w:t>pozaprawnych,</w:t>
      </w:r>
      <w:r w:rsidR="00E94E89" w:rsidRPr="00B10B32">
        <w:rPr>
          <w:color w:val="000000" w:themeColor="text1"/>
        </w:rPr>
        <w:t xml:space="preserve"> w </w:t>
      </w:r>
      <w:r w:rsidRPr="00B10B32">
        <w:rPr>
          <w:color w:val="000000" w:themeColor="text1"/>
        </w:rPr>
        <w:t>tym możliwości efektywniejszego wykorzystania usługi asystenta rodziny</w:t>
      </w:r>
      <w:r w:rsidR="00E94E89" w:rsidRPr="00B10B32">
        <w:rPr>
          <w:color w:val="000000" w:themeColor="text1"/>
        </w:rPr>
        <w:t xml:space="preserve"> i </w:t>
      </w:r>
      <w:r w:rsidR="00DC0145" w:rsidRPr="00B10B32">
        <w:rPr>
          <w:color w:val="000000" w:themeColor="text1"/>
        </w:rPr>
        <w:t>asystenta osobistego</w:t>
      </w:r>
      <w:r w:rsidRPr="00B10B32">
        <w:rPr>
          <w:color w:val="000000" w:themeColor="text1"/>
        </w:rPr>
        <w:t>. Analiza oraz wypracowanie rekomendacji powinno dotyczyć różnych sfer życia rodziców</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00F0413F" w:rsidRPr="00B10B32">
        <w:rPr>
          <w:color w:val="000000" w:themeColor="text1"/>
        </w:rPr>
        <w:t>ich dzieci,</w:t>
      </w:r>
      <w:r w:rsidR="00E94E89" w:rsidRPr="00B10B32">
        <w:rPr>
          <w:color w:val="000000" w:themeColor="text1"/>
        </w:rPr>
        <w:t xml:space="preserve"> w </w:t>
      </w:r>
      <w:r w:rsidR="00F0413F" w:rsidRPr="00B10B32">
        <w:rPr>
          <w:color w:val="000000" w:themeColor="text1"/>
        </w:rPr>
        <w:t>tym sprawowania przez rodziców</w:t>
      </w:r>
      <w:r w:rsidR="00E94E89" w:rsidRPr="00B10B32">
        <w:rPr>
          <w:color w:val="000000" w:themeColor="text1"/>
        </w:rPr>
        <w:t xml:space="preserve"> z </w:t>
      </w:r>
      <w:r w:rsidR="00F0413F" w:rsidRPr="00B10B32">
        <w:rPr>
          <w:color w:val="000000" w:themeColor="text1"/>
        </w:rPr>
        <w:t>niepełnosprawnościami opieki nad dziećmi</w:t>
      </w:r>
      <w:r w:rsidR="00E94E89" w:rsidRPr="00B10B32">
        <w:rPr>
          <w:color w:val="000000" w:themeColor="text1"/>
        </w:rPr>
        <w:t xml:space="preserve"> i </w:t>
      </w:r>
      <w:r w:rsidR="00F0413F" w:rsidRPr="00B10B32">
        <w:rPr>
          <w:color w:val="000000" w:themeColor="text1"/>
        </w:rPr>
        <w:t>wychowywania ich. Działania powinny uwzględniać potrzeby edukacyjne, zdrowotne, społeczne</w:t>
      </w:r>
      <w:r w:rsidR="00E94E89" w:rsidRPr="00B10B32">
        <w:rPr>
          <w:color w:val="000000" w:themeColor="text1"/>
        </w:rPr>
        <w:t xml:space="preserve"> i </w:t>
      </w:r>
      <w:r w:rsidR="00F0413F" w:rsidRPr="00B10B32">
        <w:rPr>
          <w:color w:val="000000" w:themeColor="text1"/>
        </w:rPr>
        <w:t>zawodowe</w:t>
      </w:r>
      <w:r w:rsidRPr="00B10B32" w:rsidDel="00F0413F">
        <w:rPr>
          <w:color w:val="000000" w:themeColor="text1"/>
        </w:rPr>
        <w:t xml:space="preserve">, </w:t>
      </w:r>
      <w:r w:rsidR="7F01266D" w:rsidRPr="00B10B32">
        <w:rPr>
          <w:color w:val="000000" w:themeColor="text1"/>
        </w:rPr>
        <w:t xml:space="preserve">jak również działania </w:t>
      </w:r>
      <w:r w:rsidR="5CA6CA50" w:rsidRPr="00B10B32">
        <w:rPr>
          <w:color w:val="000000" w:themeColor="text1"/>
        </w:rPr>
        <w:t>adresowane do kobiet</w:t>
      </w:r>
      <w:r w:rsidR="00E94E89" w:rsidRPr="00B10B32">
        <w:rPr>
          <w:color w:val="000000" w:themeColor="text1"/>
        </w:rPr>
        <w:t xml:space="preserve"> z </w:t>
      </w:r>
      <w:r w:rsidR="5CA6CA50" w:rsidRPr="00B10B32">
        <w:rPr>
          <w:color w:val="000000" w:themeColor="text1"/>
        </w:rPr>
        <w:t xml:space="preserve">niepełnosprawnościami, </w:t>
      </w:r>
      <w:r w:rsidR="72D38ECC" w:rsidRPr="00B10B32">
        <w:rPr>
          <w:color w:val="000000" w:themeColor="text1"/>
        </w:rPr>
        <w:t>planujących założenie rodziny</w:t>
      </w:r>
      <w:r w:rsidR="00E94E89" w:rsidRPr="00B10B32">
        <w:rPr>
          <w:color w:val="000000" w:themeColor="text1"/>
        </w:rPr>
        <w:t xml:space="preserve"> i </w:t>
      </w:r>
      <w:r w:rsidR="72D38ECC" w:rsidRPr="00B10B32">
        <w:rPr>
          <w:color w:val="000000" w:themeColor="text1"/>
        </w:rPr>
        <w:t>posiadanie dzieci</w:t>
      </w:r>
      <w:r w:rsidR="00F0413F" w:rsidRPr="00B10B32">
        <w:rPr>
          <w:color w:val="000000" w:themeColor="text1"/>
        </w:rPr>
        <w:t>.</w:t>
      </w:r>
    </w:p>
    <w:p w14:paraId="32844699" w14:textId="4CA85EBA" w:rsidR="00CD3D04" w:rsidRDefault="003D56A4" w:rsidP="003D56A4">
      <w:pPr>
        <w:rPr>
          <w:color w:val="000000" w:themeColor="text1"/>
        </w:rPr>
      </w:pPr>
      <w:r w:rsidRPr="00B10B32">
        <w:rPr>
          <w:color w:val="000000" w:themeColor="text1"/>
        </w:rPr>
        <w:t xml:space="preserve">W ramach działania planowane jest również przeprowadzenie kampanii społecznej ukierunkowanej na zwiększenie świadomości społeczeństwa odnośnie </w:t>
      </w:r>
      <w:r w:rsidR="00862C33">
        <w:rPr>
          <w:color w:val="000000" w:themeColor="text1"/>
        </w:rPr>
        <w:t xml:space="preserve">do </w:t>
      </w:r>
      <w:r w:rsidRPr="00B10B32">
        <w:rPr>
          <w:color w:val="000000" w:themeColor="text1"/>
        </w:rPr>
        <w:t>perspektywy rodziców</w:t>
      </w:r>
      <w:r w:rsidR="00E94E89" w:rsidRPr="00B10B32">
        <w:rPr>
          <w:color w:val="000000" w:themeColor="text1"/>
        </w:rPr>
        <w:t xml:space="preserve"> z </w:t>
      </w:r>
      <w:r w:rsidRPr="00B10B32">
        <w:rPr>
          <w:color w:val="000000" w:themeColor="text1"/>
        </w:rPr>
        <w:t>niepełnosprawnościami</w:t>
      </w:r>
      <w:r w:rsidR="00DC0145" w:rsidRPr="00B10B32">
        <w:rPr>
          <w:color w:val="000000" w:themeColor="text1"/>
        </w:rPr>
        <w:t>.</w:t>
      </w:r>
    </w:p>
    <w:p w14:paraId="3A92760B" w14:textId="0A4BCF8F" w:rsidR="00CD3D04" w:rsidRDefault="00CD3D04">
      <w:pPr>
        <w:spacing w:after="0" w:line="240" w:lineRule="auto"/>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5D1C1F9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E1D7AE" w14:textId="606E0179" w:rsidR="003D56A4" w:rsidRPr="00B10B32" w:rsidRDefault="003D56A4" w:rsidP="003D56A4">
            <w:pPr>
              <w:pStyle w:val="Tabeladziaania-tytu"/>
              <w:rPr>
                <w:color w:val="000000" w:themeColor="text1"/>
              </w:rPr>
            </w:pPr>
            <w:r w:rsidRPr="00B10B32">
              <w:rPr>
                <w:color w:val="000000" w:themeColor="text1"/>
              </w:rPr>
              <w:t>Wsparcie rodziców</w:t>
            </w:r>
            <w:r w:rsidR="00E94E89" w:rsidRPr="00B10B32">
              <w:rPr>
                <w:color w:val="000000" w:themeColor="text1"/>
              </w:rPr>
              <w:t xml:space="preserve"> z </w:t>
            </w:r>
            <w:r w:rsidRPr="00B10B32">
              <w:rPr>
                <w:color w:val="000000" w:themeColor="text1"/>
              </w:rPr>
              <w:t>niepełnosprawnościami</w:t>
            </w:r>
          </w:p>
        </w:tc>
      </w:tr>
      <w:tr w:rsidR="00C94B02" w:rsidRPr="00B10B32" w14:paraId="469B556A" w14:textId="77777777" w:rsidTr="2000DF4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F443DD" w14:textId="77777777" w:rsidR="003D56A4" w:rsidRPr="00B10B32" w:rsidRDefault="003D56A4"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7DC399F" w14:textId="41E9E2A1" w:rsidR="003D56A4" w:rsidRPr="00B10B32" w:rsidRDefault="003D56A4" w:rsidP="003D56A4">
            <w:pPr>
              <w:pStyle w:val="Tabeladziaania-prawaczkolumn"/>
              <w:rPr>
                <w:color w:val="000000" w:themeColor="text1"/>
              </w:rPr>
            </w:pPr>
            <w:r w:rsidRPr="00B10B32">
              <w:rPr>
                <w:color w:val="000000" w:themeColor="text1"/>
              </w:rPr>
              <w:t>do 202</w:t>
            </w:r>
            <w:r w:rsidR="00A77027" w:rsidRPr="00B10B32">
              <w:rPr>
                <w:color w:val="000000" w:themeColor="text1"/>
              </w:rPr>
              <w:t>5</w:t>
            </w:r>
          </w:p>
        </w:tc>
      </w:tr>
      <w:tr w:rsidR="00C94B02" w:rsidRPr="00B10B32" w14:paraId="54B554EC" w14:textId="77777777" w:rsidTr="2000DF4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289661" w14:textId="77777777" w:rsidR="003D56A4" w:rsidRPr="00B10B32" w:rsidRDefault="003D56A4"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1DDD08" w14:textId="0C50FC95" w:rsidR="003D56A4" w:rsidRPr="00B10B32" w:rsidRDefault="0022675F" w:rsidP="003D56A4">
            <w:pPr>
              <w:pStyle w:val="Tabeladziaania-prawaczkolumn"/>
              <w:rPr>
                <w:color w:val="000000" w:themeColor="text1"/>
              </w:rPr>
            </w:pPr>
            <w:r w:rsidRPr="00B10B32">
              <w:rPr>
                <w:color w:val="000000" w:themeColor="text1"/>
              </w:rPr>
              <w:t>MRiPS</w:t>
            </w:r>
          </w:p>
        </w:tc>
      </w:tr>
      <w:tr w:rsidR="003D56A4" w:rsidRPr="00B10B32" w14:paraId="24DAAE1A" w14:textId="77777777" w:rsidTr="2000DF4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87B37B" w14:textId="77777777" w:rsidR="003D56A4" w:rsidRPr="00B10B32" w:rsidRDefault="003D56A4" w:rsidP="003D56A4">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FD560B" w14:textId="48974E9D" w:rsidR="003D56A4" w:rsidRPr="00B10B32" w:rsidRDefault="002C49D3" w:rsidP="003D56A4">
            <w:pPr>
              <w:pStyle w:val="Tabeladziaania-prawaczkolumn"/>
              <w:rPr>
                <w:color w:val="000000" w:themeColor="text1"/>
              </w:rPr>
            </w:pPr>
            <w:r w:rsidRPr="00B10B32">
              <w:rPr>
                <w:color w:val="000000" w:themeColor="text1"/>
              </w:rPr>
              <w:t>MEiN</w:t>
            </w:r>
            <w:r w:rsidR="003D56A4" w:rsidRPr="00B10B32">
              <w:rPr>
                <w:color w:val="000000" w:themeColor="text1"/>
              </w:rPr>
              <w:t>, MZ, PFRON</w:t>
            </w:r>
            <w:r w:rsidR="00815AB6" w:rsidRPr="00B10B32">
              <w:rPr>
                <w:color w:val="000000" w:themeColor="text1"/>
              </w:rPr>
              <w:t>, organizacje pozarządowe</w:t>
            </w:r>
          </w:p>
        </w:tc>
      </w:tr>
      <w:tr w:rsidR="00B81959" w:rsidRPr="00B10B32" w14:paraId="155F344F"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B843DD" w14:textId="174A4F75" w:rsidR="00B81959" w:rsidRPr="00B10B32" w:rsidRDefault="00B81959" w:rsidP="00B8195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104CCE" w14:textId="7A94F904" w:rsidR="00B81959" w:rsidRPr="00B10B32" w:rsidRDefault="00B81959" w:rsidP="00B81959">
            <w:pPr>
              <w:pStyle w:val="Tabeladziaania-prawaczkolumn"/>
              <w:rPr>
                <w:color w:val="000000" w:themeColor="text1"/>
              </w:rPr>
            </w:pPr>
            <w:r w:rsidRPr="00B10B32">
              <w:rPr>
                <w:color w:val="000000" w:themeColor="text1"/>
              </w:rPr>
              <w:t>Budżet państwa, PFRON,</w:t>
            </w:r>
            <w:r w:rsidR="00FC651E" w:rsidRPr="00B10B32">
              <w:rPr>
                <w:color w:val="000000" w:themeColor="text1"/>
              </w:rPr>
              <w:t xml:space="preserve"> FS,</w:t>
            </w:r>
            <w:r w:rsidRPr="00B10B32">
              <w:rPr>
                <w:color w:val="000000" w:themeColor="text1"/>
              </w:rPr>
              <w:t xml:space="preserve"> EFS</w:t>
            </w:r>
          </w:p>
        </w:tc>
      </w:tr>
    </w:tbl>
    <w:p w14:paraId="35F8230C" w14:textId="0AB1DB89" w:rsidR="2000DF4D" w:rsidRPr="00B10B32" w:rsidRDefault="2000DF4D" w:rsidP="2000DF4D">
      <w:pPr>
        <w:pStyle w:val="Tabeladziaania-tytu"/>
        <w:rPr>
          <w:rFonts w:ascii="Calibri" w:eastAsia="Calibri" w:hAnsi="Calibri" w:cs="Calibri"/>
          <w:b w:val="0"/>
          <w:bCs w:val="0"/>
          <w:color w:val="000000" w:themeColor="text1"/>
        </w:rPr>
      </w:pPr>
    </w:p>
    <w:p w14:paraId="254BFFD2" w14:textId="450CE9C5" w:rsidR="00F85BDB" w:rsidRPr="00B10B32" w:rsidRDefault="2000DF4D" w:rsidP="00860397">
      <w:pPr>
        <w:pStyle w:val="Nagwek3"/>
      </w:pPr>
      <w:bookmarkStart w:id="130" w:name="_Toc64904505"/>
      <w:r w:rsidRPr="00B10B32">
        <w:lastRenderedPageBreak/>
        <w:t>Przeprowadzenie procesu deinstytucjonalizacji oraz wprowadzenie systemowych rozwiązań</w:t>
      </w:r>
      <w:r w:rsidR="00E94E89" w:rsidRPr="00B10B32">
        <w:t xml:space="preserve"> w </w:t>
      </w:r>
      <w:r w:rsidRPr="00B10B32">
        <w:t>zakresie usług społecznych wspierających niezależne życie</w:t>
      </w:r>
      <w:bookmarkEnd w:id="130"/>
    </w:p>
    <w:p w14:paraId="397FDC20" w14:textId="5E0115EF" w:rsidR="00603F46" w:rsidRPr="00B10B32" w:rsidRDefault="2000DF4D" w:rsidP="00B64542">
      <w:pPr>
        <w:pStyle w:val="Nagwek4"/>
      </w:pPr>
      <w:r w:rsidRPr="00B10B32">
        <w:t>Realizacja procesu deinstytucjonalizacji</w:t>
      </w:r>
    </w:p>
    <w:p w14:paraId="10B340F0" w14:textId="3AC3B23D" w:rsidR="003B7108" w:rsidRPr="00B10B32" w:rsidRDefault="003B7108" w:rsidP="00636C1F">
      <w:pPr>
        <w:spacing w:after="120"/>
        <w:rPr>
          <w:color w:val="000000" w:themeColor="text1"/>
        </w:rPr>
      </w:pPr>
      <w:r w:rsidRPr="00B10B32">
        <w:rPr>
          <w:color w:val="000000" w:themeColor="text1"/>
        </w:rPr>
        <w:t>Proces deinstytucjonalizacji, zgodnie</w:t>
      </w:r>
      <w:r w:rsidR="00E94E89" w:rsidRPr="00B10B32">
        <w:rPr>
          <w:color w:val="000000" w:themeColor="text1"/>
        </w:rPr>
        <w:t xml:space="preserve"> z </w:t>
      </w:r>
      <w:r w:rsidRPr="00B10B32">
        <w:rPr>
          <w:color w:val="000000" w:themeColor="text1"/>
        </w:rPr>
        <w:t xml:space="preserve">Ogólnoeuropejskimi Wytycznymi ds. przejścia </w:t>
      </w:r>
      <w:r w:rsidR="008330DB" w:rsidRPr="00B10B32">
        <w:rPr>
          <w:color w:val="000000" w:themeColor="text1"/>
        </w:rPr>
        <w:t>od</w:t>
      </w:r>
      <w:r w:rsidRPr="00B10B32">
        <w:rPr>
          <w:color w:val="000000" w:themeColor="text1"/>
        </w:rPr>
        <w:t xml:space="preserve"> opieki instytucjonalnej do wsparcia</w:t>
      </w:r>
      <w:r w:rsidR="008330DB" w:rsidRPr="00B10B32">
        <w:rPr>
          <w:color w:val="000000" w:themeColor="text1"/>
        </w:rPr>
        <w:t xml:space="preserve"> świadczonego na poziomie</w:t>
      </w:r>
      <w:r w:rsidRPr="00B10B32">
        <w:rPr>
          <w:color w:val="000000" w:themeColor="text1"/>
        </w:rPr>
        <w:t xml:space="preserve"> </w:t>
      </w:r>
      <w:r w:rsidR="008330DB" w:rsidRPr="00B10B32">
        <w:rPr>
          <w:color w:val="000000" w:themeColor="text1"/>
        </w:rPr>
        <w:t xml:space="preserve">lokalnych </w:t>
      </w:r>
      <w:r w:rsidRPr="00B10B32">
        <w:rPr>
          <w:color w:val="000000" w:themeColor="text1"/>
        </w:rPr>
        <w:t>społeczności</w:t>
      </w:r>
      <w:r w:rsidR="00BA7DB8" w:rsidRPr="00B10B32">
        <w:rPr>
          <w:rStyle w:val="Odwoanieprzypisudolnego"/>
          <w:color w:val="000000" w:themeColor="text1"/>
        </w:rPr>
        <w:footnoteReference w:id="74"/>
      </w:r>
      <w:r w:rsidR="009E731D" w:rsidRPr="009E731D">
        <w:rPr>
          <w:color w:val="000000" w:themeColor="text1"/>
          <w:vertAlign w:val="superscript"/>
        </w:rPr>
        <w:t>)</w:t>
      </w:r>
      <w:r w:rsidR="00BA7DB8" w:rsidRPr="00B10B32">
        <w:rPr>
          <w:color w:val="000000" w:themeColor="text1"/>
        </w:rPr>
        <w:t xml:space="preserve"> (dalej również: Ogólnoeuropejskie Wytyczne)</w:t>
      </w:r>
      <w:r w:rsidRPr="00B10B32">
        <w:rPr>
          <w:color w:val="000000" w:themeColor="text1"/>
        </w:rPr>
        <w:t xml:space="preserve">, odnosi się do </w:t>
      </w:r>
      <w:r w:rsidR="003E06B4" w:rsidRPr="00B10B32">
        <w:rPr>
          <w:color w:val="000000" w:themeColor="text1"/>
        </w:rPr>
        <w:t>„</w:t>
      </w:r>
      <w:r w:rsidRPr="00B10B32">
        <w:rPr>
          <w:color w:val="000000" w:themeColor="text1"/>
        </w:rPr>
        <w:t>procesu rozwoju usług świadczonych na poziomie lokalnych społeczności (również usług profilaktycznych), które mają wyeliminować konieczność opieki instytucjonalnej</w:t>
      </w:r>
      <w:r w:rsidR="004C745C" w:rsidRPr="00B10B32">
        <w:rPr>
          <w:rStyle w:val="Odwoanieprzypisudolnego"/>
          <w:color w:val="000000" w:themeColor="text1"/>
        </w:rPr>
        <w:footnoteReference w:id="75"/>
      </w:r>
      <w:r w:rsidR="009E731D" w:rsidRPr="00F673F1">
        <w:rPr>
          <w:color w:val="000000" w:themeColor="text1"/>
          <w:vertAlign w:val="superscript"/>
        </w:rPr>
        <w:t>)</w:t>
      </w:r>
      <w:r w:rsidRPr="00B10B32">
        <w:rPr>
          <w:color w:val="000000" w:themeColor="text1"/>
        </w:rPr>
        <w:t>.</w:t>
      </w:r>
      <w:r w:rsidR="003E06B4" w:rsidRPr="00B10B32">
        <w:rPr>
          <w:color w:val="000000" w:themeColor="text1"/>
        </w:rPr>
        <w:t>”</w:t>
      </w:r>
    </w:p>
    <w:p w14:paraId="47CEF680" w14:textId="0B733B39" w:rsidR="003B7108" w:rsidRPr="00B10B32" w:rsidRDefault="003B7108" w:rsidP="003B7108">
      <w:pPr>
        <w:rPr>
          <w:color w:val="000000" w:themeColor="text1"/>
        </w:rPr>
      </w:pPr>
      <w:r w:rsidRPr="00B10B32">
        <w:rPr>
          <w:color w:val="000000" w:themeColor="text1"/>
        </w:rPr>
        <w:t>Proces ten, zgodnie</w:t>
      </w:r>
      <w:r w:rsidR="00E94E89" w:rsidRPr="00B10B32">
        <w:rPr>
          <w:color w:val="000000" w:themeColor="text1"/>
        </w:rPr>
        <w:t xml:space="preserve"> z </w:t>
      </w:r>
      <w:r w:rsidRPr="00B10B32">
        <w:rPr>
          <w:color w:val="000000" w:themeColor="text1"/>
        </w:rPr>
        <w:t>Ogólnoeuropejskimi Wytycznymi</w:t>
      </w:r>
      <w:r w:rsidR="00BA7DB8" w:rsidRPr="00B10B32">
        <w:rPr>
          <w:color w:val="000000" w:themeColor="text1"/>
        </w:rPr>
        <w:t>,</w:t>
      </w:r>
      <w:r w:rsidRPr="00B10B32">
        <w:rPr>
          <w:color w:val="000000" w:themeColor="text1"/>
        </w:rPr>
        <w:t xml:space="preserve"> składa się</w:t>
      </w:r>
      <w:r w:rsidR="00E94E89" w:rsidRPr="00B10B32">
        <w:rPr>
          <w:color w:val="000000" w:themeColor="text1"/>
        </w:rPr>
        <w:t xml:space="preserve"> z </w:t>
      </w:r>
      <w:r w:rsidR="0088362F" w:rsidRPr="00B10B32">
        <w:rPr>
          <w:color w:val="000000" w:themeColor="text1"/>
        </w:rPr>
        <w:t>trzech</w:t>
      </w:r>
      <w:r w:rsidRPr="00B10B32">
        <w:rPr>
          <w:color w:val="000000" w:themeColor="text1"/>
        </w:rPr>
        <w:t xml:space="preserve"> elementów. Pierwszym</w:t>
      </w:r>
      <w:r w:rsidR="00E94E89" w:rsidRPr="00B10B32">
        <w:rPr>
          <w:color w:val="000000" w:themeColor="text1"/>
        </w:rPr>
        <w:t xml:space="preserve"> z </w:t>
      </w:r>
      <w:r w:rsidRPr="00B10B32">
        <w:rPr>
          <w:color w:val="000000" w:themeColor="text1"/>
        </w:rPr>
        <w:t xml:space="preserve">nich jest </w:t>
      </w:r>
      <w:r w:rsidR="00EA1F7E" w:rsidRPr="00B10B32">
        <w:rPr>
          <w:color w:val="000000" w:themeColor="text1"/>
        </w:rPr>
        <w:t>„</w:t>
      </w:r>
      <w:r w:rsidRPr="00B10B32">
        <w:rPr>
          <w:color w:val="000000" w:themeColor="text1"/>
        </w:rPr>
        <w:t>rozwój</w:t>
      </w:r>
      <w:r w:rsidR="00E94E89" w:rsidRPr="00B10B32">
        <w:rPr>
          <w:color w:val="000000" w:themeColor="text1"/>
        </w:rPr>
        <w:t xml:space="preserve"> w </w:t>
      </w:r>
      <w:r w:rsidRPr="00B10B32">
        <w:rPr>
          <w:color w:val="000000" w:themeColor="text1"/>
        </w:rPr>
        <w:t>obrębie społeczności zindywidualizowanych usług</w:t>
      </w:r>
      <w:r w:rsidR="00E94E89" w:rsidRPr="00B10B32">
        <w:rPr>
          <w:color w:val="000000" w:themeColor="text1"/>
        </w:rPr>
        <w:t xml:space="preserve"> o </w:t>
      </w:r>
      <w:r w:rsidRPr="00B10B32">
        <w:rPr>
          <w:color w:val="000000" w:themeColor="text1"/>
        </w:rPr>
        <w:t>wysokiej jakości,</w:t>
      </w:r>
      <w:r w:rsidR="00E94E89" w:rsidRPr="00B10B32">
        <w:rPr>
          <w:color w:val="000000" w:themeColor="text1"/>
        </w:rPr>
        <w:t xml:space="preserve"> w </w:t>
      </w:r>
      <w:r w:rsidRPr="00B10B32">
        <w:rPr>
          <w:color w:val="000000" w:themeColor="text1"/>
        </w:rPr>
        <w:t>tym zapobiegających umieszczaniu dzieci</w:t>
      </w:r>
      <w:r w:rsidR="00E94E89" w:rsidRPr="00B10B32">
        <w:rPr>
          <w:color w:val="000000" w:themeColor="text1"/>
        </w:rPr>
        <w:t xml:space="preserve"> i </w:t>
      </w:r>
      <w:r w:rsidRPr="00B10B32">
        <w:rPr>
          <w:color w:val="000000" w:themeColor="text1"/>
        </w:rPr>
        <w:t>osób dorosłych</w:t>
      </w:r>
      <w:r w:rsidR="00E94E89" w:rsidRPr="00B10B32">
        <w:rPr>
          <w:color w:val="000000" w:themeColor="text1"/>
        </w:rPr>
        <w:t xml:space="preserve"> w </w:t>
      </w:r>
      <w:r w:rsidRPr="00B10B32">
        <w:rPr>
          <w:color w:val="000000" w:themeColor="text1"/>
        </w:rPr>
        <w:t xml:space="preserve">instytucjach, oraz przeniesienie zasobów ze stacjonarnych zakładów opieki długoterminowej do </w:t>
      </w:r>
      <w:r w:rsidR="0088362F" w:rsidRPr="00B10B32">
        <w:rPr>
          <w:color w:val="000000" w:themeColor="text1"/>
        </w:rPr>
        <w:t xml:space="preserve">miejsc </w:t>
      </w:r>
      <w:r w:rsidRPr="00B10B32">
        <w:rPr>
          <w:color w:val="000000" w:themeColor="text1"/>
        </w:rPr>
        <w:t>zapewniających zasady niezależnego życia,</w:t>
      </w:r>
      <w:r w:rsidR="00E94E89" w:rsidRPr="00B10B32">
        <w:rPr>
          <w:color w:val="000000" w:themeColor="text1"/>
        </w:rPr>
        <w:t xml:space="preserve"> w </w:t>
      </w:r>
      <w:r w:rsidRPr="00B10B32">
        <w:rPr>
          <w:color w:val="000000" w:themeColor="text1"/>
        </w:rPr>
        <w:t>celu świadczenia nowych usług, aby zapewnić długoterminową trwałość wdrożonych rozwiązań</w:t>
      </w:r>
      <w:r w:rsidR="00EA1F7E" w:rsidRPr="00B10B32">
        <w:rPr>
          <w:color w:val="000000" w:themeColor="text1"/>
        </w:rPr>
        <w:t>”</w:t>
      </w:r>
      <w:r w:rsidR="009E731D">
        <w:rPr>
          <w:color w:val="000000" w:themeColor="text1"/>
        </w:rPr>
        <w:t>.</w:t>
      </w:r>
      <w:r w:rsidRPr="00B10B32">
        <w:rPr>
          <w:color w:val="000000" w:themeColor="text1"/>
        </w:rPr>
        <w:t xml:space="preserve"> Drugim elementem procesu deinstytucjonalizacji jest </w:t>
      </w:r>
      <w:r w:rsidR="00EA1F7E" w:rsidRPr="00B10B32">
        <w:rPr>
          <w:color w:val="000000" w:themeColor="text1"/>
        </w:rPr>
        <w:t>„</w:t>
      </w:r>
      <w:r w:rsidRPr="00B10B32">
        <w:rPr>
          <w:color w:val="000000" w:themeColor="text1"/>
        </w:rPr>
        <w:t>planowane zamknięcie stacjonarnych zakładów opieki długoterminowej,</w:t>
      </w:r>
      <w:r w:rsidR="00E94E89" w:rsidRPr="00B10B32">
        <w:rPr>
          <w:color w:val="000000" w:themeColor="text1"/>
        </w:rPr>
        <w:t xml:space="preserve"> w </w:t>
      </w:r>
      <w:r w:rsidRPr="00B10B32">
        <w:rPr>
          <w:color w:val="000000" w:themeColor="text1"/>
        </w:rPr>
        <w:t>których dzieci, osoby</w:t>
      </w:r>
      <w:r w:rsidR="00E94E89" w:rsidRPr="00B10B32">
        <w:rPr>
          <w:color w:val="000000" w:themeColor="text1"/>
        </w:rPr>
        <w:t xml:space="preserve"> z </w:t>
      </w:r>
      <w:r w:rsidRPr="00B10B32">
        <w:rPr>
          <w:color w:val="000000" w:themeColor="text1"/>
        </w:rPr>
        <w:t>niepełnosprawnościami (w tym mające problemy ze zdrowiem psychicznym)</w:t>
      </w:r>
      <w:r w:rsidR="00E94E89" w:rsidRPr="00B10B32">
        <w:rPr>
          <w:color w:val="000000" w:themeColor="text1"/>
        </w:rPr>
        <w:t xml:space="preserve"> i </w:t>
      </w:r>
      <w:r w:rsidRPr="00B10B32">
        <w:rPr>
          <w:color w:val="000000" w:themeColor="text1"/>
        </w:rPr>
        <w:t>starsze są odizolowane od społeczeństwa, nie zapewnia się im odpowiedniej opieki</w:t>
      </w:r>
      <w:r w:rsidR="00E94E89" w:rsidRPr="00B10B32">
        <w:rPr>
          <w:color w:val="000000" w:themeColor="text1"/>
        </w:rPr>
        <w:t xml:space="preserve"> i </w:t>
      </w:r>
      <w:r w:rsidRPr="00B10B32">
        <w:rPr>
          <w:color w:val="000000" w:themeColor="text1"/>
        </w:rPr>
        <w:t>wsparcia oraz często nie szanuje się ich praw</w:t>
      </w:r>
      <w:r w:rsidR="00BA7DB8" w:rsidRPr="00B10B32">
        <w:rPr>
          <w:color w:val="000000" w:themeColor="text1"/>
        </w:rPr>
        <w:t>”</w:t>
      </w:r>
      <w:r w:rsidRPr="00B10B32">
        <w:rPr>
          <w:color w:val="000000" w:themeColor="text1"/>
        </w:rPr>
        <w:t xml:space="preserve">. Trzecim elementem procesu jest </w:t>
      </w:r>
      <w:r w:rsidR="00BA7DB8" w:rsidRPr="00B10B32">
        <w:rPr>
          <w:color w:val="000000" w:themeColor="text1"/>
        </w:rPr>
        <w:t>„</w:t>
      </w:r>
      <w:r w:rsidRPr="00B10B32">
        <w:rPr>
          <w:color w:val="000000" w:themeColor="text1"/>
        </w:rPr>
        <w:t>zapewnienie powszechnej dostępności podstawowych usług</w:t>
      </w:r>
      <w:r w:rsidR="00E94E89" w:rsidRPr="00B10B32">
        <w:rPr>
          <w:color w:val="000000" w:themeColor="text1"/>
        </w:rPr>
        <w:t xml:space="preserve"> w </w:t>
      </w:r>
      <w:r w:rsidRPr="00B10B32">
        <w:rPr>
          <w:color w:val="000000" w:themeColor="text1"/>
        </w:rPr>
        <w:t>dziedzinach, takich jak edukacja</w:t>
      </w:r>
      <w:r w:rsidR="00E94E89" w:rsidRPr="00B10B32">
        <w:rPr>
          <w:color w:val="000000" w:themeColor="text1"/>
        </w:rPr>
        <w:t xml:space="preserve"> i </w:t>
      </w:r>
      <w:r w:rsidRPr="00B10B32">
        <w:rPr>
          <w:color w:val="000000" w:themeColor="text1"/>
        </w:rPr>
        <w:t>szkolenia, zatrudnienie, mieszkalnictwo, opieka zdrowotna oraz transport wszystkim dzieciom</w:t>
      </w:r>
      <w:r w:rsidR="00E94E89" w:rsidRPr="00B10B32">
        <w:rPr>
          <w:color w:val="000000" w:themeColor="text1"/>
        </w:rPr>
        <w:t xml:space="preserve"> i </w:t>
      </w:r>
      <w:r w:rsidRPr="00B10B32">
        <w:rPr>
          <w:color w:val="000000" w:themeColor="text1"/>
        </w:rPr>
        <w:t>osobom dorosłym potrzebującym wsparcia</w:t>
      </w:r>
      <w:r w:rsidR="00EA1F7E" w:rsidRPr="00B10B32">
        <w:rPr>
          <w:color w:val="000000" w:themeColor="text1"/>
        </w:rPr>
        <w:t>”</w:t>
      </w:r>
      <w:r w:rsidR="009E731D">
        <w:rPr>
          <w:color w:val="000000" w:themeColor="text1"/>
        </w:rPr>
        <w:t>.</w:t>
      </w:r>
    </w:p>
    <w:p w14:paraId="2D017F70" w14:textId="5EB39F52" w:rsidR="00CD6741" w:rsidRPr="00B10B32" w:rsidRDefault="00CD6741" w:rsidP="00AD46A5">
      <w:pPr>
        <w:spacing w:after="60"/>
        <w:rPr>
          <w:color w:val="000000" w:themeColor="text1"/>
        </w:rPr>
      </w:pPr>
      <w:r w:rsidRPr="00B10B32">
        <w:rPr>
          <w:color w:val="000000" w:themeColor="text1"/>
        </w:rPr>
        <w:lastRenderedPageBreak/>
        <w:t xml:space="preserve">Jakkolwiek </w:t>
      </w:r>
      <w:r w:rsidR="00CA7F58" w:rsidRPr="00B10B32">
        <w:rPr>
          <w:color w:val="000000" w:themeColor="text1"/>
        </w:rPr>
        <w:t xml:space="preserve">zasadne jest </w:t>
      </w:r>
      <w:r w:rsidR="00CE6682" w:rsidRPr="00B10B32">
        <w:rPr>
          <w:color w:val="000000" w:themeColor="text1"/>
        </w:rPr>
        <w:t xml:space="preserve">początkowe </w:t>
      </w:r>
      <w:r w:rsidR="00CA7F58" w:rsidRPr="00B10B32">
        <w:rPr>
          <w:color w:val="000000" w:themeColor="text1"/>
        </w:rPr>
        <w:t xml:space="preserve">ukierunkowanie na </w:t>
      </w:r>
      <w:r w:rsidR="00966014" w:rsidRPr="00B10B32">
        <w:rPr>
          <w:color w:val="000000" w:themeColor="text1"/>
        </w:rPr>
        <w:t xml:space="preserve">realizację </w:t>
      </w:r>
      <w:r w:rsidR="00CA7F58" w:rsidRPr="00B10B32">
        <w:rPr>
          <w:color w:val="000000" w:themeColor="text1"/>
        </w:rPr>
        <w:t>pierwsz</w:t>
      </w:r>
      <w:r w:rsidR="00966014" w:rsidRPr="00B10B32">
        <w:rPr>
          <w:color w:val="000000" w:themeColor="text1"/>
        </w:rPr>
        <w:t>ego</w:t>
      </w:r>
      <w:r w:rsidR="00E94E89" w:rsidRPr="00B10B32">
        <w:rPr>
          <w:color w:val="000000" w:themeColor="text1"/>
        </w:rPr>
        <w:t xml:space="preserve"> i </w:t>
      </w:r>
      <w:r w:rsidR="00966014" w:rsidRPr="00B10B32">
        <w:rPr>
          <w:color w:val="000000" w:themeColor="text1"/>
        </w:rPr>
        <w:t>trzeciego</w:t>
      </w:r>
      <w:r w:rsidR="00CA7F58" w:rsidRPr="00B10B32">
        <w:rPr>
          <w:color w:val="000000" w:themeColor="text1"/>
        </w:rPr>
        <w:t xml:space="preserve"> elemen</w:t>
      </w:r>
      <w:r w:rsidR="00966014" w:rsidRPr="00B10B32">
        <w:rPr>
          <w:color w:val="000000" w:themeColor="text1"/>
        </w:rPr>
        <w:t>tu</w:t>
      </w:r>
      <w:r w:rsidR="00CA7F58" w:rsidRPr="00B10B32">
        <w:rPr>
          <w:color w:val="000000" w:themeColor="text1"/>
        </w:rPr>
        <w:t xml:space="preserve"> deinstytucjonalizacji</w:t>
      </w:r>
      <w:r w:rsidR="00CE6682" w:rsidRPr="00B10B32">
        <w:rPr>
          <w:color w:val="000000" w:themeColor="text1"/>
        </w:rPr>
        <w:t>, niezbędne jest również rozpoczęcie realizacji</w:t>
      </w:r>
      <w:r w:rsidR="00966014" w:rsidRPr="00B10B32">
        <w:rPr>
          <w:color w:val="000000" w:themeColor="text1"/>
        </w:rPr>
        <w:t xml:space="preserve"> elementu drugiego</w:t>
      </w:r>
      <w:r w:rsidR="005D1FF4" w:rsidRPr="00B10B32">
        <w:rPr>
          <w:color w:val="000000" w:themeColor="text1"/>
        </w:rPr>
        <w:t>,</w:t>
      </w:r>
      <w:r w:rsidR="00E94E89" w:rsidRPr="00B10B32">
        <w:rPr>
          <w:color w:val="000000" w:themeColor="text1"/>
        </w:rPr>
        <w:t xml:space="preserve"> w </w:t>
      </w:r>
      <w:r w:rsidR="005D1FF4" w:rsidRPr="00B10B32">
        <w:rPr>
          <w:color w:val="000000" w:themeColor="text1"/>
        </w:rPr>
        <w:t>szczególności</w:t>
      </w:r>
      <w:r w:rsidR="00966014" w:rsidRPr="00B10B32">
        <w:rPr>
          <w:color w:val="000000" w:themeColor="text1"/>
        </w:rPr>
        <w:t xml:space="preserve"> przez</w:t>
      </w:r>
      <w:r w:rsidR="005D1FF4" w:rsidRPr="00B10B32">
        <w:rPr>
          <w:color w:val="000000" w:themeColor="text1"/>
        </w:rPr>
        <w:t xml:space="preserve"> umożliwienie przejścia osób</w:t>
      </w:r>
      <w:r w:rsidR="00E94E89" w:rsidRPr="00B10B32">
        <w:rPr>
          <w:color w:val="000000" w:themeColor="text1"/>
        </w:rPr>
        <w:t xml:space="preserve"> z </w:t>
      </w:r>
      <w:r w:rsidR="00966014" w:rsidRPr="00B10B32">
        <w:rPr>
          <w:color w:val="000000" w:themeColor="text1"/>
        </w:rPr>
        <w:t>niepełnosprawnościami przebywających</w:t>
      </w:r>
      <w:r w:rsidR="00E94E89" w:rsidRPr="00B10B32">
        <w:rPr>
          <w:color w:val="000000" w:themeColor="text1"/>
        </w:rPr>
        <w:t xml:space="preserve"> w </w:t>
      </w:r>
      <w:r w:rsidR="00966014" w:rsidRPr="00B10B32">
        <w:rPr>
          <w:color w:val="000000" w:themeColor="text1"/>
        </w:rPr>
        <w:t>instytucjach</w:t>
      </w:r>
      <w:r w:rsidR="005D1FF4" w:rsidRPr="00B10B32">
        <w:rPr>
          <w:color w:val="000000" w:themeColor="text1"/>
        </w:rPr>
        <w:t xml:space="preserve"> do wsparcia</w:t>
      </w:r>
      <w:r w:rsidR="00E94E89" w:rsidRPr="00B10B32">
        <w:rPr>
          <w:color w:val="000000" w:themeColor="text1"/>
        </w:rPr>
        <w:t xml:space="preserve"> w </w:t>
      </w:r>
      <w:r w:rsidR="005D1FF4" w:rsidRPr="00B10B32">
        <w:rPr>
          <w:color w:val="000000" w:themeColor="text1"/>
        </w:rPr>
        <w:t>społecznościach lokalnych</w:t>
      </w:r>
      <w:r w:rsidR="00966014" w:rsidRPr="00B10B32">
        <w:rPr>
          <w:color w:val="000000" w:themeColor="text1"/>
        </w:rPr>
        <w:t>, re</w:t>
      </w:r>
      <w:r w:rsidR="005B28AF" w:rsidRPr="00B10B32">
        <w:rPr>
          <w:color w:val="000000" w:themeColor="text1"/>
        </w:rPr>
        <w:t xml:space="preserve">alizowane przy wykorzystaniu indywidualnych planów </w:t>
      </w:r>
      <w:r w:rsidR="00165D90" w:rsidRPr="00B10B32">
        <w:rPr>
          <w:color w:val="000000" w:themeColor="text1"/>
        </w:rPr>
        <w:t>deinstytucjonalizacji</w:t>
      </w:r>
      <w:r w:rsidR="00E94E89" w:rsidRPr="00B10B32">
        <w:rPr>
          <w:color w:val="000000" w:themeColor="text1"/>
        </w:rPr>
        <w:t xml:space="preserve"> i </w:t>
      </w:r>
      <w:r w:rsidR="00165D90" w:rsidRPr="00B10B32">
        <w:rPr>
          <w:color w:val="000000" w:themeColor="text1"/>
        </w:rPr>
        <w:t>zapewnienia niezależnego życia.</w:t>
      </w:r>
    </w:p>
    <w:p w14:paraId="69D378FE" w14:textId="5D8DADFE" w:rsidR="003B7108" w:rsidRPr="00B10B32" w:rsidRDefault="003B7108" w:rsidP="00AD46A5">
      <w:pPr>
        <w:spacing w:after="120"/>
        <w:rPr>
          <w:color w:val="000000" w:themeColor="text1"/>
        </w:rPr>
      </w:pPr>
      <w:r w:rsidRPr="00B10B32">
        <w:rPr>
          <w:color w:val="000000" w:themeColor="text1"/>
        </w:rPr>
        <w:t>Proces deinstytucjonalizacji jest procesem długotrwałym</w:t>
      </w:r>
      <w:r w:rsidR="00E94E89" w:rsidRPr="00B10B32">
        <w:rPr>
          <w:color w:val="000000" w:themeColor="text1"/>
        </w:rPr>
        <w:t xml:space="preserve"> i </w:t>
      </w:r>
      <w:r w:rsidRPr="00B10B32">
        <w:rPr>
          <w:color w:val="000000" w:themeColor="text1"/>
        </w:rPr>
        <w:t>musi być prowadzony</w:t>
      </w:r>
      <w:r w:rsidR="00E94E89" w:rsidRPr="00B10B32">
        <w:rPr>
          <w:color w:val="000000" w:themeColor="text1"/>
        </w:rPr>
        <w:t xml:space="preserve"> w </w:t>
      </w:r>
      <w:r w:rsidRPr="00B10B32">
        <w:rPr>
          <w:color w:val="000000" w:themeColor="text1"/>
        </w:rPr>
        <w:t>sposób precyzyjnie zaplanowany, skoordynowany</w:t>
      </w:r>
      <w:r w:rsidR="00E94E89" w:rsidRPr="00B10B32">
        <w:rPr>
          <w:color w:val="000000" w:themeColor="text1"/>
        </w:rPr>
        <w:t xml:space="preserve"> i </w:t>
      </w:r>
      <w:r w:rsidRPr="00B10B32">
        <w:rPr>
          <w:color w:val="000000" w:themeColor="text1"/>
        </w:rPr>
        <w:t>niezwykle przemyślany, tak aby żadna osoba</w:t>
      </w:r>
      <w:r w:rsidR="00E94E89" w:rsidRPr="00B10B32">
        <w:rPr>
          <w:color w:val="000000" w:themeColor="text1"/>
        </w:rPr>
        <w:t xml:space="preserve"> z </w:t>
      </w:r>
      <w:r w:rsidRPr="00B10B32">
        <w:rPr>
          <w:color w:val="000000" w:themeColor="text1"/>
        </w:rPr>
        <w:t>niepełnosprawnością nie pozostała bez wsparcia,</w:t>
      </w:r>
      <w:r w:rsidR="00E94E89" w:rsidRPr="00B10B32">
        <w:rPr>
          <w:color w:val="000000" w:themeColor="text1"/>
        </w:rPr>
        <w:t xml:space="preserve"> a </w:t>
      </w:r>
      <w:r w:rsidRPr="00B10B32">
        <w:rPr>
          <w:color w:val="000000" w:themeColor="text1"/>
        </w:rPr>
        <w:t>jednocześnie udało się wykorzystać zasoby pracowników oraz personelu zarządzającego opieki instytucjonalnej.</w:t>
      </w:r>
    </w:p>
    <w:p w14:paraId="6AAFCC12" w14:textId="1955091B" w:rsidR="004E52E6" w:rsidRPr="00B10B32" w:rsidRDefault="004E52E6" w:rsidP="00143E1A">
      <w:pPr>
        <w:spacing w:after="0"/>
        <w:rPr>
          <w:color w:val="000000" w:themeColor="text1"/>
        </w:rPr>
      </w:pPr>
      <w:r w:rsidRPr="00B10B32">
        <w:rPr>
          <w:color w:val="000000" w:themeColor="text1"/>
        </w:rPr>
        <w:t>Należy jednocześnie podkreślić, że proces deinstytucjonalizacji będzie szczególnie brać pod uwagę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tym sprzężonymi, wymagające intensywnego wsparcia,</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o </w:t>
      </w:r>
      <w:r w:rsidRPr="00B10B32">
        <w:rPr>
          <w:color w:val="000000" w:themeColor="text1"/>
        </w:rPr>
        <w:t>charakterze całodobowym. Niezbędne jest zapewnienie, aby adekwatny zakres</w:t>
      </w:r>
      <w:r w:rsidR="00E94E89" w:rsidRPr="00B10B32">
        <w:rPr>
          <w:color w:val="000000" w:themeColor="text1"/>
        </w:rPr>
        <w:t xml:space="preserve"> i </w:t>
      </w:r>
      <w:r w:rsidRPr="00B10B32">
        <w:rPr>
          <w:color w:val="000000" w:themeColor="text1"/>
        </w:rPr>
        <w:t>skala wsparcia</w:t>
      </w:r>
      <w:r w:rsidR="00E94E89" w:rsidRPr="00B10B32">
        <w:rPr>
          <w:color w:val="000000" w:themeColor="text1"/>
        </w:rPr>
        <w:t xml:space="preserve"> w </w:t>
      </w:r>
      <w:r w:rsidRPr="00B10B32">
        <w:rPr>
          <w:color w:val="000000" w:themeColor="text1"/>
        </w:rPr>
        <w:t>zakresie deinstytucjonalizacji dotyczyły także osób</w:t>
      </w:r>
      <w:r w:rsidR="00E94E89" w:rsidRPr="00B10B32">
        <w:rPr>
          <w:color w:val="000000" w:themeColor="text1"/>
        </w:rPr>
        <w:t xml:space="preserve"> z </w:t>
      </w:r>
      <w:r w:rsidRPr="00B10B32">
        <w:rPr>
          <w:color w:val="000000" w:themeColor="text1"/>
        </w:rPr>
        <w:t>niepełnosprawnościami, które nie mają rodzin,</w:t>
      </w:r>
      <w:r w:rsidR="00E94E89" w:rsidRPr="00B10B32">
        <w:rPr>
          <w:color w:val="000000" w:themeColor="text1"/>
        </w:rPr>
        <w:t xml:space="preserve"> w </w:t>
      </w:r>
      <w:r w:rsidRPr="00B10B32">
        <w:rPr>
          <w:color w:val="000000" w:themeColor="text1"/>
        </w:rPr>
        <w:t>tym również seniorów</w:t>
      </w:r>
      <w:r w:rsidR="00E94E89" w:rsidRPr="00B10B32">
        <w:rPr>
          <w:color w:val="000000" w:themeColor="text1"/>
        </w:rPr>
        <w:t xml:space="preserve"> z </w:t>
      </w:r>
      <w:r w:rsidRPr="00B10B32">
        <w:rPr>
          <w:color w:val="000000" w:themeColor="text1"/>
        </w:rPr>
        <w:t>niepełnosprawnościami.</w:t>
      </w:r>
      <w:r w:rsidR="00B70FD3" w:rsidRPr="00B10B32">
        <w:rPr>
          <w:color w:val="000000" w:themeColor="text1"/>
        </w:rPr>
        <w:t xml:space="preserve"> </w:t>
      </w:r>
      <w:r w:rsidR="00AC58E2" w:rsidRPr="00B10B32">
        <w:rPr>
          <w:color w:val="000000" w:themeColor="text1"/>
        </w:rPr>
        <w:t>Proces</w:t>
      </w:r>
      <w:r w:rsidR="00D67078" w:rsidRPr="00B10B32">
        <w:rPr>
          <w:color w:val="000000" w:themeColor="text1"/>
        </w:rPr>
        <w:t xml:space="preserve"> deinstytucjonalizacji </w:t>
      </w:r>
      <w:r w:rsidR="00DA61D1" w:rsidRPr="00B10B32">
        <w:rPr>
          <w:color w:val="000000" w:themeColor="text1"/>
        </w:rPr>
        <w:t>uwzględni</w:t>
      </w:r>
      <w:r w:rsidR="00E94E89" w:rsidRPr="00B10B32">
        <w:rPr>
          <w:color w:val="000000" w:themeColor="text1"/>
        </w:rPr>
        <w:t xml:space="preserve"> w </w:t>
      </w:r>
      <w:r w:rsidR="00DA61D1" w:rsidRPr="00B10B32">
        <w:rPr>
          <w:color w:val="000000" w:themeColor="text1"/>
        </w:rPr>
        <w:t xml:space="preserve">szczególności także </w:t>
      </w:r>
      <w:r w:rsidR="00D67078" w:rsidRPr="00B10B32">
        <w:rPr>
          <w:color w:val="000000" w:themeColor="text1"/>
        </w:rPr>
        <w:t>dzieci</w:t>
      </w:r>
      <w:r w:rsidR="00E94E89" w:rsidRPr="00B10B32">
        <w:rPr>
          <w:color w:val="000000" w:themeColor="text1"/>
        </w:rPr>
        <w:t xml:space="preserve"> z </w:t>
      </w:r>
      <w:r w:rsidR="00D67078" w:rsidRPr="00B10B32">
        <w:rPr>
          <w:color w:val="000000" w:themeColor="text1"/>
        </w:rPr>
        <w:t>niepełnosprawnościami, przebywające</w:t>
      </w:r>
      <w:r w:rsidR="00E94E89" w:rsidRPr="00B10B32">
        <w:rPr>
          <w:color w:val="000000" w:themeColor="text1"/>
        </w:rPr>
        <w:t xml:space="preserve"> w </w:t>
      </w:r>
      <w:r w:rsidR="00D67078" w:rsidRPr="00B10B32">
        <w:rPr>
          <w:color w:val="000000" w:themeColor="text1"/>
        </w:rPr>
        <w:t>pieczy zastępczej</w:t>
      </w:r>
      <w:r w:rsidR="00BF0145" w:rsidRPr="00B10B32">
        <w:rPr>
          <w:color w:val="000000" w:themeColor="text1"/>
        </w:rPr>
        <w:t>, tak aby ta szczególnie narażona na wykluczenie grup</w:t>
      </w:r>
      <w:r w:rsidR="00A06C43" w:rsidRPr="00B10B32">
        <w:rPr>
          <w:color w:val="000000" w:themeColor="text1"/>
        </w:rPr>
        <w:t>a</w:t>
      </w:r>
      <w:r w:rsidR="00782418" w:rsidRPr="00B10B32">
        <w:rPr>
          <w:rStyle w:val="Odwoanieprzypisudolnego"/>
          <w:color w:val="000000" w:themeColor="text1"/>
        </w:rPr>
        <w:footnoteReference w:id="76"/>
      </w:r>
      <w:r w:rsidR="009E731D" w:rsidRPr="00F673F1">
        <w:rPr>
          <w:color w:val="000000" w:themeColor="text1"/>
          <w:vertAlign w:val="superscript"/>
        </w:rPr>
        <w:t>)</w:t>
      </w:r>
      <w:r w:rsidR="00446A04" w:rsidRPr="00B10B32">
        <w:rPr>
          <w:color w:val="000000" w:themeColor="text1"/>
        </w:rPr>
        <w:t xml:space="preserve"> miała zagwarantowaną możliwość </w:t>
      </w:r>
      <w:r w:rsidR="00A06C43" w:rsidRPr="00B10B32">
        <w:rPr>
          <w:color w:val="000000" w:themeColor="text1"/>
        </w:rPr>
        <w:t>życia</w:t>
      </w:r>
      <w:r w:rsidR="00E94E89" w:rsidRPr="00B10B32">
        <w:rPr>
          <w:color w:val="000000" w:themeColor="text1"/>
        </w:rPr>
        <w:t xml:space="preserve"> i </w:t>
      </w:r>
      <w:r w:rsidR="00A06C43" w:rsidRPr="00B10B32">
        <w:rPr>
          <w:color w:val="000000" w:themeColor="text1"/>
        </w:rPr>
        <w:t>rozwoju</w:t>
      </w:r>
      <w:r w:rsidR="00E94E89" w:rsidRPr="00B10B32">
        <w:rPr>
          <w:color w:val="000000" w:themeColor="text1"/>
        </w:rPr>
        <w:t xml:space="preserve"> w </w:t>
      </w:r>
      <w:r w:rsidR="00A06C43" w:rsidRPr="00B10B32">
        <w:rPr>
          <w:color w:val="000000" w:themeColor="text1"/>
        </w:rPr>
        <w:t>warunkach rodzinnych,</w:t>
      </w:r>
      <w:r w:rsidR="00E94E89" w:rsidRPr="00B10B32">
        <w:rPr>
          <w:color w:val="000000" w:themeColor="text1"/>
        </w:rPr>
        <w:t xml:space="preserve"> a </w:t>
      </w:r>
      <w:r w:rsidR="00A06C43" w:rsidRPr="00B10B32">
        <w:rPr>
          <w:color w:val="000000" w:themeColor="text1"/>
        </w:rPr>
        <w:t>nie instytucjonalnych</w:t>
      </w:r>
      <w:r w:rsidR="00F52404" w:rsidRPr="00B10B32">
        <w:rPr>
          <w:rStyle w:val="Odwoanieprzypisudolnego"/>
          <w:color w:val="000000" w:themeColor="text1"/>
        </w:rPr>
        <w:footnoteReference w:id="77"/>
      </w:r>
      <w:r w:rsidR="009E731D" w:rsidRPr="00F673F1">
        <w:rPr>
          <w:color w:val="000000" w:themeColor="text1"/>
          <w:vertAlign w:val="superscript"/>
        </w:rPr>
        <w:t>)</w:t>
      </w:r>
      <w:r w:rsidR="009A5D22" w:rsidRPr="00B10B32">
        <w:rPr>
          <w:color w:val="000000" w:themeColor="text1"/>
        </w:rPr>
        <w:t>.</w:t>
      </w:r>
    </w:p>
    <w:p w14:paraId="48015567" w14:textId="3D6768E6" w:rsidR="006A5DA0" w:rsidRPr="00B10B32" w:rsidRDefault="006A5DA0" w:rsidP="00F77574">
      <w:pPr>
        <w:spacing w:after="120"/>
        <w:rPr>
          <w:color w:val="000000" w:themeColor="text1"/>
        </w:rPr>
      </w:pPr>
      <w:r w:rsidRPr="00B10B32">
        <w:rPr>
          <w:color w:val="000000" w:themeColor="text1"/>
        </w:rPr>
        <w:lastRenderedPageBreak/>
        <w:t>Jednocześnie ważne jest także, aby proces deinstytucjonalizacji przebiegał przy odpowiednim zaangażowaniu społeczności lokalnej,</w:t>
      </w:r>
      <w:r w:rsidR="00E94E89" w:rsidRPr="00B10B32">
        <w:rPr>
          <w:color w:val="000000" w:themeColor="text1"/>
        </w:rPr>
        <w:t xml:space="preserve"> w </w:t>
      </w:r>
      <w:r w:rsidR="007D4F3B" w:rsidRPr="00B10B32">
        <w:rPr>
          <w:color w:val="000000" w:themeColor="text1"/>
        </w:rPr>
        <w:t>tym szczególni</w:t>
      </w:r>
      <w:r w:rsidR="003B6718" w:rsidRPr="00B10B32">
        <w:rPr>
          <w:color w:val="000000" w:themeColor="text1"/>
        </w:rPr>
        <w:t>e</w:t>
      </w:r>
      <w:r w:rsidR="007D4F3B" w:rsidRPr="00B10B32">
        <w:rPr>
          <w:color w:val="000000" w:themeColor="text1"/>
        </w:rPr>
        <w:t xml:space="preserve"> organizacji osób</w:t>
      </w:r>
      <w:r w:rsidR="00E94E89" w:rsidRPr="00B10B32">
        <w:rPr>
          <w:color w:val="000000" w:themeColor="text1"/>
        </w:rPr>
        <w:t xml:space="preserve"> z </w:t>
      </w:r>
      <w:r w:rsidR="007D4F3B" w:rsidRPr="00B10B32">
        <w:rPr>
          <w:color w:val="000000" w:themeColor="text1"/>
        </w:rPr>
        <w:t>niepełnosprawnościami</w:t>
      </w:r>
      <w:r w:rsidR="00E94E89" w:rsidRPr="00B10B32">
        <w:rPr>
          <w:color w:val="000000" w:themeColor="text1"/>
        </w:rPr>
        <w:t xml:space="preserve"> i </w:t>
      </w:r>
      <w:r w:rsidR="000508DD" w:rsidRPr="00B10B32">
        <w:rPr>
          <w:color w:val="000000" w:themeColor="text1"/>
        </w:rPr>
        <w:t>podmiotów ekonomii społecznej</w:t>
      </w:r>
      <w:r w:rsidR="00E94E89" w:rsidRPr="00B10B32">
        <w:rPr>
          <w:color w:val="000000" w:themeColor="text1"/>
        </w:rPr>
        <w:t xml:space="preserve"> i </w:t>
      </w:r>
      <w:r w:rsidR="000508DD" w:rsidRPr="00B10B32">
        <w:rPr>
          <w:color w:val="000000" w:themeColor="text1"/>
        </w:rPr>
        <w:t>solidarnej (</w:t>
      </w:r>
      <w:r w:rsidRPr="00B10B32">
        <w:rPr>
          <w:color w:val="000000" w:themeColor="text1"/>
        </w:rPr>
        <w:t>PES</w:t>
      </w:r>
      <w:r w:rsidR="000508DD" w:rsidRPr="00B10B32">
        <w:rPr>
          <w:color w:val="000000" w:themeColor="text1"/>
        </w:rPr>
        <w:t>)</w:t>
      </w:r>
      <w:r w:rsidRPr="00B10B32">
        <w:rPr>
          <w:color w:val="000000" w:themeColor="text1"/>
        </w:rPr>
        <w:t>.</w:t>
      </w:r>
      <w:r w:rsidR="00A81FFD" w:rsidRPr="00B10B32">
        <w:rPr>
          <w:color w:val="000000" w:themeColor="text1"/>
        </w:rPr>
        <w:t xml:space="preserve"> Zbieżnym</w:t>
      </w:r>
      <w:r w:rsidR="00E94E89" w:rsidRPr="00B10B32">
        <w:rPr>
          <w:color w:val="000000" w:themeColor="text1"/>
        </w:rPr>
        <w:t xml:space="preserve"> z </w:t>
      </w:r>
      <w:r w:rsidR="00A81FFD" w:rsidRPr="00B10B32">
        <w:rPr>
          <w:color w:val="000000" w:themeColor="text1"/>
        </w:rPr>
        <w:t xml:space="preserve">procesem deinstytucjonalizacji będzie proces reformy </w:t>
      </w:r>
      <w:r w:rsidR="00D202E6" w:rsidRPr="00B10B32">
        <w:rPr>
          <w:color w:val="000000" w:themeColor="text1"/>
        </w:rPr>
        <w:t xml:space="preserve">podmiotów </w:t>
      </w:r>
      <w:r w:rsidR="00A81FFD" w:rsidRPr="00B10B32">
        <w:rPr>
          <w:color w:val="000000" w:themeColor="text1"/>
        </w:rPr>
        <w:t>zajmujących się usługami społecznymi</w:t>
      </w:r>
      <w:r w:rsidR="00D202E6" w:rsidRPr="00B10B32">
        <w:rPr>
          <w:color w:val="000000" w:themeColor="text1"/>
        </w:rPr>
        <w:t xml:space="preserve">, </w:t>
      </w:r>
      <w:r w:rsidR="00581AB2" w:rsidRPr="00B10B32">
        <w:rPr>
          <w:color w:val="000000" w:themeColor="text1"/>
        </w:rPr>
        <w:t xml:space="preserve">co realizowane jest m.in. przez </w:t>
      </w:r>
      <w:r w:rsidR="007B03BA" w:rsidRPr="00B10B32">
        <w:rPr>
          <w:color w:val="000000" w:themeColor="text1"/>
        </w:rPr>
        <w:t>tworzenie Centrów Usług Społecznych.</w:t>
      </w:r>
      <w:r w:rsidR="00E94E89" w:rsidRPr="00B10B32">
        <w:rPr>
          <w:color w:val="000000" w:themeColor="text1"/>
        </w:rPr>
        <w:t xml:space="preserve"> W </w:t>
      </w:r>
      <w:r w:rsidR="005A4A3F" w:rsidRPr="00B10B32">
        <w:rPr>
          <w:color w:val="000000" w:themeColor="text1"/>
        </w:rPr>
        <w:t>tym zakresie ważne będzie także ułatwienie osobom</w:t>
      </w:r>
      <w:r w:rsidR="00E94E89" w:rsidRPr="00B10B32">
        <w:rPr>
          <w:color w:val="000000" w:themeColor="text1"/>
        </w:rPr>
        <w:t xml:space="preserve"> z </w:t>
      </w:r>
      <w:r w:rsidR="005A4A3F" w:rsidRPr="00B10B32">
        <w:rPr>
          <w:color w:val="000000" w:themeColor="text1"/>
        </w:rPr>
        <w:t>niepełnosprawnościami dostępu do informacji</w:t>
      </w:r>
      <w:r w:rsidR="00E94E89" w:rsidRPr="00B10B32">
        <w:rPr>
          <w:color w:val="000000" w:themeColor="text1"/>
        </w:rPr>
        <w:t xml:space="preserve"> o </w:t>
      </w:r>
      <w:r w:rsidR="005A4A3F" w:rsidRPr="00B10B32">
        <w:rPr>
          <w:color w:val="000000" w:themeColor="text1"/>
        </w:rPr>
        <w:t>ofercie wsparcia, które te osoby mogłyby uzyskać, tak aby kompleksowa, rzetelna</w:t>
      </w:r>
      <w:r w:rsidR="00E94E89" w:rsidRPr="00B10B32">
        <w:rPr>
          <w:color w:val="000000" w:themeColor="text1"/>
        </w:rPr>
        <w:t xml:space="preserve"> i </w:t>
      </w:r>
      <w:r w:rsidR="005A4A3F" w:rsidRPr="00B10B32">
        <w:rPr>
          <w:color w:val="000000" w:themeColor="text1"/>
        </w:rPr>
        <w:t>aktualna informacja na ten temat była przekazywana przez pracowników podmiot</w:t>
      </w:r>
      <w:r w:rsidR="00A27FAF" w:rsidRPr="00B10B32">
        <w:rPr>
          <w:color w:val="000000" w:themeColor="text1"/>
        </w:rPr>
        <w:t>ów</w:t>
      </w:r>
      <w:r w:rsidR="005A4A3F" w:rsidRPr="00B10B32">
        <w:rPr>
          <w:color w:val="000000" w:themeColor="text1"/>
        </w:rPr>
        <w:t xml:space="preserve"> zajmując</w:t>
      </w:r>
      <w:r w:rsidR="00A27FAF" w:rsidRPr="00B10B32">
        <w:rPr>
          <w:color w:val="000000" w:themeColor="text1"/>
        </w:rPr>
        <w:t>ych</w:t>
      </w:r>
      <w:r w:rsidR="005A4A3F" w:rsidRPr="00B10B32">
        <w:rPr>
          <w:color w:val="000000" w:themeColor="text1"/>
        </w:rPr>
        <w:t xml:space="preserve"> się usługami społecznymi.</w:t>
      </w:r>
    </w:p>
    <w:p w14:paraId="0D7E9396" w14:textId="0E516204" w:rsidR="003B3D34" w:rsidRPr="00B10B32" w:rsidRDefault="000D61A8" w:rsidP="00F77574">
      <w:pPr>
        <w:spacing w:after="120"/>
        <w:rPr>
          <w:color w:val="000000" w:themeColor="text1"/>
        </w:rPr>
      </w:pPr>
      <w:r w:rsidRPr="00B10B32">
        <w:rPr>
          <w:color w:val="000000" w:themeColor="text1"/>
        </w:rPr>
        <w:t xml:space="preserve">W ramach działania przewidywany jest </w:t>
      </w:r>
      <w:r w:rsidR="007F5412" w:rsidRPr="00B10B32">
        <w:rPr>
          <w:color w:val="000000" w:themeColor="text1"/>
        </w:rPr>
        <w:t xml:space="preserve">rozwój usług </w:t>
      </w:r>
      <w:r w:rsidR="008C3F4A" w:rsidRPr="00B10B32">
        <w:rPr>
          <w:color w:val="000000" w:themeColor="text1"/>
        </w:rPr>
        <w:t>zdeinstytucjonalizowanych</w:t>
      </w:r>
      <w:r w:rsidR="003B3D34" w:rsidRPr="00B10B32">
        <w:rPr>
          <w:color w:val="000000" w:themeColor="text1"/>
        </w:rPr>
        <w:t>,</w:t>
      </w:r>
      <w:r w:rsidR="008C3F4A" w:rsidRPr="00B10B32">
        <w:rPr>
          <w:color w:val="000000" w:themeColor="text1"/>
        </w:rPr>
        <w:t xml:space="preserve"> zapobiegających instytucjonalizacji </w:t>
      </w:r>
      <w:r w:rsidR="003B3D34" w:rsidRPr="00B10B32">
        <w:rPr>
          <w:color w:val="000000" w:themeColor="text1"/>
        </w:rPr>
        <w:t>oraz wspierających przejście</w:t>
      </w:r>
      <w:r w:rsidR="00E94E89" w:rsidRPr="00B10B32">
        <w:rPr>
          <w:color w:val="000000" w:themeColor="text1"/>
        </w:rPr>
        <w:t xml:space="preserve"> z </w:t>
      </w:r>
      <w:r w:rsidR="003B3D34" w:rsidRPr="00B10B32">
        <w:rPr>
          <w:color w:val="000000" w:themeColor="text1"/>
        </w:rPr>
        <w:t>instytucji do wsparcia</w:t>
      </w:r>
      <w:r w:rsidR="00E94E89" w:rsidRPr="00B10B32">
        <w:rPr>
          <w:color w:val="000000" w:themeColor="text1"/>
        </w:rPr>
        <w:t xml:space="preserve"> w </w:t>
      </w:r>
      <w:r w:rsidR="003B3D34" w:rsidRPr="00B10B32">
        <w:rPr>
          <w:color w:val="000000" w:themeColor="text1"/>
        </w:rPr>
        <w:t xml:space="preserve">społecznościach lokalnych, </w:t>
      </w:r>
      <w:r w:rsidR="0090593F" w:rsidRPr="00B10B32">
        <w:rPr>
          <w:color w:val="000000" w:themeColor="text1"/>
        </w:rPr>
        <w:t xml:space="preserve">zarówno </w:t>
      </w:r>
      <w:r w:rsidR="007F5412" w:rsidRPr="00B10B32">
        <w:rPr>
          <w:color w:val="000000" w:themeColor="text1"/>
        </w:rPr>
        <w:t>przed przyjęciem działań systemowych</w:t>
      </w:r>
      <w:r w:rsidR="0090593F" w:rsidRPr="00B10B32">
        <w:rPr>
          <w:color w:val="000000" w:themeColor="text1"/>
        </w:rPr>
        <w:t>, jak</w:t>
      </w:r>
      <w:r w:rsidR="00E94E89" w:rsidRPr="00B10B32">
        <w:rPr>
          <w:color w:val="000000" w:themeColor="text1"/>
        </w:rPr>
        <w:t xml:space="preserve"> i </w:t>
      </w:r>
      <w:r w:rsidR="0090593F" w:rsidRPr="00B10B32">
        <w:rPr>
          <w:color w:val="000000" w:themeColor="text1"/>
        </w:rPr>
        <w:t>będących</w:t>
      </w:r>
      <w:r w:rsidR="009C7689" w:rsidRPr="00B10B32">
        <w:rPr>
          <w:color w:val="000000" w:themeColor="text1"/>
        </w:rPr>
        <w:t xml:space="preserve"> komplementarn</w:t>
      </w:r>
      <w:r w:rsidR="0090593F" w:rsidRPr="00B10B32">
        <w:rPr>
          <w:color w:val="000000" w:themeColor="text1"/>
        </w:rPr>
        <w:t>ymi</w:t>
      </w:r>
      <w:r w:rsidR="007E44DE" w:rsidRPr="00B10B32">
        <w:rPr>
          <w:color w:val="000000" w:themeColor="text1"/>
        </w:rPr>
        <w:t xml:space="preserve"> (np. </w:t>
      </w:r>
      <w:r w:rsidR="0090593F" w:rsidRPr="00B10B32">
        <w:rPr>
          <w:color w:val="000000" w:themeColor="text1"/>
        </w:rPr>
        <w:t xml:space="preserve">usług </w:t>
      </w:r>
      <w:r w:rsidR="007E44DE" w:rsidRPr="00B10B32">
        <w:rPr>
          <w:color w:val="000000" w:themeColor="text1"/>
        </w:rPr>
        <w:t>finansowanych</w:t>
      </w:r>
      <w:r w:rsidR="00E94E89" w:rsidRPr="00B10B32">
        <w:rPr>
          <w:color w:val="000000" w:themeColor="text1"/>
        </w:rPr>
        <w:t xml:space="preserve"> w </w:t>
      </w:r>
      <w:r w:rsidR="007E44DE" w:rsidRPr="00B10B32">
        <w:rPr>
          <w:color w:val="000000" w:themeColor="text1"/>
        </w:rPr>
        <w:t>ramach EFS)</w:t>
      </w:r>
      <w:r w:rsidR="009E731D">
        <w:rPr>
          <w:color w:val="000000" w:themeColor="text1"/>
        </w:rPr>
        <w:t>,</w:t>
      </w:r>
      <w:r w:rsidR="009C7689" w:rsidRPr="00B10B32">
        <w:rPr>
          <w:color w:val="000000" w:themeColor="text1"/>
        </w:rPr>
        <w:t xml:space="preserve"> do</w:t>
      </w:r>
      <w:r w:rsidR="0090593F" w:rsidRPr="00B10B32">
        <w:rPr>
          <w:color w:val="000000" w:themeColor="text1"/>
        </w:rPr>
        <w:t xml:space="preserve"> rozwiązań</w:t>
      </w:r>
      <w:r w:rsidR="009C7689" w:rsidRPr="00B10B32">
        <w:rPr>
          <w:color w:val="000000" w:themeColor="text1"/>
        </w:rPr>
        <w:t xml:space="preserve"> systemo</w:t>
      </w:r>
      <w:r w:rsidR="0090593F" w:rsidRPr="00B10B32">
        <w:rPr>
          <w:color w:val="000000" w:themeColor="text1"/>
        </w:rPr>
        <w:t>wych.</w:t>
      </w:r>
    </w:p>
    <w:p w14:paraId="35AEB5C2" w14:textId="4437F4DE" w:rsidR="009307F8" w:rsidRPr="00B10B32" w:rsidRDefault="2338E0F2" w:rsidP="00F77574">
      <w:pPr>
        <w:spacing w:after="0"/>
        <w:rPr>
          <w:color w:val="000000" w:themeColor="text1"/>
        </w:rPr>
      </w:pPr>
      <w:r w:rsidRPr="00B10B32">
        <w:rPr>
          <w:color w:val="000000" w:themeColor="text1"/>
        </w:rPr>
        <w:t>Podpriorytet „</w:t>
      </w:r>
      <w:r w:rsidRPr="00B10B32">
        <w:t>Przeprowadzenie procesu deinstytucjonalizacji oraz wprowadzenie systemowych rozwiązań</w:t>
      </w:r>
      <w:r w:rsidR="00E94E89" w:rsidRPr="00B10B32">
        <w:t xml:space="preserve"> w </w:t>
      </w:r>
      <w:r w:rsidRPr="00B10B32">
        <w:t>zakresie usług społecznych wspierających niezależne życie”</w:t>
      </w:r>
      <w:r w:rsidR="00E94E89" w:rsidRPr="00B10B32">
        <w:rPr>
          <w:color w:val="000000" w:themeColor="text1"/>
        </w:rPr>
        <w:t xml:space="preserve"> i </w:t>
      </w:r>
      <w:r w:rsidRPr="00B10B32">
        <w:rPr>
          <w:color w:val="000000" w:themeColor="text1"/>
        </w:rPr>
        <w:t>jego poszczególne działania mają na celu realizację procesu deinstytucjonalizacji wobec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perspektywie do roku 2030, jednakże kompleksowe</w:t>
      </w:r>
      <w:r w:rsidR="00E94E89" w:rsidRPr="00B10B32">
        <w:rPr>
          <w:color w:val="000000" w:themeColor="text1"/>
        </w:rPr>
        <w:t xml:space="preserve"> i </w:t>
      </w:r>
      <w:r w:rsidRPr="00B10B32">
        <w:rPr>
          <w:color w:val="000000" w:themeColor="text1"/>
        </w:rPr>
        <w:t>szczegółowe działania, wdrażające całość procesu deinstytucjonalizacji, wraz</w:t>
      </w:r>
      <w:r w:rsidR="00E94E89" w:rsidRPr="00B10B32">
        <w:rPr>
          <w:color w:val="000000" w:themeColor="text1"/>
        </w:rPr>
        <w:t xml:space="preserve"> z </w:t>
      </w:r>
      <w:r w:rsidRPr="00B10B32">
        <w:rPr>
          <w:color w:val="000000" w:themeColor="text1"/>
        </w:rPr>
        <w:t>dokładnym harmonogramem</w:t>
      </w:r>
      <w:r w:rsidR="00E94E89" w:rsidRPr="00B10B32">
        <w:rPr>
          <w:color w:val="000000" w:themeColor="text1"/>
        </w:rPr>
        <w:t xml:space="preserve"> i </w:t>
      </w:r>
      <w:r w:rsidRPr="00B10B32">
        <w:rPr>
          <w:color w:val="000000" w:themeColor="text1"/>
        </w:rPr>
        <w:t>wskaźnikami,</w:t>
      </w:r>
      <w:r w:rsidR="00E94E89" w:rsidRPr="00B10B32">
        <w:rPr>
          <w:color w:val="000000" w:themeColor="text1"/>
        </w:rPr>
        <w:t xml:space="preserve"> w </w:t>
      </w:r>
      <w:r w:rsidRPr="00B10B32">
        <w:rPr>
          <w:color w:val="000000" w:themeColor="text1"/>
        </w:rPr>
        <w:t>tym wobec osób</w:t>
      </w:r>
      <w:r w:rsidR="00E94E89" w:rsidRPr="00B10B32">
        <w:rPr>
          <w:color w:val="000000" w:themeColor="text1"/>
        </w:rPr>
        <w:t xml:space="preserve"> z </w:t>
      </w:r>
      <w:r w:rsidRPr="00B10B32">
        <w:rPr>
          <w:color w:val="000000" w:themeColor="text1"/>
        </w:rPr>
        <w:t>niepełnosprawnościami, będącymi jednocześnie członkami innych grup społecznych (np. osób starszych, dzieci</w:t>
      </w:r>
      <w:r w:rsidR="00E94E89" w:rsidRPr="00B10B32">
        <w:rPr>
          <w:color w:val="000000" w:themeColor="text1"/>
        </w:rPr>
        <w:t xml:space="preserve"> i </w:t>
      </w:r>
      <w:r w:rsidRPr="00B10B32">
        <w:rPr>
          <w:color w:val="000000" w:themeColor="text1"/>
        </w:rPr>
        <w:t>młodzieży</w:t>
      </w:r>
      <w:r w:rsidR="00E94E89" w:rsidRPr="00B10B32">
        <w:rPr>
          <w:color w:val="000000" w:themeColor="text1"/>
        </w:rPr>
        <w:t xml:space="preserve"> w </w:t>
      </w:r>
      <w:r w:rsidRPr="00B10B32">
        <w:rPr>
          <w:color w:val="000000" w:themeColor="text1"/>
        </w:rPr>
        <w:t>pieczy zastępczej, osób</w:t>
      </w:r>
      <w:r w:rsidR="00E94E89" w:rsidRPr="00B10B32">
        <w:rPr>
          <w:color w:val="000000" w:themeColor="text1"/>
        </w:rPr>
        <w:t xml:space="preserve"> w </w:t>
      </w:r>
      <w:r w:rsidRPr="00B10B32">
        <w:rPr>
          <w:color w:val="000000" w:themeColor="text1"/>
        </w:rPr>
        <w:t>kryzysie bezdomności)</w:t>
      </w:r>
      <w:r w:rsidR="00310B71">
        <w:rPr>
          <w:color w:val="000000" w:themeColor="text1"/>
        </w:rPr>
        <w:t>,</w:t>
      </w:r>
      <w:r w:rsidRPr="00B10B32">
        <w:rPr>
          <w:color w:val="000000" w:themeColor="text1"/>
        </w:rPr>
        <w:t xml:space="preserve"> zostaną zawarte</w:t>
      </w:r>
      <w:r w:rsidR="00E94E89" w:rsidRPr="00B10B32">
        <w:rPr>
          <w:color w:val="000000" w:themeColor="text1"/>
        </w:rPr>
        <w:t xml:space="preserve"> w </w:t>
      </w:r>
      <w:r w:rsidRPr="00B10B32">
        <w:rPr>
          <w:color w:val="000000" w:themeColor="text1"/>
        </w:rPr>
        <w:t>osobnych, krajowych ramach strategicznych deinstytucjonalizacji</w:t>
      </w:r>
      <w:r w:rsidR="00912998" w:rsidRPr="00B10B32">
        <w:rPr>
          <w:rStyle w:val="Odwoanieprzypisudolnego"/>
          <w:color w:val="000000" w:themeColor="text1"/>
        </w:rPr>
        <w:footnoteReference w:id="78"/>
      </w:r>
      <w:r w:rsidR="00310B71" w:rsidRPr="00F673F1">
        <w:rPr>
          <w:color w:val="000000" w:themeColor="text1"/>
          <w:vertAlign w:val="superscript"/>
        </w:rPr>
        <w:t>)</w:t>
      </w:r>
      <w:r w:rsidRPr="00B10B32">
        <w:rPr>
          <w:color w:val="000000" w:themeColor="text1"/>
        </w:rPr>
        <w:t>.</w:t>
      </w:r>
    </w:p>
    <w:p w14:paraId="590506A1" w14:textId="1E34B319" w:rsidR="00CD3D04" w:rsidRDefault="003B7108">
      <w:pPr>
        <w:rPr>
          <w:color w:val="000000" w:themeColor="text1"/>
        </w:rPr>
      </w:pPr>
      <w:r w:rsidRPr="00B10B32">
        <w:rPr>
          <w:color w:val="000000" w:themeColor="text1"/>
        </w:rPr>
        <w:lastRenderedPageBreak/>
        <w:t xml:space="preserve">Działanie zakłada </w:t>
      </w:r>
      <w:r w:rsidR="00252597" w:rsidRPr="00B10B32">
        <w:rPr>
          <w:color w:val="000000" w:themeColor="text1"/>
        </w:rPr>
        <w:t>podjęcie niezwłocznych, priorytetowych</w:t>
      </w:r>
      <w:r w:rsidR="00402AFF" w:rsidRPr="00B10B32">
        <w:rPr>
          <w:color w:val="000000" w:themeColor="text1"/>
        </w:rPr>
        <w:t xml:space="preserve"> kroków</w:t>
      </w:r>
      <w:r w:rsidR="00252597" w:rsidRPr="00B10B32">
        <w:rPr>
          <w:color w:val="000000" w:themeColor="text1"/>
        </w:rPr>
        <w:t xml:space="preserve">: przeprowadzenie </w:t>
      </w:r>
      <w:r w:rsidRPr="00B10B32">
        <w:rPr>
          <w:color w:val="000000" w:themeColor="text1"/>
        </w:rPr>
        <w:t>pogłębion</w:t>
      </w:r>
      <w:r w:rsidR="00252597" w:rsidRPr="00B10B32">
        <w:rPr>
          <w:color w:val="000000" w:themeColor="text1"/>
        </w:rPr>
        <w:t>ej</w:t>
      </w:r>
      <w:r w:rsidRPr="00B10B32">
        <w:rPr>
          <w:color w:val="000000" w:themeColor="text1"/>
        </w:rPr>
        <w:t xml:space="preserve"> analiz</w:t>
      </w:r>
      <w:r w:rsidR="00EA7026" w:rsidRPr="00B10B32">
        <w:rPr>
          <w:color w:val="000000" w:themeColor="text1"/>
        </w:rPr>
        <w:t>y</w:t>
      </w:r>
      <w:r w:rsidR="00E94E89" w:rsidRPr="00B10B32">
        <w:rPr>
          <w:color w:val="000000" w:themeColor="text1"/>
        </w:rPr>
        <w:t xml:space="preserve"> w </w:t>
      </w:r>
      <w:r w:rsidRPr="00B10B32">
        <w:rPr>
          <w:color w:val="000000" w:themeColor="text1"/>
        </w:rPr>
        <w:t>zakresie sposobu przeprowadzenia procesu deinstytucjonalizacji oraz wypracowani</w:t>
      </w:r>
      <w:r w:rsidR="00EA7026" w:rsidRPr="00B10B32">
        <w:rPr>
          <w:color w:val="000000" w:themeColor="text1"/>
        </w:rPr>
        <w:t>e</w:t>
      </w:r>
      <w:r w:rsidR="00E94E89" w:rsidRPr="00B10B32">
        <w:rPr>
          <w:color w:val="000000" w:themeColor="text1"/>
        </w:rPr>
        <w:t xml:space="preserve"> i </w:t>
      </w:r>
      <w:r w:rsidR="0088507B" w:rsidRPr="00B10B32">
        <w:rPr>
          <w:color w:val="000000" w:themeColor="text1"/>
        </w:rPr>
        <w:t>wdrożenie</w:t>
      </w:r>
      <w:r w:rsidR="00EA7026" w:rsidRPr="00B10B32">
        <w:rPr>
          <w:color w:val="000000" w:themeColor="text1"/>
        </w:rPr>
        <w:t xml:space="preserve"> szczegółowych planów działań, harmonogramów</w:t>
      </w:r>
      <w:r w:rsidR="00E94E89" w:rsidRPr="00B10B32">
        <w:rPr>
          <w:color w:val="000000" w:themeColor="text1"/>
        </w:rPr>
        <w:t xml:space="preserve"> i </w:t>
      </w:r>
      <w:r w:rsidR="00EA7026" w:rsidRPr="00B10B32">
        <w:rPr>
          <w:color w:val="000000" w:themeColor="text1"/>
        </w:rPr>
        <w:t>planów finansowych</w:t>
      </w:r>
      <w:r w:rsidR="00E94E89" w:rsidRPr="00B10B32">
        <w:rPr>
          <w:color w:val="000000" w:themeColor="text1"/>
        </w:rPr>
        <w:t xml:space="preserve"> w </w:t>
      </w:r>
      <w:r w:rsidRPr="00B10B32">
        <w:rPr>
          <w:color w:val="000000" w:themeColor="text1"/>
        </w:rPr>
        <w:t>tym obszarze</w:t>
      </w:r>
      <w:r w:rsidR="00CE4FB5" w:rsidRPr="00B10B32">
        <w:rPr>
          <w:color w:val="000000" w:themeColor="text1"/>
        </w:rPr>
        <w:t>, zarówno</w:t>
      </w:r>
      <w:r w:rsidR="00E94E89" w:rsidRPr="00B10B32">
        <w:rPr>
          <w:color w:val="000000" w:themeColor="text1"/>
        </w:rPr>
        <w:t xml:space="preserve"> w </w:t>
      </w:r>
      <w:r w:rsidR="007A5BF5" w:rsidRPr="00B10B32">
        <w:rPr>
          <w:color w:val="000000" w:themeColor="text1"/>
        </w:rPr>
        <w:t>zakresie</w:t>
      </w:r>
      <w:r w:rsidR="00CE4FB5" w:rsidRPr="00B10B32">
        <w:rPr>
          <w:color w:val="000000" w:themeColor="text1"/>
        </w:rPr>
        <w:t xml:space="preserve"> krajowych ram strategicznych deinstytucjonalizacji, jak</w:t>
      </w:r>
      <w:r w:rsidR="00E94E89" w:rsidRPr="00B10B32">
        <w:rPr>
          <w:color w:val="000000" w:themeColor="text1"/>
        </w:rPr>
        <w:t xml:space="preserve"> i </w:t>
      </w:r>
      <w:r w:rsidR="00CE4FB5" w:rsidRPr="00B10B32">
        <w:rPr>
          <w:color w:val="000000" w:themeColor="text1"/>
        </w:rPr>
        <w:t>regiona</w:t>
      </w:r>
      <w:r w:rsidR="005819CF" w:rsidRPr="00B10B32">
        <w:rPr>
          <w:color w:val="000000" w:themeColor="text1"/>
        </w:rPr>
        <w:t>l</w:t>
      </w:r>
      <w:r w:rsidR="00CE4FB5" w:rsidRPr="00B10B32">
        <w:rPr>
          <w:color w:val="000000" w:themeColor="text1"/>
        </w:rPr>
        <w:t>n</w:t>
      </w:r>
      <w:r w:rsidR="005819CF" w:rsidRPr="00B10B32">
        <w:rPr>
          <w:color w:val="000000" w:themeColor="text1"/>
        </w:rPr>
        <w:t>ych</w:t>
      </w:r>
      <w:r w:rsidR="00CE4FB5" w:rsidRPr="00B10B32">
        <w:rPr>
          <w:color w:val="000000" w:themeColor="text1"/>
        </w:rPr>
        <w:t xml:space="preserve"> planów deinstytucjonalizacji</w:t>
      </w:r>
      <w:r w:rsidR="008E1C0F" w:rsidRPr="00B10B32">
        <w:rPr>
          <w:color w:val="000000" w:themeColor="text1"/>
        </w:rPr>
        <w:t>. Niezbędne jest</w:t>
      </w:r>
      <w:r w:rsidR="00D02669" w:rsidRPr="00B10B32">
        <w:rPr>
          <w:color w:val="000000" w:themeColor="text1"/>
        </w:rPr>
        <w:t xml:space="preserve"> </w:t>
      </w:r>
      <w:r w:rsidRPr="00B10B32">
        <w:rPr>
          <w:color w:val="000000" w:themeColor="text1"/>
        </w:rPr>
        <w:t>również stałe</w:t>
      </w:r>
      <w:r w:rsidR="00E94E89" w:rsidRPr="00B10B32">
        <w:rPr>
          <w:color w:val="000000" w:themeColor="text1"/>
        </w:rPr>
        <w:t xml:space="preserve"> i </w:t>
      </w:r>
      <w:r w:rsidR="009307F8" w:rsidRPr="00B10B32">
        <w:rPr>
          <w:color w:val="000000" w:themeColor="text1"/>
        </w:rPr>
        <w:t xml:space="preserve">aktywne </w:t>
      </w:r>
      <w:r w:rsidRPr="00B10B32">
        <w:rPr>
          <w:color w:val="000000" w:themeColor="text1"/>
        </w:rPr>
        <w:t xml:space="preserve">monitorowanie realizacji procesu </w:t>
      </w:r>
      <w:r w:rsidR="00CE4FB5" w:rsidRPr="00B10B32">
        <w:rPr>
          <w:color w:val="000000" w:themeColor="text1"/>
        </w:rPr>
        <w:t>deinstytucjonalizacji</w:t>
      </w:r>
      <w:r w:rsidR="008E1C0F" w:rsidRPr="00B10B32">
        <w:rPr>
          <w:color w:val="000000" w:themeColor="text1"/>
        </w:rPr>
        <w:t>,</w:t>
      </w:r>
      <w:r w:rsidR="00515DD9" w:rsidRPr="00B10B32">
        <w:rPr>
          <w:color w:val="000000" w:themeColor="text1"/>
        </w:rPr>
        <w:t xml:space="preserve"> dla zapewnienia odpowiedniej jego jakości</w:t>
      </w:r>
      <w:r w:rsidR="00E94E89" w:rsidRPr="00B10B32">
        <w:rPr>
          <w:color w:val="000000" w:themeColor="text1"/>
        </w:rPr>
        <w:t xml:space="preserve"> i </w:t>
      </w:r>
      <w:r w:rsidR="00515DD9" w:rsidRPr="00B10B32">
        <w:rPr>
          <w:color w:val="000000" w:themeColor="text1"/>
        </w:rPr>
        <w:t xml:space="preserve">przeciwdziałania </w:t>
      </w:r>
      <w:r w:rsidR="003709C2" w:rsidRPr="00B10B32">
        <w:rPr>
          <w:color w:val="000000" w:themeColor="text1"/>
        </w:rPr>
        <w:t xml:space="preserve">jego </w:t>
      </w:r>
      <w:r w:rsidR="00791500" w:rsidRPr="00B10B32">
        <w:rPr>
          <w:color w:val="000000" w:themeColor="text1"/>
        </w:rPr>
        <w:t>niewłaściwej realizacji,</w:t>
      </w:r>
      <w:r w:rsidR="008E1C0F" w:rsidRPr="00B10B32">
        <w:rPr>
          <w:color w:val="000000" w:themeColor="text1"/>
        </w:rPr>
        <w:t xml:space="preserve"> wraz</w:t>
      </w:r>
      <w:r w:rsidR="00E94E89" w:rsidRPr="00B10B32">
        <w:rPr>
          <w:color w:val="000000" w:themeColor="text1"/>
        </w:rPr>
        <w:t xml:space="preserve"> z </w:t>
      </w:r>
      <w:r w:rsidR="008E1C0F" w:rsidRPr="00B10B32">
        <w:rPr>
          <w:color w:val="000000" w:themeColor="text1"/>
        </w:rPr>
        <w:t>zapewnieniem odpowiedniego finansowania na ten cel</w:t>
      </w:r>
      <w:r w:rsidR="000A2F30" w:rsidRPr="00B10B32">
        <w:rPr>
          <w:color w:val="000000" w:themeColor="text1"/>
        </w:rPr>
        <w:t>.</w:t>
      </w:r>
      <w:r w:rsidR="00D02669" w:rsidRPr="00B10B32">
        <w:rPr>
          <w:color w:val="000000" w:themeColor="text1"/>
        </w:rPr>
        <w:t xml:space="preserve"> </w:t>
      </w:r>
      <w:r w:rsidR="008E1C0F" w:rsidRPr="00B10B32">
        <w:rPr>
          <w:color w:val="000000" w:themeColor="text1"/>
        </w:rPr>
        <w:t>Wszystkie działania</w:t>
      </w:r>
      <w:r w:rsidR="00E94E89" w:rsidRPr="00B10B32">
        <w:rPr>
          <w:color w:val="000000" w:themeColor="text1"/>
        </w:rPr>
        <w:t xml:space="preserve"> w </w:t>
      </w:r>
      <w:r w:rsidR="008E1C0F" w:rsidRPr="00B10B32">
        <w:rPr>
          <w:color w:val="000000" w:themeColor="text1"/>
        </w:rPr>
        <w:t>zakresie deinstytucjonalizacji osób</w:t>
      </w:r>
      <w:r w:rsidR="00E94E89" w:rsidRPr="00B10B32">
        <w:rPr>
          <w:color w:val="000000" w:themeColor="text1"/>
        </w:rPr>
        <w:t xml:space="preserve"> z </w:t>
      </w:r>
      <w:r w:rsidR="008E1C0F" w:rsidRPr="00B10B32">
        <w:rPr>
          <w:color w:val="000000" w:themeColor="text1"/>
        </w:rPr>
        <w:t>niepełnosprawnościami</w:t>
      </w:r>
      <w:r w:rsidR="00D02669" w:rsidRPr="00B10B32">
        <w:rPr>
          <w:color w:val="000000" w:themeColor="text1"/>
        </w:rPr>
        <w:t xml:space="preserve"> muszą być realizowane</w:t>
      </w:r>
      <w:r w:rsidR="00E94E89" w:rsidRPr="00B10B32">
        <w:rPr>
          <w:color w:val="000000" w:themeColor="text1"/>
        </w:rPr>
        <w:t xml:space="preserve"> w </w:t>
      </w:r>
      <w:r w:rsidR="00D02669" w:rsidRPr="00B10B32">
        <w:rPr>
          <w:color w:val="000000" w:themeColor="text1"/>
        </w:rPr>
        <w:t>ścisłej konsultacji</w:t>
      </w:r>
      <w:r w:rsidR="00E94E89" w:rsidRPr="00B10B32">
        <w:rPr>
          <w:color w:val="000000" w:themeColor="text1"/>
        </w:rPr>
        <w:t xml:space="preserve"> i </w:t>
      </w:r>
      <w:r w:rsidR="00D02669" w:rsidRPr="00B10B32">
        <w:rPr>
          <w:color w:val="000000" w:themeColor="text1"/>
        </w:rPr>
        <w:t>przy aktywnym włączeniu osób</w:t>
      </w:r>
      <w:r w:rsidR="00E94E89" w:rsidRPr="00B10B32">
        <w:rPr>
          <w:color w:val="000000" w:themeColor="text1"/>
        </w:rPr>
        <w:t xml:space="preserve"> z </w:t>
      </w:r>
      <w:r w:rsidR="00D02669" w:rsidRPr="00B10B32">
        <w:rPr>
          <w:color w:val="000000" w:themeColor="text1"/>
        </w:rPr>
        <w:t>niepełnosprawnościami</w:t>
      </w:r>
      <w:r w:rsidR="00E94E89" w:rsidRPr="00B10B32">
        <w:rPr>
          <w:color w:val="000000" w:themeColor="text1"/>
        </w:rPr>
        <w:t xml:space="preserve"> i </w:t>
      </w:r>
      <w:r w:rsidR="00D02669" w:rsidRPr="00B10B32">
        <w:rPr>
          <w:color w:val="000000" w:themeColor="text1"/>
        </w:rPr>
        <w:t>organizacji osób</w:t>
      </w:r>
      <w:r w:rsidR="00E94E89" w:rsidRPr="00B10B32">
        <w:rPr>
          <w:color w:val="000000" w:themeColor="text1"/>
        </w:rPr>
        <w:t xml:space="preserve"> z </w:t>
      </w:r>
      <w:r w:rsidR="00D02669" w:rsidRPr="00B10B32">
        <w:rPr>
          <w:color w:val="000000" w:themeColor="text1"/>
        </w:rPr>
        <w:t>niepełnosprawnościami.</w:t>
      </w:r>
    </w:p>
    <w:p w14:paraId="66C77895" w14:textId="748CB495" w:rsidR="00CD3D04" w:rsidRDefault="00CD3D04">
      <w:pPr>
        <w:spacing w:after="0" w:line="240" w:lineRule="auto"/>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3662FE1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8FEC25" w14:textId="0358004E" w:rsidR="00603F46" w:rsidRPr="00B10B32" w:rsidRDefault="00B934F8" w:rsidP="003D56A4">
            <w:pPr>
              <w:pStyle w:val="Tabeladziaania-tytu"/>
              <w:rPr>
                <w:color w:val="000000" w:themeColor="text1"/>
              </w:rPr>
            </w:pPr>
            <w:r w:rsidRPr="00B10B32">
              <w:rPr>
                <w:color w:val="000000" w:themeColor="text1"/>
              </w:rPr>
              <w:t>Realizacja</w:t>
            </w:r>
            <w:r w:rsidR="00DC0145" w:rsidRPr="00B10B32">
              <w:rPr>
                <w:color w:val="000000" w:themeColor="text1"/>
              </w:rPr>
              <w:t xml:space="preserve"> procesu deinstytucjonalizacji</w:t>
            </w:r>
          </w:p>
        </w:tc>
      </w:tr>
      <w:tr w:rsidR="00C94B02" w:rsidRPr="00B10B32" w14:paraId="1859E2B5"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B9959D" w14:textId="77777777" w:rsidR="00603F46" w:rsidRPr="00B10B32" w:rsidRDefault="00603F46"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AD6DCC" w14:textId="63C17D67" w:rsidR="00603F46"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603F46" w:rsidRPr="00B10B32">
              <w:rPr>
                <w:color w:val="000000" w:themeColor="text1"/>
              </w:rPr>
              <w:t>20</w:t>
            </w:r>
            <w:r w:rsidR="00D9305E" w:rsidRPr="00B10B32">
              <w:rPr>
                <w:color w:val="000000" w:themeColor="text1"/>
              </w:rPr>
              <w:t>30</w:t>
            </w:r>
          </w:p>
        </w:tc>
      </w:tr>
      <w:tr w:rsidR="00C94B02" w:rsidRPr="00B10B32" w14:paraId="3A943BCB"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5B0B0D" w14:textId="77777777" w:rsidR="00603F46" w:rsidRPr="00B10B32" w:rsidRDefault="00603F46"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3DA22" w14:textId="0B0AF950" w:rsidR="00603F46" w:rsidRPr="00B10B32" w:rsidRDefault="0022675F" w:rsidP="003D56A4">
            <w:pPr>
              <w:pStyle w:val="Tabeladziaania-prawaczkolumn"/>
              <w:rPr>
                <w:color w:val="000000" w:themeColor="text1"/>
              </w:rPr>
            </w:pPr>
            <w:r w:rsidRPr="00B10B32">
              <w:rPr>
                <w:color w:val="000000" w:themeColor="text1"/>
              </w:rPr>
              <w:t>MRiPS</w:t>
            </w:r>
          </w:p>
        </w:tc>
      </w:tr>
      <w:tr w:rsidR="00D9305E" w:rsidRPr="00B10B32" w14:paraId="007D8F47"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0FDD23" w14:textId="538D2A9D" w:rsidR="00D9305E" w:rsidRPr="00B10B32" w:rsidRDefault="00D9305E" w:rsidP="00D9305E">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A36599" w14:textId="3685C199" w:rsidR="00D9305E" w:rsidRPr="00B10B32" w:rsidRDefault="00D9305E" w:rsidP="00D9305E">
            <w:pPr>
              <w:pStyle w:val="Tabeladziaania-prawaczkolumn"/>
              <w:rPr>
                <w:color w:val="000000" w:themeColor="text1"/>
              </w:rPr>
            </w:pPr>
            <w:r w:rsidRPr="00B10B32">
              <w:rPr>
                <w:color w:val="000000" w:themeColor="text1"/>
              </w:rPr>
              <w:t>MZ, M</w:t>
            </w:r>
            <w:r w:rsidR="000C5ADA">
              <w:rPr>
                <w:color w:val="000000" w:themeColor="text1"/>
              </w:rPr>
              <w:t>F</w:t>
            </w:r>
            <w:r w:rsidRPr="00B10B32">
              <w:rPr>
                <w:color w:val="000000" w:themeColor="text1"/>
              </w:rPr>
              <w:t xml:space="preserve">iPR, </w:t>
            </w:r>
            <w:r w:rsidR="002C49D3" w:rsidRPr="00B10B32">
              <w:rPr>
                <w:color w:val="000000" w:themeColor="text1"/>
              </w:rPr>
              <w:t>MEiN</w:t>
            </w:r>
            <w:r w:rsidR="00201EEB" w:rsidRPr="00B10B32">
              <w:rPr>
                <w:color w:val="000000" w:themeColor="text1"/>
              </w:rPr>
              <w:t xml:space="preserve">, </w:t>
            </w:r>
            <w:r w:rsidR="0037438B" w:rsidRPr="00B10B32">
              <w:rPr>
                <w:color w:val="000000" w:themeColor="text1"/>
              </w:rPr>
              <w:t>MRiPS/</w:t>
            </w:r>
            <w:r w:rsidR="003B3D34" w:rsidRPr="00B10B32">
              <w:rPr>
                <w:color w:val="000000" w:themeColor="text1"/>
              </w:rPr>
              <w:t xml:space="preserve">PON, </w:t>
            </w:r>
            <w:r w:rsidR="00201EEB" w:rsidRPr="00B10B32">
              <w:rPr>
                <w:color w:val="000000" w:themeColor="text1"/>
              </w:rPr>
              <w:t>PFRON</w:t>
            </w:r>
            <w:r w:rsidR="0068102C" w:rsidRPr="00B10B32">
              <w:rPr>
                <w:color w:val="000000" w:themeColor="text1"/>
              </w:rPr>
              <w:t>,</w:t>
            </w:r>
            <w:r w:rsidR="008F35DF" w:rsidRPr="00B10B32">
              <w:rPr>
                <w:color w:val="000000" w:themeColor="text1"/>
              </w:rPr>
              <w:t xml:space="preserve"> </w:t>
            </w:r>
            <w:r w:rsidR="0068102C" w:rsidRPr="00B10B32">
              <w:rPr>
                <w:color w:val="000000" w:themeColor="text1"/>
              </w:rPr>
              <w:t>j</w:t>
            </w:r>
            <w:r w:rsidR="006021CB" w:rsidRPr="00B10B32">
              <w:rPr>
                <w:color w:val="000000" w:themeColor="text1"/>
              </w:rPr>
              <w:t xml:space="preserve">ednostki </w:t>
            </w:r>
            <w:r w:rsidR="0068102C" w:rsidRPr="00B10B32">
              <w:rPr>
                <w:color w:val="000000" w:themeColor="text1"/>
              </w:rPr>
              <w:t>s</w:t>
            </w:r>
            <w:r w:rsidR="006021CB" w:rsidRPr="00B10B32">
              <w:rPr>
                <w:color w:val="000000" w:themeColor="text1"/>
              </w:rPr>
              <w:t>amo</w:t>
            </w:r>
            <w:r w:rsidR="0068102C" w:rsidRPr="00B10B32">
              <w:rPr>
                <w:color w:val="000000" w:themeColor="text1"/>
              </w:rPr>
              <w:t>rządu t</w:t>
            </w:r>
            <w:r w:rsidR="006021CB" w:rsidRPr="00B10B32">
              <w:rPr>
                <w:color w:val="000000" w:themeColor="text1"/>
              </w:rPr>
              <w:t>erytorialnego</w:t>
            </w:r>
            <w:r w:rsidR="003B3D34" w:rsidRPr="00B10B32">
              <w:rPr>
                <w:color w:val="000000" w:themeColor="text1"/>
              </w:rPr>
              <w:t>, organizacje pozarządowe</w:t>
            </w:r>
          </w:p>
        </w:tc>
      </w:tr>
      <w:tr w:rsidR="00ED6EA3" w:rsidRPr="00B10B32" w14:paraId="6EB09603"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A45C1A" w14:textId="5B8DE114" w:rsidR="00ED6EA3" w:rsidRPr="00B10B32" w:rsidRDefault="00ED6EA3" w:rsidP="00ED6EA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6E1F38" w14:textId="5532D684" w:rsidR="00ED6EA3" w:rsidRPr="00B10B32" w:rsidRDefault="00ED6EA3" w:rsidP="00ED6EA3">
            <w:pPr>
              <w:pStyle w:val="Tabeladziaania-prawaczkolumn"/>
              <w:rPr>
                <w:color w:val="000000" w:themeColor="text1"/>
              </w:rPr>
            </w:pPr>
            <w:r w:rsidRPr="00B10B32">
              <w:rPr>
                <w:color w:val="000000" w:themeColor="text1"/>
              </w:rPr>
              <w:t xml:space="preserve">Budżet państwa, PFRON, FS, EFS, </w:t>
            </w:r>
            <w:r w:rsidR="004246F4" w:rsidRPr="00B10B32">
              <w:rPr>
                <w:color w:val="000000" w:themeColor="text1"/>
              </w:rPr>
              <w:t xml:space="preserve">EFRR, </w:t>
            </w:r>
            <w:r w:rsidR="00D432C3" w:rsidRPr="00B10B32">
              <w:rPr>
                <w:color w:val="000000" w:themeColor="text1"/>
              </w:rPr>
              <w:t xml:space="preserve">EFRROW, </w:t>
            </w:r>
            <w:r w:rsidRPr="00B10B32">
              <w:rPr>
                <w:color w:val="000000" w:themeColor="text1"/>
              </w:rPr>
              <w:t>Budżet jednostek samorządu terytorialnego</w:t>
            </w:r>
          </w:p>
        </w:tc>
      </w:tr>
    </w:tbl>
    <w:p w14:paraId="13A6A65A" w14:textId="288FFEFA" w:rsidR="00603F46" w:rsidRPr="00B10B32" w:rsidRDefault="00603F46" w:rsidP="002339FD">
      <w:pPr>
        <w:rPr>
          <w:color w:val="000000" w:themeColor="text1"/>
        </w:rPr>
      </w:pPr>
    </w:p>
    <w:p w14:paraId="5F0A078B" w14:textId="74A5D527" w:rsidR="00FD59CD" w:rsidRPr="00B10B32" w:rsidRDefault="2000DF4D" w:rsidP="00B64542">
      <w:pPr>
        <w:pStyle w:val="Nagwek4"/>
      </w:pPr>
      <w:r w:rsidRPr="00B10B32">
        <w:lastRenderedPageBreak/>
        <w:t>Wprowadzenie systemowej usługi asystencji osobistej dla osób</w:t>
      </w:r>
      <w:r w:rsidR="00E94E89" w:rsidRPr="00B10B32">
        <w:t xml:space="preserve"> z </w:t>
      </w:r>
      <w:r w:rsidRPr="00B10B32">
        <w:t>różnymi niepełnosprawnościami</w:t>
      </w:r>
    </w:p>
    <w:p w14:paraId="3034A5EA" w14:textId="33DD7113" w:rsidR="001D3978" w:rsidRPr="00B10B32" w:rsidRDefault="00D16F9B" w:rsidP="00310B71">
      <w:pPr>
        <w:keepNext/>
        <w:keepLines/>
        <w:rPr>
          <w:color w:val="000000" w:themeColor="text1"/>
        </w:rPr>
      </w:pPr>
      <w:r w:rsidRPr="00B10B32">
        <w:rPr>
          <w:color w:val="000000" w:themeColor="text1"/>
        </w:rPr>
        <w:t>Asystencja osobista, jako kluczowa usługa zawarta</w:t>
      </w:r>
      <w:r w:rsidR="00E94E89" w:rsidRPr="00B10B32">
        <w:rPr>
          <w:color w:val="000000" w:themeColor="text1"/>
        </w:rPr>
        <w:t xml:space="preserve"> w </w:t>
      </w:r>
      <w:r w:rsidRPr="00B10B32">
        <w:rPr>
          <w:color w:val="000000" w:themeColor="text1"/>
        </w:rPr>
        <w:t>Konwencji</w:t>
      </w:r>
      <w:r w:rsidR="00E94E89" w:rsidRPr="00B10B32">
        <w:rPr>
          <w:color w:val="000000" w:themeColor="text1"/>
        </w:rPr>
        <w:t xml:space="preserve"> o </w:t>
      </w:r>
      <w:r w:rsidRPr="00B10B32">
        <w:rPr>
          <w:color w:val="000000" w:themeColor="text1"/>
        </w:rPr>
        <w:t>prawach osób niepełnosprawnych</w:t>
      </w:r>
      <w:r w:rsidR="00310B71">
        <w:rPr>
          <w:color w:val="000000" w:themeColor="text1"/>
        </w:rPr>
        <w:t>,</w:t>
      </w:r>
      <w:r w:rsidRPr="00B10B32">
        <w:rPr>
          <w:color w:val="000000" w:themeColor="text1"/>
        </w:rPr>
        <w:t xml:space="preserve"> wymaga systemowego uregulowania na poziomie ustawowym oraz zapewnienia jej powszechności</w:t>
      </w:r>
      <w:r w:rsidR="00E94E89" w:rsidRPr="00B10B32">
        <w:rPr>
          <w:color w:val="000000" w:themeColor="text1"/>
        </w:rPr>
        <w:t xml:space="preserve"> i </w:t>
      </w:r>
      <w:r w:rsidR="007D754B" w:rsidRPr="00B10B32">
        <w:rPr>
          <w:color w:val="000000" w:themeColor="text1"/>
        </w:rPr>
        <w:t>stałości</w:t>
      </w:r>
      <w:r w:rsidR="0093081E" w:rsidRPr="00B10B32">
        <w:rPr>
          <w:color w:val="000000" w:themeColor="text1"/>
        </w:rPr>
        <w:t xml:space="preserve"> dla osób</w:t>
      </w:r>
      <w:r w:rsidR="00E94E89" w:rsidRPr="00B10B32">
        <w:rPr>
          <w:color w:val="000000" w:themeColor="text1"/>
        </w:rPr>
        <w:t xml:space="preserve"> z </w:t>
      </w:r>
      <w:r w:rsidR="0093081E" w:rsidRPr="00B10B32">
        <w:rPr>
          <w:color w:val="000000" w:themeColor="text1"/>
        </w:rPr>
        <w:t>różnymi niepełnosprawnościami.</w:t>
      </w:r>
    </w:p>
    <w:p w14:paraId="30F1A5CF" w14:textId="2BF3EDAC" w:rsidR="00D16F9B" w:rsidRPr="00B10B32" w:rsidRDefault="00546D68" w:rsidP="00FD59CD">
      <w:pPr>
        <w:rPr>
          <w:color w:val="000000" w:themeColor="text1"/>
        </w:rPr>
      </w:pPr>
      <w:r w:rsidRPr="00B10B32">
        <w:rPr>
          <w:color w:val="000000" w:themeColor="text1"/>
        </w:rPr>
        <w:t xml:space="preserve">Zakres usług </w:t>
      </w:r>
      <w:r w:rsidR="00B8718C" w:rsidRPr="00B10B32">
        <w:rPr>
          <w:color w:val="000000" w:themeColor="text1"/>
        </w:rPr>
        <w:t>asystencji</w:t>
      </w:r>
      <w:r w:rsidRPr="00B10B32">
        <w:rPr>
          <w:color w:val="000000" w:themeColor="text1"/>
        </w:rPr>
        <w:t xml:space="preserve"> osobistej jest ściśle </w:t>
      </w:r>
      <w:r w:rsidR="00621187" w:rsidRPr="00B10B32">
        <w:rPr>
          <w:color w:val="000000" w:themeColor="text1"/>
        </w:rPr>
        <w:t>dostosowany do potrzeb,</w:t>
      </w:r>
      <w:r w:rsidR="00E94E89" w:rsidRPr="00B10B32">
        <w:rPr>
          <w:color w:val="000000" w:themeColor="text1"/>
        </w:rPr>
        <w:t xml:space="preserve"> a </w:t>
      </w:r>
      <w:r w:rsidR="00621187" w:rsidRPr="00B10B32">
        <w:rPr>
          <w:color w:val="000000" w:themeColor="text1"/>
        </w:rPr>
        <w:t xml:space="preserve">sama usługa </w:t>
      </w:r>
      <w:r w:rsidR="005070B5" w:rsidRPr="00B10B32">
        <w:rPr>
          <w:color w:val="000000" w:themeColor="text1"/>
        </w:rPr>
        <w:t>kierowana przez osobę</w:t>
      </w:r>
      <w:r w:rsidR="00E94E89" w:rsidRPr="00B10B32">
        <w:rPr>
          <w:color w:val="000000" w:themeColor="text1"/>
        </w:rPr>
        <w:t xml:space="preserve"> z </w:t>
      </w:r>
      <w:r w:rsidR="005070B5" w:rsidRPr="00B10B32">
        <w:rPr>
          <w:color w:val="000000" w:themeColor="text1"/>
        </w:rPr>
        <w:t>niepełnosprawnością. Asystent osobisty może wspierać</w:t>
      </w:r>
      <w:r w:rsidR="00DC7AD6" w:rsidRPr="00B10B32">
        <w:rPr>
          <w:color w:val="000000" w:themeColor="text1"/>
        </w:rPr>
        <w:t xml:space="preserve"> osob</w:t>
      </w:r>
      <w:r w:rsidR="005070B5" w:rsidRPr="00B10B32">
        <w:rPr>
          <w:color w:val="000000" w:themeColor="text1"/>
        </w:rPr>
        <w:t>ę</w:t>
      </w:r>
      <w:r w:rsidR="00E94E89" w:rsidRPr="00B10B32">
        <w:rPr>
          <w:color w:val="000000" w:themeColor="text1"/>
        </w:rPr>
        <w:t xml:space="preserve"> z </w:t>
      </w:r>
      <w:r w:rsidR="00DC7AD6" w:rsidRPr="00B10B32">
        <w:rPr>
          <w:color w:val="000000" w:themeColor="text1"/>
        </w:rPr>
        <w:t>niepełnosprawnością</w:t>
      </w:r>
      <w:r w:rsidR="005070B5" w:rsidRPr="00B10B32">
        <w:rPr>
          <w:color w:val="000000" w:themeColor="text1"/>
        </w:rPr>
        <w:t xml:space="preserve"> we wszystkich sferach życia</w:t>
      </w:r>
      <w:r w:rsidR="00DC7AD6" w:rsidRPr="00B10B32">
        <w:rPr>
          <w:color w:val="000000" w:themeColor="text1"/>
        </w:rPr>
        <w:t>,</w:t>
      </w:r>
      <w:r w:rsidR="00E94E89" w:rsidRPr="00B10B32">
        <w:rPr>
          <w:color w:val="000000" w:themeColor="text1"/>
        </w:rPr>
        <w:t xml:space="preserve"> w </w:t>
      </w:r>
      <w:r w:rsidR="00DC7AD6" w:rsidRPr="00B10B32">
        <w:rPr>
          <w:color w:val="000000" w:themeColor="text1"/>
        </w:rPr>
        <w:t xml:space="preserve">tym </w:t>
      </w:r>
      <w:r w:rsidR="00E93878" w:rsidRPr="00B10B32">
        <w:rPr>
          <w:color w:val="000000" w:themeColor="text1"/>
        </w:rPr>
        <w:t xml:space="preserve">przez </w:t>
      </w:r>
      <w:r w:rsidR="0091344F" w:rsidRPr="00B10B32">
        <w:rPr>
          <w:color w:val="000000" w:themeColor="text1"/>
        </w:rPr>
        <w:t>wsparcie</w:t>
      </w:r>
      <w:r w:rsidR="00E94E89" w:rsidRPr="00B10B32">
        <w:rPr>
          <w:color w:val="000000" w:themeColor="text1"/>
        </w:rPr>
        <w:t xml:space="preserve"> w </w:t>
      </w:r>
      <w:r w:rsidRPr="00B10B32">
        <w:rPr>
          <w:color w:val="000000" w:themeColor="text1"/>
        </w:rPr>
        <w:t>wykonywaniu podstawowych codzienn</w:t>
      </w:r>
      <w:r w:rsidR="00021A10" w:rsidRPr="00B10B32">
        <w:rPr>
          <w:color w:val="000000" w:themeColor="text1"/>
        </w:rPr>
        <w:t xml:space="preserve">ych </w:t>
      </w:r>
      <w:r w:rsidR="00B029B7" w:rsidRPr="00B10B32">
        <w:rPr>
          <w:color w:val="000000" w:themeColor="text1"/>
        </w:rPr>
        <w:t>czynności życiowych</w:t>
      </w:r>
      <w:r w:rsidR="00984183" w:rsidRPr="00B10B32">
        <w:rPr>
          <w:color w:val="000000" w:themeColor="text1"/>
        </w:rPr>
        <w:t xml:space="preserve"> (</w:t>
      </w:r>
      <w:r w:rsidR="00A427CF" w:rsidRPr="00B10B32">
        <w:rPr>
          <w:color w:val="000000" w:themeColor="text1"/>
        </w:rPr>
        <w:t xml:space="preserve">np. </w:t>
      </w:r>
      <w:r w:rsidR="00984183" w:rsidRPr="00B10B32">
        <w:rPr>
          <w:color w:val="000000" w:themeColor="text1"/>
        </w:rPr>
        <w:t>mycie</w:t>
      </w:r>
      <w:r w:rsidR="00E712A4" w:rsidRPr="00B10B32">
        <w:rPr>
          <w:color w:val="000000" w:themeColor="text1"/>
        </w:rPr>
        <w:t xml:space="preserve">, </w:t>
      </w:r>
      <w:r w:rsidR="00D00D99" w:rsidRPr="00B10B32">
        <w:rPr>
          <w:color w:val="000000" w:themeColor="text1"/>
        </w:rPr>
        <w:t>ubranie się</w:t>
      </w:r>
      <w:r w:rsidR="00646480" w:rsidRPr="00B10B32">
        <w:rPr>
          <w:color w:val="000000" w:themeColor="text1"/>
        </w:rPr>
        <w:t xml:space="preserve">, </w:t>
      </w:r>
      <w:r w:rsidR="006F2937" w:rsidRPr="00B10B32">
        <w:rPr>
          <w:color w:val="000000" w:themeColor="text1"/>
        </w:rPr>
        <w:t>przenoszenie</w:t>
      </w:r>
      <w:r w:rsidR="00E94E89" w:rsidRPr="00B10B32">
        <w:rPr>
          <w:color w:val="000000" w:themeColor="text1"/>
        </w:rPr>
        <w:t xml:space="preserve"> z </w:t>
      </w:r>
      <w:r w:rsidR="006F2937" w:rsidRPr="00B10B32">
        <w:rPr>
          <w:color w:val="000000" w:themeColor="text1"/>
        </w:rPr>
        <w:t xml:space="preserve">łóżka, </w:t>
      </w:r>
      <w:r w:rsidR="00646480" w:rsidRPr="00B10B32">
        <w:rPr>
          <w:color w:val="000000" w:themeColor="text1"/>
        </w:rPr>
        <w:t>pomoc</w:t>
      </w:r>
      <w:r w:rsidR="00E94E89" w:rsidRPr="00B10B32">
        <w:rPr>
          <w:color w:val="000000" w:themeColor="text1"/>
        </w:rPr>
        <w:t xml:space="preserve"> w </w:t>
      </w:r>
      <w:r w:rsidR="00646480" w:rsidRPr="00B10B32">
        <w:rPr>
          <w:color w:val="000000" w:themeColor="text1"/>
        </w:rPr>
        <w:t>czynnościach fizjologicznych</w:t>
      </w:r>
      <w:r w:rsidR="00E94E89" w:rsidRPr="00B10B32">
        <w:rPr>
          <w:color w:val="000000" w:themeColor="text1"/>
        </w:rPr>
        <w:t xml:space="preserve"> i </w:t>
      </w:r>
      <w:r w:rsidR="00BE219F" w:rsidRPr="00B10B32">
        <w:rPr>
          <w:color w:val="000000" w:themeColor="text1"/>
        </w:rPr>
        <w:t>hig</w:t>
      </w:r>
      <w:r w:rsidR="00AC131F" w:rsidRPr="00B10B32">
        <w:rPr>
          <w:color w:val="000000" w:themeColor="text1"/>
        </w:rPr>
        <w:t>ie</w:t>
      </w:r>
      <w:r w:rsidR="00BE219F" w:rsidRPr="00B10B32">
        <w:rPr>
          <w:color w:val="000000" w:themeColor="text1"/>
        </w:rPr>
        <w:t>nicznych</w:t>
      </w:r>
      <w:r w:rsidR="00D00D99" w:rsidRPr="00B10B32">
        <w:rPr>
          <w:color w:val="000000" w:themeColor="text1"/>
        </w:rPr>
        <w:t>)</w:t>
      </w:r>
      <w:r w:rsidR="0053628B" w:rsidRPr="00B10B32">
        <w:rPr>
          <w:color w:val="000000" w:themeColor="text1"/>
        </w:rPr>
        <w:t>,</w:t>
      </w:r>
      <w:r w:rsidR="00E94E89" w:rsidRPr="00B10B32">
        <w:rPr>
          <w:color w:val="000000" w:themeColor="text1"/>
        </w:rPr>
        <w:t xml:space="preserve"> w </w:t>
      </w:r>
      <w:r w:rsidR="003336A1" w:rsidRPr="00B10B32">
        <w:rPr>
          <w:color w:val="000000" w:themeColor="text1"/>
        </w:rPr>
        <w:t>obszarze</w:t>
      </w:r>
      <w:r w:rsidR="00D00D99" w:rsidRPr="00B10B32">
        <w:rPr>
          <w:color w:val="000000" w:themeColor="text1"/>
        </w:rPr>
        <w:t xml:space="preserve"> </w:t>
      </w:r>
      <w:r w:rsidR="00A427CF" w:rsidRPr="00B10B32">
        <w:rPr>
          <w:color w:val="000000" w:themeColor="text1"/>
        </w:rPr>
        <w:t>społeczn</w:t>
      </w:r>
      <w:r w:rsidR="003336A1" w:rsidRPr="00B10B32">
        <w:rPr>
          <w:color w:val="000000" w:themeColor="text1"/>
        </w:rPr>
        <w:t>ym</w:t>
      </w:r>
      <w:r w:rsidR="00A427CF" w:rsidRPr="00B10B32">
        <w:rPr>
          <w:color w:val="000000" w:themeColor="text1"/>
        </w:rPr>
        <w:t xml:space="preserve"> (np. wsparcie</w:t>
      </w:r>
      <w:r w:rsidR="00E94E89" w:rsidRPr="00B10B32">
        <w:rPr>
          <w:color w:val="000000" w:themeColor="text1"/>
        </w:rPr>
        <w:t xml:space="preserve"> w </w:t>
      </w:r>
      <w:r w:rsidR="00A427CF" w:rsidRPr="00B10B32">
        <w:rPr>
          <w:color w:val="000000" w:themeColor="text1"/>
        </w:rPr>
        <w:t>przemieszczaniu się m.in. do lekarza, do punktów usługowych</w:t>
      </w:r>
      <w:r w:rsidR="00E94E89" w:rsidRPr="00B10B32">
        <w:rPr>
          <w:color w:val="000000" w:themeColor="text1"/>
        </w:rPr>
        <w:t xml:space="preserve"> i </w:t>
      </w:r>
      <w:r w:rsidR="00A427CF" w:rsidRPr="00B10B32">
        <w:rPr>
          <w:color w:val="000000" w:themeColor="text1"/>
        </w:rPr>
        <w:t>innych miejsc publicznych oraz asysta</w:t>
      </w:r>
      <w:r w:rsidR="00E94E89" w:rsidRPr="00B10B32">
        <w:rPr>
          <w:color w:val="000000" w:themeColor="text1"/>
        </w:rPr>
        <w:t xml:space="preserve"> w </w:t>
      </w:r>
      <w:r w:rsidR="00A427CF" w:rsidRPr="00B10B32">
        <w:rPr>
          <w:color w:val="000000" w:themeColor="text1"/>
        </w:rPr>
        <w:t>tych miejscach, spędzanie czasu wolnego,</w:t>
      </w:r>
      <w:r w:rsidR="00E94E89" w:rsidRPr="00B10B32">
        <w:rPr>
          <w:color w:val="000000" w:themeColor="text1"/>
        </w:rPr>
        <w:t xml:space="preserve"> w </w:t>
      </w:r>
      <w:r w:rsidR="00A427CF" w:rsidRPr="00B10B32">
        <w:rPr>
          <w:color w:val="000000" w:themeColor="text1"/>
        </w:rPr>
        <w:t>tym wsparcie podczas zajęć kulturalnych, sportowych</w:t>
      </w:r>
      <w:r w:rsidR="00E94E89" w:rsidRPr="00B10B32">
        <w:rPr>
          <w:color w:val="000000" w:themeColor="text1"/>
        </w:rPr>
        <w:t xml:space="preserve"> i </w:t>
      </w:r>
      <w:r w:rsidR="00A427CF" w:rsidRPr="00B10B32">
        <w:rPr>
          <w:color w:val="000000" w:themeColor="text1"/>
        </w:rPr>
        <w:t>rekreacyjnych),</w:t>
      </w:r>
      <w:r w:rsidR="00E94E89" w:rsidRPr="00B10B32">
        <w:rPr>
          <w:color w:val="000000" w:themeColor="text1"/>
        </w:rPr>
        <w:t xml:space="preserve"> w </w:t>
      </w:r>
      <w:r w:rsidR="00672D2D" w:rsidRPr="00B10B32">
        <w:rPr>
          <w:color w:val="000000" w:themeColor="text1"/>
        </w:rPr>
        <w:t xml:space="preserve">życiu </w:t>
      </w:r>
      <w:r w:rsidR="00A427CF" w:rsidRPr="00B10B32">
        <w:rPr>
          <w:color w:val="000000" w:themeColor="text1"/>
        </w:rPr>
        <w:t>zawodow</w:t>
      </w:r>
      <w:r w:rsidR="00672D2D" w:rsidRPr="00B10B32">
        <w:rPr>
          <w:color w:val="000000" w:themeColor="text1"/>
        </w:rPr>
        <w:t>ym</w:t>
      </w:r>
      <w:r w:rsidR="00A427CF" w:rsidRPr="00B10B32">
        <w:rPr>
          <w:color w:val="000000" w:themeColor="text1"/>
        </w:rPr>
        <w:t xml:space="preserve"> (np. wsparcie</w:t>
      </w:r>
      <w:r w:rsidR="00E94E89" w:rsidRPr="00B10B32">
        <w:rPr>
          <w:color w:val="000000" w:themeColor="text1"/>
        </w:rPr>
        <w:t xml:space="preserve"> w </w:t>
      </w:r>
      <w:r w:rsidR="00A427CF" w:rsidRPr="00B10B32">
        <w:rPr>
          <w:color w:val="000000" w:themeColor="text1"/>
        </w:rPr>
        <w:t>przemieszczaniu się do pracy, urzędów pracy, podmiotów aktywizujących zawodowo oraz asysta</w:t>
      </w:r>
      <w:r w:rsidR="00E94E89" w:rsidRPr="00B10B32">
        <w:rPr>
          <w:color w:val="000000" w:themeColor="text1"/>
        </w:rPr>
        <w:t xml:space="preserve"> w </w:t>
      </w:r>
      <w:r w:rsidR="00A427CF" w:rsidRPr="00B10B32">
        <w:rPr>
          <w:color w:val="000000" w:themeColor="text1"/>
        </w:rPr>
        <w:t>tych miejscach</w:t>
      </w:r>
      <w:r w:rsidR="00E94E89" w:rsidRPr="00B10B32">
        <w:rPr>
          <w:color w:val="000000" w:themeColor="text1"/>
        </w:rPr>
        <w:t xml:space="preserve"> i </w:t>
      </w:r>
      <w:r w:rsidR="00A427CF" w:rsidRPr="00B10B32">
        <w:rPr>
          <w:color w:val="000000" w:themeColor="text1"/>
        </w:rPr>
        <w:t>zajęciach),</w:t>
      </w:r>
      <w:r w:rsidR="00E94E89" w:rsidRPr="00B10B32">
        <w:rPr>
          <w:color w:val="000000" w:themeColor="text1"/>
        </w:rPr>
        <w:t xml:space="preserve"> w </w:t>
      </w:r>
      <w:r w:rsidR="00B40BC1" w:rsidRPr="00B10B32">
        <w:rPr>
          <w:color w:val="000000" w:themeColor="text1"/>
        </w:rPr>
        <w:t xml:space="preserve">sferze </w:t>
      </w:r>
      <w:r w:rsidR="00A427CF" w:rsidRPr="00B10B32">
        <w:rPr>
          <w:color w:val="000000" w:themeColor="text1"/>
        </w:rPr>
        <w:t>edukacyjne</w:t>
      </w:r>
      <w:r w:rsidR="00B40BC1" w:rsidRPr="00B10B32">
        <w:rPr>
          <w:color w:val="000000" w:themeColor="text1"/>
        </w:rPr>
        <w:t>j</w:t>
      </w:r>
      <w:r w:rsidR="00A427CF" w:rsidRPr="00B10B32">
        <w:rPr>
          <w:color w:val="000000" w:themeColor="text1"/>
        </w:rPr>
        <w:t xml:space="preserve"> (np. wsparcie</w:t>
      </w:r>
      <w:r w:rsidR="00E94E89" w:rsidRPr="00B10B32">
        <w:rPr>
          <w:color w:val="000000" w:themeColor="text1"/>
        </w:rPr>
        <w:t xml:space="preserve"> w </w:t>
      </w:r>
      <w:r w:rsidR="00A427CF" w:rsidRPr="00B10B32">
        <w:rPr>
          <w:color w:val="000000" w:themeColor="text1"/>
        </w:rPr>
        <w:t>przemieszczaniu się do szkół</w:t>
      </w:r>
      <w:r w:rsidR="00E94E89" w:rsidRPr="00B10B32">
        <w:rPr>
          <w:color w:val="000000" w:themeColor="text1"/>
        </w:rPr>
        <w:t xml:space="preserve"> i </w:t>
      </w:r>
      <w:r w:rsidR="00A427CF" w:rsidRPr="00B10B32">
        <w:rPr>
          <w:color w:val="000000" w:themeColor="text1"/>
        </w:rPr>
        <w:t>placówek oświatowych, wsparcie podczas zajęć edukacyjnych</w:t>
      </w:r>
      <w:r w:rsidR="00E94E89" w:rsidRPr="00B10B32">
        <w:rPr>
          <w:color w:val="000000" w:themeColor="text1"/>
        </w:rPr>
        <w:t xml:space="preserve"> i </w:t>
      </w:r>
      <w:r w:rsidR="00A427CF" w:rsidRPr="00B10B32">
        <w:rPr>
          <w:color w:val="000000" w:themeColor="text1"/>
        </w:rPr>
        <w:t>w procesie uczenia</w:t>
      </w:r>
      <w:r w:rsidR="00B40BC1" w:rsidRPr="00B10B32">
        <w:rPr>
          <w:color w:val="000000" w:themeColor="text1"/>
        </w:rPr>
        <w:t>,</w:t>
      </w:r>
      <w:r w:rsidR="00A427CF" w:rsidRPr="00B10B32">
        <w:rPr>
          <w:color w:val="000000" w:themeColor="text1"/>
        </w:rPr>
        <w:t xml:space="preserve"> gromadzeni</w:t>
      </w:r>
      <w:r w:rsidR="00CF22CC" w:rsidRPr="00B10B32">
        <w:rPr>
          <w:color w:val="000000" w:themeColor="text1"/>
        </w:rPr>
        <w:t>a</w:t>
      </w:r>
      <w:r w:rsidR="00A427CF" w:rsidRPr="00B10B32">
        <w:rPr>
          <w:color w:val="000000" w:themeColor="text1"/>
        </w:rPr>
        <w:t xml:space="preserve"> materiałów, korzystani</w:t>
      </w:r>
      <w:r w:rsidR="00CF22CC" w:rsidRPr="00B10B32">
        <w:rPr>
          <w:color w:val="000000" w:themeColor="text1"/>
        </w:rPr>
        <w:t>a</w:t>
      </w:r>
      <w:r w:rsidR="00E94E89" w:rsidRPr="00B10B32">
        <w:rPr>
          <w:color w:val="000000" w:themeColor="text1"/>
        </w:rPr>
        <w:t xml:space="preserve"> z </w:t>
      </w:r>
      <w:r w:rsidR="00A427CF" w:rsidRPr="00B10B32">
        <w:rPr>
          <w:color w:val="000000" w:themeColor="text1"/>
        </w:rPr>
        <w:t>biblioteki).</w:t>
      </w:r>
    </w:p>
    <w:p w14:paraId="62DC78C9" w14:textId="70868562" w:rsidR="002A099F" w:rsidRPr="00B10B32" w:rsidRDefault="002A099F" w:rsidP="002A099F">
      <w:pPr>
        <w:rPr>
          <w:color w:val="000000" w:themeColor="text1"/>
        </w:rPr>
      </w:pPr>
      <w:r w:rsidRPr="00B10B32">
        <w:rPr>
          <w:color w:val="000000" w:themeColor="text1"/>
        </w:rPr>
        <w:t>Działanie zakłada pogłębioną analizę rozwiązań stosowanych</w:t>
      </w:r>
      <w:r w:rsidR="00E94E89" w:rsidRPr="00B10B32">
        <w:rPr>
          <w:color w:val="000000" w:themeColor="text1"/>
        </w:rPr>
        <w:t xml:space="preserve"> w </w:t>
      </w:r>
      <w:r w:rsidRPr="00B10B32">
        <w:rPr>
          <w:color w:val="000000" w:themeColor="text1"/>
        </w:rPr>
        <w:t>innych krajach oraz wszystkich działań realizowanych</w:t>
      </w:r>
      <w:r w:rsidR="00E94E89" w:rsidRPr="00B10B32">
        <w:rPr>
          <w:color w:val="000000" w:themeColor="text1"/>
        </w:rPr>
        <w:t xml:space="preserve"> w </w:t>
      </w:r>
      <w:r w:rsidRPr="00B10B32">
        <w:rPr>
          <w:color w:val="000000" w:themeColor="text1"/>
        </w:rPr>
        <w:t>Polsce</w:t>
      </w:r>
      <w:r w:rsidR="00E94E89" w:rsidRPr="00B10B32">
        <w:rPr>
          <w:color w:val="000000" w:themeColor="text1"/>
        </w:rPr>
        <w:t xml:space="preserve"> w </w:t>
      </w:r>
      <w:r w:rsidRPr="00B10B32">
        <w:rPr>
          <w:color w:val="000000" w:themeColor="text1"/>
        </w:rPr>
        <w:t>zakresie usług asystenckich</w:t>
      </w:r>
      <w:r w:rsidR="00E94E89" w:rsidRPr="00B10B32">
        <w:rPr>
          <w:color w:val="000000" w:themeColor="text1"/>
        </w:rPr>
        <w:t xml:space="preserve"> i </w:t>
      </w:r>
      <w:r w:rsidRPr="00B10B32">
        <w:rPr>
          <w:color w:val="000000" w:themeColor="text1"/>
        </w:rPr>
        <w:t>opiekuńczych. Następnie opracowane zostaną rekomendacje dla ujednolicenia aktualnych usług opiekuńczych</w:t>
      </w:r>
      <w:r w:rsidR="00E94E89" w:rsidRPr="00B10B32">
        <w:rPr>
          <w:color w:val="000000" w:themeColor="text1"/>
        </w:rPr>
        <w:t xml:space="preserve"> i </w:t>
      </w:r>
      <w:r w:rsidRPr="00B10B32">
        <w:rPr>
          <w:color w:val="000000" w:themeColor="text1"/>
        </w:rPr>
        <w:t>asystenckich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uregulowania usłu</w:t>
      </w:r>
      <w:r w:rsidR="00B159F2" w:rsidRPr="00B10B32">
        <w:rPr>
          <w:color w:val="000000" w:themeColor="text1"/>
        </w:rPr>
        <w:t>gi asystenta osobistego osoby</w:t>
      </w:r>
      <w:r w:rsidR="00E94E89" w:rsidRPr="00B10B32">
        <w:rPr>
          <w:color w:val="000000" w:themeColor="text1"/>
        </w:rPr>
        <w:t xml:space="preserve"> z </w:t>
      </w:r>
      <w:r w:rsidR="003C4758" w:rsidRPr="00B10B32">
        <w:rPr>
          <w:color w:val="000000" w:themeColor="text1"/>
        </w:rPr>
        <w:t>niepełnosprawnością</w:t>
      </w:r>
      <w:r w:rsidR="00A65E91" w:rsidRPr="00B10B32">
        <w:rPr>
          <w:color w:val="000000" w:themeColor="text1"/>
        </w:rPr>
        <w:t xml:space="preserve"> </w:t>
      </w:r>
      <w:r w:rsidRPr="00B10B32">
        <w:rPr>
          <w:color w:val="000000" w:themeColor="text1"/>
        </w:rPr>
        <w:t>(AOON) na poziomie ustawowym. Jednocześnie usługi obecnie świadczone</w:t>
      </w:r>
      <w:r w:rsidR="00E94E89" w:rsidRPr="00B10B32">
        <w:rPr>
          <w:color w:val="000000" w:themeColor="text1"/>
        </w:rPr>
        <w:t xml:space="preserve"> w </w:t>
      </w:r>
      <w:r w:rsidRPr="00B10B32">
        <w:rPr>
          <w:color w:val="000000" w:themeColor="text1"/>
        </w:rPr>
        <w:t xml:space="preserve">ramach </w:t>
      </w:r>
      <w:r w:rsidR="0074493D" w:rsidRPr="00B10B32">
        <w:rPr>
          <w:color w:val="000000" w:themeColor="text1"/>
        </w:rPr>
        <w:t xml:space="preserve">programów z </w:t>
      </w:r>
      <w:r w:rsidRPr="00B10B32">
        <w:rPr>
          <w:color w:val="000000" w:themeColor="text1"/>
        </w:rPr>
        <w:t>Funduszu Solidarnościowego rozwijane będą</w:t>
      </w:r>
      <w:r w:rsidR="00E94E89" w:rsidRPr="00B10B32">
        <w:rPr>
          <w:color w:val="000000" w:themeColor="text1"/>
        </w:rPr>
        <w:t xml:space="preserve"> w </w:t>
      </w:r>
      <w:r w:rsidRPr="00B10B32">
        <w:rPr>
          <w:color w:val="000000" w:themeColor="text1"/>
        </w:rPr>
        <w:t>kierunku przyjęcia rozwiązań</w:t>
      </w:r>
      <w:r w:rsidR="00E94E89" w:rsidRPr="00B10B32">
        <w:rPr>
          <w:color w:val="000000" w:themeColor="text1"/>
        </w:rPr>
        <w:t xml:space="preserve"> o </w:t>
      </w:r>
      <w:r w:rsidRPr="00B10B32">
        <w:rPr>
          <w:color w:val="000000" w:themeColor="text1"/>
        </w:rPr>
        <w:t>charakterze systemowym.</w:t>
      </w:r>
    </w:p>
    <w:p w14:paraId="3F12A204" w14:textId="47F1B401" w:rsidR="002A099F" w:rsidRPr="00B10B32" w:rsidRDefault="002A099F" w:rsidP="002A099F">
      <w:pPr>
        <w:rPr>
          <w:color w:val="000000" w:themeColor="text1"/>
        </w:rPr>
      </w:pPr>
      <w:r w:rsidRPr="00B10B32">
        <w:rPr>
          <w:color w:val="000000" w:themeColor="text1"/>
        </w:rPr>
        <w:lastRenderedPageBreak/>
        <w:t>Osoba</w:t>
      </w:r>
      <w:r w:rsidR="00E94E89" w:rsidRPr="00B10B32">
        <w:rPr>
          <w:color w:val="000000" w:themeColor="text1"/>
        </w:rPr>
        <w:t xml:space="preserve"> z </w:t>
      </w:r>
      <w:r w:rsidRPr="00B10B32">
        <w:rPr>
          <w:color w:val="000000" w:themeColor="text1"/>
        </w:rPr>
        <w:t xml:space="preserve">niepełnosprawnością będzie miała zapewniony wybór asystenta osobistego według swojej preferencji </w:t>
      </w:r>
      <w:r w:rsidR="0005649E" w:rsidRPr="00B10B32">
        <w:rPr>
          <w:color w:val="000000" w:themeColor="text1"/>
        </w:rPr>
        <w:t xml:space="preserve">przez wskazanie własnego asystenta </w:t>
      </w:r>
      <w:r w:rsidR="008F171C" w:rsidRPr="00B10B32">
        <w:rPr>
          <w:color w:val="000000" w:themeColor="text1"/>
        </w:rPr>
        <w:t>lub</w:t>
      </w:r>
      <w:r w:rsidR="009D008D" w:rsidRPr="00B10B32">
        <w:rPr>
          <w:color w:val="000000" w:themeColor="text1"/>
        </w:rPr>
        <w:t xml:space="preserve"> wybór</w:t>
      </w:r>
      <w:r w:rsidR="008F171C" w:rsidRPr="00B10B32">
        <w:rPr>
          <w:color w:val="000000" w:themeColor="text1"/>
        </w:rPr>
        <w:t xml:space="preserve"> </w:t>
      </w:r>
      <w:r w:rsidRPr="00B10B32">
        <w:rPr>
          <w:color w:val="000000" w:themeColor="text1"/>
        </w:rPr>
        <w:t>spośród kilku kandydatów</w:t>
      </w:r>
      <w:r w:rsidR="009D008D" w:rsidRPr="00B10B32">
        <w:rPr>
          <w:color w:val="000000" w:themeColor="text1"/>
        </w:rPr>
        <w:t>. Osoba</w:t>
      </w:r>
      <w:r w:rsidR="00E94E89" w:rsidRPr="00B10B32">
        <w:rPr>
          <w:color w:val="000000" w:themeColor="text1"/>
        </w:rPr>
        <w:t xml:space="preserve"> z </w:t>
      </w:r>
      <w:r w:rsidR="009D008D" w:rsidRPr="00B10B32">
        <w:rPr>
          <w:color w:val="000000" w:themeColor="text1"/>
        </w:rPr>
        <w:t>niepełnosprawnością będzie miała</w:t>
      </w:r>
      <w:r w:rsidR="008F171C" w:rsidRPr="00B10B32">
        <w:rPr>
          <w:color w:val="000000" w:themeColor="text1"/>
        </w:rPr>
        <w:t xml:space="preserve"> swobodę </w:t>
      </w:r>
      <w:r w:rsidR="009B4097" w:rsidRPr="00B10B32">
        <w:rPr>
          <w:color w:val="000000" w:themeColor="text1"/>
        </w:rPr>
        <w:t>decydowania</w:t>
      </w:r>
      <w:r w:rsidR="00E94E89" w:rsidRPr="00B10B32">
        <w:rPr>
          <w:color w:val="000000" w:themeColor="text1"/>
        </w:rPr>
        <w:t xml:space="preserve"> o </w:t>
      </w:r>
      <w:r w:rsidR="009B4097" w:rsidRPr="00B10B32">
        <w:rPr>
          <w:color w:val="000000" w:themeColor="text1"/>
        </w:rPr>
        <w:t>tym</w:t>
      </w:r>
      <w:r w:rsidR="00310B71">
        <w:rPr>
          <w:color w:val="000000" w:themeColor="text1"/>
        </w:rPr>
        <w:t>,</w:t>
      </w:r>
      <w:r w:rsidR="009B4097" w:rsidRPr="00B10B32">
        <w:rPr>
          <w:color w:val="000000" w:themeColor="text1"/>
        </w:rPr>
        <w:t xml:space="preserve"> gdzie, kiedy</w:t>
      </w:r>
      <w:r w:rsidR="00E94E89" w:rsidRPr="00B10B32">
        <w:rPr>
          <w:color w:val="000000" w:themeColor="text1"/>
        </w:rPr>
        <w:t xml:space="preserve"> i </w:t>
      </w:r>
      <w:r w:rsidR="009B4097" w:rsidRPr="00B10B32">
        <w:rPr>
          <w:color w:val="000000" w:themeColor="text1"/>
        </w:rPr>
        <w:t xml:space="preserve">w jaki sposób </w:t>
      </w:r>
      <w:r w:rsidR="00AE3772" w:rsidRPr="00B10B32">
        <w:rPr>
          <w:color w:val="000000" w:themeColor="text1"/>
        </w:rPr>
        <w:t xml:space="preserve">wybrany </w:t>
      </w:r>
      <w:r w:rsidR="009B4097" w:rsidRPr="00B10B32">
        <w:rPr>
          <w:color w:val="000000" w:themeColor="text1"/>
        </w:rPr>
        <w:t xml:space="preserve">asystent będzie świadczył </w:t>
      </w:r>
      <w:r w:rsidR="00AE3772" w:rsidRPr="00B10B32">
        <w:rPr>
          <w:color w:val="000000" w:themeColor="text1"/>
        </w:rPr>
        <w:t xml:space="preserve">jej </w:t>
      </w:r>
      <w:r w:rsidR="009B4097" w:rsidRPr="00B10B32">
        <w:rPr>
          <w:color w:val="000000" w:themeColor="text1"/>
        </w:rPr>
        <w:t>wsparci</w:t>
      </w:r>
      <w:r w:rsidR="00AE3772" w:rsidRPr="00B10B32">
        <w:rPr>
          <w:color w:val="000000" w:themeColor="text1"/>
        </w:rPr>
        <w:t>e</w:t>
      </w:r>
      <w:r w:rsidR="009B4097" w:rsidRPr="00B10B32">
        <w:rPr>
          <w:color w:val="000000" w:themeColor="text1"/>
        </w:rPr>
        <w:t>.</w:t>
      </w:r>
      <w:r w:rsidR="00383EAD" w:rsidRPr="00B10B32">
        <w:rPr>
          <w:color w:val="000000" w:themeColor="text1"/>
        </w:rPr>
        <w:t xml:space="preserve"> </w:t>
      </w:r>
      <w:r w:rsidR="009B4097" w:rsidRPr="00B10B32">
        <w:rPr>
          <w:color w:val="000000" w:themeColor="text1"/>
        </w:rPr>
        <w:t>Zarówno l</w:t>
      </w:r>
      <w:r w:rsidR="00383EAD" w:rsidRPr="00B10B32">
        <w:rPr>
          <w:color w:val="000000" w:themeColor="text1"/>
        </w:rPr>
        <w:t>iczba godzin świadczonej usługi</w:t>
      </w:r>
      <w:r w:rsidR="00343DA1" w:rsidRPr="00B10B32">
        <w:rPr>
          <w:color w:val="000000" w:themeColor="text1"/>
        </w:rPr>
        <w:t>, jak również liczba asystentów</w:t>
      </w:r>
      <w:r w:rsidR="009B4097" w:rsidRPr="00B10B32">
        <w:rPr>
          <w:color w:val="000000" w:themeColor="text1"/>
        </w:rPr>
        <w:t xml:space="preserve"> wspierających daną osobę</w:t>
      </w:r>
      <w:r w:rsidR="00343DA1" w:rsidRPr="00B10B32">
        <w:rPr>
          <w:color w:val="000000" w:themeColor="text1"/>
        </w:rPr>
        <w:t xml:space="preserve"> </w:t>
      </w:r>
      <w:r w:rsidR="00383EAD" w:rsidRPr="00B10B32">
        <w:rPr>
          <w:color w:val="000000" w:themeColor="text1"/>
        </w:rPr>
        <w:t>będzie adekwatna do potrzeb</w:t>
      </w:r>
      <w:r w:rsidRPr="00B10B32">
        <w:rPr>
          <w:color w:val="000000" w:themeColor="text1"/>
        </w:rPr>
        <w:t>.</w:t>
      </w:r>
      <w:r w:rsidR="001C7C44" w:rsidRPr="00B10B32">
        <w:rPr>
          <w:color w:val="000000" w:themeColor="text1"/>
        </w:rPr>
        <w:t xml:space="preserve"> </w:t>
      </w:r>
      <w:r w:rsidR="006023EB" w:rsidRPr="00B10B32">
        <w:rPr>
          <w:color w:val="000000" w:themeColor="text1"/>
        </w:rPr>
        <w:t>Wsparcie asystenta osobistego będzie kierowane również do osób</w:t>
      </w:r>
      <w:r w:rsidR="00E94E89" w:rsidRPr="00B10B32">
        <w:rPr>
          <w:color w:val="000000" w:themeColor="text1"/>
        </w:rPr>
        <w:t xml:space="preserve"> z </w:t>
      </w:r>
      <w:r w:rsidR="006023EB" w:rsidRPr="00B10B32">
        <w:rPr>
          <w:color w:val="000000" w:themeColor="text1"/>
        </w:rPr>
        <w:t>niepełnosprawnością</w:t>
      </w:r>
      <w:r w:rsidR="001C7C44" w:rsidRPr="00B10B32">
        <w:rPr>
          <w:color w:val="000000" w:themeColor="text1"/>
        </w:rPr>
        <w:t xml:space="preserve"> sprzężon</w:t>
      </w:r>
      <w:r w:rsidR="006023EB" w:rsidRPr="00B10B32">
        <w:rPr>
          <w:color w:val="000000" w:themeColor="text1"/>
        </w:rPr>
        <w:t>ą,</w:t>
      </w:r>
      <w:r w:rsidR="00E94E89" w:rsidRPr="00B10B32">
        <w:rPr>
          <w:color w:val="000000" w:themeColor="text1"/>
        </w:rPr>
        <w:t xml:space="preserve"> w </w:t>
      </w:r>
      <w:r w:rsidR="006023EB" w:rsidRPr="00B10B32">
        <w:rPr>
          <w:color w:val="000000" w:themeColor="text1"/>
        </w:rPr>
        <w:t>tym</w:t>
      </w:r>
      <w:r w:rsidR="001C7C44" w:rsidRPr="00B10B32">
        <w:rPr>
          <w:color w:val="000000" w:themeColor="text1"/>
        </w:rPr>
        <w:t xml:space="preserve"> wymagając</w:t>
      </w:r>
      <w:r w:rsidR="006023EB" w:rsidRPr="00B10B32">
        <w:rPr>
          <w:color w:val="000000" w:themeColor="text1"/>
        </w:rPr>
        <w:t>ych</w:t>
      </w:r>
      <w:r w:rsidR="001C7C44" w:rsidRPr="00B10B32">
        <w:rPr>
          <w:color w:val="000000" w:themeColor="text1"/>
        </w:rPr>
        <w:t xml:space="preserve"> intensywnego wsparcia, </w:t>
      </w:r>
      <w:r w:rsidR="006023EB" w:rsidRPr="00B10B32">
        <w:rPr>
          <w:color w:val="000000" w:themeColor="text1"/>
        </w:rPr>
        <w:t>również</w:t>
      </w:r>
      <w:r w:rsidR="00E94E89" w:rsidRPr="00B10B32">
        <w:rPr>
          <w:color w:val="000000" w:themeColor="text1"/>
        </w:rPr>
        <w:t xml:space="preserve"> o </w:t>
      </w:r>
      <w:r w:rsidR="001C7C44" w:rsidRPr="00B10B32">
        <w:rPr>
          <w:color w:val="000000" w:themeColor="text1"/>
        </w:rPr>
        <w:t>charakterze całodobowym.</w:t>
      </w:r>
      <w:r w:rsidR="00E035AA" w:rsidRPr="00B10B32">
        <w:rPr>
          <w:color w:val="000000" w:themeColor="text1"/>
        </w:rPr>
        <w:t xml:space="preserve"> </w:t>
      </w:r>
      <w:r w:rsidRPr="00B10B32">
        <w:rPr>
          <w:color w:val="000000" w:themeColor="text1"/>
        </w:rPr>
        <w:t>Umożliwi to zapewnienie odpowiedniej jakości usług, realizację potrzeb osoby</w:t>
      </w:r>
      <w:r w:rsidR="00E94E89" w:rsidRPr="00B10B32">
        <w:rPr>
          <w:color w:val="000000" w:themeColor="text1"/>
        </w:rPr>
        <w:t xml:space="preserve"> z </w:t>
      </w:r>
      <w:r w:rsidRPr="00B10B32">
        <w:rPr>
          <w:color w:val="000000" w:themeColor="text1"/>
        </w:rPr>
        <w:t>niepełnosprawnością oraz wypełnienia wymogów Konwencji.</w:t>
      </w:r>
    </w:p>
    <w:p w14:paraId="48DE5BFA" w14:textId="50714370" w:rsidR="002A099F" w:rsidRPr="00B10B32" w:rsidRDefault="002A099F" w:rsidP="002A099F">
      <w:pPr>
        <w:rPr>
          <w:color w:val="000000" w:themeColor="text1"/>
        </w:rPr>
      </w:pPr>
      <w:r w:rsidRPr="00B10B32">
        <w:rPr>
          <w:color w:val="000000" w:themeColor="text1"/>
        </w:rPr>
        <w:t xml:space="preserve">Usługa asystencji osobistej </w:t>
      </w:r>
      <w:r w:rsidR="00CB450A" w:rsidRPr="00B10B32">
        <w:rPr>
          <w:color w:val="000000" w:themeColor="text1"/>
        </w:rPr>
        <w:t xml:space="preserve">jest </w:t>
      </w:r>
      <w:r w:rsidR="007253CA" w:rsidRPr="00B10B32">
        <w:rPr>
          <w:color w:val="000000" w:themeColor="text1"/>
        </w:rPr>
        <w:t>bezpłatna</w:t>
      </w:r>
      <w:r w:rsidR="00474B20" w:rsidRPr="00B10B32">
        <w:rPr>
          <w:color w:val="000000" w:themeColor="text1"/>
        </w:rPr>
        <w:t xml:space="preserve"> oraz</w:t>
      </w:r>
      <w:r w:rsidR="00E00A90" w:rsidRPr="00B10B32">
        <w:rPr>
          <w:color w:val="000000" w:themeColor="text1"/>
        </w:rPr>
        <w:t xml:space="preserve"> </w:t>
      </w:r>
      <w:r w:rsidR="00381C0C" w:rsidRPr="00B10B32">
        <w:rPr>
          <w:color w:val="000000" w:themeColor="text1"/>
        </w:rPr>
        <w:t>nie zależy od dochodów danej osoby.</w:t>
      </w:r>
    </w:p>
    <w:p w14:paraId="157B6E93" w14:textId="30E225CD" w:rsidR="002A099F" w:rsidRPr="00B10B32" w:rsidRDefault="002A099F" w:rsidP="002A099F">
      <w:pPr>
        <w:rPr>
          <w:color w:val="000000" w:themeColor="text1"/>
        </w:rPr>
      </w:pPr>
      <w:r w:rsidRPr="00B10B32">
        <w:rPr>
          <w:color w:val="000000" w:themeColor="text1"/>
        </w:rPr>
        <w:t>Asystencja może być również świadczona dla dzieci</w:t>
      </w:r>
      <w:r w:rsidR="00E94E89" w:rsidRPr="00B10B32">
        <w:rPr>
          <w:color w:val="000000" w:themeColor="text1"/>
        </w:rPr>
        <w:t xml:space="preserve"> i </w:t>
      </w:r>
      <w:r w:rsidRPr="00B10B32">
        <w:rPr>
          <w:color w:val="000000" w:themeColor="text1"/>
        </w:rPr>
        <w:t>młodzieży</w:t>
      </w:r>
      <w:r w:rsidR="00E94E89" w:rsidRPr="00B10B32">
        <w:rPr>
          <w:color w:val="000000" w:themeColor="text1"/>
        </w:rPr>
        <w:t xml:space="preserve"> z </w:t>
      </w:r>
      <w:r w:rsidRPr="00B10B32">
        <w:rPr>
          <w:color w:val="000000" w:themeColor="text1"/>
        </w:rPr>
        <w:t>niepełnosprawnościami.</w:t>
      </w:r>
    </w:p>
    <w:p w14:paraId="567273AD" w14:textId="3D14493B" w:rsidR="004B4654" w:rsidRPr="00B10B32" w:rsidRDefault="2338E0F2" w:rsidP="002A099F">
      <w:pPr>
        <w:rPr>
          <w:color w:val="000000" w:themeColor="text1"/>
        </w:rPr>
      </w:pPr>
      <w:r w:rsidRPr="00B10B32">
        <w:rPr>
          <w:color w:val="000000" w:themeColor="text1"/>
        </w:rPr>
        <w:t>W ramach asystencji osobistej możliwe będzie również wsparcie tłumacza-przewodnika osób głuchoniewidomych – jako wysokospecjalistyczne wsparcie asystenckie dla tych osób wymagające jednoczesnych kompetencji tłumacza</w:t>
      </w:r>
      <w:r w:rsidR="00E94E89" w:rsidRPr="00B10B32">
        <w:rPr>
          <w:color w:val="000000" w:themeColor="text1"/>
        </w:rPr>
        <w:t xml:space="preserve"> i </w:t>
      </w:r>
      <w:r w:rsidRPr="00B10B32">
        <w:rPr>
          <w:color w:val="000000" w:themeColor="text1"/>
        </w:rPr>
        <w:t>przewodnika</w:t>
      </w:r>
      <w:r w:rsidR="00ED1193" w:rsidRPr="00B10B32">
        <w:rPr>
          <w:rStyle w:val="Odwoanieprzypisudolnego"/>
          <w:color w:val="000000" w:themeColor="text1"/>
        </w:rPr>
        <w:footnoteReference w:id="79"/>
      </w:r>
      <w:r w:rsidR="00310B71" w:rsidRPr="00F673F1">
        <w:rPr>
          <w:color w:val="000000" w:themeColor="text1"/>
          <w:vertAlign w:val="superscript"/>
        </w:rPr>
        <w:t>)</w:t>
      </w:r>
      <w:r w:rsidR="009A5D22" w:rsidRPr="00B10B32">
        <w:rPr>
          <w:color w:val="000000" w:themeColor="text1"/>
        </w:rPr>
        <w:t>.</w:t>
      </w:r>
    </w:p>
    <w:p w14:paraId="70AD933A" w14:textId="23E9E8A5" w:rsidR="000958D7" w:rsidRPr="00B10B32" w:rsidRDefault="002A099F" w:rsidP="00851C26">
      <w:pPr>
        <w:spacing w:after="480"/>
        <w:rPr>
          <w:color w:val="000000" w:themeColor="text1"/>
        </w:rPr>
      </w:pPr>
      <w:r w:rsidRPr="00B10B32">
        <w:rPr>
          <w:color w:val="000000" w:themeColor="text1"/>
        </w:rPr>
        <w:t>Gmina będzie miała obowiązek zapewnienia usług, jednak będzie możliwość wyboru przez osobę</w:t>
      </w:r>
      <w:r w:rsidR="00E94E89" w:rsidRPr="00B10B32">
        <w:rPr>
          <w:color w:val="000000" w:themeColor="text1"/>
        </w:rPr>
        <w:t xml:space="preserve"> z </w:t>
      </w:r>
      <w:r w:rsidRPr="00B10B32">
        <w:rPr>
          <w:color w:val="000000" w:themeColor="text1"/>
        </w:rPr>
        <w:t>niepełnosprawnością innego usługodawcy (organizacji pozarządowej lub podmiotu ekonomii społecznej) lub samodzielnego zatrudnienia asystenta/asystentów (tzw. formuła „budżetu osobistego”).</w:t>
      </w:r>
    </w:p>
    <w:tbl>
      <w:tblPr>
        <w:tblStyle w:val="Tabela-Siatka"/>
        <w:tblW w:w="0" w:type="auto"/>
        <w:jc w:val="center"/>
        <w:tblLook w:val="04A0" w:firstRow="1" w:lastRow="0" w:firstColumn="1" w:lastColumn="0" w:noHBand="0" w:noVBand="1"/>
      </w:tblPr>
      <w:tblGrid>
        <w:gridCol w:w="2829"/>
        <w:gridCol w:w="4678"/>
      </w:tblGrid>
      <w:tr w:rsidR="00C94B02" w:rsidRPr="00B10B32" w14:paraId="35F643A6"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504F12" w14:textId="79B4838D" w:rsidR="00FD59CD" w:rsidRPr="00B10B32" w:rsidRDefault="00325D77" w:rsidP="003D56A4">
            <w:pPr>
              <w:pStyle w:val="Tabeladziaania-tytu"/>
              <w:rPr>
                <w:color w:val="000000" w:themeColor="text1"/>
              </w:rPr>
            </w:pPr>
            <w:r w:rsidRPr="00B10B32">
              <w:rPr>
                <w:color w:val="000000" w:themeColor="text1"/>
              </w:rPr>
              <w:lastRenderedPageBreak/>
              <w:t>Wprowadzenie systemowej usługi asystencji osobistej dla osób</w:t>
            </w:r>
            <w:r w:rsidR="00E94E89" w:rsidRPr="00B10B32">
              <w:rPr>
                <w:color w:val="000000" w:themeColor="text1"/>
              </w:rPr>
              <w:t xml:space="preserve"> z </w:t>
            </w:r>
            <w:r w:rsidRPr="00B10B32">
              <w:rPr>
                <w:color w:val="000000" w:themeColor="text1"/>
              </w:rPr>
              <w:t>różnymi niepełnosprawnościami</w:t>
            </w:r>
          </w:p>
        </w:tc>
      </w:tr>
      <w:tr w:rsidR="00C94B02" w:rsidRPr="00B10B32" w14:paraId="4A711C0D"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8E168A" w14:textId="77777777" w:rsidR="00FD59CD" w:rsidRPr="00B10B32" w:rsidRDefault="00FD59CD"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0380CD" w14:textId="6DFA206D" w:rsidR="00FD59CD"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FD59CD" w:rsidRPr="00B10B32">
              <w:rPr>
                <w:color w:val="000000" w:themeColor="text1"/>
              </w:rPr>
              <w:t>202</w:t>
            </w:r>
            <w:r w:rsidR="00A77027" w:rsidRPr="00B10B32">
              <w:rPr>
                <w:color w:val="000000" w:themeColor="text1"/>
              </w:rPr>
              <w:t>5</w:t>
            </w:r>
          </w:p>
        </w:tc>
      </w:tr>
      <w:tr w:rsidR="00C94B02" w:rsidRPr="00B10B32" w14:paraId="2561D199"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4E07EB" w14:textId="77777777" w:rsidR="00FD59CD" w:rsidRPr="00B10B32" w:rsidRDefault="00FD59CD"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C378" w14:textId="24351181" w:rsidR="00FD59CD" w:rsidRPr="00B10B32" w:rsidRDefault="0022675F" w:rsidP="003D56A4">
            <w:pPr>
              <w:pStyle w:val="Tabeladziaania-prawaczkolumn"/>
              <w:rPr>
                <w:color w:val="000000" w:themeColor="text1"/>
              </w:rPr>
            </w:pPr>
            <w:r w:rsidRPr="00B10B32">
              <w:rPr>
                <w:color w:val="000000" w:themeColor="text1"/>
              </w:rPr>
              <w:t>MRiPS</w:t>
            </w:r>
            <w:r w:rsidR="00DC66F4" w:rsidRPr="00B10B32">
              <w:rPr>
                <w:color w:val="000000" w:themeColor="text1"/>
              </w:rPr>
              <w:t>/PON</w:t>
            </w:r>
          </w:p>
        </w:tc>
      </w:tr>
      <w:tr w:rsidR="00C94B02" w:rsidRPr="00B10B32" w14:paraId="791438CF" w14:textId="77777777" w:rsidTr="002339F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4E9E76" w14:textId="1A3560F3" w:rsidR="00D9305E" w:rsidRPr="00B10B32" w:rsidRDefault="00D9305E" w:rsidP="00D9305E">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21F72C" w14:textId="4460D80F" w:rsidR="00D9305E" w:rsidRPr="00B10B32" w:rsidRDefault="00D9305E" w:rsidP="006177F7">
            <w:pPr>
              <w:pStyle w:val="Tabeladziaania-prawaczkolumn"/>
              <w:rPr>
                <w:color w:val="000000" w:themeColor="text1"/>
              </w:rPr>
            </w:pPr>
            <w:r w:rsidRPr="00B10B32">
              <w:rPr>
                <w:color w:val="000000" w:themeColor="text1"/>
              </w:rPr>
              <w:t>PFRON, M</w:t>
            </w:r>
            <w:r w:rsidR="000C5ADA">
              <w:rPr>
                <w:color w:val="000000" w:themeColor="text1"/>
              </w:rPr>
              <w:t>F</w:t>
            </w:r>
            <w:r w:rsidRPr="00B10B32">
              <w:rPr>
                <w:color w:val="000000" w:themeColor="text1"/>
              </w:rPr>
              <w:t>iPR</w:t>
            </w:r>
            <w:r w:rsidR="001157F2" w:rsidRPr="00B10B32">
              <w:rPr>
                <w:color w:val="000000" w:themeColor="text1"/>
              </w:rPr>
              <w:t xml:space="preserve">, </w:t>
            </w:r>
            <w:r w:rsidR="002C49D3" w:rsidRPr="00B10B32">
              <w:rPr>
                <w:color w:val="000000" w:themeColor="text1"/>
              </w:rPr>
              <w:t>MEiN</w:t>
            </w:r>
            <w:r w:rsidR="00BF73AD" w:rsidRPr="00B10B32">
              <w:rPr>
                <w:color w:val="000000" w:themeColor="text1"/>
              </w:rPr>
              <w:t>, jednostki samorządu terytorialnego, organizacje pozarządowe</w:t>
            </w:r>
          </w:p>
        </w:tc>
      </w:tr>
      <w:tr w:rsidR="00DC66F4" w:rsidRPr="00B10B32" w14:paraId="1D6A44A6"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E7DB2B" w14:textId="6CD5D6E1" w:rsidR="00DC66F4" w:rsidRPr="00B10B32" w:rsidRDefault="00DC66F4" w:rsidP="00DC66F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CFCFF8" w14:textId="1A8F9295" w:rsidR="00DC66F4" w:rsidRPr="00B10B32" w:rsidRDefault="00DC66F4" w:rsidP="00DC66F4">
            <w:pPr>
              <w:pStyle w:val="Tabeladziaania-prawaczkolumn"/>
              <w:rPr>
                <w:color w:val="000000" w:themeColor="text1"/>
              </w:rPr>
            </w:pPr>
            <w:r w:rsidRPr="00B10B32">
              <w:rPr>
                <w:color w:val="000000" w:themeColor="text1"/>
              </w:rPr>
              <w:t>FS</w:t>
            </w:r>
          </w:p>
        </w:tc>
      </w:tr>
    </w:tbl>
    <w:p w14:paraId="215BEFC4" w14:textId="22ED5855" w:rsidR="00FD59CD" w:rsidRPr="00B10B32" w:rsidRDefault="00FD59CD" w:rsidP="002339FD">
      <w:pPr>
        <w:rPr>
          <w:color w:val="000000" w:themeColor="text1"/>
        </w:rPr>
      </w:pPr>
    </w:p>
    <w:p w14:paraId="1100D1C7" w14:textId="34DF4831" w:rsidR="00F85BDB" w:rsidRPr="00B10B32" w:rsidRDefault="2000DF4D" w:rsidP="00B64542">
      <w:pPr>
        <w:pStyle w:val="Nagwek4"/>
      </w:pPr>
      <w:r w:rsidRPr="00B10B32">
        <w:t xml:space="preserve">Zapewnienie </w:t>
      </w:r>
      <w:r w:rsidR="009C7689" w:rsidRPr="00B10B32">
        <w:t xml:space="preserve">systemowej usługi </w:t>
      </w:r>
      <w:r w:rsidRPr="00B10B32">
        <w:t>opieki wytchnieniowej</w:t>
      </w:r>
    </w:p>
    <w:p w14:paraId="47983FA5" w14:textId="743993C3" w:rsidR="00B616CF" w:rsidRPr="00B10B32" w:rsidRDefault="00A65E91" w:rsidP="00B616CF">
      <w:pPr>
        <w:rPr>
          <w:color w:val="000000" w:themeColor="text1"/>
        </w:rPr>
      </w:pPr>
      <w:r w:rsidRPr="00B10B32">
        <w:rPr>
          <w:color w:val="000000" w:themeColor="text1"/>
        </w:rPr>
        <w:t xml:space="preserve">Opieka wytchnieniowa przeznaczona jest dla członków rodzin </w:t>
      </w:r>
      <w:r w:rsidR="001157F2" w:rsidRPr="00B10B32">
        <w:rPr>
          <w:color w:val="000000" w:themeColor="text1"/>
        </w:rPr>
        <w:t>sprawujących bezpośrednią opiekę nad dzieckiem</w:t>
      </w:r>
      <w:r w:rsidR="00E94E89" w:rsidRPr="00B10B32">
        <w:rPr>
          <w:color w:val="000000" w:themeColor="text1"/>
        </w:rPr>
        <w:t xml:space="preserve"> z </w:t>
      </w:r>
      <w:r w:rsidR="001157F2" w:rsidRPr="00B10B32">
        <w:rPr>
          <w:color w:val="000000" w:themeColor="text1"/>
        </w:rPr>
        <w:t>orzeczeniem</w:t>
      </w:r>
      <w:r w:rsidR="00E94E89" w:rsidRPr="00B10B32">
        <w:rPr>
          <w:color w:val="000000" w:themeColor="text1"/>
        </w:rPr>
        <w:t xml:space="preserve"> o </w:t>
      </w:r>
      <w:r w:rsidR="001157F2" w:rsidRPr="00B10B32">
        <w:rPr>
          <w:color w:val="000000" w:themeColor="text1"/>
        </w:rPr>
        <w:t xml:space="preserve">niepełnosprawności lub osobami ze znacznym stopniem niepełnosprawności oraz orzeczeniami równoważnymi, które wymagają intensywnego wsparcia. </w:t>
      </w:r>
      <w:r w:rsidR="002645BB" w:rsidRPr="00B10B32">
        <w:rPr>
          <w:color w:val="000000" w:themeColor="text1"/>
        </w:rPr>
        <w:t>Usługa ta może także być świadczona dla osób</w:t>
      </w:r>
      <w:r w:rsidR="00E94E89" w:rsidRPr="00B10B32">
        <w:rPr>
          <w:color w:val="000000" w:themeColor="text1"/>
        </w:rPr>
        <w:t xml:space="preserve"> z </w:t>
      </w:r>
      <w:r w:rsidR="002645BB" w:rsidRPr="00B10B32">
        <w:rPr>
          <w:color w:val="000000" w:themeColor="text1"/>
        </w:rPr>
        <w:t>niepełnosprawnościami (</w:t>
      </w:r>
      <w:r w:rsidR="00E40E66" w:rsidRPr="00B10B32">
        <w:rPr>
          <w:color w:val="000000" w:themeColor="text1"/>
        </w:rPr>
        <w:t>niewymagających</w:t>
      </w:r>
      <w:r w:rsidR="002645BB" w:rsidRPr="00B10B32">
        <w:rPr>
          <w:color w:val="000000" w:themeColor="text1"/>
        </w:rPr>
        <w:t xml:space="preserve"> intensywnego wsparcia)</w:t>
      </w:r>
      <w:r w:rsidR="00E94E89" w:rsidRPr="00B10B32">
        <w:rPr>
          <w:color w:val="000000" w:themeColor="text1"/>
        </w:rPr>
        <w:t xml:space="preserve"> w </w:t>
      </w:r>
      <w:r w:rsidR="002645BB" w:rsidRPr="00B10B32">
        <w:rPr>
          <w:color w:val="000000" w:themeColor="text1"/>
        </w:rPr>
        <w:t>sytuacjach nagłej nieobecności stale wspierających ich członków rodziny</w:t>
      </w:r>
      <w:r w:rsidR="001E3FEC" w:rsidRPr="00B10B32">
        <w:rPr>
          <w:color w:val="000000" w:themeColor="text1"/>
        </w:rPr>
        <w:t>,</w:t>
      </w:r>
      <w:r w:rsidR="001E3FEC" w:rsidRPr="00B10B32">
        <w:t xml:space="preserve"> </w:t>
      </w:r>
      <w:r w:rsidR="001E3FEC" w:rsidRPr="00B10B32">
        <w:rPr>
          <w:color w:val="000000" w:themeColor="text1"/>
        </w:rPr>
        <w:t>konieczności planowej lub nagłej hospitalizacji opiekunów, nagłych zdarzeń losowych</w:t>
      </w:r>
      <w:r w:rsidR="002645BB" w:rsidRPr="00B10B32">
        <w:rPr>
          <w:color w:val="000000" w:themeColor="text1"/>
        </w:rPr>
        <w:t>.</w:t>
      </w:r>
      <w:r w:rsidR="00B616CF" w:rsidRPr="00B10B32">
        <w:rPr>
          <w:color w:val="000000" w:themeColor="text1"/>
        </w:rPr>
        <w:t xml:space="preserve"> Członkowie rodzin lub opiekunowie sprawujący opiekę nad dziećmi lub dorosłymi osobami</w:t>
      </w:r>
      <w:r w:rsidR="00E94E89" w:rsidRPr="00B10B32">
        <w:rPr>
          <w:color w:val="000000" w:themeColor="text1"/>
        </w:rPr>
        <w:t xml:space="preserve"> z </w:t>
      </w:r>
      <w:r w:rsidR="00B616CF" w:rsidRPr="00B10B32">
        <w:rPr>
          <w:color w:val="000000" w:themeColor="text1"/>
        </w:rPr>
        <w:t>niepełnosprawn</w:t>
      </w:r>
      <w:r w:rsidR="00877C5E" w:rsidRPr="00B10B32">
        <w:rPr>
          <w:color w:val="000000" w:themeColor="text1"/>
        </w:rPr>
        <w:t>ościami</w:t>
      </w:r>
      <w:r w:rsidR="00B616CF" w:rsidRPr="00B10B32">
        <w:rPr>
          <w:color w:val="000000" w:themeColor="text1"/>
        </w:rPr>
        <w:t xml:space="preserve"> wymagają wsparcia</w:t>
      </w:r>
      <w:r w:rsidR="00E94E89" w:rsidRPr="00B10B32">
        <w:rPr>
          <w:color w:val="000000" w:themeColor="text1"/>
        </w:rPr>
        <w:t xml:space="preserve"> w </w:t>
      </w:r>
      <w:r w:rsidR="00B616CF" w:rsidRPr="00B10B32">
        <w:rPr>
          <w:color w:val="000000" w:themeColor="text1"/>
        </w:rPr>
        <w:t>postaci doraźnej, czasowej przerwy</w:t>
      </w:r>
      <w:r w:rsidR="00E94E89" w:rsidRPr="00B10B32">
        <w:rPr>
          <w:color w:val="000000" w:themeColor="text1"/>
        </w:rPr>
        <w:t xml:space="preserve"> w </w:t>
      </w:r>
      <w:r w:rsidR="00B616CF" w:rsidRPr="00B10B32">
        <w:rPr>
          <w:color w:val="000000" w:themeColor="text1"/>
        </w:rPr>
        <w:t>sprawowaniu opieki oraz podniesienia swoich umiejętności</w:t>
      </w:r>
      <w:r w:rsidR="00E94E89" w:rsidRPr="00B10B32">
        <w:rPr>
          <w:color w:val="000000" w:themeColor="text1"/>
        </w:rPr>
        <w:t xml:space="preserve"> i </w:t>
      </w:r>
      <w:r w:rsidR="00B616CF" w:rsidRPr="00B10B32">
        <w:rPr>
          <w:color w:val="000000" w:themeColor="text1"/>
        </w:rPr>
        <w:t>wiedzy</w:t>
      </w:r>
      <w:r w:rsidR="00E94E89" w:rsidRPr="00B10B32">
        <w:rPr>
          <w:color w:val="000000" w:themeColor="text1"/>
        </w:rPr>
        <w:t xml:space="preserve"> w </w:t>
      </w:r>
      <w:r w:rsidR="00B616CF" w:rsidRPr="00B10B32">
        <w:rPr>
          <w:color w:val="000000" w:themeColor="text1"/>
        </w:rPr>
        <w:t xml:space="preserve">zakresie </w:t>
      </w:r>
      <w:r w:rsidR="00A2088C" w:rsidRPr="00B10B32">
        <w:rPr>
          <w:color w:val="000000" w:themeColor="text1"/>
        </w:rPr>
        <w:t>wsparcia</w:t>
      </w:r>
      <w:r w:rsidR="00B616CF" w:rsidRPr="00B10B32">
        <w:rPr>
          <w:color w:val="000000" w:themeColor="text1"/>
        </w:rPr>
        <w:t xml:space="preserve"> </w:t>
      </w:r>
      <w:r w:rsidR="00BD7755" w:rsidRPr="00B10B32">
        <w:rPr>
          <w:color w:val="000000" w:themeColor="text1"/>
        </w:rPr>
        <w:t>tych</w:t>
      </w:r>
      <w:r w:rsidR="00B616CF" w:rsidRPr="00B10B32">
        <w:rPr>
          <w:color w:val="000000" w:themeColor="text1"/>
        </w:rPr>
        <w:t xml:space="preserve"> os</w:t>
      </w:r>
      <w:r w:rsidR="00BD7755" w:rsidRPr="00B10B32">
        <w:rPr>
          <w:color w:val="000000" w:themeColor="text1"/>
        </w:rPr>
        <w:t>ób</w:t>
      </w:r>
      <w:r w:rsidR="00B616CF" w:rsidRPr="00B10B32">
        <w:rPr>
          <w:color w:val="000000" w:themeColor="text1"/>
        </w:rPr>
        <w:t>.</w:t>
      </w:r>
    </w:p>
    <w:p w14:paraId="27044E27" w14:textId="090A6E25" w:rsidR="003E2BE0" w:rsidRPr="00B10B32" w:rsidRDefault="007F4E82" w:rsidP="00B616CF">
      <w:pPr>
        <w:rPr>
          <w:color w:val="000000" w:themeColor="text1"/>
        </w:rPr>
      </w:pPr>
      <w:r w:rsidRPr="00B10B32">
        <w:rPr>
          <w:color w:val="000000" w:themeColor="text1"/>
        </w:rPr>
        <w:t>Należy jednakże zauważyć, że opieka wytchnieniowa ma charakter uzupełniający wobec usługi asystencji osobistej oraz innych usług stałego wsparcia.</w:t>
      </w:r>
      <w:r w:rsidR="00A73ED7" w:rsidRPr="00B10B32">
        <w:rPr>
          <w:color w:val="000000" w:themeColor="text1"/>
        </w:rPr>
        <w:t xml:space="preserve"> </w:t>
      </w:r>
      <w:r w:rsidR="003E2BE0" w:rsidRPr="00B10B32">
        <w:rPr>
          <w:color w:val="000000" w:themeColor="text1"/>
        </w:rPr>
        <w:t>Docelowo o</w:t>
      </w:r>
      <w:r w:rsidR="00B616CF" w:rsidRPr="00B10B32">
        <w:rPr>
          <w:color w:val="000000" w:themeColor="text1"/>
        </w:rPr>
        <w:t xml:space="preserve">pieka </w:t>
      </w:r>
      <w:r w:rsidR="003E2BE0" w:rsidRPr="00B10B32">
        <w:rPr>
          <w:color w:val="000000" w:themeColor="text1"/>
        </w:rPr>
        <w:t>wytchnieniow</w:t>
      </w:r>
      <w:r w:rsidR="00A73ED7" w:rsidRPr="00B10B32">
        <w:rPr>
          <w:color w:val="000000" w:themeColor="text1"/>
        </w:rPr>
        <w:t>a powinna mieć charakter sporadyczny,</w:t>
      </w:r>
      <w:r w:rsidR="00E94E89" w:rsidRPr="00B10B32">
        <w:rPr>
          <w:color w:val="000000" w:themeColor="text1"/>
        </w:rPr>
        <w:t xml:space="preserve"> z </w:t>
      </w:r>
      <w:r w:rsidR="00A73ED7" w:rsidRPr="00B10B32">
        <w:rPr>
          <w:color w:val="000000" w:themeColor="text1"/>
        </w:rPr>
        <w:t>racji, że asystencja osobista</w:t>
      </w:r>
      <w:r w:rsidR="00E94E89" w:rsidRPr="00B10B32">
        <w:rPr>
          <w:color w:val="000000" w:themeColor="text1"/>
        </w:rPr>
        <w:t xml:space="preserve"> w </w:t>
      </w:r>
      <w:r w:rsidR="00A73ED7" w:rsidRPr="00B10B32">
        <w:rPr>
          <w:color w:val="000000" w:themeColor="text1"/>
        </w:rPr>
        <w:t>wielu sytuacjach pełni automatycznie również funkcję wytchnieniową.</w:t>
      </w:r>
    </w:p>
    <w:p w14:paraId="05BC5F8C" w14:textId="29BED110" w:rsidR="007F4E82" w:rsidRPr="00B10B32" w:rsidRDefault="00AD5EDD" w:rsidP="00B616CF">
      <w:pPr>
        <w:rPr>
          <w:color w:val="000000" w:themeColor="text1"/>
        </w:rPr>
      </w:pPr>
      <w:r w:rsidRPr="00B10B32">
        <w:rPr>
          <w:color w:val="000000" w:themeColor="text1"/>
        </w:rPr>
        <w:lastRenderedPageBreak/>
        <w:t xml:space="preserve">Opieka </w:t>
      </w:r>
      <w:r w:rsidR="004E6EA9" w:rsidRPr="00B10B32">
        <w:rPr>
          <w:color w:val="000000" w:themeColor="text1"/>
        </w:rPr>
        <w:t>wytchnieniowa</w:t>
      </w:r>
      <w:r w:rsidR="00EF4B5B" w:rsidRPr="00B10B32">
        <w:rPr>
          <w:color w:val="000000" w:themeColor="text1"/>
        </w:rPr>
        <w:t xml:space="preserve"> </w:t>
      </w:r>
      <w:r w:rsidR="004E6EA9" w:rsidRPr="00B10B32">
        <w:rPr>
          <w:color w:val="000000" w:themeColor="text1"/>
        </w:rPr>
        <w:t xml:space="preserve">może być </w:t>
      </w:r>
      <w:r w:rsidR="00EF4B5B" w:rsidRPr="00B10B32">
        <w:rPr>
          <w:color w:val="000000" w:themeColor="text1"/>
        </w:rPr>
        <w:t>świadczona</w:t>
      </w:r>
      <w:r w:rsidR="00E94E89" w:rsidRPr="00B10B32">
        <w:rPr>
          <w:color w:val="000000" w:themeColor="text1"/>
        </w:rPr>
        <w:t xml:space="preserve"> w </w:t>
      </w:r>
      <w:r w:rsidR="00EF4B5B" w:rsidRPr="00B10B32">
        <w:rPr>
          <w:color w:val="000000" w:themeColor="text1"/>
        </w:rPr>
        <w:t>formie długoterminowej lub krótkoterminowej</w:t>
      </w:r>
      <w:r w:rsidR="00E94E89" w:rsidRPr="00B10B32">
        <w:rPr>
          <w:color w:val="000000" w:themeColor="text1"/>
        </w:rPr>
        <w:t xml:space="preserve"> i </w:t>
      </w:r>
      <w:r w:rsidR="00B616CF" w:rsidRPr="00B10B32">
        <w:rPr>
          <w:color w:val="000000" w:themeColor="text1"/>
        </w:rPr>
        <w:t xml:space="preserve">realizowana jest </w:t>
      </w:r>
      <w:r w:rsidR="007F4E82" w:rsidRPr="00B10B32">
        <w:rPr>
          <w:color w:val="000000" w:themeColor="text1"/>
        </w:rPr>
        <w:t>przede wszystkim</w:t>
      </w:r>
      <w:r w:rsidR="00E94E89" w:rsidRPr="00B10B32">
        <w:rPr>
          <w:color w:val="000000" w:themeColor="text1"/>
        </w:rPr>
        <w:t xml:space="preserve"> w </w:t>
      </w:r>
      <w:r w:rsidR="007F4E82" w:rsidRPr="00B10B32">
        <w:rPr>
          <w:color w:val="000000" w:themeColor="text1"/>
        </w:rPr>
        <w:t>miejscu zamieszkania osoby potrzebującej opieki wytchnieniowej, alternatywnie</w:t>
      </w:r>
      <w:r w:rsidR="00866899" w:rsidRPr="00B10B32">
        <w:rPr>
          <w:color w:val="000000" w:themeColor="text1"/>
        </w:rPr>
        <w:t xml:space="preserve"> przy braku innej możliwości </w:t>
      </w:r>
      <w:r w:rsidR="00B512AC" w:rsidRPr="00B10B32">
        <w:rPr>
          <w:color w:val="000000" w:themeColor="text1"/>
        </w:rPr>
        <w:t>–</w:t>
      </w:r>
      <w:r w:rsidR="008D1846" w:rsidRPr="00B10B32">
        <w:rPr>
          <w:color w:val="000000" w:themeColor="text1"/>
        </w:rPr>
        <w:t xml:space="preserve"> również</w:t>
      </w:r>
      <w:r w:rsidR="00E94E89" w:rsidRPr="00B10B32">
        <w:rPr>
          <w:color w:val="000000" w:themeColor="text1"/>
        </w:rPr>
        <w:t xml:space="preserve"> w </w:t>
      </w:r>
      <w:r w:rsidR="007F4E82" w:rsidRPr="00B10B32">
        <w:rPr>
          <w:color w:val="000000" w:themeColor="text1"/>
        </w:rPr>
        <w:t>innym miejscu pobytu całodobowego</w:t>
      </w:r>
      <w:r w:rsidR="008D1846" w:rsidRPr="00B10B32">
        <w:rPr>
          <w:color w:val="000000" w:themeColor="text1"/>
        </w:rPr>
        <w:t xml:space="preserve"> lub dziennego.</w:t>
      </w:r>
      <w:r w:rsidR="00590A28" w:rsidRPr="00B10B32">
        <w:rPr>
          <w:color w:val="000000" w:themeColor="text1"/>
        </w:rPr>
        <w:t xml:space="preserve"> Opieka wytchnieniowa powinna być realizowana zgodnie</w:t>
      </w:r>
      <w:r w:rsidR="00E94E89" w:rsidRPr="00B10B32">
        <w:rPr>
          <w:color w:val="000000" w:themeColor="text1"/>
        </w:rPr>
        <w:t xml:space="preserve"> z </w:t>
      </w:r>
      <w:r w:rsidR="00590A28" w:rsidRPr="00B10B32">
        <w:rPr>
          <w:color w:val="000000" w:themeColor="text1"/>
        </w:rPr>
        <w:t>zasadami deinstytucjonalizacji</w:t>
      </w:r>
      <w:r w:rsidR="00E94E89" w:rsidRPr="00B10B32">
        <w:rPr>
          <w:color w:val="000000" w:themeColor="text1"/>
        </w:rPr>
        <w:t xml:space="preserve"> i </w:t>
      </w:r>
      <w:r w:rsidR="00590A28" w:rsidRPr="00B10B32">
        <w:rPr>
          <w:color w:val="000000" w:themeColor="text1"/>
        </w:rPr>
        <w:t>przeciwdziałać uzyskiwaniu</w:t>
      </w:r>
      <w:r w:rsidR="00E94E89" w:rsidRPr="00B10B32">
        <w:rPr>
          <w:color w:val="000000" w:themeColor="text1"/>
        </w:rPr>
        <w:t xml:space="preserve"> w </w:t>
      </w:r>
      <w:r w:rsidR="00590A28" w:rsidRPr="00B10B32">
        <w:rPr>
          <w:color w:val="000000" w:themeColor="text1"/>
        </w:rPr>
        <w:t>praktyce cech instytucjonalnych zgodnie</w:t>
      </w:r>
      <w:r w:rsidR="00E94E89" w:rsidRPr="00B10B32">
        <w:rPr>
          <w:color w:val="000000" w:themeColor="text1"/>
        </w:rPr>
        <w:t xml:space="preserve"> z </w:t>
      </w:r>
      <w:r w:rsidR="00590A28" w:rsidRPr="00B10B32">
        <w:rPr>
          <w:color w:val="000000" w:themeColor="text1"/>
        </w:rPr>
        <w:t>Komentarzem generalnym nr 5 Komitetu ONZ ds. Praw Osób Niepełnosprawnych</w:t>
      </w:r>
      <w:r w:rsidR="00590A28" w:rsidRPr="00B10B32">
        <w:rPr>
          <w:rStyle w:val="Odwoanieprzypisudolnego"/>
          <w:color w:val="000000" w:themeColor="text1"/>
        </w:rPr>
        <w:footnoteReference w:id="80"/>
      </w:r>
      <w:r w:rsidR="00310B71" w:rsidRPr="00F673F1">
        <w:rPr>
          <w:color w:val="000000" w:themeColor="text1"/>
          <w:vertAlign w:val="superscript"/>
        </w:rPr>
        <w:t>)</w:t>
      </w:r>
      <w:r w:rsidR="009A5D22" w:rsidRPr="00B10B32">
        <w:rPr>
          <w:color w:val="000000" w:themeColor="text1"/>
        </w:rPr>
        <w:t>.</w:t>
      </w:r>
    </w:p>
    <w:p w14:paraId="62EC04B9" w14:textId="77F72E76" w:rsidR="007F4E82" w:rsidRPr="00B10B32" w:rsidRDefault="007F4E82" w:rsidP="00B616CF">
      <w:pPr>
        <w:rPr>
          <w:color w:val="000000" w:themeColor="text1"/>
        </w:rPr>
      </w:pPr>
      <w:r w:rsidRPr="00B10B32">
        <w:rPr>
          <w:color w:val="000000" w:themeColor="text1"/>
        </w:rPr>
        <w:t>Alternatywą dla opieki wytchnieniowej może być zapewnienie asystencji osobistej podczas turnusu rehabilitacyjnego.</w:t>
      </w:r>
    </w:p>
    <w:p w14:paraId="564C25A5" w14:textId="775D6BF1" w:rsidR="00CD3D04" w:rsidRDefault="000074B7" w:rsidP="00CD3D04">
      <w:pPr>
        <w:rPr>
          <w:color w:val="000000" w:themeColor="text1"/>
        </w:rPr>
      </w:pPr>
      <w:r w:rsidRPr="00B10B32">
        <w:rPr>
          <w:color w:val="000000" w:themeColor="text1"/>
        </w:rPr>
        <w:t>Usługa opieki wytchnieniowej</w:t>
      </w:r>
      <w:r w:rsidR="00A33178" w:rsidRPr="00B10B32">
        <w:rPr>
          <w:color w:val="000000" w:themeColor="text1"/>
        </w:rPr>
        <w:t>,</w:t>
      </w:r>
      <w:r w:rsidRPr="00B10B32">
        <w:rPr>
          <w:color w:val="000000" w:themeColor="text1"/>
        </w:rPr>
        <w:t xml:space="preserve"> </w:t>
      </w:r>
      <w:r w:rsidR="00A33178" w:rsidRPr="00B10B32">
        <w:rPr>
          <w:color w:val="000000" w:themeColor="text1"/>
        </w:rPr>
        <w:t>obecnie świadczona</w:t>
      </w:r>
      <w:r w:rsidR="00E94E89" w:rsidRPr="00B10B32">
        <w:rPr>
          <w:color w:val="000000" w:themeColor="text1"/>
        </w:rPr>
        <w:t xml:space="preserve"> w </w:t>
      </w:r>
      <w:r w:rsidR="00A33178" w:rsidRPr="00B10B32">
        <w:rPr>
          <w:color w:val="000000" w:themeColor="text1"/>
        </w:rPr>
        <w:t xml:space="preserve">ramach Funduszu Solidarnościowego rozwijana </w:t>
      </w:r>
      <w:r w:rsidR="00374389" w:rsidRPr="00B10B32">
        <w:rPr>
          <w:color w:val="000000" w:themeColor="text1"/>
        </w:rPr>
        <w:t>będzie</w:t>
      </w:r>
      <w:r w:rsidR="00E94E89" w:rsidRPr="00B10B32">
        <w:rPr>
          <w:color w:val="000000" w:themeColor="text1"/>
        </w:rPr>
        <w:t xml:space="preserve"> w </w:t>
      </w:r>
      <w:r w:rsidR="00A33178" w:rsidRPr="00B10B32">
        <w:rPr>
          <w:color w:val="000000" w:themeColor="text1"/>
        </w:rPr>
        <w:t>kierunku przyjęcia rozwiązań</w:t>
      </w:r>
      <w:r w:rsidR="00E94E89" w:rsidRPr="00B10B32">
        <w:rPr>
          <w:color w:val="000000" w:themeColor="text1"/>
        </w:rPr>
        <w:t xml:space="preserve"> o </w:t>
      </w:r>
      <w:r w:rsidR="00A33178" w:rsidRPr="00B10B32">
        <w:rPr>
          <w:color w:val="000000" w:themeColor="text1"/>
        </w:rPr>
        <w:t xml:space="preserve">charakterze systemowym. </w:t>
      </w:r>
    </w:p>
    <w:p w14:paraId="5602FE7A" w14:textId="77777777" w:rsidR="00310B71" w:rsidRDefault="00310B71" w:rsidP="00CD3D04">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404919" w:rsidRPr="00B10B32" w14:paraId="6783695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0E0FDC" w14:textId="7B674BAE" w:rsidR="00404919" w:rsidRPr="00B10B32" w:rsidRDefault="00404919" w:rsidP="00966537">
            <w:pPr>
              <w:pStyle w:val="Tabeladziaania-tytu"/>
              <w:rPr>
                <w:color w:val="000000" w:themeColor="text1"/>
              </w:rPr>
            </w:pPr>
            <w:r w:rsidRPr="00B10B32">
              <w:rPr>
                <w:color w:val="000000" w:themeColor="text1"/>
              </w:rPr>
              <w:t xml:space="preserve">Zapewnienie </w:t>
            </w:r>
            <w:r w:rsidR="009C7689" w:rsidRPr="00B10B32">
              <w:rPr>
                <w:color w:val="000000" w:themeColor="text1"/>
              </w:rPr>
              <w:t xml:space="preserve">systemowej usługi </w:t>
            </w:r>
            <w:r w:rsidRPr="00B10B32">
              <w:rPr>
                <w:color w:val="000000" w:themeColor="text1"/>
              </w:rPr>
              <w:t>opieki wytchnieniowej</w:t>
            </w:r>
          </w:p>
        </w:tc>
      </w:tr>
      <w:tr w:rsidR="00404919" w:rsidRPr="00B10B32" w14:paraId="03A7CE5D" w14:textId="77777777" w:rsidTr="00966537">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6C7F67" w14:textId="77777777" w:rsidR="00404919" w:rsidRPr="00B10B32" w:rsidRDefault="00404919" w:rsidP="00966537">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605B9F" w14:textId="72A755CB" w:rsidR="00404919"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971704" w:rsidRPr="00B10B32">
              <w:rPr>
                <w:color w:val="000000" w:themeColor="text1"/>
              </w:rPr>
              <w:t>2025</w:t>
            </w:r>
          </w:p>
        </w:tc>
      </w:tr>
      <w:tr w:rsidR="00404919" w:rsidRPr="00B10B32" w14:paraId="2C607AAA" w14:textId="77777777" w:rsidTr="00966537">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A472F7" w14:textId="77777777" w:rsidR="00404919" w:rsidRPr="00B10B32" w:rsidRDefault="00404919" w:rsidP="00966537">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B5BE0" w14:textId="72F3D9A1" w:rsidR="00404919" w:rsidRPr="00B10B32" w:rsidRDefault="0022675F" w:rsidP="00966537">
            <w:pPr>
              <w:pStyle w:val="Tabeladziaania-prawaczkolumn"/>
              <w:rPr>
                <w:color w:val="000000" w:themeColor="text1"/>
              </w:rPr>
            </w:pPr>
            <w:r w:rsidRPr="00B10B32">
              <w:rPr>
                <w:color w:val="000000" w:themeColor="text1"/>
              </w:rPr>
              <w:t>MRiPS</w:t>
            </w:r>
            <w:r w:rsidR="001B6E49" w:rsidRPr="00B10B32">
              <w:rPr>
                <w:color w:val="000000" w:themeColor="text1"/>
              </w:rPr>
              <w:t>/PON</w:t>
            </w:r>
          </w:p>
        </w:tc>
      </w:tr>
      <w:tr w:rsidR="00404919" w:rsidRPr="00B10B32" w14:paraId="76A977E3" w14:textId="77777777" w:rsidTr="00966537">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4EA0E1" w14:textId="77777777" w:rsidR="00404919" w:rsidRPr="00B10B32" w:rsidRDefault="00404919" w:rsidP="00966537">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7E9867" w14:textId="524D8A3F" w:rsidR="00404919" w:rsidRPr="00B10B32" w:rsidRDefault="00971704" w:rsidP="006177F7">
            <w:pPr>
              <w:pStyle w:val="Tabeladziaania-prawaczkolumn"/>
              <w:rPr>
                <w:color w:val="000000" w:themeColor="text1"/>
              </w:rPr>
            </w:pPr>
            <w:r w:rsidRPr="00B10B32">
              <w:rPr>
                <w:color w:val="000000" w:themeColor="text1"/>
              </w:rPr>
              <w:t>PFRON, M</w:t>
            </w:r>
            <w:r w:rsidR="000C6D55">
              <w:rPr>
                <w:color w:val="000000" w:themeColor="text1"/>
              </w:rPr>
              <w:t>F</w:t>
            </w:r>
            <w:r w:rsidRPr="00B10B32">
              <w:rPr>
                <w:color w:val="000000" w:themeColor="text1"/>
              </w:rPr>
              <w:t>iPR</w:t>
            </w:r>
            <w:r w:rsidR="009B603B" w:rsidRPr="00B10B32">
              <w:rPr>
                <w:color w:val="000000" w:themeColor="text1"/>
              </w:rPr>
              <w:t>, jednostki samorządu terytorialnego, organizacje pozarządowe</w:t>
            </w:r>
          </w:p>
        </w:tc>
      </w:tr>
      <w:tr w:rsidR="001B6E49" w:rsidRPr="00B10B32" w14:paraId="2933BEB8"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E96D98" w14:textId="2FD0BA38" w:rsidR="001B6E49" w:rsidRPr="00B10B32" w:rsidRDefault="001B6E49" w:rsidP="001B6E4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1E5870" w14:textId="02A64C5C" w:rsidR="001B6E49" w:rsidRPr="00B10B32" w:rsidRDefault="001B6E49" w:rsidP="001B6E49">
            <w:pPr>
              <w:pStyle w:val="Tabeladziaania-prawaczkolumn"/>
              <w:rPr>
                <w:color w:val="000000" w:themeColor="text1"/>
              </w:rPr>
            </w:pPr>
            <w:r w:rsidRPr="00B10B32">
              <w:rPr>
                <w:color w:val="000000" w:themeColor="text1"/>
              </w:rPr>
              <w:t>FS</w:t>
            </w:r>
          </w:p>
        </w:tc>
      </w:tr>
    </w:tbl>
    <w:p w14:paraId="4DF0D8E0" w14:textId="77777777" w:rsidR="00CF47B3" w:rsidRPr="00B10B32" w:rsidRDefault="00CF47B3" w:rsidP="00B616CF">
      <w:pPr>
        <w:rPr>
          <w:color w:val="000000" w:themeColor="text1"/>
        </w:rPr>
      </w:pPr>
    </w:p>
    <w:p w14:paraId="789EEC18" w14:textId="4D5C54CF" w:rsidR="00F00B50" w:rsidRPr="00B10B32" w:rsidRDefault="005752FE" w:rsidP="00B64542">
      <w:pPr>
        <w:pStyle w:val="Nagwek4"/>
      </w:pPr>
      <w:r w:rsidRPr="00B10B32">
        <w:lastRenderedPageBreak/>
        <w:t>Wdrożenie</w:t>
      </w:r>
      <w:r w:rsidR="00F00B50" w:rsidRPr="00B10B32">
        <w:t xml:space="preserve"> systemow</w:t>
      </w:r>
      <w:r w:rsidR="00FB4BF7" w:rsidRPr="00B10B32">
        <w:t>ej usługi mieszkalnictwa wspomaganego</w:t>
      </w:r>
      <w:r w:rsidR="00FB4BF7" w:rsidRPr="00B10B32">
        <w:rPr>
          <w:vertAlign w:val="superscript"/>
        </w:rPr>
        <w:footnoteReference w:id="81"/>
      </w:r>
      <w:r w:rsidR="00310B71" w:rsidRPr="00F673F1">
        <w:rPr>
          <w:color w:val="000000" w:themeColor="text1"/>
          <w:vertAlign w:val="superscript"/>
        </w:rPr>
        <w:t>)</w:t>
      </w:r>
      <w:r w:rsidR="00FB4BF7" w:rsidRPr="00B10B32">
        <w:t>,</w:t>
      </w:r>
      <w:r w:rsidR="00E94E89" w:rsidRPr="00B10B32">
        <w:t xml:space="preserve"> w </w:t>
      </w:r>
      <w:r w:rsidR="00FB4BF7" w:rsidRPr="00B10B32">
        <w:t>tym dla osób</w:t>
      </w:r>
      <w:r w:rsidR="00E94E89" w:rsidRPr="00B10B32">
        <w:t xml:space="preserve"> z </w:t>
      </w:r>
      <w:r w:rsidR="00FB4BF7" w:rsidRPr="00B10B32">
        <w:t>różnymi niepełnosprawnościami</w:t>
      </w:r>
    </w:p>
    <w:p w14:paraId="1C45F1A5" w14:textId="57A1428B" w:rsidR="006A5DA0" w:rsidRPr="00B10B32" w:rsidRDefault="006A5DA0" w:rsidP="006A5DA0">
      <w:pPr>
        <w:rPr>
          <w:color w:val="000000" w:themeColor="text1"/>
        </w:rPr>
      </w:pPr>
      <w:r w:rsidRPr="00B10B32">
        <w:rPr>
          <w:color w:val="000000" w:themeColor="text1"/>
        </w:rPr>
        <w:t>Działanie zakłada uregulowanie usługi mieszkalnictwa wspomaganego na poziomie ustawowym</w:t>
      </w:r>
      <w:r w:rsidR="00E94E89" w:rsidRPr="00B10B32">
        <w:rPr>
          <w:color w:val="000000" w:themeColor="text1"/>
        </w:rPr>
        <w:t xml:space="preserve"> i </w:t>
      </w:r>
      <w:r w:rsidRPr="00B10B32">
        <w:rPr>
          <w:color w:val="000000" w:themeColor="text1"/>
        </w:rPr>
        <w:t>ujednolicenia jej</w:t>
      </w:r>
      <w:r w:rsidR="00E94E89" w:rsidRPr="00B10B32">
        <w:rPr>
          <w:color w:val="000000" w:themeColor="text1"/>
        </w:rPr>
        <w:t xml:space="preserve"> z </w:t>
      </w:r>
      <w:r w:rsidRPr="00B10B32">
        <w:rPr>
          <w:color w:val="000000" w:themeColor="text1"/>
        </w:rPr>
        <w:t>usługą mieszkalnictwa chronionego (zawartą</w:t>
      </w:r>
      <w:r w:rsidR="00E94E89" w:rsidRPr="00B10B32">
        <w:rPr>
          <w:color w:val="000000" w:themeColor="text1"/>
        </w:rPr>
        <w:t xml:space="preserve"> w </w:t>
      </w:r>
      <w:r w:rsidRPr="00B10B32">
        <w:rPr>
          <w:color w:val="000000" w:themeColor="text1"/>
        </w:rPr>
        <w:t xml:space="preserve">art. 53 </w:t>
      </w:r>
      <w:r w:rsidR="00347252" w:rsidRPr="00B10B32">
        <w:rPr>
          <w:color w:val="000000" w:themeColor="text1"/>
        </w:rPr>
        <w:t>ustawy</w:t>
      </w:r>
      <w:r w:rsidR="00E94E89" w:rsidRPr="00B10B32">
        <w:rPr>
          <w:color w:val="000000" w:themeColor="text1"/>
        </w:rPr>
        <w:t xml:space="preserve"> o </w:t>
      </w:r>
      <w:r w:rsidRPr="00B10B32">
        <w:rPr>
          <w:color w:val="000000" w:themeColor="text1"/>
        </w:rPr>
        <w:t xml:space="preserve">pomoc społecznej). Ujednoliconą formułę docelową stanowić będzie mieszkalnictwo wspomagane, dzielące się na typ treningowy (pobyt czasowy) oraz wspierany (pobyt na czas nieokreślony, docelowy). Mieszkalnictwo wspomagane musi uwzględniać potrzeby osób wymagających </w:t>
      </w:r>
      <w:r w:rsidR="0056279F" w:rsidRPr="00B10B32">
        <w:rPr>
          <w:color w:val="000000" w:themeColor="text1"/>
        </w:rPr>
        <w:t>intensywnego wsparcia,</w:t>
      </w:r>
      <w:r w:rsidR="00E94E89" w:rsidRPr="00B10B32">
        <w:rPr>
          <w:color w:val="000000" w:themeColor="text1"/>
        </w:rPr>
        <w:t xml:space="preserve"> w </w:t>
      </w:r>
      <w:r w:rsidR="0056279F" w:rsidRPr="00B10B32">
        <w:rPr>
          <w:color w:val="000000" w:themeColor="text1"/>
        </w:rPr>
        <w:t xml:space="preserve">tym </w:t>
      </w:r>
      <w:r w:rsidRPr="00B10B32">
        <w:rPr>
          <w:color w:val="000000" w:themeColor="text1"/>
        </w:rPr>
        <w:t>wsparcia całodobowego</w:t>
      </w:r>
      <w:r w:rsidR="0056279F" w:rsidRPr="00B10B32">
        <w:rPr>
          <w:color w:val="000000" w:themeColor="text1"/>
        </w:rPr>
        <w:t>.</w:t>
      </w:r>
      <w:r w:rsidR="00FE599A" w:rsidRPr="00B10B32">
        <w:rPr>
          <w:color w:val="000000" w:themeColor="text1"/>
        </w:rPr>
        <w:t xml:space="preserve"> Docelowo typ mieszkania wspomaganego wspieranego powinien być kierowany </w:t>
      </w:r>
      <w:r w:rsidR="006F3B19" w:rsidRPr="00B10B32">
        <w:rPr>
          <w:color w:val="000000" w:themeColor="text1"/>
        </w:rPr>
        <w:t>przede wszystkim</w:t>
      </w:r>
      <w:r w:rsidR="0056279F" w:rsidRPr="00B10B32">
        <w:rPr>
          <w:color w:val="000000" w:themeColor="text1"/>
        </w:rPr>
        <w:t xml:space="preserve"> do osób wymagających intensywnego</w:t>
      </w:r>
      <w:r w:rsidR="00B70C88" w:rsidRPr="00B10B32">
        <w:rPr>
          <w:color w:val="000000" w:themeColor="text1"/>
        </w:rPr>
        <w:t>, całodobowego</w:t>
      </w:r>
      <w:r w:rsidR="0056279F" w:rsidRPr="00B10B32">
        <w:rPr>
          <w:color w:val="000000" w:themeColor="text1"/>
        </w:rPr>
        <w:t xml:space="preserve"> wsparcia</w:t>
      </w:r>
      <w:r w:rsidR="00B70C88" w:rsidRPr="00B10B32">
        <w:rPr>
          <w:color w:val="000000" w:themeColor="text1"/>
        </w:rPr>
        <w:t>.</w:t>
      </w:r>
    </w:p>
    <w:p w14:paraId="2B23D4AB" w14:textId="4410932E" w:rsidR="000B733C" w:rsidRPr="00B10B32" w:rsidRDefault="000B733C" w:rsidP="006A5DA0">
      <w:pPr>
        <w:rPr>
          <w:color w:val="000000" w:themeColor="text1"/>
        </w:rPr>
      </w:pPr>
      <w:r w:rsidRPr="00B10B32">
        <w:rPr>
          <w:color w:val="000000" w:themeColor="text1"/>
        </w:rPr>
        <w:t>Dla efektywnego wdrażania deinstytucjonalizacji niezbędn</w:t>
      </w:r>
      <w:r w:rsidR="006D6691" w:rsidRPr="00B10B32">
        <w:rPr>
          <w:color w:val="000000" w:themeColor="text1"/>
        </w:rPr>
        <w:t>y jest znaczący wzrost liczby tworzonych mieszkań wspomaganych,</w:t>
      </w:r>
      <w:r w:rsidR="00E94E89" w:rsidRPr="00B10B32">
        <w:rPr>
          <w:color w:val="000000" w:themeColor="text1"/>
        </w:rPr>
        <w:t xml:space="preserve"> w </w:t>
      </w:r>
      <w:r w:rsidR="006D6691" w:rsidRPr="00B10B32">
        <w:rPr>
          <w:color w:val="000000" w:themeColor="text1"/>
        </w:rPr>
        <w:t>szczególności</w:t>
      </w:r>
      <w:r w:rsidR="00E94E89" w:rsidRPr="00B10B32">
        <w:rPr>
          <w:color w:val="000000" w:themeColor="text1"/>
        </w:rPr>
        <w:t xml:space="preserve"> o </w:t>
      </w:r>
      <w:r w:rsidR="006D6691" w:rsidRPr="00B10B32">
        <w:rPr>
          <w:color w:val="000000" w:themeColor="text1"/>
        </w:rPr>
        <w:t>charakterze wspieranym.</w:t>
      </w:r>
      <w:r w:rsidR="007556A7" w:rsidRPr="00B10B32">
        <w:rPr>
          <w:color w:val="000000" w:themeColor="text1"/>
        </w:rPr>
        <w:t xml:space="preserve"> </w:t>
      </w:r>
      <w:r w:rsidR="00192A9A" w:rsidRPr="00B10B32">
        <w:rPr>
          <w:color w:val="000000" w:themeColor="text1"/>
        </w:rPr>
        <w:t>Usługa m</w:t>
      </w:r>
      <w:r w:rsidR="002F77D3" w:rsidRPr="00B10B32">
        <w:rPr>
          <w:color w:val="000000" w:themeColor="text1"/>
        </w:rPr>
        <w:t>ieszkania wspomagane</w:t>
      </w:r>
      <w:r w:rsidR="00192A9A" w:rsidRPr="00B10B32">
        <w:rPr>
          <w:color w:val="000000" w:themeColor="text1"/>
        </w:rPr>
        <w:t>go</w:t>
      </w:r>
      <w:r w:rsidR="002F77D3" w:rsidRPr="00B10B32">
        <w:rPr>
          <w:color w:val="000000" w:themeColor="text1"/>
        </w:rPr>
        <w:t xml:space="preserve"> </w:t>
      </w:r>
      <w:r w:rsidR="007556A7" w:rsidRPr="00B10B32">
        <w:rPr>
          <w:color w:val="000000" w:themeColor="text1"/>
        </w:rPr>
        <w:t>powinn</w:t>
      </w:r>
      <w:r w:rsidR="00192A9A" w:rsidRPr="00B10B32">
        <w:rPr>
          <w:color w:val="000000" w:themeColor="text1"/>
        </w:rPr>
        <w:t>a</w:t>
      </w:r>
      <w:r w:rsidR="007556A7" w:rsidRPr="00B10B32">
        <w:rPr>
          <w:color w:val="000000" w:themeColor="text1"/>
        </w:rPr>
        <w:t xml:space="preserve"> zostać uregulowane jako domyślna forma zapewnienia wsparcia dla osób, które nie mają możliwości otrzymać go we własnym lub przydzielonym standardowym mieszkani</w:t>
      </w:r>
      <w:r w:rsidR="002F77D3" w:rsidRPr="00B10B32">
        <w:rPr>
          <w:color w:val="000000" w:themeColor="text1"/>
        </w:rPr>
        <w:t>u</w:t>
      </w:r>
      <w:r w:rsidR="004500BB" w:rsidRPr="00B10B32">
        <w:rPr>
          <w:color w:val="000000" w:themeColor="text1"/>
        </w:rPr>
        <w:t xml:space="preserve"> przy wsparciu asystenta osobistego</w:t>
      </w:r>
      <w:r w:rsidR="002F77D3" w:rsidRPr="00B10B32">
        <w:rPr>
          <w:color w:val="000000" w:themeColor="text1"/>
        </w:rPr>
        <w:t xml:space="preserve">. Oznacza to </w:t>
      </w:r>
      <w:r w:rsidR="004500BB" w:rsidRPr="00B10B32">
        <w:rPr>
          <w:color w:val="000000" w:themeColor="text1"/>
        </w:rPr>
        <w:t xml:space="preserve">m.in. </w:t>
      </w:r>
      <w:r w:rsidR="002F77D3" w:rsidRPr="00B10B32">
        <w:rPr>
          <w:color w:val="000000" w:themeColor="text1"/>
        </w:rPr>
        <w:t>konieczność wprowadzenia zmian ustawowych, zarówno</w:t>
      </w:r>
      <w:r w:rsidR="00E94E89" w:rsidRPr="00B10B32">
        <w:rPr>
          <w:color w:val="000000" w:themeColor="text1"/>
        </w:rPr>
        <w:t xml:space="preserve"> w </w:t>
      </w:r>
      <w:r w:rsidR="002F77D3" w:rsidRPr="00B10B32">
        <w:rPr>
          <w:color w:val="000000" w:themeColor="text1"/>
        </w:rPr>
        <w:t>zakresie tworzenia jak</w:t>
      </w:r>
      <w:r w:rsidR="00E94E89" w:rsidRPr="00B10B32">
        <w:rPr>
          <w:color w:val="000000" w:themeColor="text1"/>
        </w:rPr>
        <w:t xml:space="preserve"> i </w:t>
      </w:r>
      <w:r w:rsidR="002F77D3" w:rsidRPr="00B10B32">
        <w:rPr>
          <w:color w:val="000000" w:themeColor="text1"/>
        </w:rPr>
        <w:t>wsparcia funkcjonowania mieszkań wspomaganych, tak aby stały się one domyślną formą wsparcia</w:t>
      </w:r>
      <w:r w:rsidR="004500BB" w:rsidRPr="00B10B32">
        <w:rPr>
          <w:color w:val="000000" w:themeColor="text1"/>
        </w:rPr>
        <w:t xml:space="preserve"> wobec aktualnych form instytucjonalnych.</w:t>
      </w:r>
    </w:p>
    <w:p w14:paraId="396BC08F" w14:textId="63BB6721" w:rsidR="002552B6" w:rsidRPr="00B10B32" w:rsidRDefault="002552B6" w:rsidP="006A5DA0">
      <w:pPr>
        <w:rPr>
          <w:color w:val="000000" w:themeColor="text1"/>
        </w:rPr>
      </w:pPr>
      <w:r w:rsidRPr="00B10B32">
        <w:rPr>
          <w:color w:val="000000" w:themeColor="text1"/>
        </w:rPr>
        <w:t xml:space="preserve">Systemowa usługa mieszkalnictwa wspomaganego będzie </w:t>
      </w:r>
      <w:r w:rsidR="00BD4349" w:rsidRPr="00B10B32">
        <w:rPr>
          <w:color w:val="000000" w:themeColor="text1"/>
        </w:rPr>
        <w:t>zorganizowana</w:t>
      </w:r>
      <w:r w:rsidR="00E94E89" w:rsidRPr="00B10B32">
        <w:rPr>
          <w:color w:val="000000" w:themeColor="text1"/>
        </w:rPr>
        <w:t xml:space="preserve"> w </w:t>
      </w:r>
      <w:r w:rsidR="00BD4349" w:rsidRPr="00B10B32">
        <w:rPr>
          <w:color w:val="000000" w:themeColor="text1"/>
        </w:rPr>
        <w:t>taki sposób, aby</w:t>
      </w:r>
      <w:r w:rsidR="00E94E89" w:rsidRPr="00B10B32">
        <w:rPr>
          <w:color w:val="000000" w:themeColor="text1"/>
        </w:rPr>
        <w:t xml:space="preserve"> w </w:t>
      </w:r>
      <w:r w:rsidR="00A75FD5" w:rsidRPr="00B10B32">
        <w:rPr>
          <w:color w:val="000000" w:themeColor="text1"/>
        </w:rPr>
        <w:t xml:space="preserve">pełni </w:t>
      </w:r>
      <w:r w:rsidRPr="00B10B32">
        <w:rPr>
          <w:color w:val="000000" w:themeColor="text1"/>
        </w:rPr>
        <w:t xml:space="preserve">wdrażać </w:t>
      </w:r>
      <w:r w:rsidR="00BD4349" w:rsidRPr="00B10B32">
        <w:rPr>
          <w:color w:val="000000" w:themeColor="text1"/>
        </w:rPr>
        <w:t>ideę deinstytucjonalizacji</w:t>
      </w:r>
      <w:r w:rsidR="00F27A7B" w:rsidRPr="00B10B32">
        <w:rPr>
          <w:color w:val="000000" w:themeColor="text1"/>
        </w:rPr>
        <w:t xml:space="preserve"> </w:t>
      </w:r>
      <w:r w:rsidR="009D315C" w:rsidRPr="00B10B32">
        <w:rPr>
          <w:color w:val="000000" w:themeColor="text1"/>
        </w:rPr>
        <w:t>oraz</w:t>
      </w:r>
      <w:r w:rsidR="00F27A7B" w:rsidRPr="00B10B32">
        <w:rPr>
          <w:color w:val="000000" w:themeColor="text1"/>
        </w:rPr>
        <w:t xml:space="preserve"> </w:t>
      </w:r>
      <w:r w:rsidRPr="00B10B32">
        <w:rPr>
          <w:color w:val="000000" w:themeColor="text1"/>
        </w:rPr>
        <w:lastRenderedPageBreak/>
        <w:t>zapewniania możliwości realizacji niezależnego życia</w:t>
      </w:r>
      <w:r w:rsidR="00E94E89" w:rsidRPr="00B10B32">
        <w:rPr>
          <w:color w:val="000000" w:themeColor="text1"/>
        </w:rPr>
        <w:t xml:space="preserve"> w </w:t>
      </w:r>
      <w:r w:rsidR="006809FC" w:rsidRPr="00B10B32">
        <w:rPr>
          <w:color w:val="000000" w:themeColor="text1"/>
        </w:rPr>
        <w:t xml:space="preserve">społeczności lokalnej, </w:t>
      </w:r>
      <w:r w:rsidR="00486DAC" w:rsidRPr="00B10B32">
        <w:rPr>
          <w:color w:val="000000" w:themeColor="text1"/>
        </w:rPr>
        <w:t xml:space="preserve">jak również </w:t>
      </w:r>
      <w:r w:rsidR="006809FC" w:rsidRPr="00B10B32">
        <w:rPr>
          <w:color w:val="000000" w:themeColor="text1"/>
        </w:rPr>
        <w:t>przeciwdziała</w:t>
      </w:r>
      <w:r w:rsidR="00486DAC" w:rsidRPr="00B10B32">
        <w:rPr>
          <w:color w:val="000000" w:themeColor="text1"/>
        </w:rPr>
        <w:t>ć</w:t>
      </w:r>
      <w:r w:rsidR="006809FC" w:rsidRPr="00B10B32">
        <w:rPr>
          <w:color w:val="000000" w:themeColor="text1"/>
        </w:rPr>
        <w:t xml:space="preserve"> ryzyku </w:t>
      </w:r>
      <w:r w:rsidR="00616D08" w:rsidRPr="00B10B32">
        <w:rPr>
          <w:color w:val="000000" w:themeColor="text1"/>
        </w:rPr>
        <w:t>uzyskiwania</w:t>
      </w:r>
      <w:r w:rsidR="00E94E89" w:rsidRPr="00B10B32">
        <w:rPr>
          <w:color w:val="000000" w:themeColor="text1"/>
        </w:rPr>
        <w:t xml:space="preserve"> w </w:t>
      </w:r>
      <w:r w:rsidR="00DE132F" w:rsidRPr="00B10B32">
        <w:rPr>
          <w:color w:val="000000" w:themeColor="text1"/>
        </w:rPr>
        <w:t>praktyce</w:t>
      </w:r>
      <w:r w:rsidR="00616D08" w:rsidRPr="00B10B32">
        <w:rPr>
          <w:color w:val="000000" w:themeColor="text1"/>
        </w:rPr>
        <w:t xml:space="preserve"> </w:t>
      </w:r>
      <w:r w:rsidR="00E70743" w:rsidRPr="00B10B32">
        <w:rPr>
          <w:color w:val="000000" w:themeColor="text1"/>
        </w:rPr>
        <w:t xml:space="preserve">przez mieszkania wspomagane </w:t>
      </w:r>
      <w:r w:rsidR="00616D08" w:rsidRPr="00B10B32">
        <w:rPr>
          <w:color w:val="000000" w:themeColor="text1"/>
        </w:rPr>
        <w:t>cech instytu</w:t>
      </w:r>
      <w:r w:rsidR="00DE132F" w:rsidRPr="00B10B32">
        <w:rPr>
          <w:color w:val="000000" w:themeColor="text1"/>
        </w:rPr>
        <w:t>cjonalny</w:t>
      </w:r>
      <w:r w:rsidR="00267BD9" w:rsidRPr="00B10B32">
        <w:rPr>
          <w:color w:val="000000" w:themeColor="text1"/>
        </w:rPr>
        <w:t>ch</w:t>
      </w:r>
      <w:r w:rsidR="006D6691" w:rsidRPr="00B10B32">
        <w:rPr>
          <w:color w:val="000000" w:themeColor="text1"/>
        </w:rPr>
        <w:t xml:space="preserve"> (np. nakładanie licznych ograniczeń regulaminowych czy tworzenie dużej liczby mieszkań</w:t>
      </w:r>
      <w:r w:rsidR="00E94E89" w:rsidRPr="00B10B32">
        <w:rPr>
          <w:color w:val="000000" w:themeColor="text1"/>
        </w:rPr>
        <w:t xml:space="preserve"> w </w:t>
      </w:r>
      <w:r w:rsidR="006D6691" w:rsidRPr="00B10B32">
        <w:rPr>
          <w:color w:val="000000" w:themeColor="text1"/>
        </w:rPr>
        <w:t>ramach jednego budynku),</w:t>
      </w:r>
      <w:r w:rsidR="00267BD9" w:rsidRPr="00B10B32">
        <w:rPr>
          <w:color w:val="000000" w:themeColor="text1"/>
        </w:rPr>
        <w:t xml:space="preserve"> zgodnie</w:t>
      </w:r>
      <w:r w:rsidR="00E94E89" w:rsidRPr="00B10B32">
        <w:rPr>
          <w:color w:val="000000" w:themeColor="text1"/>
        </w:rPr>
        <w:t xml:space="preserve"> z </w:t>
      </w:r>
      <w:r w:rsidR="00267BD9" w:rsidRPr="00B10B32">
        <w:rPr>
          <w:color w:val="000000" w:themeColor="text1"/>
        </w:rPr>
        <w:t xml:space="preserve">Komentarzem generalnym nr 5 Komitetu ONZ ds. </w:t>
      </w:r>
      <w:r w:rsidR="000B733C" w:rsidRPr="00B10B32">
        <w:rPr>
          <w:color w:val="000000" w:themeColor="text1"/>
        </w:rPr>
        <w:t>P</w:t>
      </w:r>
      <w:r w:rsidR="00267BD9" w:rsidRPr="00B10B32">
        <w:rPr>
          <w:color w:val="000000" w:themeColor="text1"/>
        </w:rPr>
        <w:t xml:space="preserve">raw </w:t>
      </w:r>
      <w:r w:rsidR="000B733C" w:rsidRPr="00B10B32">
        <w:rPr>
          <w:color w:val="000000" w:themeColor="text1"/>
        </w:rPr>
        <w:t>O</w:t>
      </w:r>
      <w:r w:rsidR="00267BD9" w:rsidRPr="00B10B32">
        <w:rPr>
          <w:color w:val="000000" w:themeColor="text1"/>
        </w:rPr>
        <w:t xml:space="preserve">sób </w:t>
      </w:r>
      <w:r w:rsidR="000B733C" w:rsidRPr="00B10B32">
        <w:rPr>
          <w:color w:val="000000" w:themeColor="text1"/>
        </w:rPr>
        <w:t>Niepełnosprawnych</w:t>
      </w:r>
      <w:r w:rsidR="00267BD9" w:rsidRPr="00B10B32">
        <w:rPr>
          <w:rStyle w:val="Odwoanieprzypisudolnego"/>
          <w:color w:val="000000" w:themeColor="text1"/>
        </w:rPr>
        <w:footnoteReference w:id="82"/>
      </w:r>
      <w:r w:rsidR="00310B71" w:rsidRPr="00F673F1">
        <w:rPr>
          <w:color w:val="000000" w:themeColor="text1"/>
          <w:vertAlign w:val="superscript"/>
        </w:rPr>
        <w:t>)</w:t>
      </w:r>
      <w:r w:rsidR="00E70743" w:rsidRPr="00B10B32">
        <w:rPr>
          <w:color w:val="000000" w:themeColor="text1"/>
        </w:rPr>
        <w:t>. Usługa mieszkalnictwa wspomaganego będzie realizowana</w:t>
      </w:r>
      <w:r w:rsidR="00E94E89" w:rsidRPr="00B10B32">
        <w:rPr>
          <w:color w:val="000000" w:themeColor="text1"/>
        </w:rPr>
        <w:t xml:space="preserve"> w </w:t>
      </w:r>
      <w:r w:rsidR="00015579" w:rsidRPr="00B10B32">
        <w:rPr>
          <w:color w:val="000000" w:themeColor="text1"/>
        </w:rPr>
        <w:t xml:space="preserve">sposób </w:t>
      </w:r>
      <w:r w:rsidR="00E70743" w:rsidRPr="00B10B32">
        <w:rPr>
          <w:color w:val="000000" w:themeColor="text1"/>
        </w:rPr>
        <w:t>komplementar</w:t>
      </w:r>
      <w:r w:rsidR="00015579" w:rsidRPr="00B10B32">
        <w:rPr>
          <w:color w:val="000000" w:themeColor="text1"/>
        </w:rPr>
        <w:t>ny</w:t>
      </w:r>
      <w:r w:rsidR="00E94E89" w:rsidRPr="00B10B32">
        <w:rPr>
          <w:color w:val="000000" w:themeColor="text1"/>
        </w:rPr>
        <w:t xml:space="preserve"> z </w:t>
      </w:r>
      <w:r w:rsidR="00686F93" w:rsidRPr="00B10B32">
        <w:rPr>
          <w:color w:val="000000" w:themeColor="text1"/>
        </w:rPr>
        <w:t xml:space="preserve">systemową </w:t>
      </w:r>
      <w:r w:rsidR="00015579" w:rsidRPr="00B10B32">
        <w:rPr>
          <w:color w:val="000000" w:themeColor="text1"/>
        </w:rPr>
        <w:t>usługą asystencji osobistej, aby zapewnić osobom</w:t>
      </w:r>
      <w:r w:rsidR="00E94E89" w:rsidRPr="00B10B32">
        <w:rPr>
          <w:color w:val="000000" w:themeColor="text1"/>
        </w:rPr>
        <w:t xml:space="preserve"> z </w:t>
      </w:r>
      <w:r w:rsidR="00015579" w:rsidRPr="00B10B32">
        <w:rPr>
          <w:color w:val="000000" w:themeColor="text1"/>
        </w:rPr>
        <w:t>niepełnosprawnościami jak największą możliwość samostanowienia</w:t>
      </w:r>
      <w:r w:rsidR="00C87A53" w:rsidRPr="00B10B32">
        <w:rPr>
          <w:color w:val="000000" w:themeColor="text1"/>
        </w:rPr>
        <w:t xml:space="preserve"> oraz</w:t>
      </w:r>
      <w:r w:rsidR="00015579" w:rsidRPr="00B10B32">
        <w:rPr>
          <w:color w:val="000000" w:themeColor="text1"/>
        </w:rPr>
        <w:t xml:space="preserve"> </w:t>
      </w:r>
      <w:r w:rsidR="00184B6B" w:rsidRPr="00B10B32">
        <w:rPr>
          <w:color w:val="000000" w:themeColor="text1"/>
        </w:rPr>
        <w:t>wyboru sposobu</w:t>
      </w:r>
      <w:r w:rsidR="00E94E89" w:rsidRPr="00B10B32">
        <w:rPr>
          <w:color w:val="000000" w:themeColor="text1"/>
        </w:rPr>
        <w:t xml:space="preserve"> i </w:t>
      </w:r>
      <w:r w:rsidR="00C87A53" w:rsidRPr="00B10B32">
        <w:rPr>
          <w:color w:val="000000" w:themeColor="text1"/>
        </w:rPr>
        <w:t>miejsca otrzymywania wsparcia.</w:t>
      </w:r>
    </w:p>
    <w:p w14:paraId="425410F9" w14:textId="07B9AEC5" w:rsidR="006A5DA0" w:rsidRPr="00B10B32" w:rsidRDefault="00EC052A" w:rsidP="006A5DA0">
      <w:pPr>
        <w:rPr>
          <w:color w:val="000000" w:themeColor="text1"/>
        </w:rPr>
      </w:pPr>
      <w:r w:rsidRPr="00B10B32">
        <w:rPr>
          <w:color w:val="000000" w:themeColor="text1"/>
        </w:rPr>
        <w:t>Jednocześnie należy zauważyć, że t</w:t>
      </w:r>
      <w:r w:rsidR="00635AFA" w:rsidRPr="00B10B32">
        <w:rPr>
          <w:color w:val="000000" w:themeColor="text1"/>
        </w:rPr>
        <w:t>rwa wypracowywanie</w:t>
      </w:r>
      <w:r w:rsidR="006A5DA0" w:rsidRPr="00B10B32">
        <w:rPr>
          <w:color w:val="000000" w:themeColor="text1"/>
        </w:rPr>
        <w:t xml:space="preserve"> rozwiązań</w:t>
      </w:r>
      <w:r w:rsidR="00E94E89" w:rsidRPr="00B10B32">
        <w:rPr>
          <w:color w:val="000000" w:themeColor="text1"/>
        </w:rPr>
        <w:t xml:space="preserve"> w </w:t>
      </w:r>
      <w:r w:rsidR="006A5DA0" w:rsidRPr="00B10B32">
        <w:rPr>
          <w:color w:val="000000" w:themeColor="text1"/>
        </w:rPr>
        <w:t>zakresie usług mieszkalnictwa wspomaganego dla osób</w:t>
      </w:r>
      <w:r w:rsidR="00E94E89" w:rsidRPr="00B10B32">
        <w:rPr>
          <w:color w:val="000000" w:themeColor="text1"/>
        </w:rPr>
        <w:t xml:space="preserve"> z </w:t>
      </w:r>
      <w:r w:rsidR="006A5DA0" w:rsidRPr="00B10B32">
        <w:rPr>
          <w:color w:val="000000" w:themeColor="text1"/>
        </w:rPr>
        <w:t>różnymi rodzajami niepełnosprawności (w tym niepełnosprawności intelektualnej, ruchowej</w:t>
      </w:r>
      <w:r w:rsidR="00E94E89" w:rsidRPr="00B10B32">
        <w:rPr>
          <w:color w:val="000000" w:themeColor="text1"/>
        </w:rPr>
        <w:t xml:space="preserve"> i </w:t>
      </w:r>
      <w:r w:rsidR="006A5DA0" w:rsidRPr="00B10B32">
        <w:rPr>
          <w:color w:val="000000" w:themeColor="text1"/>
        </w:rPr>
        <w:t>sprzężonej), osób</w:t>
      </w:r>
      <w:r w:rsidR="00E94E89" w:rsidRPr="00B10B32">
        <w:rPr>
          <w:color w:val="000000" w:themeColor="text1"/>
        </w:rPr>
        <w:t xml:space="preserve"> z </w:t>
      </w:r>
      <w:r w:rsidR="006A5DA0" w:rsidRPr="00B10B32">
        <w:rPr>
          <w:color w:val="000000" w:themeColor="text1"/>
        </w:rPr>
        <w:t>problemami zdrowia psychicznego</w:t>
      </w:r>
      <w:r w:rsidR="00E94E89" w:rsidRPr="00B10B32">
        <w:rPr>
          <w:color w:val="000000" w:themeColor="text1"/>
        </w:rPr>
        <w:t xml:space="preserve"> i </w:t>
      </w:r>
      <w:r w:rsidR="006A5DA0" w:rsidRPr="00B10B32">
        <w:rPr>
          <w:color w:val="000000" w:themeColor="text1"/>
        </w:rPr>
        <w:t>osób starszych,</w:t>
      </w:r>
      <w:r w:rsidR="00E94E89" w:rsidRPr="00B10B32">
        <w:rPr>
          <w:color w:val="000000" w:themeColor="text1"/>
        </w:rPr>
        <w:t xml:space="preserve"> z </w:t>
      </w:r>
      <w:r w:rsidR="006A5DA0" w:rsidRPr="00B10B32">
        <w:rPr>
          <w:color w:val="000000" w:themeColor="text1"/>
        </w:rPr>
        <w:t>uwzględnieniem szczegółowych możliwości finansowania tych rozwiązań (tak</w:t>
      </w:r>
      <w:r w:rsidR="00E94E89" w:rsidRPr="00B10B32">
        <w:rPr>
          <w:color w:val="000000" w:themeColor="text1"/>
        </w:rPr>
        <w:t xml:space="preserve"> w </w:t>
      </w:r>
      <w:r w:rsidR="006A5DA0" w:rsidRPr="00B10B32">
        <w:rPr>
          <w:color w:val="000000" w:themeColor="text1"/>
        </w:rPr>
        <w:t>zakresie tworzenia mieszkań jak</w:t>
      </w:r>
      <w:r w:rsidR="00E94E89" w:rsidRPr="00B10B32">
        <w:rPr>
          <w:color w:val="000000" w:themeColor="text1"/>
        </w:rPr>
        <w:t xml:space="preserve"> i </w:t>
      </w:r>
      <w:r w:rsidR="006A5DA0" w:rsidRPr="00B10B32">
        <w:rPr>
          <w:color w:val="000000" w:themeColor="text1"/>
        </w:rPr>
        <w:t>ich utrzymania). Zgodnie</w:t>
      </w:r>
      <w:r w:rsidR="00E94E89" w:rsidRPr="00B10B32">
        <w:rPr>
          <w:color w:val="000000" w:themeColor="text1"/>
        </w:rPr>
        <w:t xml:space="preserve"> z </w:t>
      </w:r>
      <w:r w:rsidR="006A5DA0" w:rsidRPr="00B10B32">
        <w:rPr>
          <w:color w:val="000000" w:themeColor="text1"/>
        </w:rPr>
        <w:t>zasadą deinstytucjonalizacji pozwoli to na świadczenie dobrej jakości usług</w:t>
      </w:r>
      <w:r w:rsidR="00E94E89" w:rsidRPr="00B10B32">
        <w:rPr>
          <w:color w:val="000000" w:themeColor="text1"/>
        </w:rPr>
        <w:t xml:space="preserve"> w </w:t>
      </w:r>
      <w:r w:rsidR="006A5DA0" w:rsidRPr="00B10B32">
        <w:rPr>
          <w:color w:val="000000" w:themeColor="text1"/>
        </w:rPr>
        <w:t xml:space="preserve">ich społeczności </w:t>
      </w:r>
      <w:r w:rsidR="00347252" w:rsidRPr="00B10B32">
        <w:rPr>
          <w:color w:val="000000" w:themeColor="text1"/>
        </w:rPr>
        <w:t>lokalnej</w:t>
      </w:r>
      <w:r w:rsidR="006A5DA0" w:rsidRPr="00B10B32">
        <w:rPr>
          <w:color w:val="000000" w:themeColor="text1"/>
        </w:rPr>
        <w:t>.</w:t>
      </w:r>
    </w:p>
    <w:p w14:paraId="421C9818" w14:textId="6F1421DF" w:rsidR="00F62C21" w:rsidRDefault="006A5DA0">
      <w:pPr>
        <w:rPr>
          <w:color w:val="000000" w:themeColor="text1"/>
        </w:rPr>
      </w:pPr>
      <w:r w:rsidRPr="00B10B32">
        <w:rPr>
          <w:color w:val="000000" w:themeColor="text1"/>
        </w:rPr>
        <w:t>Działanie zakłada również wprowadzenie regulacji ustawowych</w:t>
      </w:r>
      <w:r w:rsidR="00E94E89" w:rsidRPr="00B10B32">
        <w:rPr>
          <w:color w:val="000000" w:themeColor="text1"/>
        </w:rPr>
        <w:t xml:space="preserve"> i </w:t>
      </w:r>
      <w:r w:rsidRPr="00B10B32">
        <w:rPr>
          <w:color w:val="000000" w:themeColor="text1"/>
        </w:rPr>
        <w:t>instrumentów finansowych wspierających systemowy rozwój mieszkań wspomaganych</w:t>
      </w:r>
      <w:r w:rsidR="00E94E89" w:rsidRPr="00B10B32">
        <w:rPr>
          <w:color w:val="000000" w:themeColor="text1"/>
        </w:rPr>
        <w:t xml:space="preserve"> w </w:t>
      </w:r>
      <w:r w:rsidRPr="00B10B32">
        <w:rPr>
          <w:color w:val="000000" w:themeColor="text1"/>
        </w:rPr>
        <w:t>każdej gminie</w:t>
      </w:r>
      <w:r w:rsidR="002C1F30" w:rsidRPr="00B10B32">
        <w:rPr>
          <w:color w:val="000000" w:themeColor="text1"/>
        </w:rPr>
        <w:t>, tak aby stanowiły one wraz</w:t>
      </w:r>
      <w:r w:rsidR="00E94E89" w:rsidRPr="00B10B32">
        <w:rPr>
          <w:color w:val="000000" w:themeColor="text1"/>
        </w:rPr>
        <w:t xml:space="preserve"> z </w:t>
      </w:r>
      <w:r w:rsidR="004D6321" w:rsidRPr="00B10B32">
        <w:rPr>
          <w:color w:val="000000" w:themeColor="text1"/>
        </w:rPr>
        <w:t xml:space="preserve">asystencją osobistą, realną alternatywę dla </w:t>
      </w:r>
      <w:r w:rsidR="001A5A64" w:rsidRPr="00B10B32">
        <w:rPr>
          <w:color w:val="000000" w:themeColor="text1"/>
        </w:rPr>
        <w:t>umieszczenia</w:t>
      </w:r>
      <w:r w:rsidR="00E94E89" w:rsidRPr="00B10B32">
        <w:rPr>
          <w:color w:val="000000" w:themeColor="text1"/>
        </w:rPr>
        <w:t xml:space="preserve"> w </w:t>
      </w:r>
      <w:r w:rsidR="001A5A64" w:rsidRPr="00B10B32">
        <w:rPr>
          <w:color w:val="000000" w:themeColor="text1"/>
        </w:rPr>
        <w:t>instytucjach typu DPS</w:t>
      </w:r>
      <w:r w:rsidR="00E94E89" w:rsidRPr="00B10B32">
        <w:rPr>
          <w:color w:val="000000" w:themeColor="text1"/>
        </w:rPr>
        <w:t xml:space="preserve"> i </w:t>
      </w:r>
      <w:r w:rsidR="001A5A64" w:rsidRPr="00B10B32">
        <w:rPr>
          <w:color w:val="000000" w:themeColor="text1"/>
        </w:rPr>
        <w:t>długoterminowego pobytu</w:t>
      </w:r>
      <w:r w:rsidR="00E94E89" w:rsidRPr="00B10B32">
        <w:rPr>
          <w:color w:val="000000" w:themeColor="text1"/>
        </w:rPr>
        <w:t xml:space="preserve"> w </w:t>
      </w:r>
      <w:r w:rsidR="001A5A64" w:rsidRPr="00B10B32">
        <w:rPr>
          <w:color w:val="000000" w:themeColor="text1"/>
        </w:rPr>
        <w:t>ZOL</w:t>
      </w:r>
      <w:r w:rsidR="00E94E89" w:rsidRPr="00B10B32">
        <w:rPr>
          <w:color w:val="000000" w:themeColor="text1"/>
        </w:rPr>
        <w:t xml:space="preserve"> i </w:t>
      </w:r>
      <w:r w:rsidR="00FD346D" w:rsidRPr="00B10B32">
        <w:rPr>
          <w:color w:val="000000" w:themeColor="text1"/>
        </w:rPr>
        <w:t>ZPO</w:t>
      </w:r>
      <w:r w:rsidR="001A5A64" w:rsidRPr="00B10B32">
        <w:rPr>
          <w:color w:val="000000" w:themeColor="text1"/>
        </w:rPr>
        <w:t>.</w:t>
      </w:r>
    </w:p>
    <w:p w14:paraId="72645FE5" w14:textId="0AAC3E6C" w:rsidR="00310B71" w:rsidRDefault="00310B71">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602C176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FB5D03" w14:textId="38EE7E29" w:rsidR="00F00B50" w:rsidRPr="00B10B32" w:rsidRDefault="00CB64D5" w:rsidP="002339FD">
            <w:pPr>
              <w:pStyle w:val="Tabeladziaania-tytu"/>
              <w:rPr>
                <w:color w:val="000000" w:themeColor="text1"/>
              </w:rPr>
            </w:pPr>
            <w:r w:rsidRPr="00B10B32">
              <w:rPr>
                <w:color w:val="000000" w:themeColor="text1"/>
              </w:rPr>
              <w:lastRenderedPageBreak/>
              <w:t>Wdrożenie systemowej usługi mieszkalnictwa wspomaganego,</w:t>
            </w:r>
            <w:r w:rsidR="00E94E89" w:rsidRPr="00B10B32">
              <w:rPr>
                <w:color w:val="000000" w:themeColor="text1"/>
              </w:rPr>
              <w:t xml:space="preserve"> w </w:t>
            </w:r>
            <w:r w:rsidRPr="00B10B32">
              <w:rPr>
                <w:color w:val="000000" w:themeColor="text1"/>
              </w:rPr>
              <w:t>tym dla osób</w:t>
            </w:r>
            <w:r w:rsidR="00E94E89" w:rsidRPr="00B10B32">
              <w:rPr>
                <w:color w:val="000000" w:themeColor="text1"/>
              </w:rPr>
              <w:t xml:space="preserve"> z </w:t>
            </w:r>
            <w:r w:rsidRPr="00B10B32">
              <w:rPr>
                <w:color w:val="000000" w:themeColor="text1"/>
              </w:rPr>
              <w:t>różnymi niepełnosprawnościami</w:t>
            </w:r>
          </w:p>
        </w:tc>
      </w:tr>
      <w:tr w:rsidR="00C94B02" w:rsidRPr="00B10B32" w14:paraId="254BDD4E"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B9A8D" w14:textId="77777777" w:rsidR="00F00B50" w:rsidRPr="00B10B32" w:rsidRDefault="00F00B50"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B4C08F" w14:textId="5C571F8F" w:rsidR="00F00B50"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F00B50" w:rsidRPr="00B10B32">
              <w:rPr>
                <w:color w:val="000000" w:themeColor="text1"/>
              </w:rPr>
              <w:t>202</w:t>
            </w:r>
            <w:r w:rsidR="00A77027" w:rsidRPr="00B10B32">
              <w:rPr>
                <w:color w:val="000000" w:themeColor="text1"/>
              </w:rPr>
              <w:t>5</w:t>
            </w:r>
          </w:p>
        </w:tc>
      </w:tr>
      <w:tr w:rsidR="00C94B02" w:rsidRPr="00B10B32" w14:paraId="0C378F95"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75CB61" w14:textId="77777777" w:rsidR="00F00B50" w:rsidRPr="00B10B32" w:rsidRDefault="00F00B50"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084478" w14:textId="0B4D5738" w:rsidR="00F00B50" w:rsidRPr="00B10B32" w:rsidRDefault="0022675F" w:rsidP="002339FD">
            <w:pPr>
              <w:pStyle w:val="Tabeladziaania-prawaczkolumn"/>
              <w:rPr>
                <w:color w:val="000000" w:themeColor="text1"/>
              </w:rPr>
            </w:pPr>
            <w:r w:rsidRPr="00B10B32">
              <w:rPr>
                <w:color w:val="000000" w:themeColor="text1"/>
              </w:rPr>
              <w:t>MRiPS</w:t>
            </w:r>
          </w:p>
        </w:tc>
      </w:tr>
      <w:tr w:rsidR="00D9305E" w:rsidRPr="00B10B32" w14:paraId="6D60CB10"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C3107C" w14:textId="57DC0114" w:rsidR="00D9305E" w:rsidRPr="00B10B32" w:rsidRDefault="00D9305E" w:rsidP="00D9305E">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5C48C8" w14:textId="03BD61B7" w:rsidR="00D9305E" w:rsidRPr="00B10B32" w:rsidRDefault="00D9305E" w:rsidP="00D9305E">
            <w:pPr>
              <w:pStyle w:val="Tabeladziaania-prawaczkolumn"/>
              <w:rPr>
                <w:color w:val="000000" w:themeColor="text1"/>
              </w:rPr>
            </w:pPr>
            <w:r w:rsidRPr="00B10B32">
              <w:rPr>
                <w:color w:val="000000" w:themeColor="text1"/>
              </w:rPr>
              <w:t>M</w:t>
            </w:r>
            <w:r w:rsidR="000C6D55">
              <w:rPr>
                <w:color w:val="000000" w:themeColor="text1"/>
              </w:rPr>
              <w:t>F</w:t>
            </w:r>
            <w:r w:rsidRPr="00B10B32">
              <w:rPr>
                <w:color w:val="000000" w:themeColor="text1"/>
              </w:rPr>
              <w:t>iPR</w:t>
            </w:r>
            <w:r w:rsidR="00C81731" w:rsidRPr="00B10B32">
              <w:rPr>
                <w:color w:val="000000" w:themeColor="text1"/>
              </w:rPr>
              <w:t xml:space="preserve">, </w:t>
            </w:r>
            <w:r w:rsidR="009B603B" w:rsidRPr="00B10B32">
              <w:rPr>
                <w:color w:val="000000" w:themeColor="text1"/>
              </w:rPr>
              <w:t>jednostki samorządu terytorialnego, organizacje pozarządowe</w:t>
            </w:r>
          </w:p>
        </w:tc>
      </w:tr>
      <w:tr w:rsidR="00D860C9" w:rsidRPr="00B10B32" w14:paraId="1199640B"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394EA" w14:textId="5F26F356" w:rsidR="00D860C9" w:rsidRPr="00B10B32" w:rsidRDefault="00D860C9" w:rsidP="00D860C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B4A136" w14:textId="75EBF106" w:rsidR="00D860C9" w:rsidRPr="00B10B32" w:rsidRDefault="00D860C9" w:rsidP="00D860C9">
            <w:pPr>
              <w:pStyle w:val="Tabeladziaania-prawaczkolumn"/>
              <w:rPr>
                <w:color w:val="000000" w:themeColor="text1"/>
              </w:rPr>
            </w:pPr>
            <w:r w:rsidRPr="00B10B32">
              <w:rPr>
                <w:color w:val="000000" w:themeColor="text1"/>
              </w:rPr>
              <w:t xml:space="preserve">Budżet państwa, FS, </w:t>
            </w:r>
            <w:r w:rsidR="007F5412" w:rsidRPr="00B10B32">
              <w:rPr>
                <w:color w:val="000000" w:themeColor="text1"/>
              </w:rPr>
              <w:t xml:space="preserve">EFS, </w:t>
            </w:r>
            <w:r w:rsidRPr="00B10B32">
              <w:rPr>
                <w:color w:val="000000" w:themeColor="text1"/>
              </w:rPr>
              <w:t>EFRR</w:t>
            </w:r>
            <w:r w:rsidR="00311B37" w:rsidRPr="00B10B32">
              <w:rPr>
                <w:color w:val="000000" w:themeColor="text1"/>
              </w:rPr>
              <w:t>, Budżet jednostek samorządu terytorialnego</w:t>
            </w:r>
          </w:p>
        </w:tc>
      </w:tr>
    </w:tbl>
    <w:p w14:paraId="2CF9BC85" w14:textId="424D1C9C" w:rsidR="00E94E89" w:rsidRPr="00B10B32" w:rsidRDefault="00E94E89">
      <w:pPr>
        <w:spacing w:after="0" w:line="240" w:lineRule="auto"/>
        <w:rPr>
          <w:color w:val="000000" w:themeColor="text1"/>
        </w:rPr>
      </w:pPr>
    </w:p>
    <w:p w14:paraId="24BCC59A" w14:textId="13CE479B" w:rsidR="00B61B2C" w:rsidRPr="00B10B32" w:rsidRDefault="2000DF4D" w:rsidP="00B64542">
      <w:pPr>
        <w:pStyle w:val="Nagwek4"/>
      </w:pPr>
      <w:r w:rsidRPr="00B10B32">
        <w:t xml:space="preserve">Centra Opiekuńczo-Mieszkalne – </w:t>
      </w:r>
      <w:r w:rsidR="004F561D" w:rsidRPr="00B10B32">
        <w:t>Wspomagane Społeczności Mieszkaniowe</w:t>
      </w:r>
    </w:p>
    <w:p w14:paraId="761168AF" w14:textId="522C603E" w:rsidR="006F651C" w:rsidRPr="00B10B32" w:rsidRDefault="009406C5" w:rsidP="00B61B2C">
      <w:pPr>
        <w:rPr>
          <w:color w:val="000000" w:themeColor="text1"/>
        </w:rPr>
      </w:pPr>
      <w:r w:rsidRPr="00B10B32">
        <w:rPr>
          <w:color w:val="000000" w:themeColor="text1"/>
        </w:rPr>
        <w:t>O</w:t>
      </w:r>
      <w:r w:rsidR="002B5C99" w:rsidRPr="00B10B32">
        <w:rPr>
          <w:color w:val="000000" w:themeColor="text1"/>
        </w:rPr>
        <w:t xml:space="preserve">becnie </w:t>
      </w:r>
      <w:r w:rsidR="00441BFE" w:rsidRPr="00B10B32">
        <w:rPr>
          <w:color w:val="000000" w:themeColor="text1"/>
        </w:rPr>
        <w:t>istniejąca</w:t>
      </w:r>
      <w:r w:rsidRPr="00B10B32">
        <w:rPr>
          <w:color w:val="000000" w:themeColor="text1"/>
        </w:rPr>
        <w:t xml:space="preserve"> </w:t>
      </w:r>
      <w:r w:rsidR="002B5C99" w:rsidRPr="00B10B32">
        <w:rPr>
          <w:color w:val="000000" w:themeColor="text1"/>
        </w:rPr>
        <w:t>forma jest traktowana jako forma pilotażowa</w:t>
      </w:r>
      <w:r w:rsidR="00E94E89" w:rsidRPr="00B10B32">
        <w:rPr>
          <w:color w:val="000000" w:themeColor="text1"/>
        </w:rPr>
        <w:t xml:space="preserve"> i </w:t>
      </w:r>
      <w:r w:rsidR="002B5C99" w:rsidRPr="00B10B32">
        <w:rPr>
          <w:color w:val="000000" w:themeColor="text1"/>
        </w:rPr>
        <w:t xml:space="preserve">na jej podstawie będą tworzone nowe formy bardziej ukierunkowane </w:t>
      </w:r>
      <w:r w:rsidR="00EA3599" w:rsidRPr="00B10B32">
        <w:rPr>
          <w:color w:val="000000" w:themeColor="text1"/>
        </w:rPr>
        <w:t xml:space="preserve">na realizację </w:t>
      </w:r>
      <w:r w:rsidR="00E41CBA" w:rsidRPr="00B10B32">
        <w:rPr>
          <w:color w:val="000000" w:themeColor="text1"/>
        </w:rPr>
        <w:t xml:space="preserve">postanowień </w:t>
      </w:r>
      <w:r w:rsidR="00EA3599" w:rsidRPr="00B10B32">
        <w:rPr>
          <w:color w:val="000000" w:themeColor="text1"/>
        </w:rPr>
        <w:t>Konwencji</w:t>
      </w:r>
      <w:r w:rsidR="00D173F4" w:rsidRPr="00B10B32">
        <w:rPr>
          <w:color w:val="000000" w:themeColor="text1"/>
        </w:rPr>
        <w:t xml:space="preserve"> (m.in. zmniejszona zostanie liczba </w:t>
      </w:r>
      <w:r w:rsidR="00616CA9" w:rsidRPr="00B10B32">
        <w:rPr>
          <w:color w:val="000000" w:themeColor="text1"/>
        </w:rPr>
        <w:t>mieszkańców</w:t>
      </w:r>
      <w:r w:rsidR="00D173F4" w:rsidRPr="00B10B32">
        <w:rPr>
          <w:color w:val="000000" w:themeColor="text1"/>
        </w:rPr>
        <w:t>)</w:t>
      </w:r>
      <w:r w:rsidR="002B5C99" w:rsidRPr="00B10B32">
        <w:rPr>
          <w:color w:val="000000" w:themeColor="text1"/>
        </w:rPr>
        <w:t xml:space="preserve"> </w:t>
      </w:r>
      <w:r w:rsidR="00E41CBA" w:rsidRPr="00B10B32">
        <w:rPr>
          <w:color w:val="000000" w:themeColor="text1"/>
        </w:rPr>
        <w:t>oraz</w:t>
      </w:r>
      <w:r w:rsidR="002B5C99" w:rsidRPr="00B10B32">
        <w:rPr>
          <w:color w:val="000000" w:themeColor="text1"/>
        </w:rPr>
        <w:t xml:space="preserve"> na </w:t>
      </w:r>
      <w:r w:rsidR="0002511F" w:rsidRPr="00B10B32">
        <w:rPr>
          <w:color w:val="000000" w:themeColor="text1"/>
        </w:rPr>
        <w:t>u</w:t>
      </w:r>
      <w:r w:rsidR="002B5C99" w:rsidRPr="00B10B32">
        <w:rPr>
          <w:color w:val="000000" w:themeColor="text1"/>
        </w:rPr>
        <w:t>podmiotow</w:t>
      </w:r>
      <w:r w:rsidR="0002511F" w:rsidRPr="00B10B32">
        <w:rPr>
          <w:color w:val="000000" w:themeColor="text1"/>
        </w:rPr>
        <w:t>ienie osób</w:t>
      </w:r>
      <w:r w:rsidR="00E94E89" w:rsidRPr="00B10B32">
        <w:rPr>
          <w:color w:val="000000" w:themeColor="text1"/>
        </w:rPr>
        <w:t xml:space="preserve"> z </w:t>
      </w:r>
      <w:r w:rsidR="0002511F" w:rsidRPr="00B10B32">
        <w:rPr>
          <w:color w:val="000000" w:themeColor="text1"/>
        </w:rPr>
        <w:t>niepełnosprawnościami</w:t>
      </w:r>
      <w:r w:rsidR="002B5C99" w:rsidRPr="00B10B32">
        <w:rPr>
          <w:color w:val="000000" w:themeColor="text1"/>
        </w:rPr>
        <w:t>, łącznie</w:t>
      </w:r>
      <w:r w:rsidR="00E94E89" w:rsidRPr="00B10B32">
        <w:rPr>
          <w:color w:val="000000" w:themeColor="text1"/>
        </w:rPr>
        <w:t xml:space="preserve"> z </w:t>
      </w:r>
      <w:r w:rsidR="002B5C99" w:rsidRPr="00B10B32">
        <w:rPr>
          <w:color w:val="000000" w:themeColor="text1"/>
        </w:rPr>
        <w:t>wprowadzeniem bardziej adekwatnej nazwy</w:t>
      </w:r>
      <w:r w:rsidR="00A746D5" w:rsidRPr="00B10B32">
        <w:rPr>
          <w:color w:val="000000" w:themeColor="text1"/>
        </w:rPr>
        <w:t xml:space="preserve"> </w:t>
      </w:r>
      <w:r w:rsidR="00122AD3">
        <w:rPr>
          <w:color w:val="000000" w:themeColor="text1"/>
        </w:rPr>
        <w:t>–</w:t>
      </w:r>
      <w:r w:rsidR="00A746D5" w:rsidRPr="00B10B32">
        <w:rPr>
          <w:color w:val="000000" w:themeColor="text1"/>
        </w:rPr>
        <w:t xml:space="preserve"> Wspomagane </w:t>
      </w:r>
      <w:r w:rsidR="004F561D" w:rsidRPr="00B10B32">
        <w:rPr>
          <w:color w:val="000000" w:themeColor="text1"/>
        </w:rPr>
        <w:t xml:space="preserve">Społeczności </w:t>
      </w:r>
      <w:r w:rsidR="00A746D5" w:rsidRPr="00B10B32">
        <w:rPr>
          <w:color w:val="000000" w:themeColor="text1"/>
        </w:rPr>
        <w:t>Mieszkaniowe</w:t>
      </w:r>
      <w:r w:rsidR="006F651C" w:rsidRPr="00B10B32">
        <w:rPr>
          <w:color w:val="000000" w:themeColor="text1"/>
        </w:rPr>
        <w:t>. Mieszkańcy</w:t>
      </w:r>
      <w:r w:rsidR="00443F75" w:rsidRPr="00B10B32">
        <w:rPr>
          <w:color w:val="000000" w:themeColor="text1"/>
        </w:rPr>
        <w:t xml:space="preserve">, </w:t>
      </w:r>
      <w:r w:rsidR="00CC61CB" w:rsidRPr="00B10B32">
        <w:rPr>
          <w:color w:val="000000" w:themeColor="text1"/>
        </w:rPr>
        <w:t xml:space="preserve">niezależnie od </w:t>
      </w:r>
      <w:r w:rsidR="00443F75" w:rsidRPr="00B10B32">
        <w:rPr>
          <w:color w:val="000000" w:themeColor="text1"/>
        </w:rPr>
        <w:t>zamieszkiwania</w:t>
      </w:r>
      <w:r w:rsidR="00E94E89" w:rsidRPr="00B10B32">
        <w:rPr>
          <w:color w:val="000000" w:themeColor="text1"/>
        </w:rPr>
        <w:t xml:space="preserve"> w </w:t>
      </w:r>
      <w:r w:rsidR="00443F75" w:rsidRPr="00B10B32">
        <w:rPr>
          <w:color w:val="000000" w:themeColor="text1"/>
        </w:rPr>
        <w:t xml:space="preserve">ramach </w:t>
      </w:r>
      <w:r w:rsidR="004F561D" w:rsidRPr="00B10B32">
        <w:rPr>
          <w:color w:val="000000" w:themeColor="text1"/>
        </w:rPr>
        <w:t xml:space="preserve">Społeczności </w:t>
      </w:r>
      <w:r w:rsidR="00606AEA" w:rsidRPr="00B10B32">
        <w:rPr>
          <w:color w:val="000000" w:themeColor="text1"/>
        </w:rPr>
        <w:t>będą mogli</w:t>
      </w:r>
      <w:r w:rsidR="00443F75" w:rsidRPr="00B10B32">
        <w:rPr>
          <w:color w:val="000000" w:themeColor="text1"/>
        </w:rPr>
        <w:t xml:space="preserve">, zgodnie ze swoimi potrzebami, </w:t>
      </w:r>
      <w:r w:rsidR="00606AEA" w:rsidRPr="00B10B32">
        <w:rPr>
          <w:color w:val="000000" w:themeColor="text1"/>
        </w:rPr>
        <w:t>korzystać</w:t>
      </w:r>
      <w:r w:rsidR="00E94E89" w:rsidRPr="00B10B32">
        <w:rPr>
          <w:color w:val="000000" w:themeColor="text1"/>
        </w:rPr>
        <w:t xml:space="preserve"> z </w:t>
      </w:r>
      <w:r w:rsidR="00354DE3" w:rsidRPr="00B10B32">
        <w:rPr>
          <w:color w:val="000000" w:themeColor="text1"/>
        </w:rPr>
        <w:t>asystencji osobistej</w:t>
      </w:r>
      <w:r w:rsidR="00623C64" w:rsidRPr="00B10B32">
        <w:rPr>
          <w:color w:val="000000" w:themeColor="text1"/>
        </w:rPr>
        <w:t xml:space="preserve">, </w:t>
      </w:r>
      <w:r w:rsidR="00443F75" w:rsidRPr="00B10B32">
        <w:rPr>
          <w:color w:val="000000" w:themeColor="text1"/>
        </w:rPr>
        <w:t>różnyc</w:t>
      </w:r>
      <w:r w:rsidR="00354DE3" w:rsidRPr="00B10B32">
        <w:rPr>
          <w:color w:val="000000" w:themeColor="text1"/>
        </w:rPr>
        <w:t>h</w:t>
      </w:r>
      <w:r w:rsidR="00443F75" w:rsidRPr="00B10B32">
        <w:rPr>
          <w:color w:val="000000" w:themeColor="text1"/>
        </w:rPr>
        <w:t xml:space="preserve"> form</w:t>
      </w:r>
      <w:r w:rsidR="00606AEA" w:rsidRPr="00B10B32">
        <w:rPr>
          <w:color w:val="000000" w:themeColor="text1"/>
        </w:rPr>
        <w:t xml:space="preserve"> wsparcia dziennego</w:t>
      </w:r>
      <w:r w:rsidR="00354DE3" w:rsidRPr="00B10B32">
        <w:rPr>
          <w:color w:val="000000" w:themeColor="text1"/>
        </w:rPr>
        <w:t xml:space="preserve"> </w:t>
      </w:r>
      <w:r w:rsidR="00606AEA" w:rsidRPr="00B10B32">
        <w:rPr>
          <w:color w:val="000000" w:themeColor="text1"/>
        </w:rPr>
        <w:t>lub pracować.</w:t>
      </w:r>
    </w:p>
    <w:p w14:paraId="5E1576B0" w14:textId="0EE520F8" w:rsidR="00CE13E8" w:rsidRPr="00B10B32" w:rsidRDefault="00B61B2C" w:rsidP="00B61B2C">
      <w:pPr>
        <w:rPr>
          <w:color w:val="000000" w:themeColor="text1"/>
        </w:rPr>
      </w:pPr>
      <w:r w:rsidRPr="00B10B32">
        <w:rPr>
          <w:color w:val="000000" w:themeColor="text1"/>
        </w:rPr>
        <w:t>Zakłada się, że gminy i powiaty zorganizują usługi zamieszkiwania</w:t>
      </w:r>
      <w:r w:rsidR="00E94E89" w:rsidRPr="00B10B32">
        <w:rPr>
          <w:color w:val="000000" w:themeColor="text1"/>
        </w:rPr>
        <w:t xml:space="preserve"> w </w:t>
      </w:r>
      <w:r w:rsidRPr="00B10B32">
        <w:rPr>
          <w:color w:val="000000" w:themeColor="text1"/>
        </w:rPr>
        <w:t>formie pobytu dziennego lub całodobowego w</w:t>
      </w:r>
      <w:r w:rsidR="00A746D5" w:rsidRPr="00B10B32">
        <w:rPr>
          <w:color w:val="000000" w:themeColor="text1"/>
        </w:rPr>
        <w:t xml:space="preserve"> </w:t>
      </w:r>
      <w:r w:rsidR="004F561D" w:rsidRPr="00B10B32">
        <w:rPr>
          <w:color w:val="000000" w:themeColor="text1"/>
        </w:rPr>
        <w:t>Społecznościach</w:t>
      </w:r>
      <w:r w:rsidRPr="00B10B32">
        <w:rPr>
          <w:color w:val="000000" w:themeColor="text1"/>
        </w:rPr>
        <w:t xml:space="preserve">. </w:t>
      </w:r>
      <w:r w:rsidR="00A746D5" w:rsidRPr="00B10B32">
        <w:rPr>
          <w:color w:val="000000" w:themeColor="text1"/>
        </w:rPr>
        <w:t>Wspólnoty</w:t>
      </w:r>
      <w:r w:rsidRPr="00B10B32">
        <w:rPr>
          <w:color w:val="000000" w:themeColor="text1"/>
        </w:rPr>
        <w:t xml:space="preserve"> przeznaczone będą </w:t>
      </w:r>
      <w:r w:rsidR="00375012" w:rsidRPr="00B10B32">
        <w:rPr>
          <w:color w:val="000000" w:themeColor="text1"/>
        </w:rPr>
        <w:t>dla osób</w:t>
      </w:r>
      <w:r w:rsidR="00D208CF" w:rsidRPr="00B10B32">
        <w:rPr>
          <w:color w:val="000000" w:themeColor="text1"/>
        </w:rPr>
        <w:t xml:space="preserve"> ze znacznym stopniem niepełnosprawności</w:t>
      </w:r>
      <w:r w:rsidR="0013435C" w:rsidRPr="00B10B32">
        <w:rPr>
          <w:color w:val="000000" w:themeColor="text1"/>
        </w:rPr>
        <w:t>,</w:t>
      </w:r>
      <w:r w:rsidR="00D208CF" w:rsidRPr="00B10B32">
        <w:rPr>
          <w:color w:val="000000" w:themeColor="text1"/>
        </w:rPr>
        <w:t xml:space="preserve"> </w:t>
      </w:r>
      <w:r w:rsidR="00375012" w:rsidRPr="00B10B32">
        <w:rPr>
          <w:color w:val="000000" w:themeColor="text1"/>
        </w:rPr>
        <w:t>wymagających intensywnego wsparcia.</w:t>
      </w:r>
    </w:p>
    <w:p w14:paraId="7B5BAA37" w14:textId="1BB6F12E" w:rsidR="00B61B2C" w:rsidRPr="00B10B32" w:rsidRDefault="00CE13E8" w:rsidP="00B61B2C">
      <w:pPr>
        <w:rPr>
          <w:color w:val="000000" w:themeColor="text1"/>
        </w:rPr>
      </w:pPr>
      <w:bookmarkStart w:id="131" w:name="_Hlk51282882"/>
      <w:r w:rsidRPr="00B10B32">
        <w:rPr>
          <w:color w:val="000000" w:themeColor="text1"/>
        </w:rPr>
        <w:t xml:space="preserve">Forma </w:t>
      </w:r>
      <w:r w:rsidR="00B81024" w:rsidRPr="00B10B32">
        <w:rPr>
          <w:color w:val="000000" w:themeColor="text1"/>
        </w:rPr>
        <w:t xml:space="preserve">ta będzie uzupełnieniem </w:t>
      </w:r>
      <w:r w:rsidR="009C5F15" w:rsidRPr="00B10B32">
        <w:rPr>
          <w:color w:val="000000" w:themeColor="text1"/>
        </w:rPr>
        <w:t>wsparcia oferowanego</w:t>
      </w:r>
      <w:r w:rsidR="00E94E89" w:rsidRPr="00B10B32">
        <w:rPr>
          <w:color w:val="000000" w:themeColor="text1"/>
        </w:rPr>
        <w:t xml:space="preserve"> w </w:t>
      </w:r>
      <w:r w:rsidR="009C5F15" w:rsidRPr="00B10B32">
        <w:rPr>
          <w:color w:val="000000" w:themeColor="text1"/>
        </w:rPr>
        <w:t>ramach mieszkań wspomaganych.</w:t>
      </w:r>
      <w:r w:rsidR="00C34CF1" w:rsidRPr="00B10B32">
        <w:rPr>
          <w:color w:val="000000" w:themeColor="text1"/>
        </w:rPr>
        <w:t xml:space="preserve"> </w:t>
      </w:r>
      <w:r w:rsidR="00B61B2C" w:rsidRPr="00B10B32">
        <w:rPr>
          <w:color w:val="000000" w:themeColor="text1"/>
        </w:rPr>
        <w:t xml:space="preserve">Ważnym elementem będzie </w:t>
      </w:r>
      <w:r w:rsidR="003B29A3" w:rsidRPr="00B10B32">
        <w:rPr>
          <w:color w:val="000000" w:themeColor="text1"/>
        </w:rPr>
        <w:t xml:space="preserve">ukierunkowanie na </w:t>
      </w:r>
      <w:r w:rsidR="00B61B2C" w:rsidRPr="00B10B32">
        <w:rPr>
          <w:color w:val="000000" w:themeColor="text1"/>
        </w:rPr>
        <w:t>tworzeni</w:t>
      </w:r>
      <w:r w:rsidR="003B29A3" w:rsidRPr="00B10B32">
        <w:rPr>
          <w:color w:val="000000" w:themeColor="text1"/>
        </w:rPr>
        <w:t>e</w:t>
      </w:r>
      <w:r w:rsidR="00B61B2C" w:rsidRPr="00B10B32">
        <w:rPr>
          <w:color w:val="000000" w:themeColor="text1"/>
        </w:rPr>
        <w:t xml:space="preserve"> </w:t>
      </w:r>
      <w:r w:rsidR="004F561D" w:rsidRPr="00B10B32">
        <w:rPr>
          <w:color w:val="000000" w:themeColor="text1"/>
        </w:rPr>
        <w:t xml:space="preserve">Społeczności </w:t>
      </w:r>
      <w:r w:rsidR="00E94E89" w:rsidRPr="00B10B32">
        <w:rPr>
          <w:color w:val="000000" w:themeColor="text1"/>
        </w:rPr>
        <w:t>z </w:t>
      </w:r>
      <w:r w:rsidR="00B61B2C" w:rsidRPr="00B10B32">
        <w:rPr>
          <w:color w:val="000000" w:themeColor="text1"/>
        </w:rPr>
        <w:t>przestrzeganiem zasad wynikających</w:t>
      </w:r>
      <w:r w:rsidR="00E94E89" w:rsidRPr="00B10B32">
        <w:rPr>
          <w:color w:val="000000" w:themeColor="text1"/>
        </w:rPr>
        <w:t xml:space="preserve"> z </w:t>
      </w:r>
      <w:r w:rsidR="003B29A3" w:rsidRPr="00B10B32">
        <w:rPr>
          <w:color w:val="000000" w:themeColor="text1"/>
        </w:rPr>
        <w:t xml:space="preserve">idei </w:t>
      </w:r>
      <w:r w:rsidR="00B61B2C" w:rsidRPr="00B10B32">
        <w:rPr>
          <w:color w:val="000000" w:themeColor="text1"/>
        </w:rPr>
        <w:lastRenderedPageBreak/>
        <w:t>deinstytucjonalizacji</w:t>
      </w:r>
      <w:r w:rsidR="00E94E89" w:rsidRPr="00B10B32">
        <w:rPr>
          <w:color w:val="000000" w:themeColor="text1"/>
        </w:rPr>
        <w:t xml:space="preserve"> i </w:t>
      </w:r>
      <w:r w:rsidR="003B29A3" w:rsidRPr="00B10B32">
        <w:rPr>
          <w:color w:val="000000" w:themeColor="text1"/>
        </w:rPr>
        <w:t>zapewniania możliwości realizacji niezależnego życia.</w:t>
      </w:r>
    </w:p>
    <w:p w14:paraId="069E0847" w14:textId="1E936002" w:rsidR="00B61B2C" w:rsidRPr="00B10B32" w:rsidRDefault="004F561D" w:rsidP="00B61B2C">
      <w:pPr>
        <w:rPr>
          <w:color w:val="000000" w:themeColor="text1"/>
        </w:rPr>
      </w:pPr>
      <w:r w:rsidRPr="00B10B32">
        <w:rPr>
          <w:color w:val="000000" w:themeColor="text1"/>
        </w:rPr>
        <w:t>Społeczności</w:t>
      </w:r>
      <w:r w:rsidR="00B61B2C" w:rsidRPr="00B10B32">
        <w:rPr>
          <w:color w:val="000000" w:themeColor="text1"/>
        </w:rPr>
        <w:t>, przez wspólny pobyt uczestników</w:t>
      </w:r>
      <w:r w:rsidR="00E94E89" w:rsidRPr="00B10B32">
        <w:rPr>
          <w:color w:val="000000" w:themeColor="text1"/>
        </w:rPr>
        <w:t xml:space="preserve"> i </w:t>
      </w:r>
      <w:r w:rsidR="00A746D5" w:rsidRPr="00B10B32">
        <w:rPr>
          <w:color w:val="000000" w:themeColor="text1"/>
        </w:rPr>
        <w:t>zapewnienie włączenia</w:t>
      </w:r>
      <w:r w:rsidR="00E94E89" w:rsidRPr="00B10B32">
        <w:rPr>
          <w:color w:val="000000" w:themeColor="text1"/>
        </w:rPr>
        <w:t xml:space="preserve"> w </w:t>
      </w:r>
      <w:r w:rsidR="00A746D5" w:rsidRPr="00B10B32">
        <w:rPr>
          <w:color w:val="000000" w:themeColor="text1"/>
        </w:rPr>
        <w:t>społeczność lokalną,</w:t>
      </w:r>
      <w:r w:rsidR="00B61B2C" w:rsidRPr="00B10B32">
        <w:rPr>
          <w:color w:val="000000" w:themeColor="text1"/>
        </w:rPr>
        <w:t xml:space="preserve"> będą pozytywnie wpływać na proces ich uspołecznienia. </w:t>
      </w:r>
      <w:r w:rsidR="003B29A3" w:rsidRPr="00B10B32">
        <w:rPr>
          <w:color w:val="000000" w:themeColor="text1"/>
        </w:rPr>
        <w:t>U</w:t>
      </w:r>
      <w:r w:rsidR="00B61B2C" w:rsidRPr="00B10B32">
        <w:rPr>
          <w:color w:val="000000" w:themeColor="text1"/>
        </w:rPr>
        <w:t>sługi</w:t>
      </w:r>
      <w:r w:rsidR="00E94E89" w:rsidRPr="00B10B32">
        <w:rPr>
          <w:color w:val="000000" w:themeColor="text1"/>
        </w:rPr>
        <w:t xml:space="preserve"> w </w:t>
      </w:r>
      <w:r w:rsidR="003B29A3" w:rsidRPr="00B10B32">
        <w:rPr>
          <w:color w:val="000000" w:themeColor="text1"/>
        </w:rPr>
        <w:t xml:space="preserve">tej formie będą mogły realizować </w:t>
      </w:r>
      <w:r w:rsidR="00B61B2C" w:rsidRPr="00B10B32">
        <w:rPr>
          <w:color w:val="000000" w:themeColor="text1"/>
        </w:rPr>
        <w:t>gminy</w:t>
      </w:r>
      <w:r w:rsidR="00811FE7" w:rsidRPr="00B10B32">
        <w:rPr>
          <w:color w:val="000000" w:themeColor="text1"/>
        </w:rPr>
        <w:t>,</w:t>
      </w:r>
      <w:r w:rsidR="00B61B2C" w:rsidRPr="00B10B32">
        <w:rPr>
          <w:color w:val="000000" w:themeColor="text1"/>
        </w:rPr>
        <w:t xml:space="preserve"> powiaty</w:t>
      </w:r>
      <w:r w:rsidR="00811FE7" w:rsidRPr="00B10B32">
        <w:rPr>
          <w:color w:val="000000" w:themeColor="text1"/>
        </w:rPr>
        <w:t xml:space="preserve"> oraz</w:t>
      </w:r>
      <w:r w:rsidR="003B29A3" w:rsidRPr="00B10B32">
        <w:rPr>
          <w:color w:val="000000" w:themeColor="text1"/>
        </w:rPr>
        <w:t xml:space="preserve"> organizacje pozarządowe,</w:t>
      </w:r>
      <w:r w:rsidR="00E94E89" w:rsidRPr="00B10B32">
        <w:rPr>
          <w:color w:val="000000" w:themeColor="text1"/>
        </w:rPr>
        <w:t xml:space="preserve"> a </w:t>
      </w:r>
      <w:r w:rsidR="003B29A3" w:rsidRPr="00B10B32">
        <w:rPr>
          <w:color w:val="000000" w:themeColor="text1"/>
        </w:rPr>
        <w:t>finansowane one</w:t>
      </w:r>
      <w:r w:rsidR="00B61B2C" w:rsidRPr="00B10B32">
        <w:rPr>
          <w:color w:val="000000" w:themeColor="text1"/>
        </w:rPr>
        <w:t xml:space="preserve"> będ</w:t>
      </w:r>
      <w:r w:rsidR="003B29A3" w:rsidRPr="00B10B32">
        <w:rPr>
          <w:color w:val="000000" w:themeColor="text1"/>
        </w:rPr>
        <w:t>ą</w:t>
      </w:r>
      <w:r w:rsidR="00B61B2C" w:rsidRPr="00B10B32">
        <w:rPr>
          <w:color w:val="000000" w:themeColor="text1"/>
        </w:rPr>
        <w:t xml:space="preserve"> ze środków Funduszu Solidarnościowego.</w:t>
      </w:r>
    </w:p>
    <w:tbl>
      <w:tblPr>
        <w:tblStyle w:val="Tabela-Siatka"/>
        <w:tblW w:w="0" w:type="auto"/>
        <w:jc w:val="center"/>
        <w:tblLook w:val="04A0" w:firstRow="1" w:lastRow="0" w:firstColumn="1" w:lastColumn="0" w:noHBand="0" w:noVBand="1"/>
      </w:tblPr>
      <w:tblGrid>
        <w:gridCol w:w="2829"/>
        <w:gridCol w:w="4678"/>
      </w:tblGrid>
      <w:tr w:rsidR="00B61B2C" w:rsidRPr="00B10B32" w14:paraId="41CDF0D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bookmarkEnd w:id="131"/>
          <w:p w14:paraId="77B04EDA" w14:textId="6AC95F84" w:rsidR="00B61B2C" w:rsidRPr="00B10B32" w:rsidRDefault="00A746D5" w:rsidP="001C3416">
            <w:pPr>
              <w:pStyle w:val="Tabeladziaania-tytu"/>
              <w:rPr>
                <w:color w:val="000000" w:themeColor="text1"/>
              </w:rPr>
            </w:pPr>
            <w:r w:rsidRPr="00B10B32">
              <w:rPr>
                <w:color w:val="000000" w:themeColor="text1"/>
              </w:rPr>
              <w:t xml:space="preserve">Centra Opiekuńczo-Mieszkalne – Wspomagane </w:t>
            </w:r>
            <w:r w:rsidR="004F561D" w:rsidRPr="00B10B32">
              <w:rPr>
                <w:color w:val="000000" w:themeColor="text1"/>
              </w:rPr>
              <w:t xml:space="preserve">Społeczności </w:t>
            </w:r>
            <w:r w:rsidRPr="00B10B32">
              <w:rPr>
                <w:color w:val="000000" w:themeColor="text1"/>
              </w:rPr>
              <w:t>Mieszkaniowe</w:t>
            </w:r>
          </w:p>
        </w:tc>
      </w:tr>
      <w:tr w:rsidR="00B61B2C" w:rsidRPr="00B10B32" w14:paraId="03088991"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D3476" w14:textId="77777777" w:rsidR="00B61B2C" w:rsidRPr="00B10B32" w:rsidRDefault="00B61B2C" w:rsidP="001C3416">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249DD" w14:textId="4E238F44" w:rsidR="00B61B2C"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B61B2C" w:rsidRPr="00B10B32">
              <w:rPr>
                <w:color w:val="000000" w:themeColor="text1"/>
              </w:rPr>
              <w:t>2025</w:t>
            </w:r>
          </w:p>
        </w:tc>
      </w:tr>
      <w:tr w:rsidR="00B61B2C" w:rsidRPr="00B10B32" w14:paraId="3A3B2FDB"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9230E7" w14:textId="77777777" w:rsidR="00B61B2C" w:rsidRPr="00B10B32" w:rsidRDefault="00B61B2C" w:rsidP="001C3416">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6AF4B8" w14:textId="15DBBE6A" w:rsidR="00B61B2C" w:rsidRPr="00B10B32" w:rsidRDefault="0022675F" w:rsidP="001C3416">
            <w:pPr>
              <w:pStyle w:val="Tabeladziaania-prawaczkolumn"/>
              <w:rPr>
                <w:color w:val="000000" w:themeColor="text1"/>
              </w:rPr>
            </w:pPr>
            <w:r w:rsidRPr="00B10B32">
              <w:rPr>
                <w:color w:val="000000" w:themeColor="text1"/>
              </w:rPr>
              <w:t>MRiPS</w:t>
            </w:r>
            <w:r w:rsidR="00074A27" w:rsidRPr="00B10B32">
              <w:rPr>
                <w:color w:val="000000" w:themeColor="text1"/>
              </w:rPr>
              <w:t>/PON</w:t>
            </w:r>
          </w:p>
        </w:tc>
      </w:tr>
      <w:tr w:rsidR="00A039D5" w:rsidRPr="00B10B32" w14:paraId="08AE09D9"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A20032" w14:textId="3722E754" w:rsidR="00A039D5" w:rsidRPr="00B10B32" w:rsidRDefault="00A039D5" w:rsidP="001C3416">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EE3682" w14:textId="299CC8E1" w:rsidR="00A039D5" w:rsidRPr="00B10B32" w:rsidRDefault="00811FE7" w:rsidP="001C3416">
            <w:pPr>
              <w:pStyle w:val="Tabeladziaania-prawaczkolumn"/>
              <w:rPr>
                <w:color w:val="000000" w:themeColor="text1"/>
              </w:rPr>
            </w:pPr>
            <w:r w:rsidRPr="00B10B32">
              <w:rPr>
                <w:color w:val="000000" w:themeColor="text1"/>
              </w:rPr>
              <w:t xml:space="preserve">jednostki samorządu terytorialnego, </w:t>
            </w:r>
            <w:r w:rsidR="00A039D5" w:rsidRPr="00B10B32">
              <w:rPr>
                <w:color w:val="000000" w:themeColor="text1"/>
              </w:rPr>
              <w:t>organizacje pozarządowe</w:t>
            </w:r>
          </w:p>
        </w:tc>
      </w:tr>
      <w:tr w:rsidR="00074A27" w:rsidRPr="00B10B32" w14:paraId="6C46D09E"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149E8D" w14:textId="6FCA4A7A" w:rsidR="00074A27" w:rsidRPr="00B10B32" w:rsidRDefault="00074A27" w:rsidP="00074A2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133E38" w14:textId="57B96591" w:rsidR="00074A27" w:rsidRPr="00B10B32" w:rsidRDefault="00074A27" w:rsidP="00074A27">
            <w:pPr>
              <w:pStyle w:val="Tabeladziaania-prawaczkolumn"/>
              <w:rPr>
                <w:color w:val="000000" w:themeColor="text1"/>
              </w:rPr>
            </w:pPr>
            <w:r w:rsidRPr="00B10B32">
              <w:rPr>
                <w:color w:val="000000" w:themeColor="text1"/>
              </w:rPr>
              <w:t>FS</w:t>
            </w:r>
          </w:p>
        </w:tc>
      </w:tr>
    </w:tbl>
    <w:p w14:paraId="02C2FD5C" w14:textId="77777777" w:rsidR="00430B24" w:rsidRPr="00B10B32" w:rsidRDefault="00430B24">
      <w:pPr>
        <w:rPr>
          <w:color w:val="000000" w:themeColor="text1"/>
        </w:rPr>
      </w:pPr>
    </w:p>
    <w:p w14:paraId="2B13A231" w14:textId="6EBF849D" w:rsidR="00583080" w:rsidRPr="00B10B32" w:rsidRDefault="00583080" w:rsidP="00B64542">
      <w:pPr>
        <w:pStyle w:val="Nagwek4"/>
        <w:rPr>
          <w:lang w:eastAsia="pl-PL"/>
        </w:rPr>
      </w:pPr>
      <w:r w:rsidRPr="00B10B32">
        <w:rPr>
          <w:lang w:eastAsia="pl-PL"/>
        </w:rPr>
        <w:t>Poprawa funkcjonowania środowiskowych domów samopomocy</w:t>
      </w:r>
    </w:p>
    <w:p w14:paraId="1A9F95F5" w14:textId="2F45B038" w:rsidR="00EF75DC" w:rsidRPr="00B10B32" w:rsidRDefault="00583080" w:rsidP="00583080">
      <w:pPr>
        <w:rPr>
          <w:color w:val="000000" w:themeColor="text1"/>
          <w:lang w:eastAsia="pl-PL"/>
        </w:rPr>
      </w:pPr>
      <w:r w:rsidRPr="00B10B32">
        <w:rPr>
          <w:color w:val="000000" w:themeColor="text1"/>
          <w:lang w:eastAsia="pl-PL"/>
        </w:rPr>
        <w:t>Działanie przewiduje</w:t>
      </w:r>
      <w:r w:rsidR="00A278FF" w:rsidRPr="00B10B32">
        <w:rPr>
          <w:color w:val="000000" w:themeColor="text1"/>
          <w:lang w:eastAsia="pl-PL"/>
        </w:rPr>
        <w:t xml:space="preserve"> </w:t>
      </w:r>
      <w:r w:rsidRPr="00B10B32">
        <w:rPr>
          <w:color w:val="000000" w:themeColor="text1"/>
          <w:lang w:eastAsia="pl-PL"/>
        </w:rPr>
        <w:t>analizę oraz p</w:t>
      </w:r>
      <w:r w:rsidR="002C3357" w:rsidRPr="00B10B32">
        <w:rPr>
          <w:color w:val="000000" w:themeColor="text1"/>
          <w:lang w:eastAsia="pl-PL"/>
        </w:rPr>
        <w:t>rzyjęcie</w:t>
      </w:r>
      <w:r w:rsidRPr="00B10B32">
        <w:rPr>
          <w:color w:val="000000" w:themeColor="text1"/>
          <w:lang w:eastAsia="pl-PL"/>
        </w:rPr>
        <w:t xml:space="preserve"> </w:t>
      </w:r>
      <w:r w:rsidR="002C3357" w:rsidRPr="00B10B32">
        <w:rPr>
          <w:color w:val="000000" w:themeColor="text1"/>
          <w:lang w:eastAsia="pl-PL"/>
        </w:rPr>
        <w:t>rozwiązań</w:t>
      </w:r>
      <w:r w:rsidR="00E94E89" w:rsidRPr="00B10B32">
        <w:rPr>
          <w:color w:val="000000" w:themeColor="text1"/>
          <w:lang w:eastAsia="pl-PL"/>
        </w:rPr>
        <w:t xml:space="preserve"> w </w:t>
      </w:r>
      <w:r w:rsidR="002C3357" w:rsidRPr="00B10B32">
        <w:rPr>
          <w:color w:val="000000" w:themeColor="text1"/>
          <w:lang w:eastAsia="pl-PL"/>
        </w:rPr>
        <w:t xml:space="preserve">zakresie </w:t>
      </w:r>
      <w:r w:rsidRPr="00B10B32">
        <w:rPr>
          <w:color w:val="000000" w:themeColor="text1"/>
          <w:lang w:eastAsia="pl-PL"/>
        </w:rPr>
        <w:t>popraw</w:t>
      </w:r>
      <w:r w:rsidR="002C3357" w:rsidRPr="00B10B32">
        <w:rPr>
          <w:color w:val="000000" w:themeColor="text1"/>
          <w:lang w:eastAsia="pl-PL"/>
        </w:rPr>
        <w:t>y</w:t>
      </w:r>
      <w:r w:rsidRPr="00B10B32">
        <w:rPr>
          <w:color w:val="000000" w:themeColor="text1"/>
          <w:lang w:eastAsia="pl-PL"/>
        </w:rPr>
        <w:t xml:space="preserve"> funkcjonowania </w:t>
      </w:r>
      <w:r w:rsidRPr="00B10B32">
        <w:rPr>
          <w:lang w:eastAsia="pl-PL"/>
        </w:rPr>
        <w:t>środowiskowych domów samopomocy</w:t>
      </w:r>
      <w:r w:rsidRPr="00B10B32">
        <w:rPr>
          <w:color w:val="000000" w:themeColor="text1"/>
          <w:lang w:eastAsia="pl-PL"/>
        </w:rPr>
        <w:t xml:space="preserve"> (ŚDS</w:t>
      </w:r>
      <w:r w:rsidR="002C3357" w:rsidRPr="00B10B32">
        <w:rPr>
          <w:color w:val="000000" w:themeColor="text1"/>
          <w:lang w:eastAsia="pl-PL"/>
        </w:rPr>
        <w:t>)</w:t>
      </w:r>
      <w:r w:rsidRPr="00B10B32">
        <w:rPr>
          <w:color w:val="000000" w:themeColor="text1"/>
          <w:lang w:eastAsia="pl-PL"/>
        </w:rPr>
        <w:t>.</w:t>
      </w:r>
      <w:r w:rsidR="00A24A80" w:rsidRPr="00B10B32">
        <w:rPr>
          <w:color w:val="000000" w:themeColor="text1"/>
          <w:lang w:eastAsia="pl-PL"/>
        </w:rPr>
        <w:t xml:space="preserve"> </w:t>
      </w:r>
      <w:r w:rsidR="00C417A1" w:rsidRPr="00B10B32">
        <w:rPr>
          <w:color w:val="000000" w:themeColor="text1"/>
          <w:lang w:eastAsia="pl-PL"/>
        </w:rPr>
        <w:t>Zostaną podjęte działania</w:t>
      </w:r>
      <w:r w:rsidR="00E94E89" w:rsidRPr="00B10B32">
        <w:rPr>
          <w:color w:val="000000" w:themeColor="text1"/>
          <w:lang w:eastAsia="pl-PL"/>
        </w:rPr>
        <w:t xml:space="preserve"> w </w:t>
      </w:r>
      <w:r w:rsidR="00C417A1" w:rsidRPr="00B10B32">
        <w:rPr>
          <w:color w:val="000000" w:themeColor="text1"/>
          <w:lang w:eastAsia="pl-PL"/>
        </w:rPr>
        <w:t>zakresie roz</w:t>
      </w:r>
      <w:r w:rsidR="000A0C44" w:rsidRPr="00B10B32">
        <w:rPr>
          <w:color w:val="000000" w:themeColor="text1"/>
          <w:lang w:eastAsia="pl-PL"/>
        </w:rPr>
        <w:t>woju</w:t>
      </w:r>
      <w:r w:rsidR="00CE1C5D" w:rsidRPr="00B10B32">
        <w:rPr>
          <w:color w:val="000000" w:themeColor="text1"/>
          <w:lang w:eastAsia="pl-PL"/>
        </w:rPr>
        <w:t xml:space="preserve"> ŚDS</w:t>
      </w:r>
      <w:r w:rsidR="00E94E89" w:rsidRPr="00B10B32">
        <w:rPr>
          <w:color w:val="000000" w:themeColor="text1"/>
          <w:lang w:eastAsia="pl-PL"/>
        </w:rPr>
        <w:t xml:space="preserve"> w </w:t>
      </w:r>
      <w:r w:rsidR="00CE1C5D" w:rsidRPr="00B10B32">
        <w:rPr>
          <w:color w:val="000000" w:themeColor="text1"/>
          <w:lang w:eastAsia="pl-PL"/>
        </w:rPr>
        <w:t>regionach</w:t>
      </w:r>
      <w:r w:rsidR="00E94E89" w:rsidRPr="00B10B32">
        <w:rPr>
          <w:color w:val="000000" w:themeColor="text1"/>
          <w:lang w:eastAsia="pl-PL"/>
        </w:rPr>
        <w:t xml:space="preserve"> w </w:t>
      </w:r>
      <w:r w:rsidR="00CE1C5D" w:rsidRPr="00B10B32">
        <w:rPr>
          <w:color w:val="000000" w:themeColor="text1"/>
          <w:lang w:eastAsia="pl-PL"/>
        </w:rPr>
        <w:t xml:space="preserve">których </w:t>
      </w:r>
      <w:r w:rsidR="00DA0913" w:rsidRPr="00B10B32">
        <w:rPr>
          <w:color w:val="000000" w:themeColor="text1"/>
          <w:lang w:eastAsia="pl-PL"/>
        </w:rPr>
        <w:t>ich wsparcie jest niewystarczające</w:t>
      </w:r>
      <w:r w:rsidR="00CE1C5D" w:rsidRPr="00B10B32">
        <w:rPr>
          <w:color w:val="000000" w:themeColor="text1"/>
          <w:lang w:eastAsia="pl-PL"/>
        </w:rPr>
        <w:t>.</w:t>
      </w:r>
      <w:r w:rsidR="007D262A" w:rsidRPr="00B10B32">
        <w:rPr>
          <w:color w:val="000000" w:themeColor="text1"/>
          <w:lang w:eastAsia="pl-PL"/>
        </w:rPr>
        <w:t xml:space="preserve"> </w:t>
      </w:r>
      <w:r w:rsidR="00CE1C5D" w:rsidRPr="00B10B32">
        <w:rPr>
          <w:color w:val="000000" w:themeColor="text1"/>
          <w:lang w:eastAsia="pl-PL"/>
        </w:rPr>
        <w:t>Przyjęte</w:t>
      </w:r>
      <w:r w:rsidR="008E5BE4" w:rsidRPr="00B10B32">
        <w:rPr>
          <w:color w:val="000000" w:themeColor="text1"/>
          <w:lang w:eastAsia="pl-PL"/>
        </w:rPr>
        <w:t xml:space="preserve"> zostaną</w:t>
      </w:r>
      <w:r w:rsidR="00CE1C5D" w:rsidRPr="00B10B32">
        <w:rPr>
          <w:color w:val="000000" w:themeColor="text1"/>
          <w:lang w:eastAsia="pl-PL"/>
        </w:rPr>
        <w:t xml:space="preserve"> przepisy gwarantując</w:t>
      </w:r>
      <w:r w:rsidR="008E5BE4" w:rsidRPr="00B10B32">
        <w:rPr>
          <w:color w:val="000000" w:themeColor="text1"/>
          <w:lang w:eastAsia="pl-PL"/>
        </w:rPr>
        <w:t>e</w:t>
      </w:r>
      <w:r w:rsidR="00CE1C5D" w:rsidRPr="00B10B32">
        <w:rPr>
          <w:color w:val="000000" w:themeColor="text1"/>
          <w:lang w:eastAsia="pl-PL"/>
        </w:rPr>
        <w:t xml:space="preserve"> środowiskową formę</w:t>
      </w:r>
      <w:r w:rsidR="008E5BE4" w:rsidRPr="00B10B32">
        <w:rPr>
          <w:color w:val="000000" w:themeColor="text1"/>
          <w:lang w:eastAsia="pl-PL"/>
        </w:rPr>
        <w:t xml:space="preserve"> ŚDS</w:t>
      </w:r>
      <w:r w:rsidR="00CE1C5D" w:rsidRPr="00B10B32">
        <w:rPr>
          <w:color w:val="000000" w:themeColor="text1"/>
          <w:lang w:eastAsia="pl-PL"/>
        </w:rPr>
        <w:t xml:space="preserve"> </w:t>
      </w:r>
      <w:r w:rsidR="000D6A1D" w:rsidRPr="00B10B32">
        <w:rPr>
          <w:color w:val="000000" w:themeColor="text1"/>
          <w:lang w:eastAsia="pl-PL"/>
        </w:rPr>
        <w:t xml:space="preserve">oraz </w:t>
      </w:r>
      <w:r w:rsidR="00CE1C5D" w:rsidRPr="00B10B32">
        <w:rPr>
          <w:color w:val="000000" w:themeColor="text1"/>
          <w:lang w:eastAsia="pl-PL"/>
        </w:rPr>
        <w:t>maksymalne</w:t>
      </w:r>
      <w:r w:rsidR="00DA0913" w:rsidRPr="00B10B32">
        <w:rPr>
          <w:color w:val="000000" w:themeColor="text1"/>
          <w:lang w:eastAsia="pl-PL"/>
        </w:rPr>
        <w:t xml:space="preserve"> wspieranie możliwości niezależnego życia uczestników, przy stałym</w:t>
      </w:r>
      <w:r w:rsidR="00CE1C5D" w:rsidRPr="00B10B32">
        <w:rPr>
          <w:color w:val="000000" w:themeColor="text1"/>
          <w:lang w:eastAsia="pl-PL"/>
        </w:rPr>
        <w:t xml:space="preserve"> włączeni</w:t>
      </w:r>
      <w:r w:rsidR="00DA0913" w:rsidRPr="00B10B32">
        <w:rPr>
          <w:color w:val="000000" w:themeColor="text1"/>
          <w:lang w:eastAsia="pl-PL"/>
        </w:rPr>
        <w:t>u</w:t>
      </w:r>
      <w:r w:rsidR="00E94E89" w:rsidRPr="00B10B32">
        <w:rPr>
          <w:color w:val="000000" w:themeColor="text1"/>
          <w:lang w:eastAsia="pl-PL"/>
        </w:rPr>
        <w:t xml:space="preserve"> w </w:t>
      </w:r>
      <w:r w:rsidR="00CE1C5D" w:rsidRPr="00B10B32">
        <w:rPr>
          <w:color w:val="000000" w:themeColor="text1"/>
          <w:lang w:eastAsia="pl-PL"/>
        </w:rPr>
        <w:t>społeczność lokalną.</w:t>
      </w:r>
    </w:p>
    <w:p w14:paraId="610F2943" w14:textId="7A2F84A5" w:rsidR="0083754C" w:rsidRPr="00B10B32" w:rsidRDefault="00CC6343" w:rsidP="00583080">
      <w:pPr>
        <w:rPr>
          <w:color w:val="000000" w:themeColor="text1"/>
          <w:lang w:eastAsia="pl-PL"/>
        </w:rPr>
      </w:pPr>
      <w:r w:rsidRPr="00B10B32">
        <w:rPr>
          <w:color w:val="000000" w:themeColor="text1"/>
          <w:lang w:eastAsia="pl-PL"/>
        </w:rPr>
        <w:t xml:space="preserve">Działanie </w:t>
      </w:r>
      <w:r w:rsidR="00CB6B47" w:rsidRPr="00B10B32">
        <w:rPr>
          <w:color w:val="000000" w:themeColor="text1"/>
          <w:lang w:eastAsia="pl-PL"/>
        </w:rPr>
        <w:t>zakłada</w:t>
      </w:r>
      <w:r w:rsidR="00AC3C2F" w:rsidRPr="00B10B32">
        <w:rPr>
          <w:color w:val="000000" w:themeColor="text1"/>
          <w:lang w:eastAsia="pl-PL"/>
        </w:rPr>
        <w:t xml:space="preserve"> pogłębioną</w:t>
      </w:r>
      <w:r w:rsidR="00234A37" w:rsidRPr="00B10B32">
        <w:rPr>
          <w:color w:val="000000" w:themeColor="text1"/>
          <w:lang w:eastAsia="pl-PL"/>
        </w:rPr>
        <w:t xml:space="preserve"> </w:t>
      </w:r>
      <w:r w:rsidR="00AC3C2F" w:rsidRPr="00B10B32">
        <w:rPr>
          <w:color w:val="000000" w:themeColor="text1"/>
          <w:lang w:eastAsia="pl-PL"/>
        </w:rPr>
        <w:t>analizę</w:t>
      </w:r>
      <w:r w:rsidR="00234A37" w:rsidRPr="00B10B32">
        <w:rPr>
          <w:color w:val="000000" w:themeColor="text1"/>
          <w:lang w:eastAsia="pl-PL"/>
        </w:rPr>
        <w:t xml:space="preserve"> </w:t>
      </w:r>
      <w:r w:rsidR="00A278FF" w:rsidRPr="00B10B32">
        <w:rPr>
          <w:color w:val="000000" w:themeColor="text1"/>
          <w:lang w:eastAsia="pl-PL"/>
        </w:rPr>
        <w:t>jakości</w:t>
      </w:r>
      <w:r w:rsidR="00E94E89" w:rsidRPr="00B10B32">
        <w:rPr>
          <w:color w:val="000000" w:themeColor="text1"/>
          <w:lang w:eastAsia="pl-PL"/>
        </w:rPr>
        <w:t xml:space="preserve"> i </w:t>
      </w:r>
      <w:r w:rsidR="00DA0913" w:rsidRPr="00B10B32">
        <w:rPr>
          <w:color w:val="000000" w:themeColor="text1"/>
          <w:lang w:eastAsia="pl-PL"/>
        </w:rPr>
        <w:t xml:space="preserve">efektywności </w:t>
      </w:r>
      <w:r w:rsidR="00EF75DC" w:rsidRPr="00B10B32">
        <w:rPr>
          <w:color w:val="000000" w:themeColor="text1"/>
          <w:lang w:eastAsia="pl-PL"/>
        </w:rPr>
        <w:t>wsparcia</w:t>
      </w:r>
      <w:r w:rsidR="00DA0913" w:rsidRPr="00B10B32">
        <w:rPr>
          <w:color w:val="000000" w:themeColor="text1"/>
          <w:lang w:eastAsia="pl-PL"/>
        </w:rPr>
        <w:t xml:space="preserve"> oraz</w:t>
      </w:r>
      <w:r w:rsidR="00126C28" w:rsidRPr="00B10B32">
        <w:rPr>
          <w:color w:val="000000" w:themeColor="text1"/>
          <w:lang w:eastAsia="pl-PL"/>
        </w:rPr>
        <w:t xml:space="preserve"> realizacji celów ustawowych</w:t>
      </w:r>
      <w:r w:rsidR="008E5CF0" w:rsidRPr="00B10B32">
        <w:rPr>
          <w:color w:val="000000" w:themeColor="text1"/>
          <w:lang w:eastAsia="pl-PL"/>
        </w:rPr>
        <w:t xml:space="preserve"> ŚDS</w:t>
      </w:r>
      <w:r w:rsidR="00094B5E" w:rsidRPr="00B10B32">
        <w:rPr>
          <w:color w:val="000000" w:themeColor="text1"/>
          <w:lang w:eastAsia="pl-PL"/>
        </w:rPr>
        <w:t xml:space="preserve">, </w:t>
      </w:r>
      <w:r w:rsidR="00DA0913" w:rsidRPr="00B10B32">
        <w:rPr>
          <w:color w:val="000000" w:themeColor="text1"/>
          <w:lang w:eastAsia="pl-PL"/>
        </w:rPr>
        <w:t xml:space="preserve">jak również </w:t>
      </w:r>
      <w:r w:rsidR="00094B5E" w:rsidRPr="00B10B32">
        <w:rPr>
          <w:color w:val="000000" w:themeColor="text1"/>
          <w:lang w:eastAsia="pl-PL"/>
        </w:rPr>
        <w:t xml:space="preserve">stworzenie standardów </w:t>
      </w:r>
      <w:r w:rsidR="006E092E" w:rsidRPr="00B10B32">
        <w:rPr>
          <w:color w:val="000000" w:themeColor="text1"/>
          <w:lang w:eastAsia="pl-PL"/>
        </w:rPr>
        <w:t xml:space="preserve">pracy </w:t>
      </w:r>
      <w:r w:rsidR="00094B5E" w:rsidRPr="00B10B32">
        <w:rPr>
          <w:color w:val="000000" w:themeColor="text1"/>
          <w:lang w:eastAsia="pl-PL"/>
        </w:rPr>
        <w:t>ŚDS, mających na celu</w:t>
      </w:r>
      <w:r w:rsidR="009803C5" w:rsidRPr="00B10B32">
        <w:rPr>
          <w:color w:val="000000" w:themeColor="text1"/>
          <w:lang w:eastAsia="pl-PL"/>
        </w:rPr>
        <w:t xml:space="preserve"> popraw</w:t>
      </w:r>
      <w:r w:rsidR="00094B5E" w:rsidRPr="00B10B32">
        <w:rPr>
          <w:color w:val="000000" w:themeColor="text1"/>
          <w:lang w:eastAsia="pl-PL"/>
        </w:rPr>
        <w:t>ę</w:t>
      </w:r>
      <w:r w:rsidR="009803C5" w:rsidRPr="00B10B32">
        <w:rPr>
          <w:color w:val="000000" w:themeColor="text1"/>
          <w:lang w:eastAsia="pl-PL"/>
        </w:rPr>
        <w:t xml:space="preserve"> ich funkcjonowania</w:t>
      </w:r>
      <w:r w:rsidR="008A005F" w:rsidRPr="00B10B32">
        <w:rPr>
          <w:color w:val="000000" w:themeColor="text1"/>
          <w:lang w:eastAsia="pl-PL"/>
        </w:rPr>
        <w:t>. P</w:t>
      </w:r>
      <w:r w:rsidR="00704CB6" w:rsidRPr="00B10B32">
        <w:rPr>
          <w:color w:val="000000" w:themeColor="text1"/>
          <w:lang w:eastAsia="pl-PL"/>
        </w:rPr>
        <w:t>rac</w:t>
      </w:r>
      <w:r w:rsidR="008A005F" w:rsidRPr="00B10B32">
        <w:rPr>
          <w:color w:val="000000" w:themeColor="text1"/>
          <w:lang w:eastAsia="pl-PL"/>
        </w:rPr>
        <w:t>a</w:t>
      </w:r>
      <w:r w:rsidR="00704CB6" w:rsidRPr="00B10B32">
        <w:rPr>
          <w:color w:val="000000" w:themeColor="text1"/>
          <w:lang w:eastAsia="pl-PL"/>
        </w:rPr>
        <w:t xml:space="preserve"> ŚDS</w:t>
      </w:r>
      <w:r w:rsidR="00C278D4" w:rsidRPr="00B10B32">
        <w:rPr>
          <w:color w:val="000000" w:themeColor="text1"/>
          <w:lang w:eastAsia="pl-PL"/>
        </w:rPr>
        <w:t>ów zostanie ukierunkowana</w:t>
      </w:r>
      <w:r w:rsidR="00704CB6" w:rsidRPr="00B10B32">
        <w:rPr>
          <w:color w:val="000000" w:themeColor="text1"/>
          <w:lang w:eastAsia="pl-PL"/>
        </w:rPr>
        <w:t xml:space="preserve"> na</w:t>
      </w:r>
      <w:r w:rsidR="00B93581" w:rsidRPr="00B10B32">
        <w:rPr>
          <w:color w:val="000000" w:themeColor="text1"/>
          <w:lang w:eastAsia="pl-PL"/>
        </w:rPr>
        <w:t xml:space="preserve"> maksymaln</w:t>
      </w:r>
      <w:r w:rsidR="00704CB6" w:rsidRPr="00B10B32">
        <w:rPr>
          <w:color w:val="000000" w:themeColor="text1"/>
          <w:lang w:eastAsia="pl-PL"/>
        </w:rPr>
        <w:t>e</w:t>
      </w:r>
      <w:r w:rsidR="00B93581" w:rsidRPr="00B10B32">
        <w:rPr>
          <w:color w:val="000000" w:themeColor="text1"/>
          <w:lang w:eastAsia="pl-PL"/>
        </w:rPr>
        <w:t xml:space="preserve"> wykorzystywani</w:t>
      </w:r>
      <w:r w:rsidR="00704CB6" w:rsidRPr="00B10B32">
        <w:rPr>
          <w:color w:val="000000" w:themeColor="text1"/>
          <w:lang w:eastAsia="pl-PL"/>
        </w:rPr>
        <w:t>e</w:t>
      </w:r>
      <w:r w:rsidR="00B93581" w:rsidRPr="00B10B32">
        <w:rPr>
          <w:color w:val="000000" w:themeColor="text1"/>
          <w:lang w:eastAsia="pl-PL"/>
        </w:rPr>
        <w:t xml:space="preserve"> potencjału osoby</w:t>
      </w:r>
      <w:r w:rsidR="00E94E89" w:rsidRPr="00B10B32">
        <w:rPr>
          <w:color w:val="000000" w:themeColor="text1"/>
          <w:lang w:eastAsia="pl-PL"/>
        </w:rPr>
        <w:t xml:space="preserve"> i </w:t>
      </w:r>
      <w:r w:rsidR="00CC71E7" w:rsidRPr="00B10B32">
        <w:rPr>
          <w:color w:val="000000" w:themeColor="text1"/>
          <w:lang w:eastAsia="pl-PL"/>
        </w:rPr>
        <w:t>jej środowiska</w:t>
      </w:r>
      <w:r w:rsidR="00E94E89" w:rsidRPr="00B10B32">
        <w:rPr>
          <w:color w:val="000000" w:themeColor="text1"/>
          <w:lang w:eastAsia="pl-PL"/>
        </w:rPr>
        <w:t xml:space="preserve"> w </w:t>
      </w:r>
      <w:r w:rsidR="00B93581" w:rsidRPr="00B10B32">
        <w:rPr>
          <w:color w:val="000000" w:themeColor="text1"/>
          <w:lang w:eastAsia="pl-PL"/>
        </w:rPr>
        <w:t xml:space="preserve">celu </w:t>
      </w:r>
      <w:r w:rsidR="005148D7" w:rsidRPr="00B10B32">
        <w:rPr>
          <w:color w:val="000000" w:themeColor="text1"/>
          <w:lang w:eastAsia="pl-PL"/>
        </w:rPr>
        <w:t>umożliwienia</w:t>
      </w:r>
      <w:r w:rsidR="00CC71E7" w:rsidRPr="00B10B32">
        <w:rPr>
          <w:color w:val="000000" w:themeColor="text1"/>
          <w:lang w:eastAsia="pl-PL"/>
        </w:rPr>
        <w:t xml:space="preserve"> osobie</w:t>
      </w:r>
      <w:r w:rsidR="005148D7" w:rsidRPr="00B10B32">
        <w:rPr>
          <w:color w:val="000000" w:themeColor="text1"/>
          <w:lang w:eastAsia="pl-PL"/>
        </w:rPr>
        <w:t xml:space="preserve"> jak najbardziej </w:t>
      </w:r>
      <w:r w:rsidR="00B93581" w:rsidRPr="00B10B32">
        <w:rPr>
          <w:color w:val="000000" w:themeColor="text1"/>
          <w:lang w:eastAsia="pl-PL"/>
        </w:rPr>
        <w:lastRenderedPageBreak/>
        <w:t>niezależnego</w:t>
      </w:r>
      <w:r w:rsidR="005148D7" w:rsidRPr="00B10B32">
        <w:rPr>
          <w:color w:val="000000" w:themeColor="text1"/>
          <w:lang w:eastAsia="pl-PL"/>
        </w:rPr>
        <w:t xml:space="preserve"> życia</w:t>
      </w:r>
      <w:r w:rsidR="00DA0913" w:rsidRPr="00B10B32">
        <w:rPr>
          <w:color w:val="000000" w:themeColor="text1"/>
          <w:lang w:eastAsia="pl-PL"/>
        </w:rPr>
        <w:t xml:space="preserve"> (m.in.</w:t>
      </w:r>
      <w:r w:rsidR="00E94E89" w:rsidRPr="00B10B32">
        <w:rPr>
          <w:color w:val="000000" w:themeColor="text1"/>
          <w:lang w:eastAsia="pl-PL"/>
        </w:rPr>
        <w:t xml:space="preserve"> z </w:t>
      </w:r>
      <w:r w:rsidR="00DA0913" w:rsidRPr="00B10B32">
        <w:rPr>
          <w:color w:val="000000" w:themeColor="text1"/>
          <w:lang w:eastAsia="pl-PL"/>
        </w:rPr>
        <w:t>wykorzystaniem kręgów wsparcia)</w:t>
      </w:r>
      <w:r w:rsidR="00CC71E7" w:rsidRPr="00B10B32">
        <w:rPr>
          <w:color w:val="000000" w:themeColor="text1"/>
          <w:lang w:eastAsia="pl-PL"/>
        </w:rPr>
        <w:t>.</w:t>
      </w:r>
      <w:r w:rsidR="005124EE" w:rsidRPr="00B10B32">
        <w:rPr>
          <w:color w:val="000000" w:themeColor="text1"/>
          <w:lang w:eastAsia="pl-PL"/>
        </w:rPr>
        <w:t xml:space="preserve"> </w:t>
      </w:r>
      <w:r w:rsidR="00094B5E" w:rsidRPr="00B10B32">
        <w:rPr>
          <w:color w:val="000000" w:themeColor="text1"/>
          <w:lang w:eastAsia="pl-PL"/>
        </w:rPr>
        <w:t>Nacisk</w:t>
      </w:r>
      <w:r w:rsidR="00E94E89" w:rsidRPr="00B10B32">
        <w:rPr>
          <w:color w:val="000000" w:themeColor="text1"/>
          <w:lang w:eastAsia="pl-PL"/>
        </w:rPr>
        <w:t xml:space="preserve"> w </w:t>
      </w:r>
      <w:r w:rsidR="00094B5E" w:rsidRPr="00B10B32">
        <w:rPr>
          <w:color w:val="000000" w:themeColor="text1"/>
          <w:lang w:eastAsia="pl-PL"/>
        </w:rPr>
        <w:t>pracy ŚDSów zostanie również położony</w:t>
      </w:r>
      <w:r w:rsidR="00D250A9" w:rsidRPr="00B10B32">
        <w:rPr>
          <w:color w:val="000000" w:themeColor="text1"/>
          <w:lang w:eastAsia="pl-PL"/>
        </w:rPr>
        <w:t xml:space="preserve"> </w:t>
      </w:r>
      <w:r w:rsidR="00094B5E" w:rsidRPr="00B10B32">
        <w:rPr>
          <w:color w:val="000000" w:themeColor="text1"/>
          <w:lang w:eastAsia="pl-PL"/>
        </w:rPr>
        <w:t>na</w:t>
      </w:r>
      <w:r w:rsidR="00D250A9" w:rsidRPr="00B10B32">
        <w:rPr>
          <w:color w:val="000000" w:themeColor="text1"/>
          <w:lang w:eastAsia="pl-PL"/>
        </w:rPr>
        <w:t xml:space="preserve"> </w:t>
      </w:r>
      <w:r w:rsidR="005124EE" w:rsidRPr="00B10B32">
        <w:rPr>
          <w:color w:val="000000" w:themeColor="text1"/>
          <w:lang w:eastAsia="pl-PL"/>
        </w:rPr>
        <w:t>n</w:t>
      </w:r>
      <w:r w:rsidR="005148D7" w:rsidRPr="00B10B32">
        <w:rPr>
          <w:color w:val="000000" w:themeColor="text1"/>
          <w:lang w:eastAsia="pl-PL"/>
        </w:rPr>
        <w:t>abywani</w:t>
      </w:r>
      <w:r w:rsidR="00537434" w:rsidRPr="00B10B32">
        <w:rPr>
          <w:color w:val="000000" w:themeColor="text1"/>
          <w:lang w:eastAsia="pl-PL"/>
        </w:rPr>
        <w:t>e</w:t>
      </w:r>
      <w:r w:rsidR="005148D7" w:rsidRPr="00B10B32">
        <w:rPr>
          <w:color w:val="000000" w:themeColor="text1"/>
          <w:lang w:eastAsia="pl-PL"/>
        </w:rPr>
        <w:t xml:space="preserve"> </w:t>
      </w:r>
      <w:r w:rsidR="00114D5E" w:rsidRPr="00B10B32">
        <w:rPr>
          <w:color w:val="000000" w:themeColor="text1"/>
          <w:lang w:eastAsia="pl-PL"/>
        </w:rPr>
        <w:t xml:space="preserve">przez osoby </w:t>
      </w:r>
      <w:r w:rsidR="005148D7" w:rsidRPr="00B10B32">
        <w:rPr>
          <w:color w:val="000000" w:themeColor="text1"/>
          <w:lang w:eastAsia="pl-PL"/>
        </w:rPr>
        <w:t>umiejętności</w:t>
      </w:r>
      <w:r w:rsidR="00E94E89" w:rsidRPr="00B10B32">
        <w:rPr>
          <w:color w:val="000000" w:themeColor="text1"/>
          <w:lang w:eastAsia="pl-PL"/>
        </w:rPr>
        <w:t xml:space="preserve"> i </w:t>
      </w:r>
      <w:r w:rsidR="005148D7" w:rsidRPr="00B10B32">
        <w:rPr>
          <w:color w:val="000000" w:themeColor="text1"/>
          <w:lang w:eastAsia="pl-PL"/>
        </w:rPr>
        <w:t xml:space="preserve">kompetencji </w:t>
      </w:r>
      <w:r w:rsidR="00114D5E" w:rsidRPr="00B10B32">
        <w:rPr>
          <w:color w:val="000000" w:themeColor="text1"/>
          <w:lang w:eastAsia="pl-PL"/>
        </w:rPr>
        <w:t>pozwalających im pozostać</w:t>
      </w:r>
      <w:r w:rsidR="006E092E" w:rsidRPr="00B10B32">
        <w:rPr>
          <w:color w:val="000000" w:themeColor="text1"/>
          <w:lang w:eastAsia="pl-PL"/>
        </w:rPr>
        <w:t xml:space="preserve"> lub zacząć funkcjonować</w:t>
      </w:r>
      <w:r w:rsidR="00E94E89" w:rsidRPr="00B10B32">
        <w:rPr>
          <w:color w:val="000000" w:themeColor="text1"/>
          <w:lang w:eastAsia="pl-PL"/>
        </w:rPr>
        <w:t xml:space="preserve"> w </w:t>
      </w:r>
      <w:r w:rsidR="00E77327" w:rsidRPr="00B10B32">
        <w:rPr>
          <w:color w:val="000000" w:themeColor="text1"/>
          <w:lang w:eastAsia="pl-PL"/>
        </w:rPr>
        <w:t>społeczności lokalnej</w:t>
      </w:r>
      <w:r w:rsidR="00DA0913" w:rsidRPr="00B10B32">
        <w:rPr>
          <w:color w:val="000000" w:themeColor="text1"/>
          <w:lang w:eastAsia="pl-PL"/>
        </w:rPr>
        <w:t>.</w:t>
      </w:r>
    </w:p>
    <w:p w14:paraId="1C6717EF" w14:textId="21B07DC7" w:rsidR="006E092E" w:rsidRPr="00B10B32" w:rsidRDefault="00060105" w:rsidP="00583080">
      <w:pPr>
        <w:rPr>
          <w:color w:val="000000" w:themeColor="text1"/>
          <w:lang w:eastAsia="pl-PL"/>
        </w:rPr>
      </w:pPr>
      <w:r w:rsidRPr="00B10B32">
        <w:rPr>
          <w:color w:val="000000" w:themeColor="text1"/>
          <w:lang w:eastAsia="pl-PL"/>
        </w:rPr>
        <w:t>Działanie zakłada wdrożenie</w:t>
      </w:r>
      <w:r w:rsidR="00E94E89" w:rsidRPr="00B10B32">
        <w:rPr>
          <w:color w:val="000000" w:themeColor="text1"/>
          <w:lang w:eastAsia="pl-PL"/>
        </w:rPr>
        <w:t xml:space="preserve"> w </w:t>
      </w:r>
      <w:r w:rsidRPr="00B10B32">
        <w:rPr>
          <w:color w:val="000000" w:themeColor="text1"/>
          <w:lang w:eastAsia="pl-PL"/>
        </w:rPr>
        <w:t>ramach pracy ŚDS planowania skoncentrowanego na osobie (person-centered-planning),</w:t>
      </w:r>
      <w:r w:rsidR="00E94E89" w:rsidRPr="00B10B32">
        <w:rPr>
          <w:color w:val="000000" w:themeColor="text1"/>
          <w:lang w:eastAsia="pl-PL"/>
        </w:rPr>
        <w:t xml:space="preserve"> w </w:t>
      </w:r>
      <w:r w:rsidRPr="00B10B32">
        <w:rPr>
          <w:color w:val="000000" w:themeColor="text1"/>
          <w:lang w:eastAsia="pl-PL"/>
        </w:rPr>
        <w:t xml:space="preserve">celu </w:t>
      </w:r>
      <w:r w:rsidR="000A0C44" w:rsidRPr="00B10B32">
        <w:rPr>
          <w:color w:val="000000" w:themeColor="text1"/>
          <w:lang w:eastAsia="pl-PL"/>
        </w:rPr>
        <w:t xml:space="preserve">m.in. </w:t>
      </w:r>
      <w:r w:rsidRPr="00B10B32">
        <w:rPr>
          <w:color w:val="000000" w:themeColor="text1"/>
          <w:lang w:eastAsia="pl-PL"/>
        </w:rPr>
        <w:t xml:space="preserve">indywidualizacji wsparcia, holistycznego </w:t>
      </w:r>
      <w:r w:rsidR="006E092E" w:rsidRPr="00B10B32">
        <w:rPr>
          <w:color w:val="000000" w:themeColor="text1"/>
          <w:lang w:eastAsia="pl-PL"/>
        </w:rPr>
        <w:t>podejścia do potrzeb osoby</w:t>
      </w:r>
      <w:r w:rsidR="00DA0913" w:rsidRPr="00B10B32">
        <w:rPr>
          <w:color w:val="000000" w:themeColor="text1"/>
          <w:lang w:eastAsia="pl-PL"/>
        </w:rPr>
        <w:t xml:space="preserve"> oraz </w:t>
      </w:r>
      <w:r w:rsidR="000A0C44" w:rsidRPr="00B10B32">
        <w:rPr>
          <w:color w:val="000000" w:themeColor="text1"/>
          <w:lang w:eastAsia="pl-PL"/>
        </w:rPr>
        <w:t>zwiększenia samostanowienia</w:t>
      </w:r>
      <w:r w:rsidR="00DA0913" w:rsidRPr="00B10B32">
        <w:rPr>
          <w:color w:val="000000" w:themeColor="text1"/>
          <w:lang w:eastAsia="pl-PL"/>
        </w:rPr>
        <w:t>.</w:t>
      </w:r>
    </w:p>
    <w:p w14:paraId="57D474A9" w14:textId="16D6F7CF" w:rsidR="00374743" w:rsidRPr="00B10B32" w:rsidRDefault="00D041F7" w:rsidP="00583080">
      <w:pPr>
        <w:rPr>
          <w:color w:val="000000" w:themeColor="text1"/>
          <w:lang w:eastAsia="pl-PL"/>
        </w:rPr>
      </w:pPr>
      <w:r w:rsidRPr="00B10B32">
        <w:rPr>
          <w:color w:val="000000" w:themeColor="text1"/>
          <w:lang w:eastAsia="pl-PL"/>
        </w:rPr>
        <w:t xml:space="preserve">W celu </w:t>
      </w:r>
      <w:r w:rsidR="00AA3EDE" w:rsidRPr="00B10B32">
        <w:rPr>
          <w:color w:val="000000" w:themeColor="text1"/>
          <w:lang w:eastAsia="pl-PL"/>
        </w:rPr>
        <w:t xml:space="preserve">realizacji </w:t>
      </w:r>
      <w:r w:rsidR="003F3BFF" w:rsidRPr="00B10B32">
        <w:rPr>
          <w:color w:val="000000" w:themeColor="text1"/>
          <w:lang w:eastAsia="pl-PL"/>
        </w:rPr>
        <w:t xml:space="preserve">idei </w:t>
      </w:r>
      <w:r w:rsidR="00AA3EDE" w:rsidRPr="00B10B32">
        <w:rPr>
          <w:color w:val="000000" w:themeColor="text1"/>
          <w:lang w:eastAsia="pl-PL"/>
        </w:rPr>
        <w:t>deinstytucjonalizacji d</w:t>
      </w:r>
      <w:r w:rsidR="00721F2B" w:rsidRPr="00B10B32">
        <w:rPr>
          <w:color w:val="000000" w:themeColor="text1"/>
          <w:lang w:eastAsia="pl-PL"/>
        </w:rPr>
        <w:t>ziałanie zakład</w:t>
      </w:r>
      <w:r w:rsidR="00F34760" w:rsidRPr="00B10B32">
        <w:rPr>
          <w:color w:val="000000" w:themeColor="text1"/>
          <w:lang w:eastAsia="pl-PL"/>
        </w:rPr>
        <w:t xml:space="preserve">a dążenie do zmniejszenia </w:t>
      </w:r>
      <w:r w:rsidR="00D263CE" w:rsidRPr="00B10B32">
        <w:rPr>
          <w:color w:val="000000" w:themeColor="text1"/>
          <w:lang w:eastAsia="pl-PL"/>
        </w:rPr>
        <w:t xml:space="preserve">średniej liczby </w:t>
      </w:r>
      <w:r w:rsidR="00153318" w:rsidRPr="00B10B32">
        <w:rPr>
          <w:color w:val="000000" w:themeColor="text1"/>
          <w:lang w:eastAsia="pl-PL"/>
        </w:rPr>
        <w:t xml:space="preserve">uczestników </w:t>
      </w:r>
      <w:r w:rsidR="00D263CE" w:rsidRPr="00B10B32">
        <w:rPr>
          <w:color w:val="000000" w:themeColor="text1"/>
          <w:lang w:eastAsia="pl-PL"/>
        </w:rPr>
        <w:t>jedn</w:t>
      </w:r>
      <w:r w:rsidR="00153318" w:rsidRPr="00B10B32">
        <w:rPr>
          <w:color w:val="000000" w:themeColor="text1"/>
          <w:lang w:eastAsia="pl-PL"/>
        </w:rPr>
        <w:t>ego</w:t>
      </w:r>
      <w:r w:rsidR="00D263CE" w:rsidRPr="00B10B32">
        <w:rPr>
          <w:color w:val="000000" w:themeColor="text1"/>
          <w:lang w:eastAsia="pl-PL"/>
        </w:rPr>
        <w:t xml:space="preserve"> ŚDS</w:t>
      </w:r>
      <w:r w:rsidR="00D33E33" w:rsidRPr="00B10B32">
        <w:rPr>
          <w:color w:val="000000" w:themeColor="text1"/>
          <w:lang w:eastAsia="pl-PL"/>
        </w:rPr>
        <w:t>,</w:t>
      </w:r>
      <w:r w:rsidR="00E94E89" w:rsidRPr="00B10B32">
        <w:rPr>
          <w:color w:val="000000" w:themeColor="text1"/>
          <w:lang w:eastAsia="pl-PL"/>
        </w:rPr>
        <w:t xml:space="preserve"> w </w:t>
      </w:r>
      <w:r w:rsidR="00D33E33" w:rsidRPr="00B10B32">
        <w:rPr>
          <w:color w:val="000000" w:themeColor="text1"/>
          <w:lang w:eastAsia="pl-PL"/>
        </w:rPr>
        <w:t xml:space="preserve">tym przez zmniejszenie </w:t>
      </w:r>
      <w:r w:rsidR="00F34760" w:rsidRPr="00B10B32">
        <w:rPr>
          <w:color w:val="000000" w:themeColor="text1"/>
          <w:lang w:eastAsia="pl-PL"/>
        </w:rPr>
        <w:t xml:space="preserve">maksymalnej liczby </w:t>
      </w:r>
      <w:r w:rsidR="00153318" w:rsidRPr="00B10B32">
        <w:rPr>
          <w:color w:val="000000" w:themeColor="text1"/>
          <w:lang w:eastAsia="pl-PL"/>
        </w:rPr>
        <w:t>uczestników</w:t>
      </w:r>
      <w:r w:rsidR="00D33E33" w:rsidRPr="00B10B32">
        <w:rPr>
          <w:color w:val="000000" w:themeColor="text1"/>
          <w:lang w:eastAsia="pl-PL"/>
        </w:rPr>
        <w:t xml:space="preserve"> </w:t>
      </w:r>
      <w:r w:rsidR="006E092E" w:rsidRPr="00B10B32">
        <w:rPr>
          <w:color w:val="000000" w:themeColor="text1"/>
          <w:lang w:eastAsia="pl-PL"/>
        </w:rPr>
        <w:t xml:space="preserve">jednego ŚDS </w:t>
      </w:r>
      <w:r w:rsidR="00D33E33" w:rsidRPr="00B10B32">
        <w:rPr>
          <w:color w:val="000000" w:themeColor="text1"/>
          <w:lang w:eastAsia="pl-PL"/>
        </w:rPr>
        <w:t xml:space="preserve">oraz </w:t>
      </w:r>
      <w:r w:rsidR="00473A10" w:rsidRPr="00B10B32">
        <w:rPr>
          <w:color w:val="000000" w:themeColor="text1"/>
          <w:lang w:eastAsia="pl-PL"/>
        </w:rPr>
        <w:t>zlikwidowania</w:t>
      </w:r>
      <w:r w:rsidR="003F3BFF" w:rsidRPr="00B10B32">
        <w:rPr>
          <w:color w:val="000000" w:themeColor="text1"/>
          <w:lang w:eastAsia="pl-PL"/>
        </w:rPr>
        <w:t xml:space="preserve"> dolnego</w:t>
      </w:r>
      <w:r w:rsidR="004C56AF" w:rsidRPr="00B10B32">
        <w:rPr>
          <w:color w:val="000000" w:themeColor="text1"/>
          <w:lang w:eastAsia="pl-PL"/>
        </w:rPr>
        <w:t xml:space="preserve"> </w:t>
      </w:r>
      <w:r w:rsidR="003F3BFF" w:rsidRPr="00B10B32">
        <w:rPr>
          <w:color w:val="000000" w:themeColor="text1"/>
          <w:lang w:eastAsia="pl-PL"/>
        </w:rPr>
        <w:t>limitu</w:t>
      </w:r>
      <w:r w:rsidR="00153318" w:rsidRPr="00B10B32">
        <w:rPr>
          <w:color w:val="000000" w:themeColor="text1"/>
          <w:lang w:eastAsia="pl-PL"/>
        </w:rPr>
        <w:t xml:space="preserve"> uczestników.</w:t>
      </w:r>
    </w:p>
    <w:p w14:paraId="4E08F75C" w14:textId="655A171C" w:rsidR="006E092E" w:rsidRPr="00B10B32" w:rsidRDefault="006E092E" w:rsidP="00583080">
      <w:pPr>
        <w:rPr>
          <w:color w:val="000000" w:themeColor="text1"/>
          <w:lang w:eastAsia="pl-PL"/>
        </w:rPr>
      </w:pPr>
      <w:r w:rsidRPr="00B10B32">
        <w:rPr>
          <w:color w:val="000000" w:themeColor="text1"/>
          <w:lang w:eastAsia="pl-PL"/>
        </w:rPr>
        <w:t xml:space="preserve">Działanie przewiduje </w:t>
      </w:r>
      <w:r w:rsidR="000A0C44" w:rsidRPr="00B10B32">
        <w:rPr>
          <w:color w:val="000000" w:themeColor="text1"/>
          <w:lang w:eastAsia="pl-PL"/>
        </w:rPr>
        <w:t>podniesienie</w:t>
      </w:r>
      <w:r w:rsidRPr="00B10B32">
        <w:rPr>
          <w:color w:val="000000" w:themeColor="text1"/>
          <w:lang w:eastAsia="pl-PL"/>
        </w:rPr>
        <w:t xml:space="preserve"> kompetencji personelu pracującego</w:t>
      </w:r>
      <w:r w:rsidR="00E94E89" w:rsidRPr="00B10B32">
        <w:rPr>
          <w:color w:val="000000" w:themeColor="text1"/>
          <w:lang w:eastAsia="pl-PL"/>
        </w:rPr>
        <w:t xml:space="preserve"> w </w:t>
      </w:r>
      <w:r w:rsidRPr="00B10B32">
        <w:rPr>
          <w:color w:val="000000" w:themeColor="text1"/>
          <w:lang w:eastAsia="pl-PL"/>
        </w:rPr>
        <w:t>ŚDS, zapewnienie specjalistycznych szkoleń</w:t>
      </w:r>
      <w:r w:rsidR="0047605E" w:rsidRPr="00B10B32">
        <w:rPr>
          <w:color w:val="000000" w:themeColor="text1"/>
          <w:lang w:eastAsia="pl-PL"/>
        </w:rPr>
        <w:t>, superwizji kadry</w:t>
      </w:r>
      <w:r w:rsidR="000A0C44" w:rsidRPr="00B10B32">
        <w:rPr>
          <w:color w:val="000000" w:themeColor="text1"/>
          <w:lang w:eastAsia="pl-PL"/>
        </w:rPr>
        <w:t xml:space="preserve"> oraz stworzenie wielodyscyplinarnych zespołów</w:t>
      </w:r>
      <w:r w:rsidR="00E94E89" w:rsidRPr="00B10B32">
        <w:rPr>
          <w:color w:val="000000" w:themeColor="text1"/>
          <w:lang w:eastAsia="pl-PL"/>
        </w:rPr>
        <w:t xml:space="preserve"> w </w:t>
      </w:r>
      <w:r w:rsidR="000A0C44" w:rsidRPr="00B10B32">
        <w:rPr>
          <w:color w:val="000000" w:themeColor="text1"/>
          <w:lang w:eastAsia="pl-PL"/>
        </w:rPr>
        <w:t xml:space="preserve">ramach ŚDS (obejmujących m.in. obszar AAC, </w:t>
      </w:r>
      <w:r w:rsidR="0047605E" w:rsidRPr="00B10B32">
        <w:rPr>
          <w:color w:val="000000" w:themeColor="text1"/>
          <w:lang w:eastAsia="pl-PL"/>
        </w:rPr>
        <w:t>edukacji psycho</w:t>
      </w:r>
      <w:r w:rsidR="000A0C44" w:rsidRPr="00B10B32">
        <w:rPr>
          <w:color w:val="000000" w:themeColor="text1"/>
          <w:lang w:eastAsia="pl-PL"/>
        </w:rPr>
        <w:t>seksualn</w:t>
      </w:r>
      <w:r w:rsidR="0047605E" w:rsidRPr="00B10B32">
        <w:rPr>
          <w:color w:val="000000" w:themeColor="text1"/>
          <w:lang w:eastAsia="pl-PL"/>
        </w:rPr>
        <w:t>ej</w:t>
      </w:r>
      <w:r w:rsidR="000A0C44" w:rsidRPr="00B10B32">
        <w:rPr>
          <w:color w:val="000000" w:themeColor="text1"/>
          <w:lang w:eastAsia="pl-PL"/>
        </w:rPr>
        <w:t xml:space="preserve">, pogłębionej pracy psychologicznej, </w:t>
      </w:r>
      <w:r w:rsidR="0047605E" w:rsidRPr="00B10B32">
        <w:rPr>
          <w:color w:val="000000" w:themeColor="text1"/>
          <w:lang w:eastAsia="pl-PL"/>
        </w:rPr>
        <w:t xml:space="preserve">edukacji </w:t>
      </w:r>
      <w:r w:rsidR="000A0C44" w:rsidRPr="00B10B32">
        <w:rPr>
          <w:color w:val="000000" w:themeColor="text1"/>
          <w:lang w:eastAsia="pl-PL"/>
        </w:rPr>
        <w:t>prawn</w:t>
      </w:r>
      <w:r w:rsidR="0047605E" w:rsidRPr="00B10B32">
        <w:rPr>
          <w:color w:val="000000" w:themeColor="text1"/>
          <w:lang w:eastAsia="pl-PL"/>
        </w:rPr>
        <w:t>ej</w:t>
      </w:r>
      <w:r w:rsidR="000A0C44" w:rsidRPr="00B10B32">
        <w:rPr>
          <w:color w:val="000000" w:themeColor="text1"/>
          <w:lang w:eastAsia="pl-PL"/>
        </w:rPr>
        <w:t>)</w:t>
      </w:r>
      <w:r w:rsidR="00DA0913" w:rsidRPr="00B10B32">
        <w:rPr>
          <w:color w:val="000000" w:themeColor="text1"/>
          <w:lang w:eastAsia="pl-PL"/>
        </w:rPr>
        <w:t>.</w:t>
      </w:r>
    </w:p>
    <w:p w14:paraId="30B6CD79" w14:textId="68384EE2" w:rsidR="00297857" w:rsidRPr="00B10B32" w:rsidRDefault="00297857" w:rsidP="00297857">
      <w:pPr>
        <w:rPr>
          <w:color w:val="000000" w:themeColor="text1"/>
          <w:lang w:eastAsia="pl-PL"/>
        </w:rPr>
      </w:pPr>
      <w:r w:rsidRPr="00B10B32">
        <w:rPr>
          <w:color w:val="000000" w:themeColor="text1"/>
          <w:lang w:eastAsia="pl-PL"/>
        </w:rPr>
        <w:t>Działanie ma na celu również dostosowanie oferty</w:t>
      </w:r>
      <w:r w:rsidR="00E94E89" w:rsidRPr="00B10B32">
        <w:rPr>
          <w:color w:val="000000" w:themeColor="text1"/>
          <w:lang w:eastAsia="pl-PL"/>
        </w:rPr>
        <w:t xml:space="preserve"> i </w:t>
      </w:r>
      <w:r w:rsidRPr="00B10B32">
        <w:rPr>
          <w:color w:val="000000" w:themeColor="text1"/>
          <w:lang w:eastAsia="pl-PL"/>
        </w:rPr>
        <w:t>wsparcia</w:t>
      </w:r>
      <w:r w:rsidR="00E94E89" w:rsidRPr="00B10B32">
        <w:rPr>
          <w:color w:val="000000" w:themeColor="text1"/>
          <w:lang w:eastAsia="pl-PL"/>
        </w:rPr>
        <w:t xml:space="preserve"> w </w:t>
      </w:r>
      <w:r w:rsidRPr="00B10B32">
        <w:rPr>
          <w:color w:val="000000" w:themeColor="text1"/>
          <w:lang w:eastAsia="pl-PL"/>
        </w:rPr>
        <w:t>ramach ŚDS do</w:t>
      </w:r>
      <w:r w:rsidR="0047605E" w:rsidRPr="00B10B32">
        <w:rPr>
          <w:color w:val="000000" w:themeColor="text1"/>
          <w:lang w:eastAsia="pl-PL"/>
        </w:rPr>
        <w:t xml:space="preserve"> potrzeb</w:t>
      </w:r>
      <w:r w:rsidRPr="00B10B32">
        <w:rPr>
          <w:color w:val="000000" w:themeColor="text1"/>
          <w:lang w:eastAsia="pl-PL"/>
        </w:rPr>
        <w:t xml:space="preserve"> osób</w:t>
      </w:r>
      <w:r w:rsidR="00E94E89" w:rsidRPr="00B10B32">
        <w:rPr>
          <w:color w:val="000000" w:themeColor="text1"/>
          <w:lang w:eastAsia="pl-PL"/>
        </w:rPr>
        <w:t xml:space="preserve"> z </w:t>
      </w:r>
      <w:r w:rsidRPr="00B10B32">
        <w:rPr>
          <w:color w:val="000000" w:themeColor="text1"/>
          <w:lang w:eastAsia="pl-PL"/>
        </w:rPr>
        <w:t>niepełnosprawnościami wymagających intensywnego wsparcia,</w:t>
      </w:r>
      <w:r w:rsidR="00E94E89" w:rsidRPr="00B10B32">
        <w:rPr>
          <w:color w:val="000000" w:themeColor="text1"/>
          <w:lang w:eastAsia="pl-PL"/>
        </w:rPr>
        <w:t xml:space="preserve"> w </w:t>
      </w:r>
      <w:r w:rsidRPr="00B10B32">
        <w:rPr>
          <w:color w:val="000000" w:themeColor="text1"/>
          <w:lang w:eastAsia="pl-PL"/>
        </w:rPr>
        <w:t>tym mających niepełnosprawność sprzężoną</w:t>
      </w:r>
      <w:r w:rsidR="00F41565" w:rsidRPr="00B10B32">
        <w:rPr>
          <w:color w:val="000000" w:themeColor="text1"/>
          <w:lang w:eastAsia="pl-PL"/>
        </w:rPr>
        <w:t xml:space="preserve"> lub będących</w:t>
      </w:r>
      <w:r w:rsidR="00E94E89" w:rsidRPr="00B10B32">
        <w:rPr>
          <w:color w:val="000000" w:themeColor="text1"/>
          <w:lang w:eastAsia="pl-PL"/>
        </w:rPr>
        <w:t xml:space="preserve"> w </w:t>
      </w:r>
      <w:r w:rsidR="00F41565" w:rsidRPr="00B10B32">
        <w:rPr>
          <w:color w:val="000000" w:themeColor="text1"/>
          <w:lang w:eastAsia="pl-PL"/>
        </w:rPr>
        <w:t>spektrum autyzmu</w:t>
      </w:r>
      <w:r w:rsidRPr="00B10B32">
        <w:rPr>
          <w:color w:val="000000" w:themeColor="text1"/>
          <w:lang w:eastAsia="pl-PL"/>
        </w:rPr>
        <w:t xml:space="preserve">. </w:t>
      </w:r>
      <w:r w:rsidR="00CD10E7" w:rsidRPr="00B10B32">
        <w:rPr>
          <w:color w:val="000000" w:themeColor="text1"/>
          <w:lang w:eastAsia="pl-PL"/>
        </w:rPr>
        <w:t xml:space="preserve">Zakładane jest </w:t>
      </w:r>
      <w:r w:rsidR="00CB74B8" w:rsidRPr="00B10B32">
        <w:rPr>
          <w:color w:val="000000" w:themeColor="text1"/>
          <w:lang w:eastAsia="pl-PL"/>
        </w:rPr>
        <w:t xml:space="preserve">zwiększenie </w:t>
      </w:r>
      <w:r w:rsidR="0032024B" w:rsidRPr="00B10B32">
        <w:rPr>
          <w:color w:val="000000" w:themeColor="text1"/>
          <w:lang w:eastAsia="pl-PL"/>
        </w:rPr>
        <w:t xml:space="preserve">dotacji </w:t>
      </w:r>
      <w:r w:rsidR="00670BBF" w:rsidRPr="00B10B32">
        <w:rPr>
          <w:color w:val="000000" w:themeColor="text1"/>
          <w:lang w:eastAsia="pl-PL"/>
        </w:rPr>
        <w:t xml:space="preserve">indywidualnej </w:t>
      </w:r>
      <w:r w:rsidR="00CB74B8" w:rsidRPr="00B10B32">
        <w:rPr>
          <w:color w:val="000000" w:themeColor="text1"/>
          <w:lang w:eastAsia="pl-PL"/>
        </w:rPr>
        <w:t xml:space="preserve">dla </w:t>
      </w:r>
      <w:r w:rsidR="00670BBF" w:rsidRPr="00B10B32">
        <w:rPr>
          <w:color w:val="000000" w:themeColor="text1"/>
          <w:lang w:eastAsia="pl-PL"/>
        </w:rPr>
        <w:t>osób</w:t>
      </w:r>
      <w:r w:rsidR="00E94E89" w:rsidRPr="00B10B32">
        <w:rPr>
          <w:color w:val="000000" w:themeColor="text1"/>
          <w:lang w:eastAsia="pl-PL"/>
        </w:rPr>
        <w:t xml:space="preserve"> z </w:t>
      </w:r>
      <w:r w:rsidR="00670BBF" w:rsidRPr="00B10B32">
        <w:rPr>
          <w:color w:val="000000" w:themeColor="text1"/>
          <w:lang w:eastAsia="pl-PL"/>
        </w:rPr>
        <w:t>niepełnosprawnościami wymagających intensywnego wsparcia.</w:t>
      </w:r>
    </w:p>
    <w:p w14:paraId="73B4D673" w14:textId="7293AFC6" w:rsidR="0047605E" w:rsidRPr="00B10B32" w:rsidRDefault="0047605E" w:rsidP="00297857">
      <w:pPr>
        <w:rPr>
          <w:color w:val="000000" w:themeColor="text1"/>
          <w:lang w:eastAsia="pl-PL"/>
        </w:rPr>
      </w:pPr>
      <w:r w:rsidRPr="00B10B32">
        <w:rPr>
          <w:color w:val="000000" w:themeColor="text1"/>
          <w:lang w:eastAsia="pl-PL"/>
        </w:rPr>
        <w:t>Działanie zakłada również wsparcie adaptacji pomieszczeń ŚDS do potrzeb osób wymagających intensywnego wsparcia oraz wyposażenie ŚDS</w:t>
      </w:r>
      <w:r w:rsidR="00E94E89" w:rsidRPr="00B10B32">
        <w:rPr>
          <w:color w:val="000000" w:themeColor="text1"/>
          <w:lang w:eastAsia="pl-PL"/>
        </w:rPr>
        <w:t xml:space="preserve"> w </w:t>
      </w:r>
      <w:r w:rsidRPr="00B10B32">
        <w:rPr>
          <w:color w:val="000000" w:themeColor="text1"/>
          <w:lang w:eastAsia="pl-PL"/>
        </w:rPr>
        <w:t>niezbędny specjalistyczny sprzęt do terapii, rehabilitacji</w:t>
      </w:r>
      <w:r w:rsidR="00E94E89" w:rsidRPr="00B10B32">
        <w:rPr>
          <w:color w:val="000000" w:themeColor="text1"/>
          <w:lang w:eastAsia="pl-PL"/>
        </w:rPr>
        <w:t xml:space="preserve"> i </w:t>
      </w:r>
      <w:r w:rsidRPr="00B10B32">
        <w:rPr>
          <w:color w:val="000000" w:themeColor="text1"/>
          <w:lang w:eastAsia="pl-PL"/>
        </w:rPr>
        <w:t>czynności pielęgnacyjnych umożliwiający adekwatne wsparcie tych osób.</w:t>
      </w:r>
    </w:p>
    <w:p w14:paraId="3BDB4EA7" w14:textId="66D7E408" w:rsidR="00310B71" w:rsidRDefault="006E092E" w:rsidP="006E092E">
      <w:pPr>
        <w:rPr>
          <w:color w:val="000000" w:themeColor="text1"/>
          <w:lang w:eastAsia="pl-PL"/>
        </w:rPr>
      </w:pPr>
      <w:r w:rsidRPr="00B10B32">
        <w:rPr>
          <w:color w:val="000000" w:themeColor="text1"/>
          <w:lang w:eastAsia="pl-PL"/>
        </w:rPr>
        <w:t>Kluczowe jest powiązanie realizacji działania</w:t>
      </w:r>
      <w:r w:rsidR="00E94E89" w:rsidRPr="00B10B32">
        <w:rPr>
          <w:color w:val="000000" w:themeColor="text1"/>
          <w:lang w:eastAsia="pl-PL"/>
        </w:rPr>
        <w:t xml:space="preserve"> z </w:t>
      </w:r>
      <w:r w:rsidRPr="00B10B32">
        <w:rPr>
          <w:color w:val="000000" w:themeColor="text1"/>
          <w:lang w:eastAsia="pl-PL"/>
        </w:rPr>
        <w:t>innymi działaniami założonymi</w:t>
      </w:r>
      <w:r w:rsidR="00E94E89" w:rsidRPr="00B10B32">
        <w:rPr>
          <w:color w:val="000000" w:themeColor="text1"/>
          <w:lang w:eastAsia="pl-PL"/>
        </w:rPr>
        <w:t xml:space="preserve"> w </w:t>
      </w:r>
      <w:r w:rsidRPr="00B10B32">
        <w:rPr>
          <w:color w:val="000000" w:themeColor="text1"/>
          <w:lang w:eastAsia="pl-PL"/>
        </w:rPr>
        <w:t>Strategii,</w:t>
      </w:r>
      <w:r w:rsidR="00E94E89" w:rsidRPr="00B10B32">
        <w:rPr>
          <w:color w:val="000000" w:themeColor="text1"/>
          <w:lang w:eastAsia="pl-PL"/>
        </w:rPr>
        <w:t xml:space="preserve"> w </w:t>
      </w:r>
      <w:r w:rsidRPr="00B10B32">
        <w:rPr>
          <w:color w:val="000000" w:themeColor="text1"/>
          <w:lang w:eastAsia="pl-PL"/>
        </w:rPr>
        <w:t>szczególności</w:t>
      </w:r>
      <w:r w:rsidR="00E94E89" w:rsidRPr="00B10B32">
        <w:rPr>
          <w:color w:val="000000" w:themeColor="text1"/>
          <w:lang w:eastAsia="pl-PL"/>
        </w:rPr>
        <w:t xml:space="preserve"> w </w:t>
      </w:r>
      <w:r w:rsidR="00DA0913" w:rsidRPr="00B10B32">
        <w:rPr>
          <w:color w:val="000000" w:themeColor="text1"/>
          <w:lang w:eastAsia="pl-PL"/>
        </w:rPr>
        <w:t>zakresie</w:t>
      </w:r>
      <w:r w:rsidRPr="00B10B32">
        <w:rPr>
          <w:color w:val="000000" w:themeColor="text1"/>
          <w:lang w:eastAsia="pl-PL"/>
        </w:rPr>
        <w:t xml:space="preserve"> kręgów wsparcia, asystencji osobistej</w:t>
      </w:r>
      <w:r w:rsidR="00E94E89" w:rsidRPr="00B10B32">
        <w:rPr>
          <w:color w:val="000000" w:themeColor="text1"/>
          <w:lang w:eastAsia="pl-PL"/>
        </w:rPr>
        <w:t xml:space="preserve"> i </w:t>
      </w:r>
      <w:r w:rsidRPr="00B10B32">
        <w:rPr>
          <w:color w:val="000000" w:themeColor="text1"/>
          <w:lang w:eastAsia="pl-PL"/>
        </w:rPr>
        <w:t>mieszkalnictwa wspomaganego.</w:t>
      </w:r>
    </w:p>
    <w:p w14:paraId="0353F9DA" w14:textId="77777777" w:rsidR="00310B71" w:rsidRDefault="00310B71">
      <w:pPr>
        <w:spacing w:after="0" w:line="240" w:lineRule="auto"/>
        <w:rPr>
          <w:color w:val="000000" w:themeColor="text1"/>
          <w:lang w:eastAsia="pl-PL"/>
        </w:rPr>
      </w:pPr>
      <w:r>
        <w:rPr>
          <w:color w:val="000000" w:themeColor="text1"/>
          <w:lang w:eastAsia="pl-PL"/>
        </w:rPr>
        <w:lastRenderedPageBreak/>
        <w:br w:type="page"/>
      </w:r>
    </w:p>
    <w:p w14:paraId="25EBEC60" w14:textId="77777777" w:rsidR="006E092E" w:rsidRPr="00B10B32" w:rsidRDefault="006E092E" w:rsidP="006E092E">
      <w:pPr>
        <w:rPr>
          <w:color w:val="000000" w:themeColor="text1"/>
          <w:lang w:eastAsia="pl-PL"/>
        </w:rPr>
      </w:pPr>
    </w:p>
    <w:tbl>
      <w:tblPr>
        <w:tblStyle w:val="Tabela-Siatka"/>
        <w:tblW w:w="0" w:type="auto"/>
        <w:jc w:val="center"/>
        <w:tblLook w:val="04A0" w:firstRow="1" w:lastRow="0" w:firstColumn="1" w:lastColumn="0" w:noHBand="0" w:noVBand="1"/>
      </w:tblPr>
      <w:tblGrid>
        <w:gridCol w:w="2829"/>
        <w:gridCol w:w="4678"/>
      </w:tblGrid>
      <w:tr w:rsidR="00583080" w:rsidRPr="00B10B32" w14:paraId="0FE6CE78"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4785D9" w14:textId="2A660DB6" w:rsidR="00583080" w:rsidRPr="00B10B32" w:rsidRDefault="00583080" w:rsidP="00AA7EB5">
            <w:pPr>
              <w:pStyle w:val="Tabeladziaania-tytu"/>
              <w:rPr>
                <w:color w:val="000000" w:themeColor="text1"/>
                <w:lang w:eastAsia="pl-PL"/>
              </w:rPr>
            </w:pPr>
            <w:r w:rsidRPr="00B10B32">
              <w:rPr>
                <w:color w:val="000000" w:themeColor="text1"/>
                <w:lang w:eastAsia="pl-PL"/>
              </w:rPr>
              <w:t xml:space="preserve">Poprawa funkcjonowania </w:t>
            </w:r>
            <w:r w:rsidR="00357CF6" w:rsidRPr="00B10B32">
              <w:rPr>
                <w:color w:val="000000" w:themeColor="text1"/>
                <w:lang w:eastAsia="pl-PL"/>
              </w:rPr>
              <w:t>środowiskowych domów samopomocy</w:t>
            </w:r>
          </w:p>
        </w:tc>
      </w:tr>
      <w:tr w:rsidR="00583080" w:rsidRPr="00B10B32" w14:paraId="0535CD4D"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8B9601" w14:textId="77777777" w:rsidR="00583080" w:rsidRPr="00B10B32" w:rsidRDefault="00583080" w:rsidP="00AA7EB5">
            <w:pPr>
              <w:pStyle w:val="Tabeladziaania-lewaczkolumn"/>
              <w:rPr>
                <w:color w:val="000000" w:themeColor="text1"/>
                <w:lang w:eastAsia="pl-PL"/>
              </w:rPr>
            </w:pPr>
            <w:r w:rsidRPr="00B10B32">
              <w:rPr>
                <w:color w:val="000000" w:themeColor="text1"/>
                <w:lang w:eastAsia="pl-PL"/>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0677FC" w14:textId="08517258" w:rsidR="00583080" w:rsidRPr="00B10B32" w:rsidRDefault="00CE410C" w:rsidP="00CE410C">
            <w:pPr>
              <w:pStyle w:val="Tabeladziaania-prawaczkolumn"/>
              <w:rPr>
                <w:color w:val="000000" w:themeColor="text1"/>
                <w:lang w:eastAsia="pl-PL"/>
              </w:rPr>
            </w:pPr>
            <w:r w:rsidRPr="00B10B32">
              <w:rPr>
                <w:color w:val="000000" w:themeColor="text1"/>
                <w:lang w:eastAsia="pl-PL"/>
              </w:rPr>
              <w:t>202</w:t>
            </w:r>
            <w:r>
              <w:rPr>
                <w:color w:val="000000" w:themeColor="text1"/>
                <w:lang w:eastAsia="pl-PL"/>
              </w:rPr>
              <w:t>1</w:t>
            </w:r>
            <w:r w:rsidR="00122AD3">
              <w:rPr>
                <w:color w:val="000000" w:themeColor="text1"/>
                <w:lang w:eastAsia="pl-PL"/>
              </w:rPr>
              <w:t>–</w:t>
            </w:r>
            <w:r w:rsidR="00583080" w:rsidRPr="00B10B32">
              <w:rPr>
                <w:color w:val="000000" w:themeColor="text1"/>
                <w:lang w:eastAsia="pl-PL"/>
              </w:rPr>
              <w:t>20</w:t>
            </w:r>
            <w:r w:rsidR="00811FE7" w:rsidRPr="00B10B32">
              <w:rPr>
                <w:color w:val="000000" w:themeColor="text1"/>
                <w:lang w:eastAsia="pl-PL"/>
              </w:rPr>
              <w:t>25</w:t>
            </w:r>
          </w:p>
        </w:tc>
      </w:tr>
      <w:tr w:rsidR="00583080" w:rsidRPr="00B10B32" w14:paraId="16C26F9A"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1B2C6" w14:textId="77777777" w:rsidR="00583080" w:rsidRPr="00B10B32" w:rsidRDefault="00583080" w:rsidP="00AA7EB5">
            <w:pPr>
              <w:pStyle w:val="Tabeladziaania-lewaczkolumn"/>
              <w:rPr>
                <w:color w:val="000000" w:themeColor="text1"/>
                <w:lang w:eastAsia="pl-PL"/>
              </w:rPr>
            </w:pPr>
            <w:r w:rsidRPr="00B10B32">
              <w:rPr>
                <w:color w:val="000000" w:themeColor="text1"/>
                <w:lang w:eastAsia="pl-PL"/>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0451C9" w14:textId="3276EC6F" w:rsidR="00583080" w:rsidRPr="00B10B32" w:rsidRDefault="0022675F" w:rsidP="00AA7EB5">
            <w:pPr>
              <w:pStyle w:val="Tabeladziaania-prawaczkolumn"/>
              <w:rPr>
                <w:color w:val="000000" w:themeColor="text1"/>
                <w:lang w:eastAsia="pl-PL"/>
              </w:rPr>
            </w:pPr>
            <w:r w:rsidRPr="00B10B32">
              <w:rPr>
                <w:color w:val="000000" w:themeColor="text1"/>
                <w:lang w:eastAsia="pl-PL"/>
              </w:rPr>
              <w:t>MRiPS</w:t>
            </w:r>
          </w:p>
        </w:tc>
      </w:tr>
      <w:tr w:rsidR="00DA0913" w:rsidRPr="00B10B32" w14:paraId="6AEA2DEC"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10F807" w14:textId="2A63EE4B" w:rsidR="00DA0913" w:rsidRPr="00B10B32" w:rsidRDefault="00DA0913" w:rsidP="00DA0913">
            <w:pPr>
              <w:pStyle w:val="Tabeladziaania-lewaczkolumn"/>
              <w:rPr>
                <w:color w:val="000000" w:themeColor="text1"/>
                <w:lang w:eastAsia="pl-PL"/>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080D11" w14:textId="46D0A163" w:rsidR="00DA0913" w:rsidRPr="00B10B32" w:rsidRDefault="00DA0913" w:rsidP="00DA0913">
            <w:pPr>
              <w:pStyle w:val="Tabeladziaania-prawaczkolumn"/>
              <w:rPr>
                <w:color w:val="000000" w:themeColor="text1"/>
                <w:lang w:eastAsia="pl-PL"/>
              </w:rPr>
            </w:pPr>
            <w:r w:rsidRPr="00B10B32">
              <w:rPr>
                <w:color w:val="000000" w:themeColor="text1"/>
              </w:rPr>
              <w:t>jednostki samorządu terytorialnego, organizacje pozarządowe</w:t>
            </w:r>
          </w:p>
        </w:tc>
      </w:tr>
      <w:tr w:rsidR="00074A27" w:rsidRPr="00B10B32" w14:paraId="7FA55451"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64110" w14:textId="4E2816FA" w:rsidR="00074A27" w:rsidRPr="00B10B32" w:rsidRDefault="00074A27" w:rsidP="00074A2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5AC0DA" w14:textId="31184B7A" w:rsidR="00074A27" w:rsidRPr="00B10B32" w:rsidRDefault="00074A27" w:rsidP="00074A27">
            <w:pPr>
              <w:pStyle w:val="Tabeladziaania-prawaczkolumn"/>
              <w:rPr>
                <w:color w:val="000000" w:themeColor="text1"/>
              </w:rPr>
            </w:pPr>
            <w:r w:rsidRPr="00B10B32">
              <w:rPr>
                <w:color w:val="000000" w:themeColor="text1"/>
              </w:rPr>
              <w:t xml:space="preserve">Budżet państwa, </w:t>
            </w:r>
            <w:r w:rsidR="004473FA" w:rsidRPr="00B10B32">
              <w:rPr>
                <w:color w:val="000000" w:themeColor="text1"/>
              </w:rPr>
              <w:t xml:space="preserve">PFRON, </w:t>
            </w:r>
            <w:r w:rsidRPr="00B10B32">
              <w:rPr>
                <w:color w:val="000000" w:themeColor="text1"/>
              </w:rPr>
              <w:t>EFS</w:t>
            </w:r>
            <w:r w:rsidR="004473FA" w:rsidRPr="00B10B32">
              <w:rPr>
                <w:color w:val="000000" w:themeColor="text1"/>
              </w:rPr>
              <w:t>, EFRR</w:t>
            </w:r>
          </w:p>
        </w:tc>
      </w:tr>
    </w:tbl>
    <w:p w14:paraId="36DDCCD8" w14:textId="234F5534" w:rsidR="00E94E89" w:rsidRPr="00B10B32" w:rsidRDefault="00E94E89">
      <w:pPr>
        <w:spacing w:after="0" w:line="240" w:lineRule="auto"/>
        <w:rPr>
          <w:color w:val="000000" w:themeColor="text1"/>
        </w:rPr>
      </w:pPr>
    </w:p>
    <w:p w14:paraId="1849A87A" w14:textId="24F4E01B" w:rsidR="004F6F82" w:rsidRPr="00B10B32" w:rsidRDefault="5259AEA7" w:rsidP="00B64542">
      <w:pPr>
        <w:pStyle w:val="Nagwek4"/>
      </w:pPr>
      <w:r w:rsidRPr="00B10B32">
        <w:t>Kręgi wsparcia</w:t>
      </w:r>
    </w:p>
    <w:p w14:paraId="3505A059" w14:textId="175A00B3" w:rsidR="004E5437" w:rsidRPr="00B10B32" w:rsidRDefault="004E5437" w:rsidP="004E5437">
      <w:pPr>
        <w:rPr>
          <w:color w:val="000000" w:themeColor="text1"/>
        </w:rPr>
      </w:pPr>
      <w:r w:rsidRPr="00B10B32">
        <w:rPr>
          <w:color w:val="000000" w:themeColor="text1"/>
        </w:rPr>
        <w:t>Kręgi wsparcia (ang. Circles of support) to stosowane międzynarodowo (m.in. Kanada, Irlandia, Szkocja, Austria, Czechy) rozwiązanie mające na celu zapewnienie pełnego włączenia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szczególności</w:t>
      </w:r>
      <w:r w:rsidR="00E94E89" w:rsidRPr="00B10B32">
        <w:rPr>
          <w:color w:val="000000" w:themeColor="text1"/>
        </w:rPr>
        <w:t xml:space="preserve"> z </w:t>
      </w:r>
      <w:r w:rsidRPr="00B10B32">
        <w:rPr>
          <w:color w:val="000000" w:themeColor="text1"/>
        </w:rPr>
        <w:t>niepełnosprawnością intelektualną,</w:t>
      </w:r>
      <w:r w:rsidR="00E94E89" w:rsidRPr="00B10B32">
        <w:rPr>
          <w:color w:val="000000" w:themeColor="text1"/>
        </w:rPr>
        <w:t xml:space="preserve"> w </w:t>
      </w:r>
      <w:r w:rsidRPr="00B10B32">
        <w:rPr>
          <w:color w:val="000000" w:themeColor="text1"/>
        </w:rPr>
        <w:t>społeczność lokalną.</w:t>
      </w:r>
    </w:p>
    <w:p w14:paraId="33E556FE" w14:textId="13B7399D" w:rsidR="004E5437" w:rsidRPr="00B10B32" w:rsidRDefault="004E5437" w:rsidP="004E5437">
      <w:pPr>
        <w:rPr>
          <w:color w:val="000000" w:themeColor="text1"/>
        </w:rPr>
      </w:pPr>
      <w:r w:rsidRPr="00B10B32">
        <w:rPr>
          <w:color w:val="000000" w:themeColor="text1"/>
        </w:rPr>
        <w:t>Kręgi wsparcia zakładają stworzenie wokół osoby</w:t>
      </w:r>
      <w:r w:rsidR="00E94E89" w:rsidRPr="00B10B32">
        <w:rPr>
          <w:color w:val="000000" w:themeColor="text1"/>
        </w:rPr>
        <w:t xml:space="preserve"> z </w:t>
      </w:r>
      <w:r w:rsidRPr="00B10B32">
        <w:rPr>
          <w:color w:val="000000" w:themeColor="text1"/>
        </w:rPr>
        <w:t>niepełnosprawnością, zgodnie</w:t>
      </w:r>
      <w:r w:rsidR="00E94E89" w:rsidRPr="00B10B32">
        <w:rPr>
          <w:color w:val="000000" w:themeColor="text1"/>
        </w:rPr>
        <w:t xml:space="preserve"> z </w:t>
      </w:r>
      <w:r w:rsidRPr="00B10B32">
        <w:rPr>
          <w:color w:val="000000" w:themeColor="text1"/>
        </w:rPr>
        <w:t>jej potrzebami, kręgu osób wspierających, łączących wsparcie formalne (np. asystent osobisty, pracownik pomocy społecznej, terapeuta, prawnik)</w:t>
      </w:r>
      <w:r w:rsidR="00E94E89" w:rsidRPr="00B10B32">
        <w:rPr>
          <w:color w:val="000000" w:themeColor="text1"/>
        </w:rPr>
        <w:t xml:space="preserve"> i </w:t>
      </w:r>
      <w:r w:rsidRPr="00B10B32">
        <w:rPr>
          <w:color w:val="000000" w:themeColor="text1"/>
        </w:rPr>
        <w:t>nieformalne (rodzina, przyjaciele, znajomi, sąsiedzi, sprzedawca</w:t>
      </w:r>
      <w:r w:rsidR="00E94E89" w:rsidRPr="00B10B32">
        <w:rPr>
          <w:color w:val="000000" w:themeColor="text1"/>
        </w:rPr>
        <w:t xml:space="preserve"> w </w:t>
      </w:r>
      <w:r w:rsidRPr="00B10B32">
        <w:rPr>
          <w:color w:val="000000" w:themeColor="text1"/>
        </w:rPr>
        <w:t>lokalnym sklepie). Ta forma wsparcia jest szczególnie często wykorzystywana</w:t>
      </w:r>
      <w:r w:rsidR="00E94E89" w:rsidRPr="00B10B32">
        <w:rPr>
          <w:color w:val="000000" w:themeColor="text1"/>
        </w:rPr>
        <w:t xml:space="preserve"> w </w:t>
      </w:r>
      <w:r w:rsidRPr="00B10B32">
        <w:rPr>
          <w:color w:val="000000" w:themeColor="text1"/>
        </w:rPr>
        <w:t>przypadku osób</w:t>
      </w:r>
      <w:r w:rsidR="00E94E89" w:rsidRPr="00B10B32">
        <w:rPr>
          <w:color w:val="000000" w:themeColor="text1"/>
        </w:rPr>
        <w:t xml:space="preserve"> z </w:t>
      </w:r>
      <w:r w:rsidRPr="00B10B32">
        <w:rPr>
          <w:color w:val="000000" w:themeColor="text1"/>
        </w:rPr>
        <w:t>niepełnosprawnością intelektualną, których dotyka największy zakres wykluczenia oraz izolacja lub segregacja od życia</w:t>
      </w:r>
      <w:r w:rsidR="00E94E89" w:rsidRPr="00B10B32">
        <w:rPr>
          <w:color w:val="000000" w:themeColor="text1"/>
        </w:rPr>
        <w:t xml:space="preserve"> w </w:t>
      </w:r>
      <w:r w:rsidRPr="00B10B32">
        <w:rPr>
          <w:color w:val="000000" w:themeColor="text1"/>
        </w:rPr>
        <w:t>społeczności lokalnej.</w:t>
      </w:r>
    </w:p>
    <w:p w14:paraId="00470DE4" w14:textId="3D9D94B4" w:rsidR="004E5437" w:rsidRPr="00B10B32" w:rsidRDefault="004E5437" w:rsidP="004E5437">
      <w:pPr>
        <w:rPr>
          <w:color w:val="000000" w:themeColor="text1"/>
        </w:rPr>
      </w:pPr>
      <w:r w:rsidRPr="00B10B32">
        <w:rPr>
          <w:color w:val="000000" w:themeColor="text1"/>
        </w:rPr>
        <w:t>Wsparcie jest ściśle skoncentrowane na potrzebach osoby</w:t>
      </w:r>
      <w:r w:rsidR="00E94E89" w:rsidRPr="00B10B32">
        <w:rPr>
          <w:color w:val="000000" w:themeColor="text1"/>
        </w:rPr>
        <w:t xml:space="preserve"> z </w:t>
      </w:r>
      <w:r w:rsidRPr="00B10B32">
        <w:rPr>
          <w:color w:val="000000" w:themeColor="text1"/>
        </w:rPr>
        <w:t>niepełnosprawnością, zgodnie</w:t>
      </w:r>
      <w:r w:rsidR="00E94E89" w:rsidRPr="00B10B32">
        <w:rPr>
          <w:color w:val="000000" w:themeColor="text1"/>
        </w:rPr>
        <w:t xml:space="preserve"> z </w:t>
      </w:r>
      <w:r w:rsidRPr="00B10B32">
        <w:rPr>
          <w:color w:val="000000" w:themeColor="text1"/>
        </w:rPr>
        <w:t>jej indywidualnymi preferencjami</w:t>
      </w:r>
      <w:r w:rsidR="00E94E89" w:rsidRPr="00B10B32">
        <w:rPr>
          <w:color w:val="000000" w:themeColor="text1"/>
        </w:rPr>
        <w:t xml:space="preserve"> i </w:t>
      </w:r>
      <w:r w:rsidRPr="00B10B32">
        <w:rPr>
          <w:color w:val="000000" w:themeColor="text1"/>
        </w:rPr>
        <w:t>zakłada</w:t>
      </w:r>
      <w:r w:rsidR="00E94E89" w:rsidRPr="00B10B32">
        <w:rPr>
          <w:color w:val="000000" w:themeColor="text1"/>
        </w:rPr>
        <w:t xml:space="preserve"> w </w:t>
      </w:r>
      <w:r w:rsidRPr="00B10B32">
        <w:rPr>
          <w:color w:val="000000" w:themeColor="text1"/>
        </w:rPr>
        <w:t>pełni włączający charakter</w:t>
      </w:r>
      <w:r w:rsidR="004B1360" w:rsidRPr="00B10B32">
        <w:rPr>
          <w:color w:val="000000" w:themeColor="text1"/>
        </w:rPr>
        <w:t>.</w:t>
      </w:r>
      <w:r w:rsidRPr="00B10B32">
        <w:rPr>
          <w:color w:val="000000" w:themeColor="text1"/>
        </w:rPr>
        <w:t xml:space="preserve"> </w:t>
      </w:r>
      <w:r w:rsidR="004B1360" w:rsidRPr="00B10B32">
        <w:rPr>
          <w:color w:val="000000" w:themeColor="text1"/>
        </w:rPr>
        <w:t xml:space="preserve">Celem wsparcia jest, aby </w:t>
      </w:r>
      <w:r w:rsidRPr="00B10B32">
        <w:rPr>
          <w:color w:val="000000" w:themeColor="text1"/>
        </w:rPr>
        <w:t>osoba mogła pozostać</w:t>
      </w:r>
      <w:r w:rsidR="00E94E89" w:rsidRPr="00B10B32">
        <w:rPr>
          <w:color w:val="000000" w:themeColor="text1"/>
        </w:rPr>
        <w:t xml:space="preserve"> w </w:t>
      </w:r>
      <w:r w:rsidRPr="00B10B32">
        <w:rPr>
          <w:color w:val="000000" w:themeColor="text1"/>
        </w:rPr>
        <w:t>wybranym przez siebie miejscu zamieszkania, przy zapewnieniu niezbędnych usług wspierających, także</w:t>
      </w:r>
      <w:r w:rsidR="00E94E89" w:rsidRPr="00B10B32">
        <w:rPr>
          <w:color w:val="000000" w:themeColor="text1"/>
        </w:rPr>
        <w:t xml:space="preserve"> w </w:t>
      </w:r>
      <w:r w:rsidRPr="00B10B32">
        <w:rPr>
          <w:color w:val="000000" w:themeColor="text1"/>
        </w:rPr>
        <w:t>sytuacji</w:t>
      </w:r>
      <w:r w:rsidR="00310B71">
        <w:rPr>
          <w:color w:val="000000" w:themeColor="text1"/>
        </w:rPr>
        <w:t>,</w:t>
      </w:r>
      <w:r w:rsidRPr="00B10B32">
        <w:rPr>
          <w:color w:val="000000" w:themeColor="text1"/>
        </w:rPr>
        <w:t xml:space="preserve"> gdy jej najbliższa rodzina nie będzie już miała możliwości udzielać jej wsparcia (z </w:t>
      </w:r>
      <w:r w:rsidRPr="00B10B32">
        <w:rPr>
          <w:color w:val="000000" w:themeColor="text1"/>
        </w:rPr>
        <w:lastRenderedPageBreak/>
        <w:t>racji np. choroby, śmierci,</w:t>
      </w:r>
      <w:r w:rsidR="001157F2" w:rsidRPr="00B10B32">
        <w:rPr>
          <w:color w:val="000000" w:themeColor="text1"/>
        </w:rPr>
        <w:t xml:space="preserve"> stanu epidemii bądź pandemii</w:t>
      </w:r>
      <w:r w:rsidR="0040035F" w:rsidRPr="00B10B32">
        <w:rPr>
          <w:color w:val="000000" w:themeColor="text1"/>
        </w:rPr>
        <w:t xml:space="preserve"> </w:t>
      </w:r>
      <w:r w:rsidRPr="00B10B32">
        <w:rPr>
          <w:color w:val="000000" w:themeColor="text1"/>
        </w:rPr>
        <w:t>lub</w:t>
      </w:r>
      <w:r w:rsidR="00E94E89" w:rsidRPr="00B10B32">
        <w:rPr>
          <w:color w:val="000000" w:themeColor="text1"/>
        </w:rPr>
        <w:t xml:space="preserve"> z </w:t>
      </w:r>
      <w:r w:rsidRPr="00B10B32">
        <w:rPr>
          <w:color w:val="000000" w:themeColor="text1"/>
        </w:rPr>
        <w:t>powodu wyboru samej osoby</w:t>
      </w:r>
      <w:r w:rsidR="00E94E89" w:rsidRPr="00B10B32">
        <w:rPr>
          <w:color w:val="000000" w:themeColor="text1"/>
        </w:rPr>
        <w:t xml:space="preserve"> z </w:t>
      </w:r>
      <w:r w:rsidRPr="00B10B32">
        <w:rPr>
          <w:color w:val="000000" w:themeColor="text1"/>
        </w:rPr>
        <w:t>niepełnosprawnością)</w:t>
      </w:r>
      <w:r w:rsidR="00037DF0" w:rsidRPr="00B10B32">
        <w:rPr>
          <w:color w:val="000000" w:themeColor="text1"/>
        </w:rPr>
        <w:t>.</w:t>
      </w:r>
    </w:p>
    <w:p w14:paraId="1317276A" w14:textId="63814542" w:rsidR="00F1315A" w:rsidRPr="00B10B32" w:rsidRDefault="004E5437" w:rsidP="004E5437">
      <w:pPr>
        <w:rPr>
          <w:color w:val="000000" w:themeColor="text1"/>
        </w:rPr>
      </w:pPr>
      <w:r w:rsidRPr="00B10B32">
        <w:rPr>
          <w:color w:val="000000" w:themeColor="text1"/>
        </w:rPr>
        <w:t>Kręgi wsparcia wdrażają</w:t>
      </w:r>
      <w:r w:rsidR="00E94E89" w:rsidRPr="00B10B32">
        <w:rPr>
          <w:color w:val="000000" w:themeColor="text1"/>
        </w:rPr>
        <w:t xml:space="preserve"> w </w:t>
      </w:r>
      <w:r w:rsidRPr="00B10B32">
        <w:rPr>
          <w:color w:val="000000" w:themeColor="text1"/>
        </w:rPr>
        <w:t>praktyce ideę deinstytucjonalizacji</w:t>
      </w:r>
      <w:r w:rsidR="00E94E89" w:rsidRPr="00B10B32">
        <w:rPr>
          <w:color w:val="000000" w:themeColor="text1"/>
        </w:rPr>
        <w:t xml:space="preserve"> i </w:t>
      </w:r>
      <w:r w:rsidRPr="00B10B32">
        <w:rPr>
          <w:color w:val="000000" w:themeColor="text1"/>
        </w:rPr>
        <w:t>wsparcia</w:t>
      </w:r>
      <w:r w:rsidR="00E94E89" w:rsidRPr="00B10B32">
        <w:rPr>
          <w:color w:val="000000" w:themeColor="text1"/>
        </w:rPr>
        <w:t xml:space="preserve"> w </w:t>
      </w:r>
      <w:r w:rsidRPr="00B10B32">
        <w:rPr>
          <w:color w:val="000000" w:themeColor="text1"/>
        </w:rPr>
        <w:t>społeczności lokalnej</w:t>
      </w:r>
      <w:r w:rsidR="00E94E89" w:rsidRPr="00B10B32">
        <w:rPr>
          <w:color w:val="000000" w:themeColor="text1"/>
        </w:rPr>
        <w:t xml:space="preserve"> i </w:t>
      </w:r>
      <w:r w:rsidRPr="00B10B32">
        <w:rPr>
          <w:color w:val="000000" w:themeColor="text1"/>
        </w:rPr>
        <w:t>mogą mieć zarówno charakter prewencyjny (planowanie długoterminowe, zapewnienie bezpiecznej przyszłości poza instytucjami), interwencyjny (reagowanie</w:t>
      </w:r>
      <w:r w:rsidR="00E94E89" w:rsidRPr="00B10B32">
        <w:rPr>
          <w:color w:val="000000" w:themeColor="text1"/>
        </w:rPr>
        <w:t xml:space="preserve"> w </w:t>
      </w:r>
      <w:r w:rsidRPr="00B10B32">
        <w:rPr>
          <w:color w:val="000000" w:themeColor="text1"/>
        </w:rPr>
        <w:t>sytuacjach nagłych) oraz wspierający przejście</w:t>
      </w:r>
      <w:r w:rsidR="00E94E89" w:rsidRPr="00B10B32">
        <w:rPr>
          <w:color w:val="000000" w:themeColor="text1"/>
        </w:rPr>
        <w:t xml:space="preserve"> z </w:t>
      </w:r>
      <w:r w:rsidRPr="00B10B32">
        <w:rPr>
          <w:color w:val="000000" w:themeColor="text1"/>
        </w:rPr>
        <w:t>instytucji do wsparcia</w:t>
      </w:r>
      <w:r w:rsidR="00E94E89" w:rsidRPr="00B10B32">
        <w:rPr>
          <w:color w:val="000000" w:themeColor="text1"/>
        </w:rPr>
        <w:t xml:space="preserve"> w </w:t>
      </w:r>
      <w:r w:rsidRPr="00B10B32">
        <w:rPr>
          <w:color w:val="000000" w:themeColor="text1"/>
        </w:rPr>
        <w:t>społeczności lokalnej.</w:t>
      </w:r>
      <w:r w:rsidR="00A30D92" w:rsidRPr="00B10B32">
        <w:rPr>
          <w:color w:val="000000" w:themeColor="text1"/>
        </w:rPr>
        <w:t xml:space="preserve"> </w:t>
      </w:r>
      <w:r w:rsidR="00F1315A" w:rsidRPr="00B10B32">
        <w:rPr>
          <w:color w:val="000000" w:themeColor="text1"/>
        </w:rPr>
        <w:t>Konieczna jest również praca</w:t>
      </w:r>
      <w:r w:rsidR="00E94E89" w:rsidRPr="00B10B32">
        <w:rPr>
          <w:color w:val="000000" w:themeColor="text1"/>
        </w:rPr>
        <w:t xml:space="preserve"> w </w:t>
      </w:r>
      <w:r w:rsidR="00F1315A" w:rsidRPr="00B10B32">
        <w:rPr>
          <w:color w:val="000000" w:themeColor="text1"/>
        </w:rPr>
        <w:t>społeczności</w:t>
      </w:r>
      <w:r w:rsidR="00E94E89" w:rsidRPr="00B10B32">
        <w:rPr>
          <w:color w:val="000000" w:themeColor="text1"/>
        </w:rPr>
        <w:t xml:space="preserve"> i </w:t>
      </w:r>
      <w:r w:rsidR="00F1315A" w:rsidRPr="00B10B32">
        <w:rPr>
          <w:color w:val="000000" w:themeColor="text1"/>
        </w:rPr>
        <w:t>ze społecznością lokalną</w:t>
      </w:r>
      <w:r w:rsidR="00E94E89" w:rsidRPr="00B10B32">
        <w:rPr>
          <w:color w:val="000000" w:themeColor="text1"/>
        </w:rPr>
        <w:t xml:space="preserve"> w </w:t>
      </w:r>
      <w:r w:rsidR="00F1315A" w:rsidRPr="00B10B32">
        <w:rPr>
          <w:color w:val="000000" w:themeColor="text1"/>
        </w:rPr>
        <w:t>celu włączenia osób</w:t>
      </w:r>
      <w:r w:rsidR="00E94E89" w:rsidRPr="00B10B32">
        <w:rPr>
          <w:color w:val="000000" w:themeColor="text1"/>
        </w:rPr>
        <w:t xml:space="preserve"> z </w:t>
      </w:r>
      <w:r w:rsidR="00F1315A" w:rsidRPr="00B10B32">
        <w:rPr>
          <w:color w:val="000000" w:themeColor="text1"/>
        </w:rPr>
        <w:t>niepełnosprawnościami</w:t>
      </w:r>
      <w:r w:rsidR="00E94E89" w:rsidRPr="00B10B32">
        <w:rPr>
          <w:color w:val="000000" w:themeColor="text1"/>
        </w:rPr>
        <w:t xml:space="preserve"> w </w:t>
      </w:r>
      <w:r w:rsidR="00F1315A" w:rsidRPr="00B10B32">
        <w:rPr>
          <w:color w:val="000000" w:themeColor="text1"/>
        </w:rPr>
        <w:t>lokalne środowisko</w:t>
      </w:r>
      <w:r w:rsidR="00310B71">
        <w:rPr>
          <w:color w:val="000000" w:themeColor="text1"/>
        </w:rPr>
        <w:t>,</w:t>
      </w:r>
      <w:r w:rsidR="00F1315A" w:rsidRPr="00B10B32">
        <w:rPr>
          <w:color w:val="000000" w:themeColor="text1"/>
        </w:rPr>
        <w:t xml:space="preserve"> umożliwiając im aktywność</w:t>
      </w:r>
      <w:r w:rsidR="00E94E89" w:rsidRPr="00B10B32">
        <w:rPr>
          <w:color w:val="000000" w:themeColor="text1"/>
        </w:rPr>
        <w:t xml:space="preserve"> i </w:t>
      </w:r>
      <w:r w:rsidR="00F1315A" w:rsidRPr="00B10B32">
        <w:rPr>
          <w:color w:val="000000" w:themeColor="text1"/>
        </w:rPr>
        <w:t>życie na równi</w:t>
      </w:r>
      <w:r w:rsidR="00E94E89" w:rsidRPr="00B10B32">
        <w:rPr>
          <w:color w:val="000000" w:themeColor="text1"/>
        </w:rPr>
        <w:t xml:space="preserve"> z </w:t>
      </w:r>
      <w:r w:rsidR="00F1315A" w:rsidRPr="00B10B32">
        <w:rPr>
          <w:color w:val="000000" w:themeColor="text1"/>
        </w:rPr>
        <w:t>innymi członkami społeczności.</w:t>
      </w:r>
      <w:r w:rsidR="004101BC" w:rsidRPr="00B10B32">
        <w:rPr>
          <w:color w:val="000000" w:themeColor="text1"/>
        </w:rPr>
        <w:t xml:space="preserve"> Zbieżnym</w:t>
      </w:r>
      <w:r w:rsidR="00E94E89" w:rsidRPr="00B10B32">
        <w:rPr>
          <w:color w:val="000000" w:themeColor="text1"/>
        </w:rPr>
        <w:t xml:space="preserve"> z </w:t>
      </w:r>
      <w:r w:rsidR="004101BC" w:rsidRPr="00B10B32">
        <w:rPr>
          <w:color w:val="000000" w:themeColor="text1"/>
        </w:rPr>
        <w:t xml:space="preserve">procesem deinstytucjonalizacji </w:t>
      </w:r>
      <w:r w:rsidR="00B55099" w:rsidRPr="00B10B32">
        <w:rPr>
          <w:color w:val="000000" w:themeColor="text1"/>
        </w:rPr>
        <w:t>oraz rozwojem kręgów wsparci</w:t>
      </w:r>
      <w:r w:rsidR="003B694C" w:rsidRPr="00B10B32">
        <w:rPr>
          <w:color w:val="000000" w:themeColor="text1"/>
        </w:rPr>
        <w:t>a</w:t>
      </w:r>
      <w:r w:rsidR="00B55099" w:rsidRPr="00B10B32">
        <w:rPr>
          <w:color w:val="000000" w:themeColor="text1"/>
        </w:rPr>
        <w:t xml:space="preserve"> </w:t>
      </w:r>
      <w:r w:rsidR="004101BC" w:rsidRPr="00B10B32">
        <w:rPr>
          <w:color w:val="000000" w:themeColor="text1"/>
        </w:rPr>
        <w:t xml:space="preserve">będzie proces reformy podmiotów zajmujących się usługami społecznymi, co realizowane jest m.in. </w:t>
      </w:r>
      <w:r w:rsidR="00B55099" w:rsidRPr="00B10B32">
        <w:rPr>
          <w:color w:val="000000" w:themeColor="text1"/>
        </w:rPr>
        <w:t>p</w:t>
      </w:r>
      <w:r w:rsidR="004101BC" w:rsidRPr="00B10B32">
        <w:rPr>
          <w:color w:val="000000" w:themeColor="text1"/>
        </w:rPr>
        <w:t>rzez tworzenie Centrów Usług Społecznych.</w:t>
      </w:r>
    </w:p>
    <w:tbl>
      <w:tblPr>
        <w:tblStyle w:val="Tabela-Siatka"/>
        <w:tblW w:w="0" w:type="auto"/>
        <w:jc w:val="center"/>
        <w:tblLook w:val="04A0" w:firstRow="1" w:lastRow="0" w:firstColumn="1" w:lastColumn="0" w:noHBand="0" w:noVBand="1"/>
      </w:tblPr>
      <w:tblGrid>
        <w:gridCol w:w="2829"/>
        <w:gridCol w:w="4678"/>
      </w:tblGrid>
      <w:tr w:rsidR="00C94B02" w:rsidRPr="00B10B32" w14:paraId="58AFB17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9DC587" w14:textId="6D9577C7" w:rsidR="004F6F82" w:rsidRPr="00B10B32" w:rsidRDefault="00C7176B" w:rsidP="002339FD">
            <w:pPr>
              <w:pStyle w:val="Tabeladziaania-tytu"/>
              <w:rPr>
                <w:color w:val="000000" w:themeColor="text1"/>
              </w:rPr>
            </w:pPr>
            <w:r w:rsidRPr="00B10B32">
              <w:rPr>
                <w:color w:val="000000" w:themeColor="text1"/>
              </w:rPr>
              <w:t>Kręgi wsparcia</w:t>
            </w:r>
          </w:p>
        </w:tc>
      </w:tr>
      <w:tr w:rsidR="00C94B02" w:rsidRPr="00B10B32" w14:paraId="783B6C39"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392CE0" w14:textId="77777777" w:rsidR="004F6F82" w:rsidRPr="00B10B32" w:rsidRDefault="004F6F82"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7B821E" w14:textId="3C9A8977" w:rsidR="004F6F82"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4F6F82" w:rsidRPr="00B10B32">
              <w:rPr>
                <w:color w:val="000000" w:themeColor="text1"/>
              </w:rPr>
              <w:t>20</w:t>
            </w:r>
            <w:r w:rsidR="006C3F83" w:rsidRPr="00B10B32">
              <w:rPr>
                <w:color w:val="000000" w:themeColor="text1"/>
              </w:rPr>
              <w:t>25</w:t>
            </w:r>
          </w:p>
        </w:tc>
      </w:tr>
      <w:tr w:rsidR="00C94B02" w:rsidRPr="00B10B32" w14:paraId="6888B911"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B3B0CF" w14:textId="77777777" w:rsidR="004F6F82" w:rsidRPr="00B10B32" w:rsidRDefault="004F6F82"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92B077" w14:textId="1A2100FC" w:rsidR="004F6F82" w:rsidRPr="00B10B32" w:rsidRDefault="0022675F" w:rsidP="002339FD">
            <w:pPr>
              <w:pStyle w:val="Tabeladziaania-prawaczkolumn"/>
              <w:rPr>
                <w:color w:val="000000" w:themeColor="text1"/>
              </w:rPr>
            </w:pPr>
            <w:r w:rsidRPr="00B10B32">
              <w:rPr>
                <w:color w:val="000000" w:themeColor="text1"/>
              </w:rPr>
              <w:t>MRiPS</w:t>
            </w:r>
            <w:r w:rsidR="008A12AB" w:rsidRPr="00B10B32">
              <w:rPr>
                <w:color w:val="000000" w:themeColor="text1"/>
              </w:rPr>
              <w:t>/PON</w:t>
            </w:r>
          </w:p>
        </w:tc>
      </w:tr>
      <w:tr w:rsidR="004F6F82" w:rsidRPr="00B10B32" w14:paraId="65F1F117"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30BA7C" w14:textId="77777777" w:rsidR="004F6F82" w:rsidRPr="00B10B32" w:rsidRDefault="004F6F82"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6F03CF" w14:textId="135A6042" w:rsidR="004F6F82" w:rsidRPr="00B10B32" w:rsidRDefault="00D9305E" w:rsidP="002339FD">
            <w:pPr>
              <w:pStyle w:val="Tabeladziaania-prawaczkolumn"/>
              <w:rPr>
                <w:color w:val="000000" w:themeColor="text1"/>
              </w:rPr>
            </w:pPr>
            <w:r w:rsidRPr="00B10B32">
              <w:rPr>
                <w:color w:val="000000" w:themeColor="text1"/>
              </w:rPr>
              <w:t>M</w:t>
            </w:r>
            <w:r w:rsidR="000C6D55">
              <w:rPr>
                <w:color w:val="000000" w:themeColor="text1"/>
              </w:rPr>
              <w:t>F</w:t>
            </w:r>
            <w:r w:rsidRPr="00B10B32">
              <w:rPr>
                <w:color w:val="000000" w:themeColor="text1"/>
              </w:rPr>
              <w:t>iPR</w:t>
            </w:r>
            <w:r w:rsidR="00A939B9" w:rsidRPr="00B10B32">
              <w:rPr>
                <w:color w:val="000000" w:themeColor="text1"/>
              </w:rPr>
              <w:t>,</w:t>
            </w:r>
            <w:r w:rsidR="001B2AB3" w:rsidRPr="00B10B32">
              <w:rPr>
                <w:color w:val="000000" w:themeColor="text1"/>
              </w:rPr>
              <w:t xml:space="preserve"> </w:t>
            </w:r>
            <w:r w:rsidR="002C49D3" w:rsidRPr="00B10B32">
              <w:rPr>
                <w:color w:val="000000" w:themeColor="text1"/>
              </w:rPr>
              <w:t>MEiN</w:t>
            </w:r>
            <w:r w:rsidR="001B2AB3" w:rsidRPr="00B10B32">
              <w:rPr>
                <w:color w:val="000000" w:themeColor="text1"/>
              </w:rPr>
              <w:t>,</w:t>
            </w:r>
            <w:r w:rsidR="00A939B9" w:rsidRPr="00B10B32">
              <w:rPr>
                <w:color w:val="000000" w:themeColor="text1"/>
              </w:rPr>
              <w:t xml:space="preserve"> jednostki samorządu terytorialnego</w:t>
            </w:r>
            <w:r w:rsidR="00230A49" w:rsidRPr="00B10B32">
              <w:rPr>
                <w:color w:val="000000" w:themeColor="text1"/>
              </w:rPr>
              <w:t>, organizacje pozarządowe</w:t>
            </w:r>
          </w:p>
        </w:tc>
      </w:tr>
      <w:tr w:rsidR="00DD45F7" w:rsidRPr="00B10B32" w14:paraId="2A1BC113"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3BB680" w14:textId="56D1C943" w:rsidR="00DD45F7" w:rsidRPr="00B10B32" w:rsidRDefault="00DD45F7" w:rsidP="00DD45F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5188E" w14:textId="1D06773F" w:rsidR="00DD45F7" w:rsidRPr="00B10B32" w:rsidRDefault="00DD45F7" w:rsidP="00DD45F7">
            <w:pPr>
              <w:pStyle w:val="Tabeladziaania-prawaczkolumn"/>
              <w:rPr>
                <w:color w:val="000000" w:themeColor="text1"/>
              </w:rPr>
            </w:pPr>
            <w:r w:rsidRPr="00B10B32">
              <w:rPr>
                <w:color w:val="000000" w:themeColor="text1"/>
              </w:rPr>
              <w:t>Budżet państwa, PFRON, EFS, Budżet jednostek samorządu terytorialnego</w:t>
            </w:r>
          </w:p>
        </w:tc>
      </w:tr>
    </w:tbl>
    <w:p w14:paraId="5061244A" w14:textId="2109676E" w:rsidR="00DE7440" w:rsidRPr="00B10B32" w:rsidRDefault="00DE7440">
      <w:pPr>
        <w:rPr>
          <w:color w:val="000000" w:themeColor="text1"/>
        </w:rPr>
      </w:pPr>
    </w:p>
    <w:p w14:paraId="092FBC9E" w14:textId="275DC549" w:rsidR="00EF5953" w:rsidRPr="00B10B32" w:rsidRDefault="5259AEA7" w:rsidP="00860397">
      <w:pPr>
        <w:pStyle w:val="Nagwek3"/>
      </w:pPr>
      <w:bookmarkStart w:id="132" w:name="_Toc64904506"/>
      <w:r w:rsidRPr="00B10B32">
        <w:lastRenderedPageBreak/>
        <w:t xml:space="preserve">Mechanizmy monitorowania zapewniania </w:t>
      </w:r>
      <w:r w:rsidR="007A679A">
        <w:t xml:space="preserve">możliwości realizacji </w:t>
      </w:r>
      <w:r w:rsidRPr="00B10B32">
        <w:t>praw osób</w:t>
      </w:r>
      <w:r w:rsidR="00E94E89" w:rsidRPr="00B10B32">
        <w:t xml:space="preserve"> z </w:t>
      </w:r>
      <w:r w:rsidRPr="00B10B32">
        <w:t>niepełnosprawnościami</w:t>
      </w:r>
      <w:bookmarkEnd w:id="132"/>
    </w:p>
    <w:p w14:paraId="16793FFA" w14:textId="6D05BEB9" w:rsidR="00E50035" w:rsidRPr="00B10B32" w:rsidRDefault="2000DF4D" w:rsidP="00B64542">
      <w:pPr>
        <w:pStyle w:val="Nagwek4"/>
      </w:pPr>
      <w:r w:rsidRPr="00B10B32">
        <w:t>Przeciwdziałanie</w:t>
      </w:r>
      <w:r w:rsidR="00E94E89" w:rsidRPr="00B10B32">
        <w:t xml:space="preserve"> i </w:t>
      </w:r>
      <w:r w:rsidRPr="00B10B32">
        <w:t>ochrona przed przemocą</w:t>
      </w:r>
    </w:p>
    <w:p w14:paraId="0CD83FC9" w14:textId="7F1A718C" w:rsidR="00A46FDF" w:rsidRPr="00B10B32" w:rsidRDefault="006259C6" w:rsidP="00310B71">
      <w:pPr>
        <w:keepNext/>
        <w:keepLines/>
        <w:rPr>
          <w:color w:val="000000" w:themeColor="text1"/>
        </w:rPr>
      </w:pPr>
      <w:r w:rsidRPr="00B10B32">
        <w:rPr>
          <w:color w:val="000000" w:themeColor="text1"/>
        </w:rPr>
        <w:t>Działanie zakłada d</w:t>
      </w:r>
      <w:r w:rsidR="00A46FDF" w:rsidRPr="00B10B32">
        <w:rPr>
          <w:color w:val="000000" w:themeColor="text1"/>
        </w:rPr>
        <w:t>iagnozowanie</w:t>
      </w:r>
      <w:r w:rsidR="00E94E89" w:rsidRPr="00B10B32">
        <w:rPr>
          <w:color w:val="000000" w:themeColor="text1"/>
        </w:rPr>
        <w:t xml:space="preserve"> i </w:t>
      </w:r>
      <w:r w:rsidR="00A46FDF" w:rsidRPr="00B10B32">
        <w:rPr>
          <w:color w:val="000000" w:themeColor="text1"/>
        </w:rPr>
        <w:t>monitorowanie występowania przemocy (fizycznej, psychicznej, ekonomicznej</w:t>
      </w:r>
      <w:r w:rsidR="00E94E89" w:rsidRPr="00B10B32">
        <w:rPr>
          <w:color w:val="000000" w:themeColor="text1"/>
        </w:rPr>
        <w:t xml:space="preserve"> i </w:t>
      </w:r>
      <w:r w:rsidR="00A46FDF" w:rsidRPr="00B10B32">
        <w:rPr>
          <w:color w:val="000000" w:themeColor="text1"/>
        </w:rPr>
        <w:t>seksualnej) wobec osób</w:t>
      </w:r>
      <w:r w:rsidR="00E94E89" w:rsidRPr="00B10B32">
        <w:rPr>
          <w:color w:val="000000" w:themeColor="text1"/>
        </w:rPr>
        <w:t xml:space="preserve"> z </w:t>
      </w:r>
      <w:r w:rsidR="00A46FDF" w:rsidRPr="00B10B32">
        <w:rPr>
          <w:color w:val="000000" w:themeColor="text1"/>
        </w:rPr>
        <w:t>niepełnosprawnościami</w:t>
      </w:r>
      <w:r w:rsidR="00EE09B5" w:rsidRPr="00B10B32">
        <w:rPr>
          <w:color w:val="000000" w:themeColor="text1"/>
        </w:rPr>
        <w:t>,</w:t>
      </w:r>
      <w:r w:rsidR="00E94E89" w:rsidRPr="00B10B32">
        <w:rPr>
          <w:color w:val="000000" w:themeColor="text1"/>
        </w:rPr>
        <w:t xml:space="preserve"> w </w:t>
      </w:r>
      <w:r w:rsidR="00EE09B5" w:rsidRPr="00B10B32">
        <w:rPr>
          <w:color w:val="000000" w:themeColor="text1"/>
        </w:rPr>
        <w:t>szczegó</w:t>
      </w:r>
      <w:r w:rsidR="000964C7" w:rsidRPr="00B10B32">
        <w:rPr>
          <w:color w:val="000000" w:themeColor="text1"/>
        </w:rPr>
        <w:t>lności wobec kobiet</w:t>
      </w:r>
      <w:r w:rsidR="00E94E89" w:rsidRPr="00B10B32">
        <w:rPr>
          <w:color w:val="000000" w:themeColor="text1"/>
        </w:rPr>
        <w:t xml:space="preserve"> z </w:t>
      </w:r>
      <w:r w:rsidR="000964C7" w:rsidRPr="00B10B32">
        <w:rPr>
          <w:color w:val="000000" w:themeColor="text1"/>
        </w:rPr>
        <w:t>niepełnosprawnościami,</w:t>
      </w:r>
      <w:r w:rsidR="00A46FDF" w:rsidRPr="00B10B32">
        <w:rPr>
          <w:color w:val="000000" w:themeColor="text1"/>
        </w:rPr>
        <w:t xml:space="preserve"> zarówno</w:t>
      </w:r>
      <w:r w:rsidR="00E94E89" w:rsidRPr="00B10B32">
        <w:rPr>
          <w:color w:val="000000" w:themeColor="text1"/>
        </w:rPr>
        <w:t xml:space="preserve"> w </w:t>
      </w:r>
      <w:r w:rsidR="00A46FDF" w:rsidRPr="00B10B32">
        <w:rPr>
          <w:color w:val="000000" w:themeColor="text1"/>
        </w:rPr>
        <w:t>wymiarze przemocy domowej</w:t>
      </w:r>
      <w:r w:rsidR="00310B71">
        <w:rPr>
          <w:color w:val="000000" w:themeColor="text1"/>
        </w:rPr>
        <w:t>,</w:t>
      </w:r>
      <w:r w:rsidR="00A46FDF" w:rsidRPr="00B10B32">
        <w:rPr>
          <w:color w:val="000000" w:themeColor="text1"/>
        </w:rPr>
        <w:t xml:space="preserve"> jak</w:t>
      </w:r>
      <w:r w:rsidR="00E94E89" w:rsidRPr="00B10B32">
        <w:rPr>
          <w:color w:val="000000" w:themeColor="text1"/>
        </w:rPr>
        <w:t xml:space="preserve"> i </w:t>
      </w:r>
      <w:r w:rsidR="00A46FDF" w:rsidRPr="00B10B32">
        <w:rPr>
          <w:color w:val="000000" w:themeColor="text1"/>
        </w:rPr>
        <w:t>instytucjonalnej.</w:t>
      </w:r>
    </w:p>
    <w:p w14:paraId="5ADE92BF" w14:textId="4E7CBD0F" w:rsidR="003A7981" w:rsidRPr="00B10B32" w:rsidRDefault="00A46FDF" w:rsidP="00A46FDF">
      <w:pPr>
        <w:rPr>
          <w:color w:val="000000" w:themeColor="text1"/>
        </w:rPr>
      </w:pPr>
      <w:r w:rsidRPr="00B10B32">
        <w:rPr>
          <w:color w:val="000000" w:themeColor="text1"/>
        </w:rPr>
        <w:t>Utworzenie mechanizmów przeciwdziałania</w:t>
      </w:r>
      <w:r w:rsidR="00E94E89" w:rsidRPr="00B10B32">
        <w:rPr>
          <w:color w:val="000000" w:themeColor="text1"/>
        </w:rPr>
        <w:t xml:space="preserve"> i </w:t>
      </w:r>
      <w:r w:rsidRPr="00B10B32">
        <w:rPr>
          <w:color w:val="000000" w:themeColor="text1"/>
        </w:rPr>
        <w:t>ochrony przed przemocą zapewniających:</w:t>
      </w:r>
    </w:p>
    <w:p w14:paraId="0C5BB8A3" w14:textId="714AEC7C" w:rsidR="005B5ED6" w:rsidRPr="00B10B32" w:rsidRDefault="005B5ED6" w:rsidP="00A46FDF">
      <w:pPr>
        <w:pStyle w:val="Akapitzlist"/>
        <w:numPr>
          <w:ilvl w:val="0"/>
          <w:numId w:val="132"/>
        </w:numPr>
        <w:rPr>
          <w:color w:val="000000" w:themeColor="text1"/>
        </w:rPr>
      </w:pPr>
      <w:r w:rsidRPr="00B10B32">
        <w:rPr>
          <w:color w:val="000000" w:themeColor="text1"/>
        </w:rPr>
        <w:t xml:space="preserve">Wyznaczenie </w:t>
      </w:r>
      <w:r w:rsidR="0013435C" w:rsidRPr="00B10B32">
        <w:rPr>
          <w:color w:val="000000" w:themeColor="text1"/>
        </w:rPr>
        <w:t xml:space="preserve">Pełnomocnika </w:t>
      </w:r>
      <w:r w:rsidR="00EA79AB">
        <w:rPr>
          <w:color w:val="000000" w:themeColor="text1"/>
        </w:rPr>
        <w:t>do Spraw</w:t>
      </w:r>
      <w:r w:rsidR="0013435C" w:rsidRPr="00B10B32">
        <w:rPr>
          <w:color w:val="000000" w:themeColor="text1"/>
        </w:rPr>
        <w:t xml:space="preserve"> </w:t>
      </w:r>
      <w:r w:rsidR="00EA79AB">
        <w:rPr>
          <w:color w:val="000000" w:themeColor="text1"/>
        </w:rPr>
        <w:t>R</w:t>
      </w:r>
      <w:r w:rsidR="00EA79AB" w:rsidRPr="00B10B32">
        <w:rPr>
          <w:color w:val="000000" w:themeColor="text1"/>
        </w:rPr>
        <w:t xml:space="preserve">ównego </w:t>
      </w:r>
      <w:r w:rsidR="00EA79AB">
        <w:rPr>
          <w:color w:val="000000" w:themeColor="text1"/>
        </w:rPr>
        <w:t>T</w:t>
      </w:r>
      <w:r w:rsidR="00EA79AB" w:rsidRPr="00B10B32">
        <w:rPr>
          <w:color w:val="000000" w:themeColor="text1"/>
        </w:rPr>
        <w:t xml:space="preserve">raktowania </w:t>
      </w:r>
      <w:r w:rsidR="0013435C" w:rsidRPr="00B10B32">
        <w:rPr>
          <w:color w:val="000000" w:themeColor="text1"/>
        </w:rPr>
        <w:t xml:space="preserve">jako </w:t>
      </w:r>
      <w:r w:rsidRPr="00B10B32">
        <w:rPr>
          <w:color w:val="000000" w:themeColor="text1"/>
        </w:rPr>
        <w:t>odpowiedzialnego za kwestie przeciwdziałania</w:t>
      </w:r>
      <w:r w:rsidR="00E94E89" w:rsidRPr="00B10B32">
        <w:rPr>
          <w:color w:val="000000" w:themeColor="text1"/>
        </w:rPr>
        <w:t xml:space="preserve"> i </w:t>
      </w:r>
      <w:r w:rsidRPr="00B10B32">
        <w:rPr>
          <w:color w:val="000000" w:themeColor="text1"/>
        </w:rPr>
        <w:t>ochrony przed przemocą osób</w:t>
      </w:r>
      <w:r w:rsidR="00E94E89" w:rsidRPr="00B10B32">
        <w:rPr>
          <w:color w:val="000000" w:themeColor="text1"/>
        </w:rPr>
        <w:t xml:space="preserve"> z </w:t>
      </w:r>
      <w:r w:rsidRPr="00B10B32">
        <w:rPr>
          <w:color w:val="000000" w:themeColor="text1"/>
        </w:rPr>
        <w:t>niepełnosprawnościami. Celem</w:t>
      </w:r>
      <w:r w:rsidR="0013435C" w:rsidRPr="00B10B32">
        <w:rPr>
          <w:color w:val="000000" w:themeColor="text1"/>
        </w:rPr>
        <w:t xml:space="preserve"> </w:t>
      </w:r>
      <w:r w:rsidRPr="00B10B32">
        <w:rPr>
          <w:color w:val="000000" w:themeColor="text1"/>
        </w:rPr>
        <w:t>będzie koordynowanie przeciwdziałania przemocy oraz mechanizmów reagowania na nią</w:t>
      </w:r>
      <w:r w:rsidR="00310B71">
        <w:rPr>
          <w:color w:val="000000" w:themeColor="text1"/>
        </w:rPr>
        <w:t>,</w:t>
      </w:r>
    </w:p>
    <w:p w14:paraId="59A3E938" w14:textId="727E445C" w:rsidR="003A7981" w:rsidRPr="00B10B32" w:rsidRDefault="007E3AF8" w:rsidP="00A46FDF">
      <w:pPr>
        <w:pStyle w:val="Akapitzlist"/>
        <w:numPr>
          <w:ilvl w:val="0"/>
          <w:numId w:val="132"/>
        </w:numPr>
        <w:rPr>
          <w:color w:val="000000" w:themeColor="text1"/>
        </w:rPr>
      </w:pPr>
      <w:r w:rsidRPr="00B10B32">
        <w:rPr>
          <w:color w:val="000000" w:themeColor="text1"/>
        </w:rPr>
        <w:t>D</w:t>
      </w:r>
      <w:r w:rsidR="00A46FDF" w:rsidRPr="00B10B32">
        <w:rPr>
          <w:color w:val="000000" w:themeColor="text1"/>
        </w:rPr>
        <w:t>ostępnoś</w:t>
      </w:r>
      <w:r w:rsidRPr="00B10B32">
        <w:rPr>
          <w:color w:val="000000" w:themeColor="text1"/>
        </w:rPr>
        <w:t>ć</w:t>
      </w:r>
      <w:r w:rsidR="00E94E89" w:rsidRPr="00B10B32">
        <w:rPr>
          <w:color w:val="000000" w:themeColor="text1"/>
        </w:rPr>
        <w:t xml:space="preserve"> i </w:t>
      </w:r>
      <w:r w:rsidR="00811FE7" w:rsidRPr="00B10B32">
        <w:rPr>
          <w:color w:val="000000" w:themeColor="text1"/>
        </w:rPr>
        <w:t xml:space="preserve">inkluzyjność </w:t>
      </w:r>
      <w:r w:rsidR="00A46FDF" w:rsidRPr="00B10B32">
        <w:rPr>
          <w:color w:val="000000" w:themeColor="text1"/>
        </w:rPr>
        <w:t>obowiązujących procedur</w:t>
      </w:r>
      <w:r w:rsidR="00811FE7" w:rsidRPr="00B10B32">
        <w:rPr>
          <w:color w:val="000000" w:themeColor="text1"/>
        </w:rPr>
        <w:t xml:space="preserve"> (w tym m.in. formularza „niebieskiej karty”)</w:t>
      </w:r>
      <w:r w:rsidR="00310B71">
        <w:rPr>
          <w:color w:val="000000" w:themeColor="text1"/>
        </w:rPr>
        <w:t>,</w:t>
      </w:r>
    </w:p>
    <w:p w14:paraId="631440A0" w14:textId="28307458" w:rsidR="003A7981" w:rsidRPr="00B10B32" w:rsidRDefault="00A46FDF" w:rsidP="00A46FDF">
      <w:pPr>
        <w:pStyle w:val="Akapitzlist"/>
        <w:numPr>
          <w:ilvl w:val="0"/>
          <w:numId w:val="132"/>
        </w:numPr>
        <w:rPr>
          <w:color w:val="000000" w:themeColor="text1"/>
        </w:rPr>
      </w:pPr>
      <w:r w:rsidRPr="00B10B32">
        <w:rPr>
          <w:color w:val="000000" w:themeColor="text1"/>
        </w:rPr>
        <w:t>Stworzenie</w:t>
      </w:r>
      <w:r w:rsidR="00E94E89" w:rsidRPr="00B10B32">
        <w:rPr>
          <w:color w:val="000000" w:themeColor="text1"/>
        </w:rPr>
        <w:t xml:space="preserve"> i </w:t>
      </w:r>
      <w:r w:rsidRPr="00B10B32">
        <w:rPr>
          <w:color w:val="000000" w:themeColor="text1"/>
        </w:rPr>
        <w:t>zapewnienie mechanizmów egzekwowania procedur ochrony przed przemocą</w:t>
      </w:r>
      <w:r w:rsidR="00E94E89" w:rsidRPr="00B10B32">
        <w:rPr>
          <w:color w:val="000000" w:themeColor="text1"/>
        </w:rPr>
        <w:t xml:space="preserve"> w </w:t>
      </w:r>
      <w:r w:rsidRPr="00B10B32">
        <w:rPr>
          <w:color w:val="000000" w:themeColor="text1"/>
        </w:rPr>
        <w:t>instytucjach medycznych, rehabilitacyjnych oraz opieki długoterminowej</w:t>
      </w:r>
      <w:r w:rsidR="00AF041F" w:rsidRPr="00B10B32">
        <w:rPr>
          <w:color w:val="000000" w:themeColor="text1"/>
        </w:rPr>
        <w:t>,</w:t>
      </w:r>
    </w:p>
    <w:p w14:paraId="46504EEF" w14:textId="22B3BB0B" w:rsidR="003A7981" w:rsidRPr="00B10B32" w:rsidRDefault="00A46FDF" w:rsidP="00A46FDF">
      <w:pPr>
        <w:pStyle w:val="Akapitzlist"/>
        <w:numPr>
          <w:ilvl w:val="0"/>
          <w:numId w:val="132"/>
        </w:numPr>
        <w:rPr>
          <w:color w:val="000000" w:themeColor="text1"/>
        </w:rPr>
      </w:pPr>
      <w:r w:rsidRPr="00B10B32">
        <w:rPr>
          <w:color w:val="000000" w:themeColor="text1"/>
        </w:rPr>
        <w:t>Zapewnienie na poziomie samorządu jednostek odpowiedzialnych za wdrażanie procedur reagowania na przemoc wobec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tym szczególności kobiet</w:t>
      </w:r>
      <w:r w:rsidR="00E94E89" w:rsidRPr="00B10B32">
        <w:rPr>
          <w:color w:val="000000" w:themeColor="text1"/>
        </w:rPr>
        <w:t xml:space="preserve"> z </w:t>
      </w:r>
      <w:r w:rsidRPr="00B10B32">
        <w:rPr>
          <w:color w:val="000000" w:themeColor="text1"/>
        </w:rPr>
        <w:t>niepełnosprawnościami</w:t>
      </w:r>
      <w:r w:rsidR="00AF041F" w:rsidRPr="00B10B32">
        <w:rPr>
          <w:color w:val="000000" w:themeColor="text1"/>
        </w:rPr>
        <w:t>,</w:t>
      </w:r>
    </w:p>
    <w:p w14:paraId="1079BB28" w14:textId="36ED3552" w:rsidR="00CD3D04" w:rsidRDefault="2000DF4D" w:rsidP="00E94E89">
      <w:pPr>
        <w:pStyle w:val="Akapitzlist"/>
        <w:numPr>
          <w:ilvl w:val="0"/>
          <w:numId w:val="132"/>
        </w:numPr>
        <w:rPr>
          <w:color w:val="000000" w:themeColor="text1"/>
        </w:rPr>
      </w:pPr>
      <w:r w:rsidRPr="00B10B32">
        <w:rPr>
          <w:color w:val="000000" w:themeColor="text1"/>
        </w:rPr>
        <w:t>Zwiększanie świadomości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szczególności kobiet,</w:t>
      </w:r>
      <w:r w:rsidR="00E94E89" w:rsidRPr="00B10B32">
        <w:rPr>
          <w:color w:val="000000" w:themeColor="text1"/>
        </w:rPr>
        <w:t xml:space="preserve"> w </w:t>
      </w:r>
      <w:r w:rsidRPr="00B10B32">
        <w:rPr>
          <w:color w:val="000000" w:themeColor="text1"/>
        </w:rPr>
        <w:t>kwestii możliwości otrzymywania wsparcia</w:t>
      </w:r>
      <w:r w:rsidR="00E94E89" w:rsidRPr="00B10B32">
        <w:rPr>
          <w:color w:val="000000" w:themeColor="text1"/>
        </w:rPr>
        <w:t xml:space="preserve"> w </w:t>
      </w:r>
      <w:r w:rsidRPr="00B10B32">
        <w:rPr>
          <w:color w:val="000000" w:themeColor="text1"/>
        </w:rPr>
        <w:t>przypadkach przemocy domowej,</w:t>
      </w:r>
      <w:r w:rsidR="00E94E89" w:rsidRPr="00B10B32">
        <w:rPr>
          <w:color w:val="000000" w:themeColor="text1"/>
        </w:rPr>
        <w:t xml:space="preserve"> w </w:t>
      </w:r>
      <w:r w:rsidRPr="00B10B32">
        <w:rPr>
          <w:color w:val="000000" w:themeColor="text1"/>
        </w:rPr>
        <w:t>społeczności lokalnej oraz</w:t>
      </w:r>
      <w:r w:rsidR="00E94E89" w:rsidRPr="00B10B32">
        <w:rPr>
          <w:color w:val="000000" w:themeColor="text1"/>
        </w:rPr>
        <w:t xml:space="preserve"> w </w:t>
      </w:r>
      <w:r w:rsidRPr="00B10B32">
        <w:rPr>
          <w:color w:val="000000" w:themeColor="text1"/>
        </w:rPr>
        <w:t>instytucjach.</w:t>
      </w:r>
    </w:p>
    <w:p w14:paraId="45235E69" w14:textId="77777777" w:rsidR="00CD3D04" w:rsidRDefault="00CD3D04">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E50035" w:rsidRPr="00B10B32" w14:paraId="557740D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DAB5A5" w14:textId="10E3F88A" w:rsidR="00E50035" w:rsidRPr="00B10B32" w:rsidRDefault="00A46FDF" w:rsidP="001C3416">
            <w:pPr>
              <w:pStyle w:val="Tabeladziaania-tytu"/>
              <w:rPr>
                <w:color w:val="000000" w:themeColor="text1"/>
              </w:rPr>
            </w:pPr>
            <w:r w:rsidRPr="00B10B32">
              <w:rPr>
                <w:color w:val="000000" w:themeColor="text1"/>
              </w:rPr>
              <w:lastRenderedPageBreak/>
              <w:t>Przeciwdziałanie</w:t>
            </w:r>
            <w:r w:rsidR="00E94E89" w:rsidRPr="00B10B32">
              <w:rPr>
                <w:color w:val="000000" w:themeColor="text1"/>
              </w:rPr>
              <w:t xml:space="preserve"> i </w:t>
            </w:r>
            <w:r w:rsidRPr="00B10B32">
              <w:rPr>
                <w:color w:val="000000" w:themeColor="text1"/>
              </w:rPr>
              <w:t>ochrona przed przemocą</w:t>
            </w:r>
          </w:p>
        </w:tc>
      </w:tr>
      <w:tr w:rsidR="00E50035" w:rsidRPr="00B10B32" w14:paraId="0F4ACD93"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FFB0BA" w14:textId="77777777" w:rsidR="00E50035" w:rsidRPr="00B10B32" w:rsidRDefault="00E50035" w:rsidP="001C3416">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2BBEFE" w14:textId="5EBBD379" w:rsidR="00E50035"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46FDF" w:rsidRPr="00B10B32">
              <w:rPr>
                <w:color w:val="000000" w:themeColor="text1"/>
              </w:rPr>
              <w:t>2025</w:t>
            </w:r>
          </w:p>
        </w:tc>
      </w:tr>
      <w:tr w:rsidR="00E50035" w:rsidRPr="00B10B32" w14:paraId="01B526B2"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BD35D4" w14:textId="77777777" w:rsidR="00E50035" w:rsidRPr="00B10B32" w:rsidRDefault="00E50035" w:rsidP="001C3416">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6CD0C" w14:textId="18579328" w:rsidR="00E50035" w:rsidRPr="00B10B32" w:rsidRDefault="0022675F" w:rsidP="001C3416">
            <w:pPr>
              <w:pStyle w:val="Tabeladziaania-prawaczkolumn"/>
              <w:rPr>
                <w:color w:val="000000" w:themeColor="text1"/>
              </w:rPr>
            </w:pPr>
            <w:r w:rsidRPr="00B10B32">
              <w:rPr>
                <w:color w:val="000000" w:themeColor="text1"/>
              </w:rPr>
              <w:t>MRiPS</w:t>
            </w:r>
            <w:r w:rsidR="005132D1" w:rsidRPr="00B10B32">
              <w:rPr>
                <w:color w:val="000000" w:themeColor="text1"/>
              </w:rPr>
              <w:t>/PRT</w:t>
            </w:r>
          </w:p>
        </w:tc>
      </w:tr>
      <w:tr w:rsidR="00E50035" w:rsidRPr="00B10B32" w14:paraId="43EF1AE0"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9A2C45" w14:textId="77777777" w:rsidR="00E50035" w:rsidRPr="00B10B32" w:rsidRDefault="00E50035" w:rsidP="001C3416">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10FFC" w14:textId="491E9CB1" w:rsidR="00E50035" w:rsidRPr="00B10B32" w:rsidRDefault="009E7B9E" w:rsidP="00EB717A">
            <w:pPr>
              <w:pStyle w:val="Tabeladziaania-prawaczkolumn"/>
              <w:rPr>
                <w:color w:val="000000" w:themeColor="text1"/>
                <w:lang w:val="en-GB"/>
              </w:rPr>
            </w:pPr>
            <w:r w:rsidRPr="00B10B32">
              <w:rPr>
                <w:color w:val="000000" w:themeColor="text1"/>
                <w:lang w:val="en-GB"/>
              </w:rPr>
              <w:t>MSWiA, MS</w:t>
            </w:r>
            <w:r w:rsidR="00F433F8">
              <w:rPr>
                <w:color w:val="000000" w:themeColor="text1"/>
                <w:lang w:val="en-GB"/>
              </w:rPr>
              <w:t>PR</w:t>
            </w:r>
          </w:p>
        </w:tc>
      </w:tr>
      <w:tr w:rsidR="005132D1" w:rsidRPr="00B10B32" w14:paraId="29F3ECE4"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5474B" w14:textId="229A56AF" w:rsidR="005132D1" w:rsidRPr="00B10B32" w:rsidRDefault="005132D1" w:rsidP="005132D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5CB0B6" w14:textId="15FC3EC2" w:rsidR="005132D1" w:rsidRPr="00B10B32" w:rsidRDefault="005132D1" w:rsidP="005132D1">
            <w:pPr>
              <w:pStyle w:val="Tabeladziaania-prawaczkolumn"/>
              <w:rPr>
                <w:color w:val="000000" w:themeColor="text1"/>
              </w:rPr>
            </w:pPr>
            <w:r w:rsidRPr="00B10B32">
              <w:rPr>
                <w:color w:val="000000" w:themeColor="text1"/>
              </w:rPr>
              <w:t>Budżet państwa, PFRON, EFS, Budżet jednostek samorządu terytorialnego</w:t>
            </w:r>
          </w:p>
        </w:tc>
      </w:tr>
    </w:tbl>
    <w:p w14:paraId="75609D23" w14:textId="77777777" w:rsidR="00E50035" w:rsidRPr="00B10B32" w:rsidRDefault="00E50035">
      <w:pPr>
        <w:rPr>
          <w:color w:val="000000" w:themeColor="text1"/>
        </w:rPr>
      </w:pPr>
    </w:p>
    <w:p w14:paraId="46DF277F" w14:textId="0DBDE228" w:rsidR="002E21E4" w:rsidRPr="00B10B32" w:rsidRDefault="2000DF4D" w:rsidP="00B64542">
      <w:pPr>
        <w:pStyle w:val="Nagwek4"/>
      </w:pPr>
      <w:r w:rsidRPr="00B10B32">
        <w:t>Wypracowanie mechanizmów umożliwiających złożenie skargi przez osoby</w:t>
      </w:r>
      <w:r w:rsidR="00E94E89" w:rsidRPr="00B10B32">
        <w:t xml:space="preserve"> z </w:t>
      </w:r>
      <w:r w:rsidRPr="00B10B32">
        <w:t>różnymi niepełnosprawnościami</w:t>
      </w:r>
    </w:p>
    <w:p w14:paraId="54ED8A3C" w14:textId="778A63F2" w:rsidR="00EE7107" w:rsidRPr="00B10B32" w:rsidRDefault="00FC24BD" w:rsidP="00EE7107">
      <w:pPr>
        <w:rPr>
          <w:color w:val="000000" w:themeColor="text1"/>
        </w:rPr>
      </w:pPr>
      <w:r w:rsidRPr="00B10B32">
        <w:rPr>
          <w:color w:val="000000" w:themeColor="text1"/>
        </w:rPr>
        <w:t xml:space="preserve">Działanie ma na celu </w:t>
      </w:r>
      <w:r w:rsidR="00406875" w:rsidRPr="00B10B32">
        <w:rPr>
          <w:color w:val="000000" w:themeColor="text1"/>
        </w:rPr>
        <w:t>pogłębioną analizę oraz wypracowanie rekomendacji</w:t>
      </w:r>
      <w:r w:rsidR="00285A54" w:rsidRPr="00B10B32">
        <w:rPr>
          <w:color w:val="000000" w:themeColor="text1"/>
        </w:rPr>
        <w:t xml:space="preserve"> </w:t>
      </w:r>
      <w:r w:rsidR="008A5101" w:rsidRPr="00B10B32">
        <w:rPr>
          <w:color w:val="000000" w:themeColor="text1"/>
        </w:rPr>
        <w:t>prawnych</w:t>
      </w:r>
      <w:r w:rsidR="00E94E89" w:rsidRPr="00B10B32">
        <w:rPr>
          <w:color w:val="000000" w:themeColor="text1"/>
        </w:rPr>
        <w:t xml:space="preserve"> i </w:t>
      </w:r>
      <w:r w:rsidR="008A5101" w:rsidRPr="00B10B32">
        <w:rPr>
          <w:color w:val="000000" w:themeColor="text1"/>
        </w:rPr>
        <w:t>pozaprawnych</w:t>
      </w:r>
      <w:r w:rsidR="00E94E89" w:rsidRPr="00B10B32">
        <w:rPr>
          <w:color w:val="000000" w:themeColor="text1"/>
        </w:rPr>
        <w:t xml:space="preserve"> w </w:t>
      </w:r>
      <w:r w:rsidR="00285A54" w:rsidRPr="00B10B32">
        <w:rPr>
          <w:color w:val="000000" w:themeColor="text1"/>
        </w:rPr>
        <w:t>zakresie</w:t>
      </w:r>
      <w:r w:rsidR="0064532E" w:rsidRPr="00B10B32">
        <w:rPr>
          <w:color w:val="000000" w:themeColor="text1"/>
        </w:rPr>
        <w:t xml:space="preserve"> </w:t>
      </w:r>
      <w:r w:rsidR="00ED5CF1" w:rsidRPr="00B10B32">
        <w:rPr>
          <w:color w:val="000000" w:themeColor="text1"/>
        </w:rPr>
        <w:t xml:space="preserve">zapewniania </w:t>
      </w:r>
      <w:r w:rsidR="0064532E" w:rsidRPr="00B10B32">
        <w:rPr>
          <w:color w:val="000000" w:themeColor="text1"/>
        </w:rPr>
        <w:t>osobom</w:t>
      </w:r>
      <w:r w:rsidR="00E94E89" w:rsidRPr="00B10B32">
        <w:rPr>
          <w:color w:val="000000" w:themeColor="text1"/>
        </w:rPr>
        <w:t xml:space="preserve"> z </w:t>
      </w:r>
      <w:r w:rsidR="0064532E" w:rsidRPr="00B10B32">
        <w:rPr>
          <w:color w:val="000000" w:themeColor="text1"/>
        </w:rPr>
        <w:t>różnymi niepełnosprawnościami,</w:t>
      </w:r>
      <w:r w:rsidR="00E94E89" w:rsidRPr="00B10B32">
        <w:rPr>
          <w:color w:val="000000" w:themeColor="text1"/>
        </w:rPr>
        <w:t xml:space="preserve"> w </w:t>
      </w:r>
      <w:r w:rsidR="0064532E" w:rsidRPr="00B10B32">
        <w:rPr>
          <w:color w:val="000000" w:themeColor="text1"/>
        </w:rPr>
        <w:t xml:space="preserve">tym mających niepełnosprawność intelektualną, </w:t>
      </w:r>
      <w:r w:rsidR="00525BAA" w:rsidRPr="00B10B32">
        <w:rPr>
          <w:color w:val="000000" w:themeColor="text1"/>
        </w:rPr>
        <w:t xml:space="preserve">problemy </w:t>
      </w:r>
      <w:r w:rsidR="00F11114" w:rsidRPr="00B10B32">
        <w:rPr>
          <w:color w:val="000000" w:themeColor="text1"/>
        </w:rPr>
        <w:t xml:space="preserve">zdrowia psychicznego, </w:t>
      </w:r>
      <w:r w:rsidR="000C7AFA" w:rsidRPr="00B10B32">
        <w:rPr>
          <w:color w:val="000000" w:themeColor="text1"/>
        </w:rPr>
        <w:t>autyzm</w:t>
      </w:r>
      <w:r w:rsidR="006A6017" w:rsidRPr="00B10B32">
        <w:rPr>
          <w:color w:val="000000" w:themeColor="text1"/>
        </w:rPr>
        <w:t>, korzystających</w:t>
      </w:r>
      <w:r w:rsidR="00E94E89" w:rsidRPr="00B10B32">
        <w:rPr>
          <w:color w:val="000000" w:themeColor="text1"/>
        </w:rPr>
        <w:t xml:space="preserve"> z </w:t>
      </w:r>
      <w:r w:rsidR="006A6017" w:rsidRPr="00B10B32">
        <w:rPr>
          <w:color w:val="000000" w:themeColor="text1"/>
        </w:rPr>
        <w:t>AAC</w:t>
      </w:r>
      <w:r w:rsidR="003B05D2" w:rsidRPr="00B10B32">
        <w:rPr>
          <w:color w:val="000000" w:themeColor="text1"/>
        </w:rPr>
        <w:t>, osobom głuchym</w:t>
      </w:r>
      <w:r w:rsidR="00FD69B5" w:rsidRPr="00B10B32">
        <w:rPr>
          <w:color w:val="000000" w:themeColor="text1"/>
        </w:rPr>
        <w:t>, głuchoniewidomym</w:t>
      </w:r>
      <w:r w:rsidR="000E5901" w:rsidRPr="00B10B32">
        <w:rPr>
          <w:color w:val="000000" w:themeColor="text1"/>
        </w:rPr>
        <w:t xml:space="preserve"> </w:t>
      </w:r>
      <w:r w:rsidR="006A6017" w:rsidRPr="00B10B32">
        <w:rPr>
          <w:color w:val="000000" w:themeColor="text1"/>
        </w:rPr>
        <w:t>lub</w:t>
      </w:r>
      <w:r w:rsidR="00363136" w:rsidRPr="00B10B32">
        <w:rPr>
          <w:color w:val="000000" w:themeColor="text1"/>
        </w:rPr>
        <w:t xml:space="preserve"> </w:t>
      </w:r>
      <w:r w:rsidR="0064532E" w:rsidRPr="00B10B32">
        <w:rPr>
          <w:color w:val="000000" w:themeColor="text1"/>
        </w:rPr>
        <w:t xml:space="preserve">wymagających intensywnego wsparcia, </w:t>
      </w:r>
      <w:r w:rsidR="00ED5CF1" w:rsidRPr="00B10B32">
        <w:rPr>
          <w:color w:val="000000" w:themeColor="text1"/>
        </w:rPr>
        <w:t xml:space="preserve">możliwości </w:t>
      </w:r>
      <w:r w:rsidR="0002342D" w:rsidRPr="00B10B32">
        <w:rPr>
          <w:color w:val="000000" w:themeColor="text1"/>
        </w:rPr>
        <w:t>efektywnego</w:t>
      </w:r>
      <w:r w:rsidR="00E94E89" w:rsidRPr="00B10B32">
        <w:rPr>
          <w:color w:val="000000" w:themeColor="text1"/>
        </w:rPr>
        <w:t xml:space="preserve"> i </w:t>
      </w:r>
      <w:r w:rsidR="0002342D" w:rsidRPr="00B10B32">
        <w:rPr>
          <w:color w:val="000000" w:themeColor="text1"/>
        </w:rPr>
        <w:t xml:space="preserve">niezależnego zgłaszania </w:t>
      </w:r>
      <w:r w:rsidR="00C70BE8" w:rsidRPr="00B10B32">
        <w:rPr>
          <w:color w:val="000000" w:themeColor="text1"/>
        </w:rPr>
        <w:t>skarg</w:t>
      </w:r>
      <w:r w:rsidR="00122FA9" w:rsidRPr="00B10B32">
        <w:rPr>
          <w:color w:val="000000" w:themeColor="text1"/>
        </w:rPr>
        <w:t xml:space="preserve"> na </w:t>
      </w:r>
      <w:r w:rsidR="00BB2DE2" w:rsidRPr="00B10B32">
        <w:rPr>
          <w:color w:val="000000" w:themeColor="text1"/>
        </w:rPr>
        <w:t xml:space="preserve">nieadekwatne traktowanie, </w:t>
      </w:r>
      <w:r w:rsidR="00D86130" w:rsidRPr="00B10B32">
        <w:rPr>
          <w:color w:val="000000" w:themeColor="text1"/>
        </w:rPr>
        <w:t xml:space="preserve">brak zapewnienia dostępności (w tym racjonalnych dostosowań), </w:t>
      </w:r>
      <w:r w:rsidR="00BB2DE2" w:rsidRPr="00B10B32">
        <w:rPr>
          <w:color w:val="000000" w:themeColor="text1"/>
        </w:rPr>
        <w:t>łamanie praw człowieka</w:t>
      </w:r>
      <w:r w:rsidR="00E94E89" w:rsidRPr="00B10B32">
        <w:rPr>
          <w:color w:val="000000" w:themeColor="text1"/>
        </w:rPr>
        <w:t xml:space="preserve"> i </w:t>
      </w:r>
      <w:r w:rsidR="001B66CF" w:rsidRPr="00B10B32">
        <w:rPr>
          <w:color w:val="000000" w:themeColor="text1"/>
        </w:rPr>
        <w:t xml:space="preserve">doświadczanie </w:t>
      </w:r>
      <w:r w:rsidR="00D80E7A" w:rsidRPr="00B10B32">
        <w:rPr>
          <w:color w:val="000000" w:themeColor="text1"/>
        </w:rPr>
        <w:t>przemoc</w:t>
      </w:r>
      <w:r w:rsidR="001B66CF" w:rsidRPr="00B10B32">
        <w:rPr>
          <w:color w:val="000000" w:themeColor="text1"/>
        </w:rPr>
        <w:t>y</w:t>
      </w:r>
      <w:r w:rsidR="00D80E7A" w:rsidRPr="00B10B32">
        <w:rPr>
          <w:color w:val="000000" w:themeColor="text1"/>
        </w:rPr>
        <w:t xml:space="preserve">. Działanie to </w:t>
      </w:r>
      <w:r w:rsidR="00D553AB" w:rsidRPr="00B10B32">
        <w:rPr>
          <w:color w:val="000000" w:themeColor="text1"/>
        </w:rPr>
        <w:t xml:space="preserve">dotyczy </w:t>
      </w:r>
      <w:r w:rsidR="00BA3EC2" w:rsidRPr="00B10B32">
        <w:rPr>
          <w:color w:val="000000" w:themeColor="text1"/>
        </w:rPr>
        <w:t xml:space="preserve">zapewnienia </w:t>
      </w:r>
      <w:r w:rsidR="0006604F" w:rsidRPr="00B10B32">
        <w:rPr>
          <w:color w:val="000000" w:themeColor="text1"/>
        </w:rPr>
        <w:t>ww. możliwości</w:t>
      </w:r>
      <w:r w:rsidR="00E94E89" w:rsidRPr="00B10B32">
        <w:rPr>
          <w:color w:val="000000" w:themeColor="text1"/>
        </w:rPr>
        <w:t xml:space="preserve"> w </w:t>
      </w:r>
      <w:r w:rsidR="00D553AB" w:rsidRPr="00B10B32">
        <w:rPr>
          <w:color w:val="000000" w:themeColor="text1"/>
        </w:rPr>
        <w:t xml:space="preserve">szczególności </w:t>
      </w:r>
      <w:r w:rsidR="0006604F" w:rsidRPr="00B10B32">
        <w:rPr>
          <w:color w:val="000000" w:themeColor="text1"/>
        </w:rPr>
        <w:t xml:space="preserve">wobec </w:t>
      </w:r>
      <w:r w:rsidR="00357630" w:rsidRPr="00B10B32">
        <w:rPr>
          <w:color w:val="000000" w:themeColor="text1"/>
        </w:rPr>
        <w:t>osób korzystających</w:t>
      </w:r>
      <w:r w:rsidR="00E94E89" w:rsidRPr="00B10B32">
        <w:rPr>
          <w:color w:val="000000" w:themeColor="text1"/>
        </w:rPr>
        <w:t xml:space="preserve"> z </w:t>
      </w:r>
      <w:r w:rsidR="00B32B97" w:rsidRPr="00B10B32">
        <w:rPr>
          <w:color w:val="000000" w:themeColor="text1"/>
        </w:rPr>
        <w:t xml:space="preserve">form </w:t>
      </w:r>
      <w:r w:rsidR="00357630" w:rsidRPr="00B10B32">
        <w:rPr>
          <w:color w:val="000000" w:themeColor="text1"/>
        </w:rPr>
        <w:t>całodobowych</w:t>
      </w:r>
      <w:r w:rsidR="00F62C21" w:rsidRPr="00B10B32">
        <w:rPr>
          <w:color w:val="000000" w:themeColor="text1"/>
        </w:rPr>
        <w:t xml:space="preserve"> (m.in. Domy Pomocy Społecznej, Zakłady Opiekuńczo-Lecznicze</w:t>
      </w:r>
      <w:r w:rsidR="00D553AB" w:rsidRPr="00B10B32">
        <w:rPr>
          <w:color w:val="000000" w:themeColor="text1"/>
        </w:rPr>
        <w:t>, szpitale psychiatryczne</w:t>
      </w:r>
      <w:r w:rsidR="00357630" w:rsidRPr="00B10B32">
        <w:rPr>
          <w:color w:val="000000" w:themeColor="text1"/>
        </w:rPr>
        <w:t>, mieszkania wspomagane</w:t>
      </w:r>
      <w:r w:rsidR="00D553AB" w:rsidRPr="00B10B32">
        <w:rPr>
          <w:color w:val="000000" w:themeColor="text1"/>
        </w:rPr>
        <w:t>)</w:t>
      </w:r>
      <w:r w:rsidR="00F11114" w:rsidRPr="00B10B32">
        <w:rPr>
          <w:color w:val="000000" w:themeColor="text1"/>
        </w:rPr>
        <w:t xml:space="preserve">, </w:t>
      </w:r>
      <w:r w:rsidR="00357630" w:rsidRPr="00B10B32">
        <w:rPr>
          <w:color w:val="000000" w:themeColor="text1"/>
        </w:rPr>
        <w:t>form</w:t>
      </w:r>
      <w:r w:rsidR="0006604F" w:rsidRPr="00B10B32">
        <w:rPr>
          <w:color w:val="000000" w:themeColor="text1"/>
        </w:rPr>
        <w:t xml:space="preserve"> </w:t>
      </w:r>
      <w:r w:rsidR="00DC3D83" w:rsidRPr="00B10B32">
        <w:rPr>
          <w:color w:val="000000" w:themeColor="text1"/>
        </w:rPr>
        <w:t>wsparcia dziennego</w:t>
      </w:r>
      <w:r w:rsidR="00E94E89" w:rsidRPr="00B10B32">
        <w:rPr>
          <w:color w:val="000000" w:themeColor="text1"/>
        </w:rPr>
        <w:t xml:space="preserve"> i </w:t>
      </w:r>
      <w:r w:rsidR="008655F2" w:rsidRPr="00B10B32">
        <w:rPr>
          <w:color w:val="000000" w:themeColor="text1"/>
        </w:rPr>
        <w:t>aktywizacji</w:t>
      </w:r>
      <w:r w:rsidR="00DC3D83" w:rsidRPr="00B10B32">
        <w:rPr>
          <w:color w:val="000000" w:themeColor="text1"/>
        </w:rPr>
        <w:t xml:space="preserve"> (</w:t>
      </w:r>
      <w:r w:rsidR="008655F2" w:rsidRPr="00B10B32">
        <w:rPr>
          <w:color w:val="000000" w:themeColor="text1"/>
        </w:rPr>
        <w:t>m.in.</w:t>
      </w:r>
      <w:r w:rsidR="00DC3D83" w:rsidRPr="00B10B32">
        <w:rPr>
          <w:color w:val="000000" w:themeColor="text1"/>
        </w:rPr>
        <w:t xml:space="preserve"> domy pobytu dziennego, ŚDS, WTZ</w:t>
      </w:r>
      <w:r w:rsidR="008655F2" w:rsidRPr="00B10B32">
        <w:rPr>
          <w:color w:val="000000" w:themeColor="text1"/>
        </w:rPr>
        <w:t>)</w:t>
      </w:r>
      <w:r w:rsidR="003D2A52" w:rsidRPr="00B10B32">
        <w:rPr>
          <w:color w:val="000000" w:themeColor="text1"/>
        </w:rPr>
        <w:t>, form edukacyjnych (m.in. S</w:t>
      </w:r>
      <w:r w:rsidR="00F62C21" w:rsidRPr="00B10B32">
        <w:rPr>
          <w:color w:val="000000" w:themeColor="text1"/>
        </w:rPr>
        <w:t>pecjalnych Ośrodków Szkolno-Wychowawczych</w:t>
      </w:r>
      <w:r w:rsidR="003D2A52" w:rsidRPr="00B10B32">
        <w:rPr>
          <w:color w:val="000000" w:themeColor="text1"/>
        </w:rPr>
        <w:t xml:space="preserve">, ORW, </w:t>
      </w:r>
      <w:r w:rsidR="00F62C21" w:rsidRPr="00B10B32">
        <w:rPr>
          <w:color w:val="000000" w:themeColor="text1"/>
        </w:rPr>
        <w:t>M</w:t>
      </w:r>
      <w:r w:rsidR="00F62C21" w:rsidRPr="00B10B32">
        <w:rPr>
          <w:rStyle w:val="Odwoaniedokomentarza"/>
          <w:color w:val="000000" w:themeColor="text1"/>
        </w:rPr>
        <w:t>ł</w:t>
      </w:r>
      <w:r w:rsidR="00F62C21" w:rsidRPr="00B10B32">
        <w:rPr>
          <w:color w:val="000000" w:themeColor="text1"/>
        </w:rPr>
        <w:t>odzieżowych Ośrodków Socjoterapii</w:t>
      </w:r>
      <w:r w:rsidR="0025490D" w:rsidRPr="00B10B32">
        <w:rPr>
          <w:color w:val="000000" w:themeColor="text1"/>
        </w:rPr>
        <w:t>)</w:t>
      </w:r>
      <w:r w:rsidR="008655F2" w:rsidRPr="00B10B32">
        <w:rPr>
          <w:color w:val="000000" w:themeColor="text1"/>
        </w:rPr>
        <w:t xml:space="preserve"> oraz </w:t>
      </w:r>
      <w:r w:rsidR="00715A41" w:rsidRPr="00B10B32">
        <w:rPr>
          <w:color w:val="000000" w:themeColor="text1"/>
        </w:rPr>
        <w:t xml:space="preserve">klientów usług </w:t>
      </w:r>
      <w:r w:rsidR="00744C0C" w:rsidRPr="00B10B32">
        <w:rPr>
          <w:color w:val="000000" w:themeColor="text1"/>
        </w:rPr>
        <w:t>społecznych (</w:t>
      </w:r>
      <w:r w:rsidR="00357630" w:rsidRPr="00B10B32">
        <w:rPr>
          <w:color w:val="000000" w:themeColor="text1"/>
        </w:rPr>
        <w:t xml:space="preserve">m.in. </w:t>
      </w:r>
      <w:r w:rsidR="00744C0C" w:rsidRPr="00B10B32">
        <w:rPr>
          <w:color w:val="000000" w:themeColor="text1"/>
        </w:rPr>
        <w:t>asystencja osobista, usługi opiekuńcze, opieka wytchnieniow</w:t>
      </w:r>
      <w:r w:rsidR="00B85B75" w:rsidRPr="00B10B32">
        <w:rPr>
          <w:color w:val="000000" w:themeColor="text1"/>
        </w:rPr>
        <w:t>a</w:t>
      </w:r>
      <w:r w:rsidR="00744C0C" w:rsidRPr="00B10B32">
        <w:rPr>
          <w:color w:val="000000" w:themeColor="text1"/>
        </w:rPr>
        <w:t>)</w:t>
      </w:r>
      <w:r w:rsidR="00357630" w:rsidRPr="00B10B32">
        <w:rPr>
          <w:color w:val="000000" w:themeColor="text1"/>
        </w:rPr>
        <w:t>.</w:t>
      </w:r>
    </w:p>
    <w:p w14:paraId="24E0041E" w14:textId="4631421F" w:rsidR="00285A54" w:rsidRPr="00B10B32" w:rsidRDefault="001B66CF" w:rsidP="00EE7107">
      <w:pPr>
        <w:rPr>
          <w:color w:val="000000" w:themeColor="text1"/>
        </w:rPr>
      </w:pPr>
      <w:r w:rsidRPr="00B10B32">
        <w:rPr>
          <w:color w:val="000000" w:themeColor="text1"/>
        </w:rPr>
        <w:t xml:space="preserve">Działanie zakłada </w:t>
      </w:r>
      <w:r w:rsidR="005F288D" w:rsidRPr="00B10B32">
        <w:rPr>
          <w:color w:val="000000" w:themeColor="text1"/>
        </w:rPr>
        <w:t>wdrożenie wypracowanych rekomendacji, szczególnie</w:t>
      </w:r>
      <w:r w:rsidR="00E94E89" w:rsidRPr="00B10B32">
        <w:rPr>
          <w:color w:val="000000" w:themeColor="text1"/>
        </w:rPr>
        <w:t xml:space="preserve"> w </w:t>
      </w:r>
      <w:r w:rsidR="005F288D" w:rsidRPr="00B10B32">
        <w:rPr>
          <w:color w:val="000000" w:themeColor="text1"/>
        </w:rPr>
        <w:t xml:space="preserve">zakresie </w:t>
      </w:r>
      <w:r w:rsidR="00CE35B2" w:rsidRPr="00B10B32">
        <w:rPr>
          <w:color w:val="000000" w:themeColor="text1"/>
        </w:rPr>
        <w:t xml:space="preserve">efektywnego informowania </w:t>
      </w:r>
      <w:r w:rsidR="008A231D" w:rsidRPr="00B10B32">
        <w:rPr>
          <w:color w:val="000000" w:themeColor="text1"/>
        </w:rPr>
        <w:t>osób</w:t>
      </w:r>
      <w:r w:rsidR="00E94E89" w:rsidRPr="00B10B32">
        <w:rPr>
          <w:color w:val="000000" w:themeColor="text1"/>
        </w:rPr>
        <w:t xml:space="preserve"> z </w:t>
      </w:r>
      <w:r w:rsidR="006573FC" w:rsidRPr="00B10B32">
        <w:rPr>
          <w:color w:val="000000" w:themeColor="text1"/>
        </w:rPr>
        <w:t xml:space="preserve">różnymi </w:t>
      </w:r>
      <w:r w:rsidR="008A231D" w:rsidRPr="00B10B32">
        <w:rPr>
          <w:color w:val="000000" w:themeColor="text1"/>
        </w:rPr>
        <w:lastRenderedPageBreak/>
        <w:t xml:space="preserve">niepełnosprawnościami </w:t>
      </w:r>
      <w:r w:rsidR="00CE35B2" w:rsidRPr="00B10B32">
        <w:rPr>
          <w:color w:val="000000" w:themeColor="text1"/>
        </w:rPr>
        <w:t>(np.</w:t>
      </w:r>
      <w:r w:rsidR="00E94E89" w:rsidRPr="00B10B32">
        <w:rPr>
          <w:color w:val="000000" w:themeColor="text1"/>
        </w:rPr>
        <w:t xml:space="preserve"> w </w:t>
      </w:r>
      <w:r w:rsidR="00CE35B2" w:rsidRPr="00B10B32">
        <w:rPr>
          <w:color w:val="000000" w:themeColor="text1"/>
        </w:rPr>
        <w:t>formie tekstu łatwego do czytania</w:t>
      </w:r>
      <w:r w:rsidR="00E94E89" w:rsidRPr="00B10B32">
        <w:t xml:space="preserve"> </w:t>
      </w:r>
      <w:r w:rsidR="00E94E89" w:rsidRPr="00B10B32">
        <w:rPr>
          <w:color w:val="000000" w:themeColor="text1"/>
        </w:rPr>
        <w:t>w</w:t>
      </w:r>
      <w:r w:rsidR="00E94E89" w:rsidRPr="00B10B32">
        <w:t> </w:t>
      </w:r>
      <w:r w:rsidR="0069666E" w:rsidRPr="00B10B32">
        <w:rPr>
          <w:color w:val="000000" w:themeColor="text1"/>
        </w:rPr>
        <w:t>polskim języku migowym lub SKOGN</w:t>
      </w:r>
      <w:r w:rsidR="00CE35B2" w:rsidRPr="00B10B32">
        <w:rPr>
          <w:color w:val="000000" w:themeColor="text1"/>
        </w:rPr>
        <w:t>)</w:t>
      </w:r>
      <w:r w:rsidR="00E94E89" w:rsidRPr="00B10B32">
        <w:rPr>
          <w:color w:val="000000" w:themeColor="text1"/>
        </w:rPr>
        <w:t xml:space="preserve"> o </w:t>
      </w:r>
      <w:r w:rsidR="006573FC" w:rsidRPr="00B10B32">
        <w:rPr>
          <w:color w:val="000000" w:themeColor="text1"/>
        </w:rPr>
        <w:t xml:space="preserve">ich </w:t>
      </w:r>
      <w:r w:rsidR="00CE35B2" w:rsidRPr="00B10B32">
        <w:rPr>
          <w:color w:val="000000" w:themeColor="text1"/>
        </w:rPr>
        <w:t>prawach</w:t>
      </w:r>
      <w:r w:rsidR="00E94E89" w:rsidRPr="00B10B32">
        <w:rPr>
          <w:color w:val="000000" w:themeColor="text1"/>
        </w:rPr>
        <w:t xml:space="preserve"> i </w:t>
      </w:r>
      <w:r w:rsidR="00CE35B2" w:rsidRPr="00B10B32">
        <w:rPr>
          <w:color w:val="000000" w:themeColor="text1"/>
        </w:rPr>
        <w:t>możliwości</w:t>
      </w:r>
      <w:r w:rsidR="009F5EFC" w:rsidRPr="00B10B32">
        <w:rPr>
          <w:color w:val="000000" w:themeColor="text1"/>
        </w:rPr>
        <w:t>ach</w:t>
      </w:r>
      <w:r w:rsidR="00CE35B2" w:rsidRPr="00B10B32">
        <w:rPr>
          <w:color w:val="000000" w:themeColor="text1"/>
        </w:rPr>
        <w:t xml:space="preserve"> zgłaszania </w:t>
      </w:r>
      <w:r w:rsidR="00A31711" w:rsidRPr="00B10B32">
        <w:rPr>
          <w:color w:val="000000" w:themeColor="text1"/>
        </w:rPr>
        <w:t>skarg</w:t>
      </w:r>
      <w:r w:rsidR="006573FC" w:rsidRPr="00B10B32">
        <w:rPr>
          <w:color w:val="000000" w:themeColor="text1"/>
        </w:rPr>
        <w:t xml:space="preserve"> (w różnej formie</w:t>
      </w:r>
      <w:r w:rsidR="00050C2F" w:rsidRPr="00B10B32">
        <w:rPr>
          <w:color w:val="000000" w:themeColor="text1"/>
        </w:rPr>
        <w:t>, np.</w:t>
      </w:r>
      <w:r w:rsidR="00E94E89" w:rsidRPr="00B10B32">
        <w:rPr>
          <w:color w:val="000000" w:themeColor="text1"/>
        </w:rPr>
        <w:t xml:space="preserve"> w </w:t>
      </w:r>
      <w:r w:rsidR="00050C2F" w:rsidRPr="00B10B32">
        <w:rPr>
          <w:color w:val="000000" w:themeColor="text1"/>
        </w:rPr>
        <w:t>polskim języku migowym</w:t>
      </w:r>
      <w:r w:rsidR="001E520B" w:rsidRPr="00B10B32">
        <w:rPr>
          <w:color w:val="000000" w:themeColor="text1"/>
        </w:rPr>
        <w:t xml:space="preserve">, </w:t>
      </w:r>
      <w:r w:rsidR="00050C2F" w:rsidRPr="00B10B32">
        <w:rPr>
          <w:color w:val="000000" w:themeColor="text1"/>
        </w:rPr>
        <w:t>SKOGN</w:t>
      </w:r>
      <w:r w:rsidR="001E520B" w:rsidRPr="00B10B32">
        <w:rPr>
          <w:color w:val="000000" w:themeColor="text1"/>
        </w:rPr>
        <w:t xml:space="preserve"> lub przy pomocy AAC</w:t>
      </w:r>
      <w:r w:rsidR="006573FC" w:rsidRPr="00B10B32">
        <w:rPr>
          <w:color w:val="000000" w:themeColor="text1"/>
        </w:rPr>
        <w:t>)</w:t>
      </w:r>
      <w:r w:rsidR="00346254" w:rsidRPr="00B10B32">
        <w:rPr>
          <w:color w:val="000000" w:themeColor="text1"/>
        </w:rPr>
        <w:t>, które będą rozpatrywane</w:t>
      </w:r>
      <w:r w:rsidR="00E94E89" w:rsidRPr="00B10B32">
        <w:rPr>
          <w:color w:val="000000" w:themeColor="text1"/>
        </w:rPr>
        <w:t xml:space="preserve"> w </w:t>
      </w:r>
      <w:r w:rsidR="006573FC" w:rsidRPr="00B10B32">
        <w:rPr>
          <w:color w:val="000000" w:themeColor="text1"/>
        </w:rPr>
        <w:t>ramach</w:t>
      </w:r>
      <w:r w:rsidR="008A231D" w:rsidRPr="00B10B32">
        <w:rPr>
          <w:color w:val="000000" w:themeColor="text1"/>
        </w:rPr>
        <w:t xml:space="preserve"> niezależnego mechanizmu kontroli.</w:t>
      </w:r>
      <w:r w:rsidR="00661935" w:rsidRPr="00B10B32">
        <w:rPr>
          <w:color w:val="000000" w:themeColor="text1"/>
        </w:rPr>
        <w:t xml:space="preserve"> </w:t>
      </w:r>
      <w:r w:rsidR="00A97015" w:rsidRPr="00B10B32">
        <w:rPr>
          <w:color w:val="000000" w:themeColor="text1"/>
        </w:rPr>
        <w:t>Działanie zakłada również adekwatne szkolenia</w:t>
      </w:r>
      <w:r w:rsidR="00E94E89" w:rsidRPr="00B10B32">
        <w:rPr>
          <w:color w:val="000000" w:themeColor="text1"/>
        </w:rPr>
        <w:t xml:space="preserve"> w </w:t>
      </w:r>
      <w:r w:rsidR="00A97015" w:rsidRPr="00B10B32">
        <w:rPr>
          <w:color w:val="000000" w:themeColor="text1"/>
        </w:rPr>
        <w:t xml:space="preserve">tym </w:t>
      </w:r>
      <w:r w:rsidR="000A47FB" w:rsidRPr="00B10B32">
        <w:rPr>
          <w:color w:val="000000" w:themeColor="text1"/>
        </w:rPr>
        <w:t xml:space="preserve">obszarze dla </w:t>
      </w:r>
      <w:r w:rsidR="00D81C12" w:rsidRPr="00B10B32">
        <w:rPr>
          <w:color w:val="000000" w:themeColor="text1"/>
        </w:rPr>
        <w:t>pracowników nadzoru</w:t>
      </w:r>
      <w:r w:rsidR="00E94E89" w:rsidRPr="00B10B32">
        <w:rPr>
          <w:color w:val="000000" w:themeColor="text1"/>
        </w:rPr>
        <w:t xml:space="preserve"> i </w:t>
      </w:r>
      <w:r w:rsidR="000A47FB" w:rsidRPr="00B10B32">
        <w:rPr>
          <w:color w:val="000000" w:themeColor="text1"/>
        </w:rPr>
        <w:t>pracowników placówek</w:t>
      </w:r>
      <w:r w:rsidR="00D81C12" w:rsidRPr="00B10B32">
        <w:rPr>
          <w:color w:val="000000" w:themeColor="text1"/>
        </w:rPr>
        <w:t>.</w:t>
      </w:r>
    </w:p>
    <w:p w14:paraId="1230D485" w14:textId="0FDBF3CE" w:rsidR="003900FB" w:rsidRPr="00B10B32" w:rsidRDefault="003900FB" w:rsidP="00EE7107">
      <w:pPr>
        <w:rPr>
          <w:color w:val="000000" w:themeColor="text1"/>
        </w:rPr>
      </w:pPr>
      <w:r w:rsidRPr="00B10B32">
        <w:rPr>
          <w:color w:val="000000" w:themeColor="text1"/>
        </w:rPr>
        <w:t>Stworzon</w:t>
      </w:r>
      <w:r w:rsidR="002365B0" w:rsidRPr="00B10B32">
        <w:rPr>
          <w:color w:val="000000" w:themeColor="text1"/>
        </w:rPr>
        <w:t>e</w:t>
      </w:r>
      <w:r w:rsidRPr="00B10B32">
        <w:rPr>
          <w:color w:val="000000" w:themeColor="text1"/>
        </w:rPr>
        <w:t xml:space="preserve"> </w:t>
      </w:r>
      <w:r w:rsidR="002365B0" w:rsidRPr="00B10B32">
        <w:rPr>
          <w:color w:val="000000" w:themeColor="text1"/>
        </w:rPr>
        <w:t xml:space="preserve">mechanizmy skargowe muszą umożliwiać </w:t>
      </w:r>
      <w:r w:rsidR="00F54F42" w:rsidRPr="00B10B32">
        <w:rPr>
          <w:color w:val="000000" w:themeColor="text1"/>
        </w:rPr>
        <w:t xml:space="preserve">zbieranie </w:t>
      </w:r>
      <w:r w:rsidR="007E6463" w:rsidRPr="00B10B32">
        <w:rPr>
          <w:color w:val="000000" w:themeColor="text1"/>
        </w:rPr>
        <w:t>rodzajów skarg na poziomie krajowym,</w:t>
      </w:r>
      <w:r w:rsidR="00E94E89" w:rsidRPr="00B10B32">
        <w:rPr>
          <w:color w:val="000000" w:themeColor="text1"/>
        </w:rPr>
        <w:t xml:space="preserve"> w </w:t>
      </w:r>
      <w:r w:rsidR="007E6463" w:rsidRPr="00B10B32">
        <w:rPr>
          <w:color w:val="000000" w:themeColor="text1"/>
        </w:rPr>
        <w:t xml:space="preserve">celu </w:t>
      </w:r>
      <w:r w:rsidR="001F08CF" w:rsidRPr="00B10B32">
        <w:rPr>
          <w:color w:val="000000" w:themeColor="text1"/>
        </w:rPr>
        <w:t>bieżącej ewaluacji sytuacji osób</w:t>
      </w:r>
      <w:r w:rsidR="00E94E89" w:rsidRPr="00B10B32">
        <w:rPr>
          <w:color w:val="000000" w:themeColor="text1"/>
        </w:rPr>
        <w:t xml:space="preserve"> z </w:t>
      </w:r>
      <w:r w:rsidR="001F08CF" w:rsidRPr="00B10B32">
        <w:rPr>
          <w:color w:val="000000" w:themeColor="text1"/>
        </w:rPr>
        <w:t>niepełnosprawnościami, korzystających</w:t>
      </w:r>
      <w:r w:rsidR="00E94E89" w:rsidRPr="00B10B32">
        <w:rPr>
          <w:color w:val="000000" w:themeColor="text1"/>
        </w:rPr>
        <w:t xml:space="preserve"> z </w:t>
      </w:r>
      <w:r w:rsidR="001F08CF" w:rsidRPr="00B10B32">
        <w:rPr>
          <w:color w:val="000000" w:themeColor="text1"/>
        </w:rPr>
        <w:t>różnych typów usług.</w:t>
      </w:r>
    </w:p>
    <w:tbl>
      <w:tblPr>
        <w:tblStyle w:val="Tabela-Siatka"/>
        <w:tblW w:w="0" w:type="auto"/>
        <w:jc w:val="center"/>
        <w:tblLook w:val="04A0" w:firstRow="1" w:lastRow="0" w:firstColumn="1" w:lastColumn="0" w:noHBand="0" w:noVBand="1"/>
      </w:tblPr>
      <w:tblGrid>
        <w:gridCol w:w="2829"/>
        <w:gridCol w:w="4678"/>
      </w:tblGrid>
      <w:tr w:rsidR="00C94B02" w:rsidRPr="00B10B32" w14:paraId="353BFE8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DD0600" w14:textId="1EB74241" w:rsidR="00EE7107" w:rsidRPr="00B10B32" w:rsidRDefault="002E21E4" w:rsidP="003F19CA">
            <w:pPr>
              <w:pStyle w:val="Tabeladziaania-tytu"/>
              <w:rPr>
                <w:color w:val="000000" w:themeColor="text1"/>
              </w:rPr>
            </w:pPr>
            <w:r w:rsidRPr="00B10B32">
              <w:rPr>
                <w:color w:val="000000" w:themeColor="text1"/>
              </w:rPr>
              <w:t>Wypracowanie mechanizmów umożliwiających złożenie skargi przez osoby</w:t>
            </w:r>
            <w:r w:rsidR="00E94E89" w:rsidRPr="00B10B32">
              <w:rPr>
                <w:color w:val="000000" w:themeColor="text1"/>
              </w:rPr>
              <w:t xml:space="preserve"> z </w:t>
            </w:r>
            <w:r w:rsidRPr="00B10B32">
              <w:rPr>
                <w:color w:val="000000" w:themeColor="text1"/>
              </w:rPr>
              <w:t>różnymi niepełnosprawnościami</w:t>
            </w:r>
          </w:p>
        </w:tc>
      </w:tr>
      <w:tr w:rsidR="00C94B02" w:rsidRPr="00B10B32" w14:paraId="37B781A8"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A124D0" w14:textId="77777777" w:rsidR="00EE7107" w:rsidRPr="00B10B32" w:rsidRDefault="00EE7107" w:rsidP="003F19CA">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0E253E" w14:textId="0ABAE3EF" w:rsidR="00EE7107"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EE7107" w:rsidRPr="00B10B32">
              <w:rPr>
                <w:color w:val="000000" w:themeColor="text1"/>
              </w:rPr>
              <w:t>20</w:t>
            </w:r>
            <w:r w:rsidR="00322155" w:rsidRPr="00B10B32">
              <w:rPr>
                <w:color w:val="000000" w:themeColor="text1"/>
              </w:rPr>
              <w:t>25</w:t>
            </w:r>
          </w:p>
        </w:tc>
      </w:tr>
      <w:tr w:rsidR="00C94B02" w:rsidRPr="00B10B32" w14:paraId="6DB46916"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5E479" w14:textId="77777777" w:rsidR="00EE7107" w:rsidRPr="00B10B32" w:rsidRDefault="00EE7107" w:rsidP="003F19CA">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4AB2A7" w14:textId="6107E5FC" w:rsidR="00EE7107" w:rsidRPr="00B10B32" w:rsidRDefault="0022675F" w:rsidP="003F19CA">
            <w:pPr>
              <w:pStyle w:val="Tabeladziaania-prawaczkolumn"/>
              <w:rPr>
                <w:color w:val="000000" w:themeColor="text1"/>
              </w:rPr>
            </w:pPr>
            <w:r w:rsidRPr="00B10B32">
              <w:rPr>
                <w:color w:val="000000" w:themeColor="text1"/>
              </w:rPr>
              <w:t>MRiPS</w:t>
            </w:r>
          </w:p>
        </w:tc>
      </w:tr>
      <w:tr w:rsidR="00C94B02" w:rsidRPr="00815174" w14:paraId="3C4D3112"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14A15A" w14:textId="4D964938" w:rsidR="003D2A52" w:rsidRPr="00B10B32" w:rsidRDefault="003D2A52" w:rsidP="003D2A52">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7EB75C" w14:textId="3E7F18BE" w:rsidR="003D2A52" w:rsidRPr="00122AD3" w:rsidRDefault="003D2A52" w:rsidP="002B0D7E">
            <w:pPr>
              <w:pStyle w:val="Tabeladziaania-prawaczkolumn"/>
              <w:rPr>
                <w:color w:val="000000" w:themeColor="text1"/>
                <w:lang w:val="de-DE"/>
              </w:rPr>
            </w:pPr>
            <w:r w:rsidRPr="00122AD3">
              <w:rPr>
                <w:color w:val="000000" w:themeColor="text1"/>
                <w:lang w:val="de-DE"/>
              </w:rPr>
              <w:t xml:space="preserve">MZ, </w:t>
            </w:r>
            <w:r w:rsidR="002C49D3" w:rsidRPr="00122AD3">
              <w:rPr>
                <w:color w:val="000000" w:themeColor="text1"/>
                <w:lang w:val="de-DE"/>
              </w:rPr>
              <w:t>MEiN</w:t>
            </w:r>
            <w:r w:rsidR="001F362F" w:rsidRPr="00122AD3">
              <w:rPr>
                <w:color w:val="000000" w:themeColor="text1"/>
                <w:lang w:val="de-DE"/>
              </w:rPr>
              <w:t>, MS</w:t>
            </w:r>
            <w:r w:rsidR="00F433F8" w:rsidRPr="00122AD3">
              <w:rPr>
                <w:color w:val="000000" w:themeColor="text1"/>
                <w:lang w:val="de-DE"/>
              </w:rPr>
              <w:t>PR</w:t>
            </w:r>
            <w:r w:rsidR="003A3907" w:rsidRPr="00122AD3">
              <w:rPr>
                <w:color w:val="000000" w:themeColor="text1"/>
                <w:lang w:val="de-DE"/>
              </w:rPr>
              <w:t xml:space="preserve">, </w:t>
            </w:r>
            <w:r w:rsidR="00A4005A" w:rsidRPr="00122AD3">
              <w:rPr>
                <w:color w:val="000000" w:themeColor="text1"/>
                <w:lang w:val="de-DE"/>
              </w:rPr>
              <w:t xml:space="preserve">RPO, </w:t>
            </w:r>
            <w:r w:rsidR="00BA4C8D" w:rsidRPr="00122AD3">
              <w:rPr>
                <w:color w:val="000000" w:themeColor="text1"/>
                <w:lang w:val="de-DE"/>
              </w:rPr>
              <w:t>RPP</w:t>
            </w:r>
          </w:p>
        </w:tc>
      </w:tr>
      <w:tr w:rsidR="00FE51DF" w:rsidRPr="00B10B32" w14:paraId="39BE1C8E"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306046" w14:textId="50A3C44D" w:rsidR="00FE51DF" w:rsidRPr="00B10B32" w:rsidRDefault="00FE51DF" w:rsidP="00FE51D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EA4DF8" w14:textId="5DDE0AC3" w:rsidR="00FE51DF" w:rsidRPr="00B10B32" w:rsidRDefault="00FE51DF" w:rsidP="00FE51DF">
            <w:pPr>
              <w:pStyle w:val="Tabeladziaania-prawaczkolumn"/>
              <w:rPr>
                <w:color w:val="000000" w:themeColor="text1"/>
              </w:rPr>
            </w:pPr>
            <w:r w:rsidRPr="00B10B32">
              <w:rPr>
                <w:color w:val="000000" w:themeColor="text1"/>
              </w:rPr>
              <w:t>Budżet państwa, PFRON, EFS</w:t>
            </w:r>
          </w:p>
        </w:tc>
      </w:tr>
    </w:tbl>
    <w:p w14:paraId="39EF39F2" w14:textId="77777777" w:rsidR="00F85BDB" w:rsidRPr="00B10B32" w:rsidRDefault="00F85BDB" w:rsidP="002339FD">
      <w:pPr>
        <w:rPr>
          <w:color w:val="000000" w:themeColor="text1"/>
        </w:rPr>
      </w:pPr>
    </w:p>
    <w:p w14:paraId="684FE113" w14:textId="0B85477D" w:rsidR="00DC0145" w:rsidRPr="00B10B32" w:rsidRDefault="2000DF4D" w:rsidP="00B64542">
      <w:pPr>
        <w:pStyle w:val="Nagwek4"/>
      </w:pPr>
      <w:r w:rsidRPr="00B10B32">
        <w:t>System monitorowania sytuacji mieszkańców instytucji oraz odbiorców usług społecznych oraz prewencji</w:t>
      </w:r>
      <w:r w:rsidR="00E94E89" w:rsidRPr="00B10B32">
        <w:t xml:space="preserve"> i </w:t>
      </w:r>
      <w:r w:rsidRPr="00B10B32">
        <w:t>interwencji</w:t>
      </w:r>
    </w:p>
    <w:p w14:paraId="5B7A8025" w14:textId="28DCF841" w:rsidR="00DC0145" w:rsidRPr="00B10B32" w:rsidRDefault="009B2019" w:rsidP="00DC0145">
      <w:pPr>
        <w:rPr>
          <w:color w:val="000000" w:themeColor="text1"/>
        </w:rPr>
      </w:pPr>
      <w:r w:rsidRPr="00B10B32">
        <w:rPr>
          <w:color w:val="000000" w:themeColor="text1"/>
        </w:rPr>
        <w:t xml:space="preserve">Działanie zakłada </w:t>
      </w:r>
      <w:r w:rsidR="00FA289C" w:rsidRPr="00B10B32">
        <w:rPr>
          <w:color w:val="000000" w:themeColor="text1"/>
        </w:rPr>
        <w:t xml:space="preserve">stworzenie </w:t>
      </w:r>
      <w:r w:rsidR="008F0F4A" w:rsidRPr="00B10B32">
        <w:rPr>
          <w:color w:val="000000" w:themeColor="text1"/>
        </w:rPr>
        <w:t xml:space="preserve">interdyscyplinarnego </w:t>
      </w:r>
      <w:r w:rsidR="00F74D9E" w:rsidRPr="00B10B32">
        <w:rPr>
          <w:color w:val="000000" w:themeColor="text1"/>
        </w:rPr>
        <w:t>systemu monitorowania sytuacji, jakości życia oraz przestrzegania praw człowieka osób</w:t>
      </w:r>
      <w:r w:rsidR="00E94E89" w:rsidRPr="00B10B32">
        <w:rPr>
          <w:color w:val="000000" w:themeColor="text1"/>
        </w:rPr>
        <w:t xml:space="preserve"> z </w:t>
      </w:r>
      <w:r w:rsidR="00F74D9E" w:rsidRPr="00B10B32">
        <w:rPr>
          <w:color w:val="000000" w:themeColor="text1"/>
        </w:rPr>
        <w:t>niepełnosprawnościami przebywających</w:t>
      </w:r>
      <w:r w:rsidR="00E94E89" w:rsidRPr="00B10B32">
        <w:rPr>
          <w:color w:val="000000" w:themeColor="text1"/>
        </w:rPr>
        <w:t xml:space="preserve"> w </w:t>
      </w:r>
      <w:r w:rsidR="00F74D9E" w:rsidRPr="00B10B32">
        <w:rPr>
          <w:color w:val="000000" w:themeColor="text1"/>
        </w:rPr>
        <w:t xml:space="preserve">instytucjach oraz </w:t>
      </w:r>
      <w:r w:rsidR="00F93145" w:rsidRPr="00B10B32">
        <w:rPr>
          <w:color w:val="000000" w:themeColor="text1"/>
        </w:rPr>
        <w:t>będących odbiorcami usług społecznych.</w:t>
      </w:r>
    </w:p>
    <w:p w14:paraId="780BA565" w14:textId="0E6EB6FF" w:rsidR="001153EC" w:rsidRPr="00B10B32" w:rsidRDefault="000F34B2" w:rsidP="00DC0145">
      <w:pPr>
        <w:rPr>
          <w:color w:val="000000" w:themeColor="text1"/>
        </w:rPr>
      </w:pPr>
      <w:r w:rsidRPr="00B10B32">
        <w:rPr>
          <w:color w:val="000000" w:themeColor="text1"/>
        </w:rPr>
        <w:t xml:space="preserve">Wypracowany system </w:t>
      </w:r>
      <w:r w:rsidR="00196255" w:rsidRPr="00B10B32">
        <w:rPr>
          <w:color w:val="000000" w:themeColor="text1"/>
        </w:rPr>
        <w:t>korzystał będzie</w:t>
      </w:r>
      <w:r w:rsidR="00E94E89" w:rsidRPr="00B10B32">
        <w:rPr>
          <w:color w:val="000000" w:themeColor="text1"/>
        </w:rPr>
        <w:t xml:space="preserve"> z </w:t>
      </w:r>
      <w:r w:rsidR="00196255" w:rsidRPr="00B10B32">
        <w:rPr>
          <w:color w:val="000000" w:themeColor="text1"/>
        </w:rPr>
        <w:t>publicznie dostępnych źródeł informacji (w tym raportów</w:t>
      </w:r>
      <w:r w:rsidR="00974393" w:rsidRPr="00B10B32">
        <w:rPr>
          <w:color w:val="000000" w:themeColor="text1"/>
        </w:rPr>
        <w:t xml:space="preserve">, </w:t>
      </w:r>
      <w:r w:rsidR="00196255" w:rsidRPr="00B10B32">
        <w:rPr>
          <w:color w:val="000000" w:themeColor="text1"/>
        </w:rPr>
        <w:t xml:space="preserve">doniesień odnośnie </w:t>
      </w:r>
      <w:r w:rsidR="00726EB2">
        <w:rPr>
          <w:color w:val="000000" w:themeColor="text1"/>
        </w:rPr>
        <w:t xml:space="preserve">do </w:t>
      </w:r>
      <w:r w:rsidR="00196255" w:rsidRPr="00B10B32">
        <w:rPr>
          <w:color w:val="000000" w:themeColor="text1"/>
        </w:rPr>
        <w:t>przestrzegania praw człowieka</w:t>
      </w:r>
      <w:r w:rsidR="00974393" w:rsidRPr="00B10B32">
        <w:rPr>
          <w:color w:val="000000" w:themeColor="text1"/>
        </w:rPr>
        <w:t xml:space="preserve"> oraz </w:t>
      </w:r>
      <w:r w:rsidR="00EE5401" w:rsidRPr="00B10B32">
        <w:rPr>
          <w:color w:val="000000" w:themeColor="text1"/>
        </w:rPr>
        <w:t>danych zastanych</w:t>
      </w:r>
      <w:r w:rsidR="00196255" w:rsidRPr="00B10B32">
        <w:rPr>
          <w:color w:val="000000" w:themeColor="text1"/>
        </w:rPr>
        <w:t>),</w:t>
      </w:r>
      <w:r w:rsidR="00E94E89" w:rsidRPr="00B10B32">
        <w:rPr>
          <w:color w:val="000000" w:themeColor="text1"/>
        </w:rPr>
        <w:t xml:space="preserve"> z </w:t>
      </w:r>
      <w:r w:rsidR="00196255" w:rsidRPr="00B10B32">
        <w:rPr>
          <w:color w:val="000000" w:themeColor="text1"/>
        </w:rPr>
        <w:t xml:space="preserve">informacji zbieranych przez </w:t>
      </w:r>
      <w:r w:rsidR="00196255" w:rsidRPr="00B10B32">
        <w:rPr>
          <w:color w:val="000000" w:themeColor="text1"/>
        </w:rPr>
        <w:lastRenderedPageBreak/>
        <w:t xml:space="preserve">mechanizmy </w:t>
      </w:r>
      <w:r w:rsidR="002E21E4" w:rsidRPr="00B10B32">
        <w:rPr>
          <w:color w:val="000000" w:themeColor="text1"/>
        </w:rPr>
        <w:t xml:space="preserve">umożliwiające złożenie skargi </w:t>
      </w:r>
      <w:r w:rsidR="000152CC" w:rsidRPr="00B10B32">
        <w:rPr>
          <w:color w:val="000000" w:themeColor="text1"/>
        </w:rPr>
        <w:t xml:space="preserve">oraz </w:t>
      </w:r>
      <w:r w:rsidR="00DB7157" w:rsidRPr="00B10B32">
        <w:rPr>
          <w:color w:val="000000" w:themeColor="text1"/>
        </w:rPr>
        <w:t xml:space="preserve">prowadzonego </w:t>
      </w:r>
      <w:r w:rsidR="0000175F" w:rsidRPr="00B10B32">
        <w:rPr>
          <w:color w:val="000000" w:themeColor="text1"/>
        </w:rPr>
        <w:t xml:space="preserve">aktywnego </w:t>
      </w:r>
      <w:r w:rsidR="00DB7157" w:rsidRPr="00B10B32">
        <w:rPr>
          <w:color w:val="000000" w:themeColor="text1"/>
        </w:rPr>
        <w:t xml:space="preserve">monitoringu (np. wizyty </w:t>
      </w:r>
      <w:r w:rsidR="0000175F" w:rsidRPr="00B10B32">
        <w:rPr>
          <w:color w:val="000000" w:themeColor="text1"/>
        </w:rPr>
        <w:t>kontrolne, pisma)</w:t>
      </w:r>
      <w:r w:rsidR="00DD548D" w:rsidRPr="00B10B32">
        <w:rPr>
          <w:color w:val="000000" w:themeColor="text1"/>
        </w:rPr>
        <w:t>.</w:t>
      </w:r>
      <w:r w:rsidR="004011C0" w:rsidRPr="00B10B32">
        <w:rPr>
          <w:color w:val="000000" w:themeColor="text1"/>
        </w:rPr>
        <w:t xml:space="preserve"> </w:t>
      </w:r>
      <w:r w:rsidR="00B528AC" w:rsidRPr="00B10B32">
        <w:rPr>
          <w:color w:val="000000" w:themeColor="text1"/>
        </w:rPr>
        <w:t>Zbierane informacje będą publikowane</w:t>
      </w:r>
      <w:r w:rsidR="00E94E89" w:rsidRPr="00B10B32">
        <w:rPr>
          <w:color w:val="000000" w:themeColor="text1"/>
        </w:rPr>
        <w:t xml:space="preserve"> w </w:t>
      </w:r>
      <w:r w:rsidR="00900386" w:rsidRPr="00B10B32">
        <w:rPr>
          <w:color w:val="000000" w:themeColor="text1"/>
        </w:rPr>
        <w:t>formie zanonimizowanej</w:t>
      </w:r>
      <w:r w:rsidR="00E94E89" w:rsidRPr="00B10B32">
        <w:rPr>
          <w:color w:val="000000" w:themeColor="text1"/>
        </w:rPr>
        <w:t xml:space="preserve"> w </w:t>
      </w:r>
      <w:r w:rsidR="003439B7" w:rsidRPr="00B10B32">
        <w:rPr>
          <w:color w:val="000000" w:themeColor="text1"/>
        </w:rPr>
        <w:t>sposób publicznie dostępny.</w:t>
      </w:r>
    </w:p>
    <w:p w14:paraId="69571123" w14:textId="1BAFCECE" w:rsidR="00325458" w:rsidRPr="00B10B32" w:rsidRDefault="004011C0" w:rsidP="00DC0145">
      <w:pPr>
        <w:rPr>
          <w:color w:val="000000" w:themeColor="text1"/>
        </w:rPr>
      </w:pPr>
      <w:r w:rsidRPr="00B10B32">
        <w:rPr>
          <w:color w:val="000000" w:themeColor="text1"/>
        </w:rPr>
        <w:t xml:space="preserve">System </w:t>
      </w:r>
      <w:r w:rsidR="00A101B0" w:rsidRPr="00B10B32">
        <w:rPr>
          <w:color w:val="000000" w:themeColor="text1"/>
        </w:rPr>
        <w:t xml:space="preserve">będzie </w:t>
      </w:r>
      <w:r w:rsidR="00974393" w:rsidRPr="00B10B32">
        <w:rPr>
          <w:color w:val="000000" w:themeColor="text1"/>
        </w:rPr>
        <w:t xml:space="preserve">umożliwiał przeprowadzanie działań prewencyjnych oraz </w:t>
      </w:r>
      <w:r w:rsidR="00325458" w:rsidRPr="00B10B32">
        <w:rPr>
          <w:color w:val="000000" w:themeColor="text1"/>
        </w:rPr>
        <w:t>interwencyjnyc</w:t>
      </w:r>
      <w:r w:rsidR="007F1567" w:rsidRPr="00B10B32">
        <w:rPr>
          <w:color w:val="000000" w:themeColor="text1"/>
        </w:rPr>
        <w:t>h</w:t>
      </w:r>
      <w:r w:rsidR="00325458" w:rsidRPr="00B10B32">
        <w:rPr>
          <w:color w:val="000000" w:themeColor="text1"/>
        </w:rPr>
        <w:t xml:space="preserve"> opartych na pozyskanych danych odnośnie </w:t>
      </w:r>
      <w:r w:rsidR="00726EB2">
        <w:rPr>
          <w:color w:val="000000" w:themeColor="text1"/>
        </w:rPr>
        <w:t xml:space="preserve">do </w:t>
      </w:r>
      <w:r w:rsidR="00022B64" w:rsidRPr="00B10B32">
        <w:rPr>
          <w:color w:val="000000" w:themeColor="text1"/>
        </w:rPr>
        <w:t>sytuacji mających wpływ na pogorszenie</w:t>
      </w:r>
      <w:r w:rsidR="00325458" w:rsidRPr="00B10B32">
        <w:rPr>
          <w:color w:val="000000" w:themeColor="text1"/>
        </w:rPr>
        <w:t xml:space="preserve"> jakości życia</w:t>
      </w:r>
      <w:r w:rsidR="00022B64" w:rsidRPr="00B10B32">
        <w:rPr>
          <w:color w:val="000000" w:themeColor="text1"/>
        </w:rPr>
        <w:t xml:space="preserve"> oraz</w:t>
      </w:r>
      <w:r w:rsidR="00325458" w:rsidRPr="00B10B32">
        <w:rPr>
          <w:color w:val="000000" w:themeColor="text1"/>
        </w:rPr>
        <w:t xml:space="preserve"> </w:t>
      </w:r>
      <w:r w:rsidR="00022B64" w:rsidRPr="00B10B32">
        <w:rPr>
          <w:color w:val="000000" w:themeColor="text1"/>
        </w:rPr>
        <w:t xml:space="preserve">sytuacji </w:t>
      </w:r>
      <w:r w:rsidR="00325458" w:rsidRPr="00B10B32">
        <w:rPr>
          <w:color w:val="000000" w:themeColor="text1"/>
        </w:rPr>
        <w:t>łamania</w:t>
      </w:r>
      <w:r w:rsidR="005066C1" w:rsidRPr="00B10B32">
        <w:rPr>
          <w:color w:val="000000" w:themeColor="text1"/>
        </w:rPr>
        <w:t xml:space="preserve"> praw człowieka osób</w:t>
      </w:r>
      <w:r w:rsidR="00E94E89" w:rsidRPr="00B10B32">
        <w:rPr>
          <w:color w:val="000000" w:themeColor="text1"/>
        </w:rPr>
        <w:t xml:space="preserve"> z </w:t>
      </w:r>
      <w:r w:rsidR="005066C1"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6FD7684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92E7E8" w14:textId="792A5483" w:rsidR="00DC0145" w:rsidRPr="00B10B32" w:rsidRDefault="00A101B0" w:rsidP="003F19CA">
            <w:pPr>
              <w:pStyle w:val="Tabeladziaania-tytu"/>
              <w:rPr>
                <w:color w:val="000000" w:themeColor="text1"/>
              </w:rPr>
            </w:pPr>
            <w:r w:rsidRPr="00B10B32">
              <w:rPr>
                <w:color w:val="000000" w:themeColor="text1"/>
              </w:rPr>
              <w:t>System monitorowania sytuacji mieszkańców instytucji oraz odbiorców usług społecznych oraz prewencji</w:t>
            </w:r>
            <w:r w:rsidR="00E94E89" w:rsidRPr="00B10B32">
              <w:rPr>
                <w:color w:val="000000" w:themeColor="text1"/>
              </w:rPr>
              <w:t xml:space="preserve"> i </w:t>
            </w:r>
            <w:r w:rsidRPr="00B10B32">
              <w:rPr>
                <w:color w:val="000000" w:themeColor="text1"/>
              </w:rPr>
              <w:t>interwencji</w:t>
            </w:r>
          </w:p>
        </w:tc>
      </w:tr>
      <w:tr w:rsidR="00C94B02" w:rsidRPr="00B10B32" w14:paraId="3C7EE865"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C93494" w14:textId="77777777" w:rsidR="00DC0145" w:rsidRPr="00B10B32" w:rsidRDefault="00DC0145" w:rsidP="003F19CA">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F2ED1B" w14:textId="344FD67F" w:rsidR="00DC0145" w:rsidRPr="00B10B32" w:rsidRDefault="00CE410C" w:rsidP="00CE410C">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DC0145" w:rsidRPr="00B10B32">
              <w:rPr>
                <w:color w:val="000000" w:themeColor="text1"/>
              </w:rPr>
              <w:t>20</w:t>
            </w:r>
            <w:r w:rsidR="00974393" w:rsidRPr="00B10B32">
              <w:rPr>
                <w:color w:val="000000" w:themeColor="text1"/>
              </w:rPr>
              <w:t>30</w:t>
            </w:r>
          </w:p>
        </w:tc>
      </w:tr>
      <w:tr w:rsidR="00C94B02" w:rsidRPr="00B10B32" w14:paraId="165550FF"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63E63" w14:textId="77777777" w:rsidR="00DC0145" w:rsidRPr="00B10B32" w:rsidRDefault="00DC0145" w:rsidP="003F19CA">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B448AF" w14:textId="7E9106DE" w:rsidR="00DC0145" w:rsidRPr="00B10B32" w:rsidRDefault="0022675F" w:rsidP="003F19CA">
            <w:pPr>
              <w:pStyle w:val="Tabeladziaania-prawaczkolumn"/>
              <w:rPr>
                <w:color w:val="000000" w:themeColor="text1"/>
              </w:rPr>
            </w:pPr>
            <w:r w:rsidRPr="00B10B32">
              <w:rPr>
                <w:color w:val="000000" w:themeColor="text1"/>
              </w:rPr>
              <w:t>MRiPS</w:t>
            </w:r>
          </w:p>
        </w:tc>
      </w:tr>
      <w:tr w:rsidR="00815732" w:rsidRPr="00B10B32" w14:paraId="239D79C8"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B503D" w14:textId="771D509E" w:rsidR="00815732" w:rsidRPr="00B10B32" w:rsidRDefault="00815732" w:rsidP="00815732">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704416" w14:textId="12C398F0" w:rsidR="00815732" w:rsidRPr="00B10B32" w:rsidRDefault="00815732" w:rsidP="00815732">
            <w:pPr>
              <w:pStyle w:val="Tabeladziaania-prawaczkolumn"/>
              <w:rPr>
                <w:color w:val="000000" w:themeColor="text1"/>
              </w:rPr>
            </w:pPr>
            <w:r w:rsidRPr="00B10B32">
              <w:rPr>
                <w:color w:val="000000" w:themeColor="text1"/>
              </w:rPr>
              <w:t xml:space="preserve">MZ, </w:t>
            </w:r>
            <w:r w:rsidR="002C49D3" w:rsidRPr="00B10B32">
              <w:rPr>
                <w:color w:val="000000" w:themeColor="text1"/>
              </w:rPr>
              <w:t>MEiN</w:t>
            </w:r>
            <w:r w:rsidRPr="00B10B32">
              <w:rPr>
                <w:color w:val="000000" w:themeColor="text1"/>
              </w:rPr>
              <w:t>, MS</w:t>
            </w:r>
            <w:r w:rsidR="00F433F8">
              <w:rPr>
                <w:color w:val="000000" w:themeColor="text1"/>
              </w:rPr>
              <w:t>PR</w:t>
            </w:r>
            <w:r w:rsidR="00E9711F" w:rsidRPr="00B10B32">
              <w:rPr>
                <w:color w:val="000000" w:themeColor="text1"/>
              </w:rPr>
              <w:t>,</w:t>
            </w:r>
            <w:r w:rsidRPr="00B10B32">
              <w:rPr>
                <w:color w:val="000000" w:themeColor="text1"/>
              </w:rPr>
              <w:t xml:space="preserve"> </w:t>
            </w:r>
            <w:r w:rsidR="00AF6335" w:rsidRPr="00B10B32">
              <w:rPr>
                <w:color w:val="000000" w:themeColor="text1"/>
              </w:rPr>
              <w:t xml:space="preserve">RPO, </w:t>
            </w:r>
            <w:r w:rsidRPr="00B10B32">
              <w:rPr>
                <w:color w:val="000000" w:themeColor="text1"/>
              </w:rPr>
              <w:t>RPP</w:t>
            </w:r>
            <w:r w:rsidR="0038729D" w:rsidRPr="00B10B32">
              <w:rPr>
                <w:color w:val="000000" w:themeColor="text1"/>
              </w:rPr>
              <w:t>, jednostki samorządu terytorialnego</w:t>
            </w:r>
          </w:p>
          <w:p w14:paraId="53920382" w14:textId="02517E8B" w:rsidR="00F0030C" w:rsidRPr="00B10B32" w:rsidRDefault="00F0030C" w:rsidP="00815732">
            <w:pPr>
              <w:pStyle w:val="Tabeladziaania-prawaczkolumn"/>
              <w:rPr>
                <w:color w:val="000000" w:themeColor="text1"/>
              </w:rPr>
            </w:pPr>
          </w:p>
        </w:tc>
      </w:tr>
      <w:tr w:rsidR="001572A8" w:rsidRPr="00B10B32" w14:paraId="4A021F5E"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0C1E6E" w14:textId="5C628461" w:rsidR="001572A8" w:rsidRPr="00B10B32" w:rsidRDefault="001572A8" w:rsidP="001572A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F8131D" w14:textId="4A7D702E" w:rsidR="001572A8" w:rsidRPr="00B10B32" w:rsidRDefault="001572A8" w:rsidP="001572A8">
            <w:pPr>
              <w:pStyle w:val="Tabeladziaania-prawaczkolumn"/>
              <w:rPr>
                <w:color w:val="000000" w:themeColor="text1"/>
              </w:rPr>
            </w:pPr>
            <w:r w:rsidRPr="00B10B32">
              <w:rPr>
                <w:color w:val="000000" w:themeColor="text1"/>
              </w:rPr>
              <w:t>Budżet państwa, PFRON, EFS, Budżet jednostek samorządu terytorialnego</w:t>
            </w:r>
          </w:p>
        </w:tc>
      </w:tr>
    </w:tbl>
    <w:p w14:paraId="6EB74423" w14:textId="77777777" w:rsidR="00CD3D04" w:rsidRDefault="00CD3D04">
      <w:pPr>
        <w:spacing w:after="0" w:line="240" w:lineRule="auto"/>
      </w:pPr>
      <w:r>
        <w:br w:type="page"/>
      </w:r>
    </w:p>
    <w:p w14:paraId="061C3A49" w14:textId="70A920AB" w:rsidR="004F6F82" w:rsidRPr="00B10B32" w:rsidRDefault="003434AC" w:rsidP="003B3269">
      <w:pPr>
        <w:pStyle w:val="Legenda"/>
      </w:pPr>
      <w:bookmarkStart w:id="133" w:name="_Toc64904215"/>
      <w:r w:rsidRPr="00B10B32">
        <w:lastRenderedPageBreak/>
        <w:t xml:space="preserve">Tabela </w:t>
      </w:r>
      <w:r w:rsidRPr="00B10B32">
        <w:fldChar w:fldCharType="begin"/>
      </w:r>
      <w:r w:rsidRPr="00B10B32">
        <w:instrText>SEQ Tabela \* ARABIC</w:instrText>
      </w:r>
      <w:r w:rsidRPr="00B10B32">
        <w:fldChar w:fldCharType="separate"/>
      </w:r>
      <w:r w:rsidR="00815174">
        <w:rPr>
          <w:noProof/>
        </w:rPr>
        <w:t>7</w:t>
      </w:r>
      <w:r w:rsidRPr="00B10B32">
        <w:fldChar w:fldCharType="end"/>
      </w:r>
      <w:r w:rsidRPr="00B10B32">
        <w:t>. Zestawienie programów</w:t>
      </w:r>
      <w:r w:rsidR="00E94E89" w:rsidRPr="00B10B32">
        <w:t xml:space="preserve"> i </w:t>
      </w:r>
      <w:r w:rsidRPr="00B10B32">
        <w:t>projektów realizujących Strategię</w:t>
      </w:r>
      <w:r w:rsidR="00E94E89" w:rsidRPr="00B10B32">
        <w:t xml:space="preserve"> w </w:t>
      </w:r>
      <w:r w:rsidRPr="00B10B32">
        <w:t>priorytecie I.</w:t>
      </w:r>
      <w:r w:rsidR="00CC2AFE" w:rsidRPr="00B10B32">
        <w:t> </w:t>
      </w:r>
      <w:r w:rsidRPr="00B10B32">
        <w:t>Niezależne życie</w:t>
      </w:r>
      <w:bookmarkEnd w:id="133"/>
    </w:p>
    <w:tbl>
      <w:tblPr>
        <w:tblW w:w="0" w:type="auto"/>
        <w:tblBorders>
          <w:top w:val="single" w:sz="8" w:space="0" w:color="000000"/>
          <w:left w:val="single" w:sz="8" w:space="0" w:color="000000"/>
          <w:bottom w:val="single" w:sz="8" w:space="0" w:color="000000"/>
          <w:right w:val="single" w:sz="8" w:space="0" w:color="000000"/>
        </w:tblBorders>
        <w:shd w:val="clear" w:color="auto" w:fill="FFC000"/>
        <w:tblLook w:val="0020" w:firstRow="1" w:lastRow="0" w:firstColumn="0" w:lastColumn="0" w:noHBand="0" w:noVBand="0"/>
      </w:tblPr>
      <w:tblGrid>
        <w:gridCol w:w="2949"/>
        <w:gridCol w:w="6179"/>
      </w:tblGrid>
      <w:tr w:rsidR="003F0344" w:rsidRPr="00B10B32" w14:paraId="717283F7" w14:textId="77777777" w:rsidTr="176698B6">
        <w:trPr>
          <w:cantSplit/>
        </w:trPr>
        <w:tc>
          <w:tcPr>
            <w:tcW w:w="2872" w:type="dxa"/>
            <w:tcBorders>
              <w:top w:val="single" w:sz="4" w:space="0" w:color="auto"/>
              <w:left w:val="single" w:sz="4" w:space="0" w:color="auto"/>
              <w:bottom w:val="single" w:sz="4" w:space="0" w:color="auto"/>
              <w:right w:val="single" w:sz="4" w:space="0" w:color="auto"/>
            </w:tcBorders>
            <w:shd w:val="clear" w:color="auto" w:fill="002060"/>
            <w:vAlign w:val="center"/>
          </w:tcPr>
          <w:p w14:paraId="36B95D55" w14:textId="673619CD" w:rsidR="00FF0D0B" w:rsidRPr="00B10B32" w:rsidRDefault="00FF0D0B" w:rsidP="00FF0D0B">
            <w:pPr>
              <w:pStyle w:val="Zestawienieprogramw-tekstpodstawowy"/>
              <w:rPr>
                <w:color w:val="FFFFFF" w:themeColor="background1"/>
              </w:rPr>
            </w:pPr>
            <w:r w:rsidRPr="00B10B32">
              <w:rPr>
                <w:b/>
                <w:bCs/>
                <w:color w:val="FFFFFF" w:themeColor="background1"/>
              </w:rPr>
              <w:t>Nazwa Projektu/Programu</w:t>
            </w:r>
          </w:p>
        </w:tc>
        <w:tc>
          <w:tcPr>
            <w:tcW w:w="6179" w:type="dxa"/>
            <w:tcBorders>
              <w:top w:val="single" w:sz="4" w:space="0" w:color="auto"/>
              <w:left w:val="single" w:sz="4" w:space="0" w:color="auto"/>
              <w:bottom w:val="single" w:sz="4" w:space="0" w:color="auto"/>
              <w:right w:val="single" w:sz="4" w:space="0" w:color="auto"/>
            </w:tcBorders>
            <w:shd w:val="clear" w:color="auto" w:fill="002060"/>
            <w:vAlign w:val="center"/>
          </w:tcPr>
          <w:p w14:paraId="003E4F3D" w14:textId="2632FF27" w:rsidR="00FF0D0B" w:rsidRPr="00B10B32" w:rsidRDefault="00FF0D0B" w:rsidP="00FF0D0B">
            <w:pPr>
              <w:pStyle w:val="Zestawienieprogramw-tekstpodstawowy"/>
              <w:rPr>
                <w:b/>
                <w:color w:val="FFFFFF" w:themeColor="background1"/>
              </w:rPr>
            </w:pPr>
            <w:r w:rsidRPr="00B10B32">
              <w:rPr>
                <w:b/>
                <w:bCs/>
                <w:color w:val="FFFFFF" w:themeColor="background1"/>
              </w:rPr>
              <w:t>Opis</w:t>
            </w:r>
          </w:p>
        </w:tc>
      </w:tr>
      <w:tr w:rsidR="003F0344" w:rsidRPr="00B10B32" w14:paraId="4E117020"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7CB8FF61" w14:textId="15250953" w:rsidR="004F6F82" w:rsidRPr="00B10B32" w:rsidRDefault="00A65E91" w:rsidP="00726EB2">
            <w:pPr>
              <w:pStyle w:val="Zestawienieprogramw-tekstpodstawowy"/>
              <w:rPr>
                <w:color w:val="000000" w:themeColor="text1"/>
              </w:rPr>
            </w:pPr>
            <w:r w:rsidRPr="00B10B32">
              <w:rPr>
                <w:color w:val="000000" w:themeColor="text1"/>
              </w:rPr>
              <w:t xml:space="preserve">Projekt </w:t>
            </w:r>
            <w:r w:rsidR="004F6F82" w:rsidRPr="00B10B32">
              <w:rPr>
                <w:color w:val="000000" w:themeColor="text1"/>
              </w:rPr>
              <w:t xml:space="preserve">Aktywni niepełnosprawni – narzędzia wsparcia samodzielności </w:t>
            </w:r>
            <w:r w:rsidR="006628D6" w:rsidRPr="00B10B32">
              <w:rPr>
                <w:color w:val="000000" w:themeColor="text1"/>
              </w:rPr>
              <w:t xml:space="preserve">osób </w:t>
            </w:r>
            <w:r w:rsidR="00D60D15" w:rsidRPr="00B10B32">
              <w:rPr>
                <w:color w:val="000000" w:themeColor="text1"/>
              </w:rPr>
              <w:t>niepełnosprawnych</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602A33C8" w14:textId="56B71A80" w:rsidR="004F6F82" w:rsidRPr="00B10B32" w:rsidRDefault="004F6F82" w:rsidP="00726EB2">
            <w:pPr>
              <w:pStyle w:val="Zestawienieprogramw-tekstpodstawowy"/>
              <w:rPr>
                <w:color w:val="000000" w:themeColor="text1"/>
              </w:rPr>
            </w:pPr>
            <w:r w:rsidRPr="00B10B32">
              <w:rPr>
                <w:color w:val="000000" w:themeColor="text1"/>
              </w:rPr>
              <w:t xml:space="preserve">W ramach projektu zostaną wypracowane instrumenty wsparcia uwzględniające indywidualne potrzeby wynikające z niepełnosprawności. </w:t>
            </w:r>
          </w:p>
        </w:tc>
      </w:tr>
      <w:tr w:rsidR="003F0344" w:rsidRPr="00B10B32" w14:paraId="49B1A44B"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009E89D3" w14:textId="498092EA" w:rsidR="004F6F82" w:rsidRPr="00B10B32" w:rsidRDefault="004F6F82" w:rsidP="00726EB2">
            <w:pPr>
              <w:pStyle w:val="Zestawienieprogramw-tekstpodstawowy"/>
              <w:rPr>
                <w:color w:val="000000" w:themeColor="text1"/>
              </w:rPr>
            </w:pPr>
            <w:r w:rsidRPr="00B10B32">
              <w:rPr>
                <w:color w:val="000000" w:themeColor="text1"/>
              </w:rPr>
              <w:t>Środowiskowy system wsparcia osób dorosłych z zaburzeniami psychicznymi</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5D1A0153" w14:textId="29939ACC" w:rsidR="004F6F82" w:rsidRPr="00B10B32" w:rsidRDefault="004F6F82" w:rsidP="00726EB2">
            <w:pPr>
              <w:pStyle w:val="Zestawienieprogramw-tekstpodstawowy"/>
              <w:rPr>
                <w:color w:val="000000" w:themeColor="text1"/>
              </w:rPr>
            </w:pPr>
            <w:r w:rsidRPr="00B10B32">
              <w:rPr>
                <w:color w:val="000000" w:themeColor="text1"/>
              </w:rPr>
              <w:t>Rozwój sieci środowiskowych domów samopomocy dla osób</w:t>
            </w:r>
            <w:r w:rsidR="00E94E89" w:rsidRPr="00B10B32">
              <w:rPr>
                <w:color w:val="000000" w:themeColor="text1"/>
              </w:rPr>
              <w:t xml:space="preserve"> z </w:t>
            </w:r>
            <w:r w:rsidRPr="00B10B32">
              <w:rPr>
                <w:color w:val="000000" w:themeColor="text1"/>
              </w:rPr>
              <w:t>zaburzeniami psychicznymi,</w:t>
            </w:r>
            <w:r w:rsidR="00E94E89" w:rsidRPr="00B10B32">
              <w:rPr>
                <w:color w:val="000000" w:themeColor="text1"/>
              </w:rPr>
              <w:t xml:space="preserve"> a </w:t>
            </w:r>
            <w:r w:rsidRPr="00B10B32">
              <w:rPr>
                <w:color w:val="000000" w:themeColor="text1"/>
              </w:rPr>
              <w:t>także działania polegające na standaryzacji takich jednostek.</w:t>
            </w:r>
          </w:p>
        </w:tc>
      </w:tr>
      <w:tr w:rsidR="003F0344" w:rsidRPr="00B10B32" w14:paraId="0DCFF089"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3EF8C011" w14:textId="2A278252" w:rsidR="004F6F82" w:rsidRPr="00B10B32" w:rsidRDefault="004F6F82" w:rsidP="00726EB2">
            <w:pPr>
              <w:pStyle w:val="Zestawienieprogramw-tekstpodstawowy"/>
              <w:rPr>
                <w:color w:val="000000" w:themeColor="text1"/>
              </w:rPr>
            </w:pPr>
            <w:r w:rsidRPr="00B10B32">
              <w:rPr>
                <w:color w:val="000000" w:themeColor="text1"/>
              </w:rPr>
              <w:t>Program kompleksowego wsparcia dla rodzin „Za życiem”</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67ED1873" w14:textId="625F4662" w:rsidR="004F6F82" w:rsidRPr="00B10B32" w:rsidRDefault="004F6F82" w:rsidP="00726EB2">
            <w:pPr>
              <w:pStyle w:val="Zestawienieprogramw-tekstpodstawowy"/>
              <w:rPr>
                <w:color w:val="000000" w:themeColor="text1"/>
              </w:rPr>
            </w:pPr>
            <w:r w:rsidRPr="00B10B32">
              <w:rPr>
                <w:color w:val="000000" w:themeColor="text1"/>
              </w:rPr>
              <w:t>Działania dotyczące dofinansowania tworzenia nowych jednostek albo poprawy funkcjonowania domów dla matek</w:t>
            </w:r>
            <w:r w:rsidR="00E94E89" w:rsidRPr="00B10B32">
              <w:rPr>
                <w:color w:val="000000" w:themeColor="text1"/>
              </w:rPr>
              <w:t xml:space="preserve"> z </w:t>
            </w:r>
            <w:r w:rsidRPr="00B10B32">
              <w:rPr>
                <w:color w:val="000000" w:themeColor="text1"/>
              </w:rPr>
              <w:t>małoletnimi dziećmi</w:t>
            </w:r>
            <w:r w:rsidR="00E94E89" w:rsidRPr="00B10B32">
              <w:rPr>
                <w:color w:val="000000" w:themeColor="text1"/>
              </w:rPr>
              <w:t xml:space="preserve"> i </w:t>
            </w:r>
            <w:r w:rsidRPr="00B10B32">
              <w:rPr>
                <w:color w:val="000000" w:themeColor="text1"/>
              </w:rPr>
              <w:t>kobiet</w:t>
            </w:r>
            <w:r w:rsidR="00E94E89" w:rsidRPr="00B10B32">
              <w:rPr>
                <w:color w:val="000000" w:themeColor="text1"/>
              </w:rPr>
              <w:t xml:space="preserve"> w </w:t>
            </w:r>
            <w:r w:rsidRPr="00B10B32">
              <w:rPr>
                <w:color w:val="000000" w:themeColor="text1"/>
              </w:rPr>
              <w:t>ciąży; rozwoju ŚDS,</w:t>
            </w:r>
            <w:r w:rsidR="00E94E89" w:rsidRPr="00B10B32">
              <w:rPr>
                <w:color w:val="000000" w:themeColor="text1"/>
              </w:rPr>
              <w:t xml:space="preserve"> w </w:t>
            </w:r>
            <w:r w:rsidRPr="00B10B32">
              <w:rPr>
                <w:color w:val="000000" w:themeColor="text1"/>
              </w:rPr>
              <w:t>tym rozwój bazy całodobowej</w:t>
            </w:r>
            <w:r w:rsidR="00E94E89" w:rsidRPr="00B10B32">
              <w:rPr>
                <w:color w:val="000000" w:themeColor="text1"/>
              </w:rPr>
              <w:t xml:space="preserve"> w </w:t>
            </w:r>
            <w:r w:rsidRPr="00B10B32">
              <w:rPr>
                <w:color w:val="000000" w:themeColor="text1"/>
              </w:rPr>
              <w:t>jednostkach już funkcjonujących</w:t>
            </w:r>
            <w:r w:rsidR="00E94E89" w:rsidRPr="00B10B32">
              <w:rPr>
                <w:color w:val="000000" w:themeColor="text1"/>
              </w:rPr>
              <w:t xml:space="preserve"> i </w:t>
            </w:r>
            <w:r w:rsidRPr="00B10B32">
              <w:rPr>
                <w:color w:val="000000" w:themeColor="text1"/>
              </w:rPr>
              <w:t>rozszerzenie typów ŚDS; tworzenia mieszkań chronionych</w:t>
            </w:r>
            <w:r w:rsidR="00E94E89" w:rsidRPr="00B10B32">
              <w:rPr>
                <w:color w:val="000000" w:themeColor="text1"/>
              </w:rPr>
              <w:t xml:space="preserve"> i </w:t>
            </w:r>
            <w:r w:rsidRPr="00B10B32">
              <w:rPr>
                <w:color w:val="000000" w:themeColor="text1"/>
              </w:rPr>
              <w:t xml:space="preserve">mieszkań wspomaganych dla </w:t>
            </w:r>
            <w:r w:rsidR="00FB64C4" w:rsidRPr="00B10B32">
              <w:rPr>
                <w:color w:val="000000" w:themeColor="text1"/>
              </w:rPr>
              <w:t>osób</w:t>
            </w:r>
            <w:r w:rsidR="00E94E89" w:rsidRPr="00B10B32">
              <w:rPr>
                <w:color w:val="000000" w:themeColor="text1"/>
              </w:rPr>
              <w:t xml:space="preserve"> z </w:t>
            </w:r>
            <w:r w:rsidR="00D76F3C" w:rsidRPr="00B10B32">
              <w:rPr>
                <w:color w:val="000000" w:themeColor="text1"/>
              </w:rPr>
              <w:t>niepełnosprawnościami</w:t>
            </w:r>
          </w:p>
        </w:tc>
      </w:tr>
      <w:tr w:rsidR="003F0344" w:rsidRPr="00B10B32" w14:paraId="5603AE40"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7D4B7BCD" w14:textId="48BF59CE" w:rsidR="004F6F82" w:rsidRPr="00B10B32" w:rsidRDefault="004F6F82" w:rsidP="00726EB2">
            <w:pPr>
              <w:pStyle w:val="Zestawienieprogramw-tekstpodstawowy"/>
              <w:rPr>
                <w:color w:val="000000" w:themeColor="text1"/>
              </w:rPr>
            </w:pPr>
            <w:r w:rsidRPr="00B10B32">
              <w:rPr>
                <w:color w:val="000000" w:themeColor="text1"/>
              </w:rPr>
              <w:t>Program „Opieka wytchnieniowa”</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53D964FA" w14:textId="6543EB82" w:rsidR="004F6F82" w:rsidRPr="00B10B32" w:rsidRDefault="004F6F82" w:rsidP="00726EB2">
            <w:pPr>
              <w:pStyle w:val="Zestawienieprogramw-tekstpodstawowy"/>
              <w:rPr>
                <w:color w:val="000000" w:themeColor="text1"/>
              </w:rPr>
            </w:pPr>
            <w:r w:rsidRPr="00B10B32">
              <w:rPr>
                <w:color w:val="000000" w:themeColor="text1"/>
              </w:rPr>
              <w:t>Z Programu mogą korzystać członkowie rodzin lub opiekunowie sprawujący bezpośrednią opiekę nad dzieckiem</w:t>
            </w:r>
            <w:r w:rsidR="00E94E89" w:rsidRPr="00B10B32">
              <w:rPr>
                <w:color w:val="000000" w:themeColor="text1"/>
              </w:rPr>
              <w:t xml:space="preserve"> z </w:t>
            </w:r>
            <w:r w:rsidRPr="00B10B32">
              <w:rPr>
                <w:color w:val="000000" w:themeColor="text1"/>
              </w:rPr>
              <w:t>orzeczeniem</w:t>
            </w:r>
            <w:r w:rsidR="00E94E89" w:rsidRPr="00B10B32">
              <w:rPr>
                <w:color w:val="000000" w:themeColor="text1"/>
              </w:rPr>
              <w:t xml:space="preserve"> o </w:t>
            </w:r>
            <w:r w:rsidRPr="00B10B32">
              <w:rPr>
                <w:color w:val="000000" w:themeColor="text1"/>
              </w:rPr>
              <w:t>niepełnosprawności,</w:t>
            </w:r>
            <w:r w:rsidR="00E94E89" w:rsidRPr="00B10B32">
              <w:rPr>
                <w:color w:val="000000" w:themeColor="text1"/>
              </w:rPr>
              <w:t xml:space="preserve"> a </w:t>
            </w:r>
            <w:r w:rsidRPr="00B10B32">
              <w:rPr>
                <w:color w:val="000000" w:themeColor="text1"/>
              </w:rPr>
              <w:t>także nad osobami ze znacznym stopniem niepełnosprawności.</w:t>
            </w:r>
          </w:p>
        </w:tc>
      </w:tr>
      <w:tr w:rsidR="003F0344" w:rsidRPr="00B10B32" w14:paraId="265694DB"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6640A883" w14:textId="444CD4DC" w:rsidR="004F6F82" w:rsidRPr="00B10B32" w:rsidRDefault="004F6F82" w:rsidP="00726EB2">
            <w:pPr>
              <w:pStyle w:val="Zestawienieprogramw-tekstpodstawowy"/>
              <w:rPr>
                <w:color w:val="000000" w:themeColor="text1"/>
              </w:rPr>
            </w:pPr>
            <w:r w:rsidRPr="00B10B32">
              <w:rPr>
                <w:color w:val="000000" w:themeColor="text1"/>
              </w:rPr>
              <w:t>Program „Usługi opiekuńcze”</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598D8C92" w14:textId="796819A2" w:rsidR="004F6F82" w:rsidRPr="00B10B32" w:rsidRDefault="004F6F82" w:rsidP="00726EB2">
            <w:pPr>
              <w:pStyle w:val="Zestawienieprogramw-tekstpodstawowy"/>
              <w:rPr>
                <w:color w:val="000000" w:themeColor="text1"/>
              </w:rPr>
            </w:pPr>
            <w:r w:rsidRPr="00B10B32">
              <w:rPr>
                <w:color w:val="000000" w:themeColor="text1"/>
              </w:rPr>
              <w:t xml:space="preserve">Program ma na celu zwiększenie dostępności do usług opiekuńczych dla </w:t>
            </w:r>
            <w:r w:rsidR="00D5752D" w:rsidRPr="00B10B32">
              <w:rPr>
                <w:color w:val="000000" w:themeColor="text1"/>
              </w:rPr>
              <w:t>osób</w:t>
            </w:r>
            <w:r w:rsidR="00E94E89" w:rsidRPr="00B10B32">
              <w:rPr>
                <w:color w:val="000000" w:themeColor="text1"/>
              </w:rPr>
              <w:t xml:space="preserve"> z </w:t>
            </w:r>
            <w:r w:rsidR="00D76F3C" w:rsidRPr="00B10B32">
              <w:rPr>
                <w:color w:val="000000" w:themeColor="text1"/>
              </w:rPr>
              <w:t>niepełnosprawnościami</w:t>
            </w:r>
            <w:r w:rsidR="00E94E89" w:rsidRPr="00B10B32">
              <w:rPr>
                <w:color w:val="000000" w:themeColor="text1"/>
              </w:rPr>
              <w:t xml:space="preserve"> w </w:t>
            </w:r>
            <w:r w:rsidRPr="00B10B32">
              <w:rPr>
                <w:color w:val="000000" w:themeColor="text1"/>
              </w:rPr>
              <w:t>wieku do 75</w:t>
            </w:r>
            <w:r w:rsidR="00726EB2">
              <w:rPr>
                <w:color w:val="000000" w:themeColor="text1"/>
              </w:rPr>
              <w:t>.</w:t>
            </w:r>
            <w:r w:rsidRPr="00B10B32">
              <w:rPr>
                <w:color w:val="000000" w:themeColor="text1"/>
              </w:rPr>
              <w:t xml:space="preserve"> roku życia ze znacznym stopniem niepełnoprawności oraz dla dzieci do 16</w:t>
            </w:r>
            <w:r w:rsidR="00726EB2">
              <w:rPr>
                <w:color w:val="000000" w:themeColor="text1"/>
              </w:rPr>
              <w:t>.</w:t>
            </w:r>
            <w:r w:rsidRPr="00B10B32">
              <w:rPr>
                <w:color w:val="000000" w:themeColor="text1"/>
              </w:rPr>
              <w:t xml:space="preserve"> roku życia</w:t>
            </w:r>
            <w:r w:rsidR="00E94E89" w:rsidRPr="00B10B32">
              <w:rPr>
                <w:color w:val="000000" w:themeColor="text1"/>
              </w:rPr>
              <w:t xml:space="preserve"> z </w:t>
            </w:r>
            <w:r w:rsidRPr="00B10B32">
              <w:rPr>
                <w:color w:val="000000" w:themeColor="text1"/>
              </w:rPr>
              <w:t>orzeczeniem</w:t>
            </w:r>
            <w:r w:rsidR="00E94E89" w:rsidRPr="00B10B32">
              <w:rPr>
                <w:color w:val="000000" w:themeColor="text1"/>
              </w:rPr>
              <w:t xml:space="preserve"> o </w:t>
            </w:r>
            <w:r w:rsidRPr="00B10B32">
              <w:rPr>
                <w:color w:val="000000" w:themeColor="text1"/>
              </w:rPr>
              <w:t>niepełnosprawności</w:t>
            </w:r>
          </w:p>
        </w:tc>
      </w:tr>
      <w:tr w:rsidR="003F0344" w:rsidRPr="00B10B32" w14:paraId="4A09408B"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6712BD07" w14:textId="4D8783E8" w:rsidR="00106801" w:rsidRPr="00B10B32" w:rsidRDefault="00F97500" w:rsidP="00726EB2">
            <w:pPr>
              <w:pStyle w:val="Zestawienieprogramw-tekstpodstawowy"/>
              <w:rPr>
                <w:color w:val="000000" w:themeColor="text1"/>
              </w:rPr>
            </w:pPr>
            <w:r w:rsidRPr="00B10B32">
              <w:rPr>
                <w:color w:val="000000" w:themeColor="text1"/>
              </w:rPr>
              <w:lastRenderedPageBreak/>
              <w:t>Wypracowanie standardów</w:t>
            </w:r>
            <w:r w:rsidR="00E94E89" w:rsidRPr="00B10B32">
              <w:rPr>
                <w:color w:val="000000" w:themeColor="text1"/>
              </w:rPr>
              <w:t xml:space="preserve"> i </w:t>
            </w:r>
            <w:r w:rsidRPr="00B10B32">
              <w:rPr>
                <w:color w:val="000000" w:themeColor="text1"/>
              </w:rPr>
              <w:t>przeprowadzenie pilotaży</w:t>
            </w:r>
            <w:r w:rsidR="00E94E89" w:rsidRPr="00B10B32">
              <w:rPr>
                <w:color w:val="000000" w:themeColor="text1"/>
              </w:rPr>
              <w:t xml:space="preserve"> w </w:t>
            </w:r>
            <w:r w:rsidRPr="00B10B32">
              <w:rPr>
                <w:color w:val="000000" w:themeColor="text1"/>
              </w:rPr>
              <w:t>zakresie usług mieszkalnictwa wspomaganego dla osób</w:t>
            </w:r>
            <w:r w:rsidR="00E94E89" w:rsidRPr="00B10B32">
              <w:rPr>
                <w:color w:val="000000" w:themeColor="text1"/>
              </w:rPr>
              <w:t xml:space="preserve"> o </w:t>
            </w:r>
            <w:r w:rsidRPr="00B10B32">
              <w:rPr>
                <w:color w:val="000000" w:themeColor="text1"/>
              </w:rPr>
              <w:t>specyficznych potrzebach,</w:t>
            </w:r>
            <w:r w:rsidR="00E94E89" w:rsidRPr="00B10B32">
              <w:rPr>
                <w:color w:val="000000" w:themeColor="text1"/>
              </w:rPr>
              <w:t xml:space="preserve"> z </w:t>
            </w:r>
            <w:r w:rsidRPr="00B10B32">
              <w:rPr>
                <w:color w:val="000000" w:themeColor="text1"/>
              </w:rPr>
              <w:t>uwzględnieniem możliwości finansowania tych rozwiązań</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54EAAD5A" w14:textId="2D772A23" w:rsidR="00106801" w:rsidRPr="00B10B32" w:rsidRDefault="00F97500" w:rsidP="00726EB2">
            <w:pPr>
              <w:pStyle w:val="Zestawienieprogramw-tekstpodstawowy"/>
              <w:rPr>
                <w:color w:val="000000" w:themeColor="text1"/>
              </w:rPr>
            </w:pPr>
            <w:r w:rsidRPr="00B10B32">
              <w:rPr>
                <w:color w:val="000000" w:themeColor="text1"/>
              </w:rPr>
              <w:t>Konkurs</w:t>
            </w:r>
            <w:r w:rsidR="00E94E89" w:rsidRPr="00B10B32">
              <w:rPr>
                <w:color w:val="000000" w:themeColor="text1"/>
              </w:rPr>
              <w:t xml:space="preserve"> w </w:t>
            </w:r>
            <w:r w:rsidRPr="00B10B32">
              <w:rPr>
                <w:color w:val="000000" w:themeColor="text1"/>
              </w:rPr>
              <w:t>ramach Osi 2.8 PO WER służy wyłonieniu sześciu projektów,</w:t>
            </w:r>
            <w:r w:rsidR="00E94E89" w:rsidRPr="00B10B32">
              <w:rPr>
                <w:color w:val="000000" w:themeColor="text1"/>
              </w:rPr>
              <w:t xml:space="preserve"> a </w:t>
            </w:r>
            <w:r w:rsidRPr="00B10B32">
              <w:rPr>
                <w:color w:val="000000" w:themeColor="text1"/>
              </w:rPr>
              <w:t>celem każdego</w:t>
            </w:r>
            <w:r w:rsidR="00E94E89" w:rsidRPr="00B10B32">
              <w:rPr>
                <w:color w:val="000000" w:themeColor="text1"/>
              </w:rPr>
              <w:t xml:space="preserve"> z </w:t>
            </w:r>
            <w:r w:rsidRPr="00B10B32">
              <w:rPr>
                <w:color w:val="000000" w:themeColor="text1"/>
              </w:rPr>
              <w:t>nich będzie opracowanie jednego modelowego rozwiązania/standardu</w:t>
            </w:r>
            <w:r w:rsidR="00E94E89" w:rsidRPr="00B10B32">
              <w:rPr>
                <w:color w:val="000000" w:themeColor="text1"/>
              </w:rPr>
              <w:t xml:space="preserve"> z </w:t>
            </w:r>
            <w:r w:rsidRPr="00B10B32">
              <w:rPr>
                <w:color w:val="000000" w:themeColor="text1"/>
              </w:rPr>
              <w:t>zakresu deinstytucjonalizacji, skierowanego do osób</w:t>
            </w:r>
            <w:r w:rsidR="00E94E89" w:rsidRPr="00B10B32">
              <w:rPr>
                <w:color w:val="000000" w:themeColor="text1"/>
              </w:rPr>
              <w:t xml:space="preserve"> o </w:t>
            </w:r>
            <w:r w:rsidRPr="00B10B32">
              <w:rPr>
                <w:color w:val="000000" w:themeColor="text1"/>
              </w:rPr>
              <w:t>specyficznych potrzebach</w:t>
            </w:r>
            <w:r w:rsidR="00E94E89" w:rsidRPr="00B10B32">
              <w:rPr>
                <w:color w:val="000000" w:themeColor="text1"/>
              </w:rPr>
              <w:t xml:space="preserve"> i </w:t>
            </w:r>
            <w:r w:rsidRPr="00B10B32">
              <w:rPr>
                <w:color w:val="000000" w:themeColor="text1"/>
              </w:rPr>
              <w:t>dotyczącego różnych form usług świadczonych</w:t>
            </w:r>
            <w:r w:rsidR="00E94E89" w:rsidRPr="00B10B32">
              <w:rPr>
                <w:color w:val="000000" w:themeColor="text1"/>
              </w:rPr>
              <w:t xml:space="preserve"> w </w:t>
            </w:r>
            <w:r w:rsidRPr="00B10B32">
              <w:rPr>
                <w:color w:val="000000" w:themeColor="text1"/>
              </w:rPr>
              <w:t>społeczności lokalnej.</w:t>
            </w:r>
          </w:p>
        </w:tc>
      </w:tr>
      <w:tr w:rsidR="003F0344" w:rsidRPr="00B10B32" w14:paraId="7893501F"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75634C6C" w14:textId="6E8CCD94" w:rsidR="004F6F82" w:rsidRPr="00B10B32" w:rsidRDefault="004F6F82" w:rsidP="00726EB2">
            <w:pPr>
              <w:pStyle w:val="Zestawienieprogramw-tekstpodstawowy"/>
              <w:rPr>
                <w:color w:val="000000" w:themeColor="text1"/>
              </w:rPr>
            </w:pPr>
            <w:r w:rsidRPr="00B10B32">
              <w:rPr>
                <w:color w:val="000000" w:themeColor="text1"/>
              </w:rPr>
              <w:t xml:space="preserve">Program „Asystent osobisty </w:t>
            </w:r>
            <w:r w:rsidR="00BB1957" w:rsidRPr="00B10B32">
              <w:rPr>
                <w:color w:val="000000" w:themeColor="text1"/>
              </w:rPr>
              <w:t xml:space="preserve">osoby </w:t>
            </w:r>
            <w:r w:rsidR="00D60D15" w:rsidRPr="00B10B32">
              <w:rPr>
                <w:color w:val="000000" w:themeColor="text1"/>
              </w:rPr>
              <w:t>niepełnosprawnej</w:t>
            </w:r>
            <w:r w:rsidRPr="00B10B32">
              <w:rPr>
                <w:color w:val="000000" w:themeColor="text1"/>
              </w:rPr>
              <w:t>”</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7D77D0D4" w14:textId="769A66D9" w:rsidR="004F6F82" w:rsidRPr="00B10B32" w:rsidRDefault="00B159F2" w:rsidP="00726EB2">
            <w:pPr>
              <w:pStyle w:val="Zestawienieprogramw-tekstpodstawowy"/>
              <w:rPr>
                <w:color w:val="000000" w:themeColor="text1"/>
              </w:rPr>
            </w:pPr>
            <w:r w:rsidRPr="00B10B32">
              <w:rPr>
                <w:color w:val="000000" w:themeColor="text1"/>
              </w:rPr>
              <w:t>Program pozwala na skorzystanie</w:t>
            </w:r>
            <w:r w:rsidR="00E94E89" w:rsidRPr="00B10B32">
              <w:rPr>
                <w:color w:val="000000" w:themeColor="text1"/>
              </w:rPr>
              <w:t xml:space="preserve"> z </w:t>
            </w:r>
            <w:r w:rsidRPr="00B10B32">
              <w:rPr>
                <w:color w:val="000000" w:themeColor="text1"/>
              </w:rPr>
              <w:t>usługi asystenta osobistego.</w:t>
            </w:r>
          </w:p>
        </w:tc>
      </w:tr>
      <w:tr w:rsidR="003F0344" w:rsidRPr="00B10B32" w14:paraId="43781C9F"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6CC8C566" w14:textId="5C1D1488" w:rsidR="00117A3A" w:rsidRPr="00B10B32" w:rsidRDefault="00B6357F" w:rsidP="00726EB2">
            <w:pPr>
              <w:pStyle w:val="Zestawienieprogramw-tekstpodstawowy"/>
              <w:rPr>
                <w:color w:val="000000" w:themeColor="text1"/>
              </w:rPr>
            </w:pPr>
            <w:r>
              <w:rPr>
                <w:color w:val="000000" w:themeColor="text1"/>
              </w:rPr>
              <w:t>Program ”Centra opiekuńczo-</w:t>
            </w:r>
            <w:r>
              <w:rPr>
                <w:color w:val="000000" w:themeColor="text1"/>
              </w:rPr>
              <w:br/>
              <w:t>-</w:t>
            </w:r>
            <w:r w:rsidR="00117A3A" w:rsidRPr="00B10B32">
              <w:rPr>
                <w:color w:val="000000" w:themeColor="text1"/>
              </w:rPr>
              <w:t>mieszkalne”</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6D49CE31" w14:textId="3C08E636" w:rsidR="00117A3A" w:rsidRPr="00B10B32" w:rsidRDefault="00117A3A" w:rsidP="006A48D9">
            <w:pPr>
              <w:pStyle w:val="Zestawienieprogramw-tekstpodstawowy"/>
              <w:rPr>
                <w:color w:val="000000" w:themeColor="text1"/>
              </w:rPr>
            </w:pPr>
            <w:r w:rsidRPr="00B10B32">
              <w:rPr>
                <w:color w:val="000000" w:themeColor="text1"/>
              </w:rPr>
              <w:t>Celem utworzenia Centrów opiekuńczo-</w:t>
            </w:r>
            <w:r w:rsidR="00B6357F">
              <w:rPr>
                <w:color w:val="000000" w:themeColor="text1"/>
              </w:rPr>
              <w:br/>
              <w:t>-</w:t>
            </w:r>
            <w:r w:rsidRPr="00B10B32">
              <w:rPr>
                <w:color w:val="000000" w:themeColor="text1"/>
              </w:rPr>
              <w:t>mieszkalnych jest uzupełnienie systemu wsparcia osób</w:t>
            </w:r>
            <w:r w:rsidR="00E94E89" w:rsidRPr="00B10B32">
              <w:rPr>
                <w:color w:val="000000" w:themeColor="text1"/>
              </w:rPr>
              <w:t xml:space="preserve"> z </w:t>
            </w:r>
            <w:r w:rsidRPr="00B10B32">
              <w:rPr>
                <w:color w:val="000000" w:themeColor="text1"/>
              </w:rPr>
              <w:t>niepełnosprawnościami, przez stworzenie dodatkowej usługi</w:t>
            </w:r>
            <w:r w:rsidR="00E94E89" w:rsidRPr="00B10B32">
              <w:rPr>
                <w:color w:val="000000" w:themeColor="text1"/>
              </w:rPr>
              <w:t xml:space="preserve"> w </w:t>
            </w:r>
            <w:r w:rsidRPr="00B10B32">
              <w:rPr>
                <w:color w:val="000000" w:themeColor="text1"/>
              </w:rPr>
              <w:t>postaci zapewnienia możliwości zamieszkiwania</w:t>
            </w:r>
            <w:r w:rsidR="00E94E89" w:rsidRPr="00B10B32">
              <w:rPr>
                <w:color w:val="000000" w:themeColor="text1"/>
              </w:rPr>
              <w:t xml:space="preserve"> w </w:t>
            </w:r>
            <w:r w:rsidRPr="00B10B32">
              <w:rPr>
                <w:color w:val="000000" w:themeColor="text1"/>
              </w:rPr>
              <w:t>formie pobytu dziennego lub całodobowego.</w:t>
            </w:r>
          </w:p>
        </w:tc>
      </w:tr>
      <w:tr w:rsidR="003F0344" w:rsidRPr="00B10B32" w14:paraId="43C242DC"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3D533018" w14:textId="029B1F09" w:rsidR="007F1329" w:rsidRPr="00B10B32" w:rsidRDefault="00933914" w:rsidP="00726EB2">
            <w:pPr>
              <w:pStyle w:val="Zestawienieprogramw-tekstpodstawowy"/>
              <w:rPr>
                <w:color w:val="000000" w:themeColor="text1"/>
              </w:rPr>
            </w:pPr>
            <w:r w:rsidRPr="00B10B32">
              <w:rPr>
                <w:color w:val="000000" w:themeColor="text1"/>
              </w:rPr>
              <w:t xml:space="preserve">Kręgi Wsparcia </w:t>
            </w:r>
            <w:r w:rsidR="00122AD3">
              <w:rPr>
                <w:color w:val="000000" w:themeColor="text1"/>
              </w:rPr>
              <w:t>–</w:t>
            </w:r>
            <w:r w:rsidRPr="00B10B32">
              <w:rPr>
                <w:color w:val="000000" w:themeColor="text1"/>
              </w:rPr>
              <w:t xml:space="preserve"> Bezpieczna przyszłość Osób</w:t>
            </w:r>
            <w:r w:rsidR="00E94E89" w:rsidRPr="00B10B32">
              <w:rPr>
                <w:color w:val="000000" w:themeColor="text1"/>
              </w:rPr>
              <w:t xml:space="preserve"> z </w:t>
            </w:r>
            <w:r w:rsidRPr="00B10B32">
              <w:rPr>
                <w:color w:val="000000" w:themeColor="text1"/>
              </w:rPr>
              <w:t>Niepełnosprawnością Intelektualną – testowanie modelu</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3B68EFBF" w14:textId="4875A8AB" w:rsidR="007F1329" w:rsidRPr="00B10B32" w:rsidRDefault="00933914" w:rsidP="00726EB2">
            <w:pPr>
              <w:pStyle w:val="Zestawienieprogramw-tekstpodstawowy"/>
              <w:rPr>
                <w:color w:val="000000" w:themeColor="text1"/>
              </w:rPr>
            </w:pPr>
            <w:r w:rsidRPr="00B10B32">
              <w:rPr>
                <w:color w:val="000000" w:themeColor="text1"/>
              </w:rPr>
              <w:t>Bezpieczna przyszłość Osób</w:t>
            </w:r>
            <w:r w:rsidR="00E94E89" w:rsidRPr="00B10B32">
              <w:rPr>
                <w:color w:val="000000" w:themeColor="text1"/>
              </w:rPr>
              <w:t xml:space="preserve"> z </w:t>
            </w:r>
            <w:r w:rsidRPr="00B10B32">
              <w:rPr>
                <w:color w:val="000000" w:themeColor="text1"/>
              </w:rPr>
              <w:t>Niepełnosprawnością Intelektualną – testowanie modelu</w:t>
            </w:r>
          </w:p>
        </w:tc>
      </w:tr>
      <w:tr w:rsidR="003F0344" w:rsidRPr="00B10B32" w14:paraId="375CB9E0"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70D9D8EB" w14:textId="5A859DFA" w:rsidR="00A04403" w:rsidRPr="00B10B32" w:rsidRDefault="003A1D22" w:rsidP="00726EB2">
            <w:pPr>
              <w:pStyle w:val="Zestawienieprogramw-tekstpodstawowy"/>
              <w:rPr>
                <w:color w:val="000000" w:themeColor="text1"/>
              </w:rPr>
            </w:pPr>
            <w:r w:rsidRPr="00B10B32">
              <w:rPr>
                <w:color w:val="000000" w:themeColor="text1"/>
              </w:rPr>
              <w:t>System nieodpłatnej pomocy prawnej</w:t>
            </w:r>
            <w:r w:rsidR="00E94E89" w:rsidRPr="00B10B32">
              <w:rPr>
                <w:color w:val="000000" w:themeColor="text1"/>
              </w:rPr>
              <w:t xml:space="preserve"> i </w:t>
            </w:r>
            <w:r w:rsidRPr="00B10B32">
              <w:rPr>
                <w:color w:val="000000" w:themeColor="text1"/>
              </w:rPr>
              <w:t>nieodpłatnego</w:t>
            </w:r>
            <w:r w:rsidR="00726EB2">
              <w:rPr>
                <w:color w:val="000000" w:themeColor="text1"/>
              </w:rPr>
              <w:t xml:space="preserve"> </w:t>
            </w:r>
            <w:r w:rsidRPr="00B10B32">
              <w:rPr>
                <w:color w:val="000000" w:themeColor="text1"/>
              </w:rPr>
              <w:t>poradnictwa obywatelskiego</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7063951F" w14:textId="530A6473" w:rsidR="00A04403" w:rsidRPr="00B10B32" w:rsidRDefault="003A1D22" w:rsidP="00726EB2">
            <w:pPr>
              <w:pStyle w:val="Zestawienieprogramw-tekstpodstawowy"/>
              <w:rPr>
                <w:color w:val="000000" w:themeColor="text1"/>
              </w:rPr>
            </w:pPr>
            <w:r w:rsidRPr="00B10B32">
              <w:rPr>
                <w:color w:val="000000" w:themeColor="text1"/>
              </w:rPr>
              <w:t>System nieodpłatnej pomocy prawnej</w:t>
            </w:r>
            <w:r w:rsidR="00E94E89" w:rsidRPr="00B10B32">
              <w:rPr>
                <w:color w:val="000000" w:themeColor="text1"/>
              </w:rPr>
              <w:t xml:space="preserve"> i </w:t>
            </w:r>
            <w:r w:rsidRPr="00B10B32">
              <w:rPr>
                <w:color w:val="000000" w:themeColor="text1"/>
              </w:rPr>
              <w:t>nieodpłatnego</w:t>
            </w:r>
            <w:r w:rsidR="00726EB2">
              <w:rPr>
                <w:color w:val="000000" w:themeColor="text1"/>
              </w:rPr>
              <w:t xml:space="preserve"> </w:t>
            </w:r>
            <w:r w:rsidRPr="00B10B32">
              <w:rPr>
                <w:color w:val="000000" w:themeColor="text1"/>
              </w:rPr>
              <w:t>poradnictwa obywatelskiego zawart</w:t>
            </w:r>
            <w:r w:rsidR="00DE1F9C" w:rsidRPr="00B10B32">
              <w:rPr>
                <w:color w:val="000000" w:themeColor="text1"/>
              </w:rPr>
              <w:t>y</w:t>
            </w:r>
            <w:r w:rsidR="00E94E89" w:rsidRPr="00B10B32">
              <w:rPr>
                <w:color w:val="000000" w:themeColor="text1"/>
              </w:rPr>
              <w:t xml:space="preserve"> w </w:t>
            </w:r>
            <w:r w:rsidRPr="00B10B32">
              <w:rPr>
                <w:color w:val="000000" w:themeColor="text1"/>
              </w:rPr>
              <w:t>ustawie</w:t>
            </w:r>
            <w:r w:rsidR="00E94E89" w:rsidRPr="00B10B32">
              <w:rPr>
                <w:color w:val="000000" w:themeColor="text1"/>
              </w:rPr>
              <w:t xml:space="preserve"> z </w:t>
            </w:r>
            <w:r w:rsidRPr="00B10B32">
              <w:rPr>
                <w:color w:val="000000" w:themeColor="text1"/>
              </w:rPr>
              <w:t>dnia 5 sierpnia 2015 r.</w:t>
            </w:r>
            <w:r w:rsidR="00E94E89" w:rsidRPr="00B10B32">
              <w:rPr>
                <w:color w:val="000000" w:themeColor="text1"/>
              </w:rPr>
              <w:t xml:space="preserve"> o </w:t>
            </w:r>
            <w:r w:rsidRPr="00B10B32">
              <w:rPr>
                <w:color w:val="000000" w:themeColor="text1"/>
              </w:rPr>
              <w:t>nieodpłatnej pomocy prawnej, nieodpłatnym poradnictwie obywatelskim oraz edukacji prawnej (Dz.U.</w:t>
            </w:r>
            <w:r w:rsidR="00E94E89" w:rsidRPr="00B10B32">
              <w:rPr>
                <w:color w:val="000000" w:themeColor="text1"/>
              </w:rPr>
              <w:t xml:space="preserve"> z </w:t>
            </w:r>
            <w:r w:rsidR="000C6D55">
              <w:rPr>
                <w:color w:val="000000" w:themeColor="text1"/>
              </w:rPr>
              <w:t>2020</w:t>
            </w:r>
            <w:r w:rsidR="000C6D55" w:rsidRPr="00B10B32">
              <w:rPr>
                <w:color w:val="000000" w:themeColor="text1"/>
              </w:rPr>
              <w:t xml:space="preserve"> </w:t>
            </w:r>
            <w:r w:rsidRPr="00B10B32">
              <w:rPr>
                <w:color w:val="000000" w:themeColor="text1"/>
              </w:rPr>
              <w:t xml:space="preserve">r. poz. </w:t>
            </w:r>
            <w:r w:rsidR="000C6D55">
              <w:rPr>
                <w:color w:val="000000" w:themeColor="text1"/>
              </w:rPr>
              <w:t>2232</w:t>
            </w:r>
            <w:r w:rsidR="00FE4761">
              <w:rPr>
                <w:color w:val="000000" w:themeColor="text1"/>
              </w:rPr>
              <w:t>, z późn. zm.</w:t>
            </w:r>
            <w:r w:rsidRPr="00B10B32">
              <w:rPr>
                <w:color w:val="000000" w:themeColor="text1"/>
              </w:rPr>
              <w:t>)</w:t>
            </w:r>
            <w:r w:rsidR="00E94E89" w:rsidRPr="00B10B32">
              <w:rPr>
                <w:color w:val="000000" w:themeColor="text1"/>
              </w:rPr>
              <w:t xml:space="preserve"> i </w:t>
            </w:r>
            <w:r w:rsidRPr="00B10B32">
              <w:rPr>
                <w:color w:val="000000" w:themeColor="text1"/>
              </w:rPr>
              <w:t>realizowan</w:t>
            </w:r>
            <w:r w:rsidR="00DE1F9C" w:rsidRPr="00B10B32">
              <w:rPr>
                <w:color w:val="000000" w:themeColor="text1"/>
              </w:rPr>
              <w:t xml:space="preserve">y </w:t>
            </w:r>
            <w:r w:rsidRPr="00B10B32">
              <w:rPr>
                <w:color w:val="000000" w:themeColor="text1"/>
              </w:rPr>
              <w:t>we współpracy</w:t>
            </w:r>
            <w:r w:rsidR="00E94E89" w:rsidRPr="00B10B32">
              <w:rPr>
                <w:color w:val="000000" w:themeColor="text1"/>
              </w:rPr>
              <w:t xml:space="preserve"> z </w:t>
            </w:r>
            <w:r w:rsidRPr="00B10B32">
              <w:rPr>
                <w:color w:val="000000" w:themeColor="text1"/>
              </w:rPr>
              <w:t>jednostkami samorządu terytorialnego.</w:t>
            </w:r>
          </w:p>
        </w:tc>
      </w:tr>
      <w:tr w:rsidR="003F0344" w:rsidRPr="00B10B32" w14:paraId="232A5BC9" w14:textId="77777777" w:rsidTr="739AD494">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36CDA1AB" w14:textId="66D947D2" w:rsidR="004F6F82" w:rsidRPr="00B10B32" w:rsidRDefault="004F6F82" w:rsidP="00726EB2">
            <w:pPr>
              <w:pStyle w:val="Zestawienieprogramw-tekstpodstawowy"/>
              <w:rPr>
                <w:color w:val="000000" w:themeColor="text1"/>
              </w:rPr>
            </w:pPr>
            <w:r w:rsidRPr="00B10B32">
              <w:rPr>
                <w:color w:val="000000" w:themeColor="text1"/>
              </w:rPr>
              <w:lastRenderedPageBreak/>
              <w:t>Krajowy Program Rozwoju Ekonomii Społecznej</w:t>
            </w:r>
            <w:r w:rsidR="00726EB2">
              <w:rPr>
                <w:color w:val="000000" w:themeColor="text1"/>
              </w:rPr>
              <w:t xml:space="preserve"> </w:t>
            </w:r>
            <w:r w:rsidRPr="00B10B32">
              <w:rPr>
                <w:color w:val="000000" w:themeColor="text1"/>
              </w:rPr>
              <w:t>na lata 2014</w:t>
            </w:r>
            <w:r w:rsidR="00122AD3">
              <w:rPr>
                <w:color w:val="000000" w:themeColor="text1"/>
              </w:rPr>
              <w:t>–</w:t>
            </w:r>
            <w:r w:rsidRPr="00B10B32">
              <w:rPr>
                <w:color w:val="000000" w:themeColor="text1"/>
              </w:rPr>
              <w:t>2023.</w:t>
            </w:r>
            <w:r w:rsidR="00726EB2">
              <w:rPr>
                <w:color w:val="000000" w:themeColor="text1"/>
              </w:rPr>
              <w:t xml:space="preserve"> </w:t>
            </w:r>
            <w:r w:rsidRPr="00B10B32">
              <w:rPr>
                <w:color w:val="000000" w:themeColor="text1"/>
              </w:rPr>
              <w:t>Ekonomia Solidarności Społecznej</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09BFEE6C" w14:textId="38A5211A" w:rsidR="004F6F82" w:rsidRPr="00B10B32" w:rsidRDefault="004F6F82" w:rsidP="00726EB2">
            <w:pPr>
              <w:pStyle w:val="Zestawienieprogramw-tekstpodstawowy"/>
              <w:rPr>
                <w:color w:val="000000" w:themeColor="text1"/>
              </w:rPr>
            </w:pPr>
            <w:r w:rsidRPr="00B10B32">
              <w:rPr>
                <w:color w:val="000000" w:themeColor="text1"/>
              </w:rPr>
              <w:t xml:space="preserve">Program będzie służył rozwojowi usług społecznych użyteczności publicznej na rzecz rodzin </w:t>
            </w:r>
            <w:r w:rsidR="00D5752D" w:rsidRPr="00B10B32">
              <w:rPr>
                <w:color w:val="000000" w:themeColor="text1"/>
              </w:rPr>
              <w:t>osób</w:t>
            </w:r>
            <w:r w:rsidR="00E94E89" w:rsidRPr="00B10B32">
              <w:rPr>
                <w:color w:val="000000" w:themeColor="text1"/>
              </w:rPr>
              <w:t xml:space="preserve"> z </w:t>
            </w:r>
            <w:r w:rsidR="001541DC" w:rsidRPr="00B10B32">
              <w:rPr>
                <w:color w:val="000000" w:themeColor="text1"/>
              </w:rPr>
              <w:t>niepełnosprawnościami</w:t>
            </w:r>
            <w:r w:rsidR="0004511E" w:rsidRPr="00B10B32">
              <w:rPr>
                <w:color w:val="000000" w:themeColor="text1"/>
              </w:rPr>
              <w:t>, osób potrzebujących wsparcia</w:t>
            </w:r>
            <w:r w:rsidR="00E94E89" w:rsidRPr="00B10B32">
              <w:rPr>
                <w:color w:val="000000" w:themeColor="text1"/>
              </w:rPr>
              <w:t xml:space="preserve"> w </w:t>
            </w:r>
            <w:r w:rsidR="001157D8" w:rsidRPr="00B10B32">
              <w:rPr>
                <w:color w:val="000000" w:themeColor="text1"/>
              </w:rPr>
              <w:t xml:space="preserve">codziennym funkcjonowaniu </w:t>
            </w:r>
            <w:r w:rsidRPr="00B10B32">
              <w:rPr>
                <w:color w:val="000000" w:themeColor="text1"/>
              </w:rPr>
              <w:t>oraz osób starszych. Elementem KPRES jest także przygotowanie do aktywizacji zawodowej uczestników warsztatów terapii zajęciowej.</w:t>
            </w:r>
          </w:p>
        </w:tc>
      </w:tr>
    </w:tbl>
    <w:p w14:paraId="4586A7EF" w14:textId="3A15EDA3" w:rsidR="066EF3A0" w:rsidRPr="00B10B32" w:rsidRDefault="066EF3A0">
      <w:pPr>
        <w:rPr>
          <w:color w:val="000000" w:themeColor="text1"/>
        </w:rPr>
      </w:pPr>
    </w:p>
    <w:p w14:paraId="1CA102B8" w14:textId="55E62AD8" w:rsidR="0040035F" w:rsidRPr="00B10B32" w:rsidRDefault="0040035F">
      <w:pPr>
        <w:rPr>
          <w:color w:val="000000" w:themeColor="text1"/>
        </w:rPr>
      </w:pPr>
      <w:r w:rsidRPr="00B10B32">
        <w:rPr>
          <w:rFonts w:eastAsia="MS Gothic"/>
          <w:noProof/>
          <w:color w:val="000000" w:themeColor="text1"/>
          <w:lang w:eastAsia="pl-PL"/>
        </w:rPr>
        <mc:AlternateContent>
          <mc:Choice Requires="wps">
            <w:drawing>
              <wp:inline distT="0" distB="0" distL="0" distR="0" wp14:anchorId="1193376F" wp14:editId="4C27B659">
                <wp:extent cx="5583600" cy="5857200"/>
                <wp:effectExtent l="0" t="0" r="17145" b="10795"/>
                <wp:docPr id="474" name="Pole tekstowe 474"/>
                <wp:cNvGraphicFramePr/>
                <a:graphic xmlns:a="http://schemas.openxmlformats.org/drawingml/2006/main">
                  <a:graphicData uri="http://schemas.microsoft.com/office/word/2010/wordprocessingShape">
                    <wps:wsp>
                      <wps:cNvSpPr txBox="1"/>
                      <wps:spPr>
                        <a:xfrm>
                          <a:off x="0" y="0"/>
                          <a:ext cx="5583600" cy="5857200"/>
                        </a:xfrm>
                        <a:prstGeom prst="rect">
                          <a:avLst/>
                        </a:prstGeom>
                        <a:solidFill>
                          <a:srgbClr val="002060"/>
                        </a:solidFill>
                        <a:ln w="6350">
                          <a:solidFill>
                            <a:prstClr val="black"/>
                          </a:solidFill>
                        </a:ln>
                      </wps:spPr>
                      <wps:txbx>
                        <w:txbxContent>
                          <w:p w14:paraId="6AAA1373" w14:textId="7DC53A5C" w:rsidR="00B86F25" w:rsidRDefault="00B86F25" w:rsidP="0040035F">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w:t>
                            </w:r>
                            <w:r w:rsidRPr="00BF685C">
                              <w:rPr>
                                <w:b/>
                                <w:color w:val="FFFFFF" w:themeColor="background1"/>
                                <w:szCs w:val="24"/>
                              </w:rPr>
                              <w:t>:</w:t>
                            </w:r>
                          </w:p>
                          <w:p w14:paraId="06B928F2" w14:textId="4552F373"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Zwiększenie możliwości samostanowienia</w:t>
                            </w:r>
                            <w:r>
                              <w:rPr>
                                <w:color w:val="FFFFFF" w:themeColor="background1"/>
                                <w:szCs w:val="24"/>
                              </w:rPr>
                              <w:t xml:space="preserve"> </w:t>
                            </w:r>
                            <w:r w:rsidRPr="00356A82">
                              <w:rPr>
                                <w:color w:val="FFFFFF" w:themeColor="background1"/>
                                <w:szCs w:val="24"/>
                              </w:rPr>
                              <w:t>i</w:t>
                            </w:r>
                            <w:r>
                              <w:rPr>
                                <w:color w:val="FFFFFF" w:themeColor="background1"/>
                                <w:szCs w:val="24"/>
                              </w:rPr>
                              <w:t> </w:t>
                            </w:r>
                            <w:r w:rsidRPr="00356A82">
                              <w:rPr>
                                <w:color w:val="FFFFFF" w:themeColor="background1"/>
                                <w:szCs w:val="24"/>
                              </w:rPr>
                              <w:t>wypowiadania się osób</w:t>
                            </w:r>
                            <w:r>
                              <w:rPr>
                                <w:color w:val="FFFFFF" w:themeColor="background1"/>
                                <w:szCs w:val="24"/>
                              </w:rPr>
                              <w:t xml:space="preserve"> z </w:t>
                            </w:r>
                            <w:r w:rsidRPr="00356A82">
                              <w:rPr>
                                <w:color w:val="FFFFFF" w:themeColor="background1"/>
                                <w:szCs w:val="24"/>
                              </w:rPr>
                              <w:t>niepełnosprawnościami,</w:t>
                            </w:r>
                          </w:p>
                          <w:p w14:paraId="08646D69" w14:textId="36BCF69B"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Zwiększenie udziału osób</w:t>
                            </w:r>
                            <w:r>
                              <w:rPr>
                                <w:color w:val="FFFFFF" w:themeColor="background1"/>
                                <w:szCs w:val="24"/>
                              </w:rPr>
                              <w:t xml:space="preserve"> </w:t>
                            </w:r>
                            <w:r w:rsidRPr="00356A82">
                              <w:rPr>
                                <w:color w:val="FFFFFF" w:themeColor="background1"/>
                                <w:szCs w:val="24"/>
                              </w:rPr>
                              <w:t>z</w:t>
                            </w:r>
                            <w:r>
                              <w:rPr>
                                <w:color w:val="FFFFFF" w:themeColor="background1"/>
                                <w:szCs w:val="24"/>
                              </w:rPr>
                              <w:t> </w:t>
                            </w:r>
                            <w:r w:rsidRPr="00356A82">
                              <w:rPr>
                                <w:color w:val="FFFFFF" w:themeColor="background1"/>
                                <w:szCs w:val="24"/>
                              </w:rPr>
                              <w:t>niepełnosprawnościami</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życiu społecznym, publicznym</w:t>
                            </w:r>
                            <w:r>
                              <w:rPr>
                                <w:color w:val="FFFFFF" w:themeColor="background1"/>
                                <w:szCs w:val="24"/>
                              </w:rPr>
                              <w:t xml:space="preserve"> </w:t>
                            </w:r>
                            <w:r w:rsidRPr="00356A82">
                              <w:rPr>
                                <w:color w:val="FFFFFF" w:themeColor="background1"/>
                                <w:szCs w:val="24"/>
                              </w:rPr>
                              <w:t>i</w:t>
                            </w:r>
                            <w:r>
                              <w:rPr>
                                <w:color w:val="FFFFFF" w:themeColor="background1"/>
                                <w:szCs w:val="24"/>
                              </w:rPr>
                              <w:t> </w:t>
                            </w:r>
                            <w:r w:rsidRPr="00356A82">
                              <w:rPr>
                                <w:color w:val="FFFFFF" w:themeColor="background1"/>
                                <w:szCs w:val="24"/>
                              </w:rPr>
                              <w:t>politycznym,</w:t>
                            </w:r>
                          </w:p>
                          <w:p w14:paraId="0FC6100B" w14:textId="73A1B798"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Wprowadzenie systemowych rozwiązań</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obszarze usług społecznych wspierających osoby</w:t>
                            </w:r>
                            <w:r>
                              <w:rPr>
                                <w:color w:val="FFFFFF" w:themeColor="background1"/>
                                <w:szCs w:val="24"/>
                              </w:rPr>
                              <w:t xml:space="preserve"> </w:t>
                            </w:r>
                            <w:r w:rsidRPr="00356A82">
                              <w:rPr>
                                <w:color w:val="FFFFFF" w:themeColor="background1"/>
                                <w:szCs w:val="24"/>
                              </w:rPr>
                              <w:t>z</w:t>
                            </w:r>
                            <w:r>
                              <w:rPr>
                                <w:color w:val="FFFFFF" w:themeColor="background1"/>
                                <w:szCs w:val="24"/>
                              </w:rPr>
                              <w:t> </w:t>
                            </w:r>
                            <w:r w:rsidRPr="00356A82">
                              <w:rPr>
                                <w:color w:val="FFFFFF" w:themeColor="background1"/>
                                <w:szCs w:val="24"/>
                              </w:rPr>
                              <w:t>niepełnosprawnościami</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oparciu</w:t>
                            </w:r>
                            <w:r>
                              <w:rPr>
                                <w:color w:val="FFFFFF" w:themeColor="background1"/>
                                <w:szCs w:val="24"/>
                              </w:rPr>
                              <w:t xml:space="preserve"> </w:t>
                            </w:r>
                            <w:r w:rsidRPr="00356A82">
                              <w:rPr>
                                <w:color w:val="FFFFFF" w:themeColor="background1"/>
                                <w:szCs w:val="24"/>
                              </w:rPr>
                              <w:t>o</w:t>
                            </w:r>
                            <w:r>
                              <w:rPr>
                                <w:color w:val="FFFFFF" w:themeColor="background1"/>
                                <w:szCs w:val="24"/>
                              </w:rPr>
                              <w:t> </w:t>
                            </w:r>
                            <w:r w:rsidRPr="00356A82">
                              <w:rPr>
                                <w:color w:val="FFFFFF" w:themeColor="background1"/>
                                <w:szCs w:val="24"/>
                              </w:rPr>
                              <w:t>proces deinstytucjonalizacji.</w:t>
                            </w:r>
                          </w:p>
                          <w:p w14:paraId="3C6220A1" w14:textId="4F7A3E10" w:rsidR="00B86F25" w:rsidRDefault="00B86F25" w:rsidP="0040035F">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ramach Priorytetu I:</w:t>
                            </w:r>
                          </w:p>
                          <w:p w14:paraId="1B8AA7E4" w14:textId="77777777" w:rsidR="00B86F25" w:rsidRDefault="00B86F25" w:rsidP="0040035F">
                            <w:pPr>
                              <w:pStyle w:val="Akapitzlist"/>
                              <w:numPr>
                                <w:ilvl w:val="0"/>
                                <w:numId w:val="116"/>
                              </w:numPr>
                              <w:rPr>
                                <w:color w:val="FFFFFF" w:themeColor="background1"/>
                                <w:szCs w:val="24"/>
                              </w:rPr>
                            </w:pPr>
                            <w:r w:rsidRPr="00356A82">
                              <w:rPr>
                                <w:color w:val="FFFFFF" w:themeColor="background1"/>
                                <w:szCs w:val="24"/>
                              </w:rPr>
                              <w:t>Budżet państwa,</w:t>
                            </w:r>
                          </w:p>
                          <w:p w14:paraId="3157A2C8" w14:textId="460A03BA" w:rsidR="00B86F25" w:rsidRDefault="00B86F25" w:rsidP="0040035F">
                            <w:pPr>
                              <w:pStyle w:val="Akapitzlist"/>
                              <w:numPr>
                                <w:ilvl w:val="0"/>
                                <w:numId w:val="116"/>
                              </w:numPr>
                              <w:rPr>
                                <w:color w:val="FFFFFF" w:themeColor="background1"/>
                                <w:szCs w:val="24"/>
                              </w:rPr>
                            </w:pPr>
                            <w:r>
                              <w:rPr>
                                <w:color w:val="FFFFFF" w:themeColor="background1"/>
                                <w:szCs w:val="24"/>
                              </w:rPr>
                              <w:t>Środki Europejskiego Funduszu Społecznego,</w:t>
                            </w:r>
                          </w:p>
                          <w:p w14:paraId="0A0C9B0A" w14:textId="093DBF08" w:rsidR="00B86F25" w:rsidRPr="00356A82" w:rsidRDefault="00B86F25" w:rsidP="0040035F">
                            <w:pPr>
                              <w:pStyle w:val="Akapitzlist"/>
                              <w:numPr>
                                <w:ilvl w:val="0"/>
                                <w:numId w:val="116"/>
                              </w:numPr>
                              <w:rPr>
                                <w:color w:val="FFFFFF" w:themeColor="background1"/>
                                <w:szCs w:val="24"/>
                              </w:rPr>
                            </w:pPr>
                            <w:r>
                              <w:rPr>
                                <w:color w:val="FFFFFF" w:themeColor="background1"/>
                                <w:szCs w:val="24"/>
                              </w:rPr>
                              <w:t>Środki Europejskiego Funduszu Rozwoju Regionalnego,</w:t>
                            </w:r>
                          </w:p>
                          <w:p w14:paraId="64CC5F10" w14:textId="4C20BDE1" w:rsidR="00B86F25" w:rsidRDefault="00B86F25" w:rsidP="0040035F">
                            <w:pPr>
                              <w:pStyle w:val="Akapitzlist"/>
                              <w:numPr>
                                <w:ilvl w:val="0"/>
                                <w:numId w:val="116"/>
                              </w:numPr>
                              <w:rPr>
                                <w:color w:val="FFFFFF" w:themeColor="background1"/>
                                <w:szCs w:val="24"/>
                              </w:rPr>
                            </w:pPr>
                            <w:r>
                              <w:rPr>
                                <w:color w:val="FFFFFF" w:themeColor="background1"/>
                                <w:szCs w:val="24"/>
                              </w:rPr>
                              <w:t>Środki Europejskiego Funduszu Rolnego na rzecz Rozwoju Obszarów Wiejskich,</w:t>
                            </w:r>
                          </w:p>
                          <w:p w14:paraId="0F67D2D7" w14:textId="0496A69D" w:rsidR="00B86F25" w:rsidRDefault="00B86F25" w:rsidP="0040035F">
                            <w:pPr>
                              <w:pStyle w:val="Akapitzlist"/>
                              <w:numPr>
                                <w:ilvl w:val="0"/>
                                <w:numId w:val="116"/>
                              </w:numPr>
                              <w:rPr>
                                <w:color w:val="FFFFFF" w:themeColor="background1"/>
                                <w:szCs w:val="24"/>
                              </w:rPr>
                            </w:pPr>
                            <w:r w:rsidRPr="00115A2A">
                              <w:rPr>
                                <w:color w:val="FFFFFF" w:themeColor="background1"/>
                                <w:szCs w:val="24"/>
                              </w:rPr>
                              <w:t>Budżet jednostek samorządu terytorialnego</w:t>
                            </w:r>
                            <w:r>
                              <w:rPr>
                                <w:color w:val="FFFFFF" w:themeColor="background1"/>
                                <w:szCs w:val="24"/>
                              </w:rPr>
                              <w:t>,</w:t>
                            </w:r>
                          </w:p>
                          <w:p w14:paraId="1D103668" w14:textId="55C1BDAE" w:rsidR="00B86F25" w:rsidRDefault="00B86F25" w:rsidP="0040035F">
                            <w:pPr>
                              <w:pStyle w:val="Akapitzlist"/>
                              <w:numPr>
                                <w:ilvl w:val="0"/>
                                <w:numId w:val="116"/>
                              </w:numPr>
                            </w:pPr>
                            <w:r>
                              <w:t>F</w:t>
                            </w:r>
                            <w:r w:rsidRPr="00115A2A">
                              <w:t>undusz Solidarnościowy</w:t>
                            </w:r>
                            <w:r>
                              <w:t>,</w:t>
                            </w:r>
                          </w:p>
                          <w:p w14:paraId="12040562" w14:textId="228285D1" w:rsidR="00B86F25" w:rsidRPr="00356A82" w:rsidRDefault="00B86F25" w:rsidP="0040035F">
                            <w:pPr>
                              <w:pStyle w:val="Akapitzlist"/>
                              <w:numPr>
                                <w:ilvl w:val="0"/>
                                <w:numId w:val="116"/>
                              </w:numPr>
                              <w:rPr>
                                <w:color w:val="FFFFFF" w:themeColor="background1"/>
                                <w:szCs w:val="24"/>
                              </w:rPr>
                            </w:pPr>
                            <w:r w:rsidRPr="00115A2A">
                              <w:t>Środki Państwowego Funduszu Rehabilitacji Osób Niepełnosprawnych</w:t>
                            </w:r>
                            <w:r>
                              <w:t>,</w:t>
                            </w:r>
                          </w:p>
                          <w:p w14:paraId="5B7121BD" w14:textId="04545FEC" w:rsidR="00B86F25" w:rsidRPr="00356A82" w:rsidRDefault="00B86F25" w:rsidP="0040035F">
                            <w:pPr>
                              <w:pStyle w:val="Akapitzlist"/>
                              <w:numPr>
                                <w:ilvl w:val="0"/>
                                <w:numId w:val="116"/>
                              </w:numPr>
                              <w:rPr>
                                <w:color w:val="FFFFFF" w:themeColor="background1"/>
                                <w:szCs w:val="24"/>
                              </w:rPr>
                            </w:pPr>
                            <w:r w:rsidRPr="00115A2A">
                              <w:rPr>
                                <w:color w:val="FFFFFF" w:themeColor="background1"/>
                                <w:szCs w:val="24"/>
                              </w:rPr>
                              <w:t>Środki Państwowego Funduszu Rehabilitacji Osób Niepełnosprawnych</w:t>
                            </w:r>
                            <w:r>
                              <w:rPr>
                                <w:color w:val="FFFFFF" w:themeColor="background1"/>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93376F" id="Pole tekstowe 474" o:spid="_x0000_s1036" type="#_x0000_t202" style="width:439.65pt;height:4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" fillcolor="#002060" strokeweight=".5pt">
                <v:textbox>
                  <w:txbxContent>
                    <w:p w14:paraId="6AAA1373" w14:textId="7DC53A5C" w:rsidR="00B86F25" w:rsidRDefault="00B86F25" w:rsidP="0040035F">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w:t>
                      </w:r>
                      <w:r w:rsidRPr="00BF685C">
                        <w:rPr>
                          <w:b/>
                          <w:color w:val="FFFFFF" w:themeColor="background1"/>
                          <w:szCs w:val="24"/>
                        </w:rPr>
                        <w:t>:</w:t>
                      </w:r>
                    </w:p>
                    <w:p w14:paraId="06B928F2" w14:textId="4552F373"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Zwiększenie możliwości samostanowienia</w:t>
                      </w:r>
                      <w:r>
                        <w:rPr>
                          <w:color w:val="FFFFFF" w:themeColor="background1"/>
                          <w:szCs w:val="24"/>
                        </w:rPr>
                        <w:t xml:space="preserve"> </w:t>
                      </w:r>
                      <w:r w:rsidRPr="00356A82">
                        <w:rPr>
                          <w:color w:val="FFFFFF" w:themeColor="background1"/>
                          <w:szCs w:val="24"/>
                        </w:rPr>
                        <w:t>i</w:t>
                      </w:r>
                      <w:r>
                        <w:rPr>
                          <w:color w:val="FFFFFF" w:themeColor="background1"/>
                          <w:szCs w:val="24"/>
                        </w:rPr>
                        <w:t> </w:t>
                      </w:r>
                      <w:r w:rsidRPr="00356A82">
                        <w:rPr>
                          <w:color w:val="FFFFFF" w:themeColor="background1"/>
                          <w:szCs w:val="24"/>
                        </w:rPr>
                        <w:t>wypowiadania się osób</w:t>
                      </w:r>
                      <w:r>
                        <w:rPr>
                          <w:color w:val="FFFFFF" w:themeColor="background1"/>
                          <w:szCs w:val="24"/>
                        </w:rPr>
                        <w:t xml:space="preserve"> z </w:t>
                      </w:r>
                      <w:r w:rsidRPr="00356A82">
                        <w:rPr>
                          <w:color w:val="FFFFFF" w:themeColor="background1"/>
                          <w:szCs w:val="24"/>
                        </w:rPr>
                        <w:t>niepełnosprawnościami,</w:t>
                      </w:r>
                    </w:p>
                    <w:p w14:paraId="08646D69" w14:textId="36BCF69B"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Zwiększenie udziału osób</w:t>
                      </w:r>
                      <w:r>
                        <w:rPr>
                          <w:color w:val="FFFFFF" w:themeColor="background1"/>
                          <w:szCs w:val="24"/>
                        </w:rPr>
                        <w:t xml:space="preserve"> </w:t>
                      </w:r>
                      <w:r w:rsidRPr="00356A82">
                        <w:rPr>
                          <w:color w:val="FFFFFF" w:themeColor="background1"/>
                          <w:szCs w:val="24"/>
                        </w:rPr>
                        <w:t>z</w:t>
                      </w:r>
                      <w:r>
                        <w:rPr>
                          <w:color w:val="FFFFFF" w:themeColor="background1"/>
                          <w:szCs w:val="24"/>
                        </w:rPr>
                        <w:t> </w:t>
                      </w:r>
                      <w:r w:rsidRPr="00356A82">
                        <w:rPr>
                          <w:color w:val="FFFFFF" w:themeColor="background1"/>
                          <w:szCs w:val="24"/>
                        </w:rPr>
                        <w:t>niepełnosprawnościami</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życiu społecznym, publicznym</w:t>
                      </w:r>
                      <w:r>
                        <w:rPr>
                          <w:color w:val="FFFFFF" w:themeColor="background1"/>
                          <w:szCs w:val="24"/>
                        </w:rPr>
                        <w:t xml:space="preserve"> </w:t>
                      </w:r>
                      <w:r w:rsidRPr="00356A82">
                        <w:rPr>
                          <w:color w:val="FFFFFF" w:themeColor="background1"/>
                          <w:szCs w:val="24"/>
                        </w:rPr>
                        <w:t>i</w:t>
                      </w:r>
                      <w:r>
                        <w:rPr>
                          <w:color w:val="FFFFFF" w:themeColor="background1"/>
                          <w:szCs w:val="24"/>
                        </w:rPr>
                        <w:t> </w:t>
                      </w:r>
                      <w:r w:rsidRPr="00356A82">
                        <w:rPr>
                          <w:color w:val="FFFFFF" w:themeColor="background1"/>
                          <w:szCs w:val="24"/>
                        </w:rPr>
                        <w:t>politycznym,</w:t>
                      </w:r>
                    </w:p>
                    <w:p w14:paraId="0FC6100B" w14:textId="73A1B798" w:rsidR="00B86F25" w:rsidRPr="00356A82" w:rsidRDefault="00B86F25" w:rsidP="0040035F">
                      <w:pPr>
                        <w:pStyle w:val="Akapitzlist"/>
                        <w:numPr>
                          <w:ilvl w:val="0"/>
                          <w:numId w:val="115"/>
                        </w:numPr>
                        <w:rPr>
                          <w:color w:val="FFFFFF" w:themeColor="background1"/>
                          <w:szCs w:val="24"/>
                        </w:rPr>
                      </w:pPr>
                      <w:r w:rsidRPr="00356A82">
                        <w:rPr>
                          <w:color w:val="FFFFFF" w:themeColor="background1"/>
                          <w:szCs w:val="24"/>
                        </w:rPr>
                        <w:t>Wprowadzenie systemowych rozwiązań</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obszarze usług społecznych wspierających osoby</w:t>
                      </w:r>
                      <w:r>
                        <w:rPr>
                          <w:color w:val="FFFFFF" w:themeColor="background1"/>
                          <w:szCs w:val="24"/>
                        </w:rPr>
                        <w:t xml:space="preserve"> </w:t>
                      </w:r>
                      <w:r w:rsidRPr="00356A82">
                        <w:rPr>
                          <w:color w:val="FFFFFF" w:themeColor="background1"/>
                          <w:szCs w:val="24"/>
                        </w:rPr>
                        <w:t>z</w:t>
                      </w:r>
                      <w:r>
                        <w:rPr>
                          <w:color w:val="FFFFFF" w:themeColor="background1"/>
                          <w:szCs w:val="24"/>
                        </w:rPr>
                        <w:t> </w:t>
                      </w:r>
                      <w:r w:rsidRPr="00356A82">
                        <w:rPr>
                          <w:color w:val="FFFFFF" w:themeColor="background1"/>
                          <w:szCs w:val="24"/>
                        </w:rPr>
                        <w:t>niepełnosprawnościami</w:t>
                      </w:r>
                      <w:r>
                        <w:rPr>
                          <w:color w:val="FFFFFF" w:themeColor="background1"/>
                          <w:szCs w:val="24"/>
                        </w:rPr>
                        <w:t xml:space="preserve"> </w:t>
                      </w:r>
                      <w:r w:rsidRPr="00356A82">
                        <w:rPr>
                          <w:color w:val="FFFFFF" w:themeColor="background1"/>
                          <w:szCs w:val="24"/>
                        </w:rPr>
                        <w:t>w</w:t>
                      </w:r>
                      <w:r>
                        <w:rPr>
                          <w:color w:val="FFFFFF" w:themeColor="background1"/>
                          <w:szCs w:val="24"/>
                        </w:rPr>
                        <w:t> </w:t>
                      </w:r>
                      <w:r w:rsidRPr="00356A82">
                        <w:rPr>
                          <w:color w:val="FFFFFF" w:themeColor="background1"/>
                          <w:szCs w:val="24"/>
                        </w:rPr>
                        <w:t>oparciu</w:t>
                      </w:r>
                      <w:r>
                        <w:rPr>
                          <w:color w:val="FFFFFF" w:themeColor="background1"/>
                          <w:szCs w:val="24"/>
                        </w:rPr>
                        <w:t xml:space="preserve"> </w:t>
                      </w:r>
                      <w:r w:rsidRPr="00356A82">
                        <w:rPr>
                          <w:color w:val="FFFFFF" w:themeColor="background1"/>
                          <w:szCs w:val="24"/>
                        </w:rPr>
                        <w:t>o</w:t>
                      </w:r>
                      <w:r>
                        <w:rPr>
                          <w:color w:val="FFFFFF" w:themeColor="background1"/>
                          <w:szCs w:val="24"/>
                        </w:rPr>
                        <w:t> </w:t>
                      </w:r>
                      <w:r w:rsidRPr="00356A82">
                        <w:rPr>
                          <w:color w:val="FFFFFF" w:themeColor="background1"/>
                          <w:szCs w:val="24"/>
                        </w:rPr>
                        <w:t>proces deinstytucjonalizacji.</w:t>
                      </w:r>
                    </w:p>
                    <w:p w14:paraId="3C6220A1" w14:textId="4F7A3E10" w:rsidR="00B86F25" w:rsidRDefault="00B86F25" w:rsidP="0040035F">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ramach Priorytetu I:</w:t>
                      </w:r>
                    </w:p>
                    <w:p w14:paraId="1B8AA7E4" w14:textId="77777777" w:rsidR="00B86F25" w:rsidRDefault="00B86F25" w:rsidP="0040035F">
                      <w:pPr>
                        <w:pStyle w:val="Akapitzlist"/>
                        <w:numPr>
                          <w:ilvl w:val="0"/>
                          <w:numId w:val="116"/>
                        </w:numPr>
                        <w:rPr>
                          <w:color w:val="FFFFFF" w:themeColor="background1"/>
                          <w:szCs w:val="24"/>
                        </w:rPr>
                      </w:pPr>
                      <w:r w:rsidRPr="00356A82">
                        <w:rPr>
                          <w:color w:val="FFFFFF" w:themeColor="background1"/>
                          <w:szCs w:val="24"/>
                        </w:rPr>
                        <w:t>Budżet państwa,</w:t>
                      </w:r>
                    </w:p>
                    <w:p w14:paraId="3157A2C8" w14:textId="460A03BA" w:rsidR="00B86F25" w:rsidRDefault="00B86F25" w:rsidP="0040035F">
                      <w:pPr>
                        <w:pStyle w:val="Akapitzlist"/>
                        <w:numPr>
                          <w:ilvl w:val="0"/>
                          <w:numId w:val="116"/>
                        </w:numPr>
                        <w:rPr>
                          <w:color w:val="FFFFFF" w:themeColor="background1"/>
                          <w:szCs w:val="24"/>
                        </w:rPr>
                      </w:pPr>
                      <w:r>
                        <w:rPr>
                          <w:color w:val="FFFFFF" w:themeColor="background1"/>
                          <w:szCs w:val="24"/>
                        </w:rPr>
                        <w:t>Środki Europejskiego Funduszu Społecznego,</w:t>
                      </w:r>
                    </w:p>
                    <w:p w14:paraId="0A0C9B0A" w14:textId="093DBF08" w:rsidR="00B86F25" w:rsidRPr="00356A82" w:rsidRDefault="00B86F25" w:rsidP="0040035F">
                      <w:pPr>
                        <w:pStyle w:val="Akapitzlist"/>
                        <w:numPr>
                          <w:ilvl w:val="0"/>
                          <w:numId w:val="116"/>
                        </w:numPr>
                        <w:rPr>
                          <w:color w:val="FFFFFF" w:themeColor="background1"/>
                          <w:szCs w:val="24"/>
                        </w:rPr>
                      </w:pPr>
                      <w:r>
                        <w:rPr>
                          <w:color w:val="FFFFFF" w:themeColor="background1"/>
                          <w:szCs w:val="24"/>
                        </w:rPr>
                        <w:t>Środki Europejskiego Funduszu Rozwoju Regionalnego,</w:t>
                      </w:r>
                    </w:p>
                    <w:p w14:paraId="64CC5F10" w14:textId="4C20BDE1" w:rsidR="00B86F25" w:rsidRDefault="00B86F25" w:rsidP="0040035F">
                      <w:pPr>
                        <w:pStyle w:val="Akapitzlist"/>
                        <w:numPr>
                          <w:ilvl w:val="0"/>
                          <w:numId w:val="116"/>
                        </w:numPr>
                        <w:rPr>
                          <w:color w:val="FFFFFF" w:themeColor="background1"/>
                          <w:szCs w:val="24"/>
                        </w:rPr>
                      </w:pPr>
                      <w:r>
                        <w:rPr>
                          <w:color w:val="FFFFFF" w:themeColor="background1"/>
                          <w:szCs w:val="24"/>
                        </w:rPr>
                        <w:t>Środki Europejskiego Funduszu Rolnego na rzecz Rozwoju Obszarów Wiejskich,</w:t>
                      </w:r>
                    </w:p>
                    <w:p w14:paraId="0F67D2D7" w14:textId="0496A69D" w:rsidR="00B86F25" w:rsidRDefault="00B86F25" w:rsidP="0040035F">
                      <w:pPr>
                        <w:pStyle w:val="Akapitzlist"/>
                        <w:numPr>
                          <w:ilvl w:val="0"/>
                          <w:numId w:val="116"/>
                        </w:numPr>
                        <w:rPr>
                          <w:color w:val="FFFFFF" w:themeColor="background1"/>
                          <w:szCs w:val="24"/>
                        </w:rPr>
                      </w:pPr>
                      <w:r w:rsidRPr="00115A2A">
                        <w:rPr>
                          <w:color w:val="FFFFFF" w:themeColor="background1"/>
                          <w:szCs w:val="24"/>
                        </w:rPr>
                        <w:t>Budżet jednostek samorządu terytorialnego</w:t>
                      </w:r>
                      <w:r>
                        <w:rPr>
                          <w:color w:val="FFFFFF" w:themeColor="background1"/>
                          <w:szCs w:val="24"/>
                        </w:rPr>
                        <w:t>,</w:t>
                      </w:r>
                    </w:p>
                    <w:p w14:paraId="1D103668" w14:textId="55C1BDAE" w:rsidR="00B86F25" w:rsidRDefault="00B86F25" w:rsidP="0040035F">
                      <w:pPr>
                        <w:pStyle w:val="Akapitzlist"/>
                        <w:numPr>
                          <w:ilvl w:val="0"/>
                          <w:numId w:val="116"/>
                        </w:numPr>
                      </w:pPr>
                      <w:r>
                        <w:t>F</w:t>
                      </w:r>
                      <w:r w:rsidRPr="00115A2A">
                        <w:t>undusz Solidarnościowy</w:t>
                      </w:r>
                      <w:r>
                        <w:t>,</w:t>
                      </w:r>
                    </w:p>
                    <w:p w14:paraId="12040562" w14:textId="228285D1" w:rsidR="00B86F25" w:rsidRPr="00356A82" w:rsidRDefault="00B86F25" w:rsidP="0040035F">
                      <w:pPr>
                        <w:pStyle w:val="Akapitzlist"/>
                        <w:numPr>
                          <w:ilvl w:val="0"/>
                          <w:numId w:val="116"/>
                        </w:numPr>
                        <w:rPr>
                          <w:color w:val="FFFFFF" w:themeColor="background1"/>
                          <w:szCs w:val="24"/>
                        </w:rPr>
                      </w:pPr>
                      <w:r w:rsidRPr="00115A2A">
                        <w:t>Środki Państwowego Funduszu Rehabilitacji Osób Niepełnosprawnych</w:t>
                      </w:r>
                      <w:r>
                        <w:t>,</w:t>
                      </w:r>
                    </w:p>
                    <w:p w14:paraId="5B7121BD" w14:textId="04545FEC" w:rsidR="00B86F25" w:rsidRPr="00356A82" w:rsidRDefault="00B86F25" w:rsidP="0040035F">
                      <w:pPr>
                        <w:pStyle w:val="Akapitzlist"/>
                        <w:numPr>
                          <w:ilvl w:val="0"/>
                          <w:numId w:val="116"/>
                        </w:numPr>
                        <w:rPr>
                          <w:color w:val="FFFFFF" w:themeColor="background1"/>
                          <w:szCs w:val="24"/>
                        </w:rPr>
                      </w:pPr>
                      <w:r w:rsidRPr="00115A2A">
                        <w:rPr>
                          <w:color w:val="FFFFFF" w:themeColor="background1"/>
                          <w:szCs w:val="24"/>
                        </w:rPr>
                        <w:t>Środki Państwowego Funduszu Rehabilitacji Osób Niepełnosprawnych</w:t>
                      </w:r>
                      <w:r>
                        <w:rPr>
                          <w:color w:val="FFFFFF" w:themeColor="background1"/>
                          <w:szCs w:val="24"/>
                        </w:rPr>
                        <w:t>.</w:t>
                      </w:r>
                    </w:p>
                  </w:txbxContent>
                </v:textbox>
                <w10:anchorlock/>
              </v:shape>
            </w:pict>
          </mc:Fallback>
        </mc:AlternateContent>
      </w:r>
    </w:p>
    <w:p w14:paraId="2B0FEA7D" w14:textId="77777777" w:rsidR="004F6F82" w:rsidRPr="00B10B32" w:rsidRDefault="004F6F82" w:rsidP="003041B9">
      <w:pPr>
        <w:rPr>
          <w:color w:val="000000" w:themeColor="text1"/>
        </w:rPr>
        <w:sectPr w:rsidR="004F6F82" w:rsidRPr="00B10B32" w:rsidSect="000F6E3C">
          <w:pgSz w:w="11896" w:h="15309"/>
          <w:pgMar w:top="1276" w:right="1418" w:bottom="1418" w:left="1417" w:header="425" w:footer="709" w:gutter="0"/>
          <w:cols w:space="708"/>
          <w:docGrid w:linePitch="360"/>
        </w:sectPr>
      </w:pPr>
    </w:p>
    <w:p w14:paraId="25F2F2BB" w14:textId="14A7F122" w:rsidR="00A90A7B" w:rsidRPr="00B10B32" w:rsidRDefault="00A90A7B" w:rsidP="00A90A7B">
      <w:pPr>
        <w:rPr>
          <w:color w:val="000000" w:themeColor="text1"/>
        </w:rPr>
      </w:pPr>
    </w:p>
    <w:p w14:paraId="0C1E28DC" w14:textId="6EAB2993" w:rsidR="00A90A7B" w:rsidRPr="00B10B32" w:rsidRDefault="00146648" w:rsidP="0002728C">
      <w:pPr>
        <w:pStyle w:val="Nagwek2"/>
      </w:pPr>
      <w:r>
        <w:t xml:space="preserve"> </w:t>
      </w:r>
      <w:bookmarkStart w:id="134" w:name="_Toc64904507"/>
      <w:r w:rsidR="00A90A7B" w:rsidRPr="00B10B32">
        <w:t>Dostępność</w:t>
      </w:r>
      <w:bookmarkEnd w:id="134"/>
    </w:p>
    <w:p w14:paraId="7C1248F9" w14:textId="6B5B602B" w:rsidR="00A90A7B" w:rsidRPr="00B10B32" w:rsidRDefault="00A90A7B" w:rsidP="00A90A7B">
      <w:pPr>
        <w:rPr>
          <w:color w:val="000000" w:themeColor="text1"/>
          <w:lang w:eastAsia="pl-PL"/>
        </w:rPr>
      </w:pPr>
      <w:r w:rsidRPr="00B10B32">
        <w:rPr>
          <w:color w:val="000000" w:themeColor="text1"/>
          <w:lang w:eastAsia="pl-PL"/>
        </w:rPr>
        <w:t>Dostępność znalazła się wśród priorytetów strategicznych ze względu na to, że jej zapewnienie umożliwia niezależne życie</w:t>
      </w:r>
      <w:r w:rsidR="00E94E89" w:rsidRPr="00B10B32">
        <w:rPr>
          <w:color w:val="000000" w:themeColor="text1"/>
          <w:lang w:eastAsia="pl-PL"/>
        </w:rPr>
        <w:t xml:space="preserve"> i </w:t>
      </w:r>
      <w:r w:rsidRPr="00B10B32">
        <w:rPr>
          <w:color w:val="000000" w:themeColor="text1"/>
          <w:lang w:eastAsia="pl-PL"/>
        </w:rPr>
        <w:t>pełny udział we wszystkich sferach życia oraz warunkuje mobilność. Aby było to możliwe, zgodnie</w:t>
      </w:r>
      <w:r w:rsidR="00E94E89" w:rsidRPr="00B10B32">
        <w:rPr>
          <w:color w:val="000000" w:themeColor="text1"/>
          <w:lang w:eastAsia="pl-PL"/>
        </w:rPr>
        <w:t xml:space="preserve"> z </w:t>
      </w:r>
      <w:r w:rsidRPr="00B10B32">
        <w:rPr>
          <w:color w:val="000000" w:themeColor="text1"/>
          <w:lang w:eastAsia="pl-PL"/>
        </w:rPr>
        <w:t xml:space="preserve">art. 9 Konwencji, konieczne jest </w:t>
      </w:r>
      <w:r w:rsidRPr="00B10B32">
        <w:rPr>
          <w:i/>
          <w:iCs/>
          <w:color w:val="000000" w:themeColor="text1"/>
          <w:lang w:eastAsia="pl-PL"/>
        </w:rPr>
        <w:t>„zapewnienie osobom</w:t>
      </w:r>
      <w:r w:rsidR="00E94E89" w:rsidRPr="00B10B32">
        <w:rPr>
          <w:i/>
          <w:iCs/>
          <w:color w:val="000000" w:themeColor="text1"/>
          <w:lang w:eastAsia="pl-PL"/>
        </w:rPr>
        <w:t xml:space="preserve"> z </w:t>
      </w:r>
      <w:r w:rsidRPr="00B10B32">
        <w:rPr>
          <w:i/>
          <w:iCs/>
          <w:color w:val="000000" w:themeColor="text1"/>
          <w:lang w:eastAsia="pl-PL"/>
        </w:rPr>
        <w:t>niepełnosprawnościami, na zasadzie równości z innymi osobami, dostępu do środowiska fizycznego, środków transportu, informacji</w:t>
      </w:r>
      <w:r w:rsidR="00E94E89" w:rsidRPr="00B10B32">
        <w:rPr>
          <w:i/>
          <w:iCs/>
          <w:color w:val="000000" w:themeColor="text1"/>
          <w:lang w:eastAsia="pl-PL"/>
        </w:rPr>
        <w:t xml:space="preserve"> i </w:t>
      </w:r>
      <w:r w:rsidRPr="00B10B32">
        <w:rPr>
          <w:i/>
          <w:iCs/>
          <w:color w:val="000000" w:themeColor="text1"/>
          <w:lang w:eastAsia="pl-PL"/>
        </w:rPr>
        <w:t>komunikacji,</w:t>
      </w:r>
      <w:r w:rsidR="00E94E89" w:rsidRPr="00B10B32">
        <w:rPr>
          <w:i/>
          <w:iCs/>
          <w:color w:val="000000" w:themeColor="text1"/>
          <w:lang w:eastAsia="pl-PL"/>
        </w:rPr>
        <w:t xml:space="preserve"> w </w:t>
      </w:r>
      <w:r w:rsidRPr="00B10B32">
        <w:rPr>
          <w:i/>
          <w:iCs/>
          <w:color w:val="000000" w:themeColor="text1"/>
          <w:lang w:eastAsia="pl-PL"/>
        </w:rPr>
        <w:t>tym technologii</w:t>
      </w:r>
      <w:r w:rsidR="00E94E89" w:rsidRPr="00B10B32">
        <w:rPr>
          <w:i/>
          <w:iCs/>
          <w:color w:val="000000" w:themeColor="text1"/>
          <w:lang w:eastAsia="pl-PL"/>
        </w:rPr>
        <w:t xml:space="preserve"> i </w:t>
      </w:r>
      <w:r w:rsidRPr="00B10B32">
        <w:rPr>
          <w:i/>
          <w:iCs/>
          <w:color w:val="000000" w:themeColor="text1"/>
          <w:lang w:eastAsia="pl-PL"/>
        </w:rPr>
        <w:t>systemów informacyjno-komunikacyjnych</w:t>
      </w:r>
      <w:r w:rsidR="00E94E89" w:rsidRPr="00B10B32">
        <w:rPr>
          <w:i/>
          <w:iCs/>
          <w:color w:val="000000" w:themeColor="text1"/>
          <w:lang w:eastAsia="pl-PL"/>
        </w:rPr>
        <w:t xml:space="preserve"> a </w:t>
      </w:r>
      <w:r w:rsidRPr="00B10B32">
        <w:rPr>
          <w:i/>
          <w:iCs/>
          <w:color w:val="000000" w:themeColor="text1"/>
          <w:lang w:eastAsia="pl-PL"/>
        </w:rPr>
        <w:t>takż</w:t>
      </w:r>
      <w:r w:rsidRPr="00B10B32">
        <w:rPr>
          <w:i/>
          <w:color w:val="000000" w:themeColor="text1"/>
          <w:lang w:eastAsia="pl-PL"/>
        </w:rPr>
        <w:t>e do innych urządzeń</w:t>
      </w:r>
      <w:r w:rsidR="00E94E89" w:rsidRPr="00B10B32">
        <w:rPr>
          <w:i/>
          <w:color w:val="000000" w:themeColor="text1"/>
          <w:lang w:eastAsia="pl-PL"/>
        </w:rPr>
        <w:t xml:space="preserve"> i </w:t>
      </w:r>
      <w:r w:rsidRPr="00B10B32">
        <w:rPr>
          <w:i/>
          <w:color w:val="000000" w:themeColor="text1"/>
          <w:lang w:eastAsia="pl-PL"/>
        </w:rPr>
        <w:t>usług, powszechnie dostępnych lub powszechnie zapewnianych, zarówno na obszarach miejskich, jak</w:t>
      </w:r>
      <w:r w:rsidR="00E94E89" w:rsidRPr="00B10B32">
        <w:rPr>
          <w:i/>
          <w:color w:val="000000" w:themeColor="text1"/>
          <w:lang w:eastAsia="pl-PL"/>
        </w:rPr>
        <w:t xml:space="preserve"> i </w:t>
      </w:r>
      <w:r w:rsidRPr="00B10B32">
        <w:rPr>
          <w:i/>
          <w:color w:val="000000" w:themeColor="text1"/>
          <w:lang w:eastAsia="pl-PL"/>
        </w:rPr>
        <w:t>wiejskich”.</w:t>
      </w:r>
      <w:r w:rsidRPr="00B10B32">
        <w:rPr>
          <w:color w:val="000000" w:themeColor="text1"/>
          <w:lang w:eastAsia="pl-PL"/>
        </w:rPr>
        <w:t xml:space="preserve"> Działania</w:t>
      </w:r>
      <w:r w:rsidR="00E94E89" w:rsidRPr="00B10B32">
        <w:rPr>
          <w:color w:val="000000" w:themeColor="text1"/>
          <w:lang w:eastAsia="pl-PL"/>
        </w:rPr>
        <w:t xml:space="preserve"> w </w:t>
      </w:r>
      <w:r w:rsidRPr="00B10B32">
        <w:rPr>
          <w:color w:val="000000" w:themeColor="text1"/>
          <w:lang w:eastAsia="pl-PL"/>
        </w:rPr>
        <w:t>obrębie tego priorytetu stanowią również wypełnienie zobowiązań Polski wynikających</w:t>
      </w:r>
      <w:r w:rsidR="00E94E89" w:rsidRPr="00B10B32">
        <w:rPr>
          <w:color w:val="000000" w:themeColor="text1"/>
          <w:lang w:eastAsia="pl-PL"/>
        </w:rPr>
        <w:t xml:space="preserve"> z </w:t>
      </w:r>
      <w:r w:rsidRPr="00B10B32">
        <w:rPr>
          <w:color w:val="000000" w:themeColor="text1"/>
          <w:lang w:eastAsia="pl-PL"/>
        </w:rPr>
        <w:t xml:space="preserve">art. 20, </w:t>
      </w:r>
      <w:r w:rsidR="006D7C54">
        <w:rPr>
          <w:color w:val="000000" w:themeColor="text1"/>
          <w:lang w:eastAsia="pl-PL"/>
        </w:rPr>
        <w:t xml:space="preserve">art. </w:t>
      </w:r>
      <w:r w:rsidRPr="00B10B32">
        <w:rPr>
          <w:color w:val="000000" w:themeColor="text1"/>
          <w:lang w:eastAsia="pl-PL"/>
        </w:rPr>
        <w:t>21</w:t>
      </w:r>
      <w:r w:rsidR="00E94E89" w:rsidRPr="00B10B32">
        <w:rPr>
          <w:color w:val="000000" w:themeColor="text1"/>
          <w:lang w:eastAsia="pl-PL"/>
        </w:rPr>
        <w:t xml:space="preserve"> i</w:t>
      </w:r>
      <w:r w:rsidR="006D7C54">
        <w:rPr>
          <w:color w:val="000000" w:themeColor="text1"/>
          <w:lang w:eastAsia="pl-PL"/>
        </w:rPr>
        <w:t xml:space="preserve"> art.</w:t>
      </w:r>
      <w:r w:rsidR="00E94E89" w:rsidRPr="00B10B32">
        <w:rPr>
          <w:color w:val="000000" w:themeColor="text1"/>
          <w:lang w:eastAsia="pl-PL"/>
        </w:rPr>
        <w:t> </w:t>
      </w:r>
      <w:r w:rsidRPr="00B10B32">
        <w:rPr>
          <w:color w:val="000000" w:themeColor="text1"/>
          <w:lang w:eastAsia="pl-PL"/>
        </w:rPr>
        <w:t>30 Konwencji</w:t>
      </w:r>
      <w:r w:rsidR="00E94E89" w:rsidRPr="00B10B32">
        <w:rPr>
          <w:color w:val="000000" w:themeColor="text1"/>
          <w:lang w:eastAsia="pl-PL"/>
        </w:rPr>
        <w:t xml:space="preserve"> o </w:t>
      </w:r>
      <w:r w:rsidRPr="00B10B32">
        <w:rPr>
          <w:color w:val="000000" w:themeColor="text1"/>
          <w:lang w:eastAsia="pl-PL"/>
        </w:rPr>
        <w:t>prawach osób niepełnosprawnych.</w:t>
      </w:r>
    </w:p>
    <w:p w14:paraId="64867C7B" w14:textId="2F34D141" w:rsidR="00A90A7B" w:rsidRPr="00B10B32" w:rsidRDefault="00A90A7B" w:rsidP="00A90A7B">
      <w:pPr>
        <w:rPr>
          <w:color w:val="000000" w:themeColor="text1"/>
          <w:lang w:eastAsia="pl-PL"/>
        </w:rPr>
      </w:pPr>
      <w:r w:rsidRPr="00B10B32">
        <w:rPr>
          <w:color w:val="000000" w:themeColor="text1"/>
          <w:lang w:eastAsia="pl-PL"/>
        </w:rPr>
        <w:t>Artykuł 9 Konwencji nakłada na Polskę zobowiązania m.in.</w:t>
      </w:r>
      <w:r w:rsidR="00E94E89" w:rsidRPr="00B10B32">
        <w:rPr>
          <w:color w:val="000000" w:themeColor="text1"/>
          <w:lang w:eastAsia="pl-PL"/>
        </w:rPr>
        <w:t xml:space="preserve"> w </w:t>
      </w:r>
      <w:r w:rsidRPr="00B10B32">
        <w:rPr>
          <w:color w:val="000000" w:themeColor="text1"/>
          <w:lang w:eastAsia="pl-PL"/>
        </w:rPr>
        <w:t>zakresie opracowywania, ogłaszania</w:t>
      </w:r>
      <w:r w:rsidR="00E94E89" w:rsidRPr="00B10B32">
        <w:rPr>
          <w:color w:val="000000" w:themeColor="text1"/>
          <w:lang w:eastAsia="pl-PL"/>
        </w:rPr>
        <w:t xml:space="preserve"> i </w:t>
      </w:r>
      <w:r w:rsidRPr="00B10B32">
        <w:rPr>
          <w:color w:val="000000" w:themeColor="text1"/>
          <w:lang w:eastAsia="pl-PL"/>
        </w:rPr>
        <w:t>monitorowania wdrażania minimalnych standardów</w:t>
      </w:r>
      <w:r w:rsidR="00E94E89" w:rsidRPr="00B10B32">
        <w:rPr>
          <w:color w:val="000000" w:themeColor="text1"/>
          <w:lang w:eastAsia="pl-PL"/>
        </w:rPr>
        <w:t xml:space="preserve"> i </w:t>
      </w:r>
      <w:r w:rsidRPr="00B10B32">
        <w:rPr>
          <w:color w:val="000000" w:themeColor="text1"/>
          <w:lang w:eastAsia="pl-PL"/>
        </w:rPr>
        <w:t>wytycznych</w:t>
      </w:r>
      <w:r w:rsidR="00E94E89" w:rsidRPr="00B10B32">
        <w:rPr>
          <w:color w:val="000000" w:themeColor="text1"/>
          <w:lang w:eastAsia="pl-PL"/>
        </w:rPr>
        <w:t xml:space="preserve"> w </w:t>
      </w:r>
      <w:r w:rsidRPr="00B10B32">
        <w:rPr>
          <w:color w:val="000000" w:themeColor="text1"/>
          <w:lang w:eastAsia="pl-PL"/>
        </w:rPr>
        <w:t>zakresie dostępności urządzeń</w:t>
      </w:r>
      <w:r w:rsidR="00E94E89" w:rsidRPr="00B10B32">
        <w:rPr>
          <w:color w:val="000000" w:themeColor="text1"/>
          <w:lang w:eastAsia="pl-PL"/>
        </w:rPr>
        <w:t xml:space="preserve"> i </w:t>
      </w:r>
      <w:r w:rsidRPr="00B10B32">
        <w:rPr>
          <w:color w:val="000000" w:themeColor="text1"/>
          <w:lang w:eastAsia="pl-PL"/>
        </w:rPr>
        <w:t>usług,</w:t>
      </w:r>
      <w:r w:rsidR="00E94E89" w:rsidRPr="00B10B32">
        <w:rPr>
          <w:color w:val="000000" w:themeColor="text1"/>
          <w:lang w:eastAsia="pl-PL"/>
        </w:rPr>
        <w:t xml:space="preserve"> w </w:t>
      </w:r>
      <w:r w:rsidRPr="00B10B32">
        <w:rPr>
          <w:color w:val="000000" w:themeColor="text1"/>
          <w:lang w:eastAsia="pl-PL"/>
        </w:rPr>
        <w:t>tym tych</w:t>
      </w:r>
      <w:r w:rsidR="0040035F" w:rsidRPr="00B10B32">
        <w:rPr>
          <w:color w:val="000000" w:themeColor="text1"/>
          <w:lang w:eastAsia="pl-PL"/>
        </w:rPr>
        <w:t xml:space="preserve"> </w:t>
      </w:r>
      <w:r w:rsidRPr="00B10B32">
        <w:rPr>
          <w:color w:val="000000" w:themeColor="text1"/>
          <w:lang w:eastAsia="pl-PL"/>
        </w:rPr>
        <w:t>świadczonych przez podmioty prywatne, zapewniania wsparcia ze strony przewodników, tłumaczy języka migowego, psów przewodników</w:t>
      </w:r>
      <w:r w:rsidR="00910CFE" w:rsidRPr="00B10B32">
        <w:rPr>
          <w:color w:val="000000" w:themeColor="text1"/>
          <w:lang w:eastAsia="pl-PL"/>
        </w:rPr>
        <w:t>,</w:t>
      </w:r>
      <w:r w:rsidRPr="00B10B32">
        <w:rPr>
          <w:color w:val="000000" w:themeColor="text1"/>
          <w:lang w:eastAsia="pl-PL"/>
        </w:rPr>
        <w:t xml:space="preserve"> jak również zapewniania informacji</w:t>
      </w:r>
      <w:r w:rsidR="00E94E89" w:rsidRPr="00B10B32">
        <w:rPr>
          <w:color w:val="000000" w:themeColor="text1"/>
          <w:lang w:eastAsia="pl-PL"/>
        </w:rPr>
        <w:t xml:space="preserve"> w </w:t>
      </w:r>
      <w:r w:rsidRPr="00B10B32">
        <w:rPr>
          <w:color w:val="000000" w:themeColor="text1"/>
          <w:lang w:eastAsia="pl-PL"/>
        </w:rPr>
        <w:t>sposób dostępny,</w:t>
      </w:r>
      <w:r w:rsidR="00E94E89" w:rsidRPr="00B10B32">
        <w:rPr>
          <w:color w:val="000000" w:themeColor="text1"/>
          <w:lang w:eastAsia="pl-PL"/>
        </w:rPr>
        <w:t xml:space="preserve"> w </w:t>
      </w:r>
      <w:r w:rsidRPr="00B10B32">
        <w:rPr>
          <w:color w:val="000000" w:themeColor="text1"/>
          <w:lang w:eastAsia="pl-PL"/>
        </w:rPr>
        <w:t>tym</w:t>
      </w:r>
      <w:r w:rsidR="00E94E89" w:rsidRPr="00B10B32">
        <w:rPr>
          <w:color w:val="000000" w:themeColor="text1"/>
          <w:lang w:eastAsia="pl-PL"/>
        </w:rPr>
        <w:t xml:space="preserve"> w </w:t>
      </w:r>
      <w:r w:rsidRPr="00B10B32">
        <w:rPr>
          <w:color w:val="000000" w:themeColor="text1"/>
          <w:lang w:eastAsia="pl-PL"/>
        </w:rPr>
        <w:t>formie tekstu łatwego do czytania</w:t>
      </w:r>
      <w:r w:rsidR="00E94E89" w:rsidRPr="00B10B32">
        <w:rPr>
          <w:color w:val="000000" w:themeColor="text1"/>
          <w:lang w:eastAsia="pl-PL"/>
        </w:rPr>
        <w:t xml:space="preserve"> i </w:t>
      </w:r>
      <w:r w:rsidRPr="00B10B32">
        <w:rPr>
          <w:color w:val="000000" w:themeColor="text1"/>
          <w:lang w:eastAsia="pl-PL"/>
        </w:rPr>
        <w:t>zrozumienia. Zobowiązania</w:t>
      </w:r>
      <w:r w:rsidR="00E94E89" w:rsidRPr="00B10B32">
        <w:rPr>
          <w:color w:val="000000" w:themeColor="text1"/>
          <w:lang w:eastAsia="pl-PL"/>
        </w:rPr>
        <w:t xml:space="preserve"> w </w:t>
      </w:r>
      <w:r w:rsidRPr="00B10B32">
        <w:rPr>
          <w:color w:val="000000" w:themeColor="text1"/>
          <w:lang w:eastAsia="pl-PL"/>
        </w:rPr>
        <w:t>zakresie dostępności dotyczą także technologii</w:t>
      </w:r>
      <w:r w:rsidR="00E94E89" w:rsidRPr="00B10B32">
        <w:rPr>
          <w:color w:val="000000" w:themeColor="text1"/>
          <w:lang w:eastAsia="pl-PL"/>
        </w:rPr>
        <w:t xml:space="preserve"> i </w:t>
      </w:r>
      <w:r w:rsidRPr="00B10B32">
        <w:rPr>
          <w:color w:val="000000" w:themeColor="text1"/>
          <w:lang w:eastAsia="pl-PL"/>
        </w:rPr>
        <w:t>systemów informacyjno-komunikacyjnych, jak również kwestii zapewnienia odpowiednich szkoleń.</w:t>
      </w:r>
    </w:p>
    <w:p w14:paraId="166256A0" w14:textId="51CFAFC7" w:rsidR="00A90A7B" w:rsidRPr="00B10B32" w:rsidRDefault="00A90A7B" w:rsidP="00A90A7B">
      <w:pPr>
        <w:rPr>
          <w:i/>
          <w:iCs/>
          <w:color w:val="000000" w:themeColor="text1"/>
          <w:lang w:eastAsia="pl-PL"/>
        </w:rPr>
      </w:pPr>
      <w:r w:rsidRPr="00B10B32">
        <w:rPr>
          <w:color w:val="000000" w:themeColor="text1"/>
          <w:lang w:eastAsia="pl-PL"/>
        </w:rPr>
        <w:t>Konwencja</w:t>
      </w:r>
      <w:r w:rsidR="00E94E89" w:rsidRPr="00B10B32">
        <w:rPr>
          <w:color w:val="000000" w:themeColor="text1"/>
          <w:lang w:eastAsia="pl-PL"/>
        </w:rPr>
        <w:t xml:space="preserve"> o </w:t>
      </w:r>
      <w:r w:rsidRPr="00B10B32">
        <w:rPr>
          <w:color w:val="000000" w:themeColor="text1"/>
          <w:lang w:eastAsia="pl-PL"/>
        </w:rPr>
        <w:t>prawach osób niepełnosprawnych gwarantuje</w:t>
      </w:r>
      <w:r w:rsidR="00E94E89" w:rsidRPr="00B10B32">
        <w:rPr>
          <w:color w:val="000000" w:themeColor="text1"/>
          <w:lang w:eastAsia="pl-PL"/>
        </w:rPr>
        <w:t xml:space="preserve"> w </w:t>
      </w:r>
      <w:r w:rsidRPr="00B10B32">
        <w:rPr>
          <w:color w:val="000000" w:themeColor="text1"/>
          <w:lang w:eastAsia="pl-PL"/>
        </w:rPr>
        <w:t xml:space="preserve">ramach art. 20 (Mobilność), że </w:t>
      </w:r>
      <w:r w:rsidRPr="00B10B32">
        <w:rPr>
          <w:i/>
          <w:iCs/>
          <w:color w:val="000000" w:themeColor="text1"/>
          <w:lang w:eastAsia="pl-PL"/>
        </w:rPr>
        <w:t>„Państwa Strony podejmą skuteczne środki celem umożliwienia osobom niepełnosprawnym mobilności osobistej</w:t>
      </w:r>
      <w:r w:rsidR="00E94E89" w:rsidRPr="00B10B32">
        <w:rPr>
          <w:i/>
          <w:iCs/>
          <w:color w:val="000000" w:themeColor="text1"/>
          <w:lang w:eastAsia="pl-PL"/>
        </w:rPr>
        <w:t xml:space="preserve"> i </w:t>
      </w:r>
      <w:r w:rsidRPr="00B10B32">
        <w:rPr>
          <w:i/>
          <w:iCs/>
          <w:color w:val="000000" w:themeColor="text1"/>
          <w:lang w:eastAsia="pl-PL"/>
        </w:rPr>
        <w:t>możliwie największej samodzielności</w:t>
      </w:r>
      <w:r w:rsidR="00E94E89" w:rsidRPr="00B10B32">
        <w:rPr>
          <w:i/>
          <w:iCs/>
          <w:color w:val="000000" w:themeColor="text1"/>
          <w:lang w:eastAsia="pl-PL"/>
        </w:rPr>
        <w:t xml:space="preserve"> w </w:t>
      </w:r>
      <w:r w:rsidRPr="00B10B32">
        <w:rPr>
          <w:i/>
          <w:iCs/>
          <w:color w:val="000000" w:themeColor="text1"/>
          <w:lang w:eastAsia="pl-PL"/>
        </w:rPr>
        <w:t>tym zakresie</w:t>
      </w:r>
      <w:r w:rsidR="00910CFE" w:rsidRPr="00B10B32">
        <w:rPr>
          <w:color w:val="000000" w:themeColor="text1"/>
          <w:lang w:eastAsia="pl-PL"/>
        </w:rPr>
        <w:t>”</w:t>
      </w:r>
      <w:r w:rsidRPr="00B10B32">
        <w:rPr>
          <w:i/>
          <w:iCs/>
          <w:color w:val="000000" w:themeColor="text1"/>
          <w:lang w:eastAsia="pl-PL"/>
        </w:rPr>
        <w:t>.</w:t>
      </w:r>
    </w:p>
    <w:p w14:paraId="55A1E6BB" w14:textId="31F3A5CF" w:rsidR="00A90A7B" w:rsidRPr="00B10B32" w:rsidRDefault="00A90A7B" w:rsidP="00A90A7B">
      <w:pPr>
        <w:rPr>
          <w:color w:val="000000" w:themeColor="text1"/>
          <w:lang w:eastAsia="pl-PL"/>
        </w:rPr>
      </w:pPr>
      <w:r w:rsidRPr="00B10B32">
        <w:rPr>
          <w:color w:val="000000" w:themeColor="text1"/>
          <w:lang w:eastAsia="pl-PL"/>
        </w:rPr>
        <w:t>Z kolei artykuł 21 Konwencji wskazuje, że należy zapewnić osobom</w:t>
      </w:r>
      <w:r w:rsidR="00E94E89" w:rsidRPr="00B10B32">
        <w:rPr>
          <w:color w:val="000000" w:themeColor="text1"/>
          <w:lang w:eastAsia="pl-PL"/>
        </w:rPr>
        <w:t xml:space="preserve"> z </w:t>
      </w:r>
      <w:r w:rsidRPr="00B10B32">
        <w:rPr>
          <w:color w:val="000000" w:themeColor="text1"/>
          <w:lang w:eastAsia="pl-PL"/>
        </w:rPr>
        <w:t xml:space="preserve">niepełnosprawnościami możliwość dostępu do informacji, przez </w:t>
      </w:r>
      <w:r w:rsidRPr="00B10B32">
        <w:rPr>
          <w:color w:val="000000" w:themeColor="text1"/>
          <w:lang w:eastAsia="pl-PL"/>
        </w:rPr>
        <w:lastRenderedPageBreak/>
        <w:t>zagwarantowanie ich dostępnej formy, m.in.</w:t>
      </w:r>
      <w:r w:rsidR="00E94E89" w:rsidRPr="00B10B32">
        <w:rPr>
          <w:color w:val="000000" w:themeColor="text1"/>
          <w:lang w:eastAsia="pl-PL"/>
        </w:rPr>
        <w:t xml:space="preserve"> w </w:t>
      </w:r>
      <w:r w:rsidRPr="00B10B32">
        <w:rPr>
          <w:color w:val="000000" w:themeColor="text1"/>
          <w:lang w:eastAsia="pl-PL"/>
        </w:rPr>
        <w:t>języku migowym oraz</w:t>
      </w:r>
      <w:r w:rsidR="00E94E89" w:rsidRPr="00B10B32">
        <w:rPr>
          <w:color w:val="000000" w:themeColor="text1"/>
          <w:lang w:eastAsia="pl-PL"/>
        </w:rPr>
        <w:t xml:space="preserve"> z </w:t>
      </w:r>
      <w:r w:rsidRPr="00B10B32">
        <w:rPr>
          <w:color w:val="000000" w:themeColor="text1"/>
          <w:lang w:eastAsia="pl-PL"/>
        </w:rPr>
        <w:t>wykorzystaniem komunikacji wspomagającej</w:t>
      </w:r>
      <w:r w:rsidR="00E94E89" w:rsidRPr="00B10B32">
        <w:rPr>
          <w:color w:val="000000" w:themeColor="text1"/>
          <w:lang w:eastAsia="pl-PL"/>
        </w:rPr>
        <w:t xml:space="preserve"> i </w:t>
      </w:r>
      <w:r w:rsidRPr="00B10B32">
        <w:rPr>
          <w:color w:val="000000" w:themeColor="text1"/>
          <w:lang w:eastAsia="pl-PL"/>
        </w:rPr>
        <w:t>alternatywnej.</w:t>
      </w:r>
    </w:p>
    <w:p w14:paraId="3F1D6D06" w14:textId="6DC0EFB0" w:rsidR="00A90A7B" w:rsidRPr="00B10B32" w:rsidRDefault="00A90A7B" w:rsidP="00A90A7B">
      <w:pPr>
        <w:rPr>
          <w:color w:val="000000" w:themeColor="text1"/>
          <w:lang w:eastAsia="pl-PL"/>
        </w:rPr>
      </w:pPr>
      <w:r w:rsidRPr="00B10B32">
        <w:rPr>
          <w:color w:val="000000" w:themeColor="text1"/>
          <w:lang w:eastAsia="pl-PL"/>
        </w:rPr>
        <w:t xml:space="preserve">Artykuł 30 Konwencji nakłada </w:t>
      </w:r>
      <w:r w:rsidR="006F1295" w:rsidRPr="00B10B32">
        <w:rPr>
          <w:color w:val="000000" w:themeColor="text1"/>
          <w:lang w:eastAsia="pl-PL"/>
        </w:rPr>
        <w:t>na P</w:t>
      </w:r>
      <w:r w:rsidRPr="00B10B32">
        <w:rPr>
          <w:color w:val="000000" w:themeColor="text1"/>
          <w:lang w:eastAsia="pl-PL"/>
        </w:rPr>
        <w:t>olskę zobowiązanie do zapewnienia osobom</w:t>
      </w:r>
      <w:r w:rsidR="00E94E89" w:rsidRPr="00B10B32">
        <w:rPr>
          <w:color w:val="000000" w:themeColor="text1"/>
          <w:lang w:eastAsia="pl-PL"/>
        </w:rPr>
        <w:t xml:space="preserve"> z </w:t>
      </w:r>
      <w:r w:rsidRPr="00B10B32">
        <w:rPr>
          <w:color w:val="000000" w:themeColor="text1"/>
          <w:lang w:eastAsia="pl-PL"/>
        </w:rPr>
        <w:t>niepełnosprawności</w:t>
      </w:r>
      <w:r w:rsidR="00910CFE" w:rsidRPr="00B10B32">
        <w:rPr>
          <w:color w:val="000000" w:themeColor="text1"/>
          <w:lang w:eastAsia="pl-PL"/>
        </w:rPr>
        <w:t>ami</w:t>
      </w:r>
      <w:r w:rsidRPr="00B10B32">
        <w:rPr>
          <w:color w:val="000000" w:themeColor="text1"/>
          <w:lang w:eastAsia="pl-PL"/>
        </w:rPr>
        <w:t xml:space="preserve"> możliwości udziału, na równi</w:t>
      </w:r>
      <w:r w:rsidR="00E94E89" w:rsidRPr="00B10B32">
        <w:rPr>
          <w:color w:val="000000" w:themeColor="text1"/>
          <w:lang w:eastAsia="pl-PL"/>
        </w:rPr>
        <w:t xml:space="preserve"> z </w:t>
      </w:r>
      <w:r w:rsidRPr="00B10B32">
        <w:rPr>
          <w:color w:val="000000" w:themeColor="text1"/>
          <w:lang w:eastAsia="pl-PL"/>
        </w:rPr>
        <w:t>innymi osobami</w:t>
      </w:r>
      <w:r w:rsidR="00E94E89" w:rsidRPr="00B10B32">
        <w:rPr>
          <w:color w:val="000000" w:themeColor="text1"/>
          <w:lang w:eastAsia="pl-PL"/>
        </w:rPr>
        <w:t xml:space="preserve"> w </w:t>
      </w:r>
      <w:r w:rsidRPr="00B10B32">
        <w:rPr>
          <w:color w:val="000000" w:themeColor="text1"/>
          <w:lang w:eastAsia="pl-PL"/>
        </w:rPr>
        <w:t>życiu kulturalnym, rekreacji, wypoczynku</w:t>
      </w:r>
      <w:r w:rsidR="00E94E89" w:rsidRPr="00B10B32">
        <w:rPr>
          <w:color w:val="000000" w:themeColor="text1"/>
          <w:lang w:eastAsia="pl-PL"/>
        </w:rPr>
        <w:t xml:space="preserve"> i </w:t>
      </w:r>
      <w:r w:rsidRPr="00B10B32">
        <w:rPr>
          <w:color w:val="000000" w:themeColor="text1"/>
          <w:lang w:eastAsia="pl-PL"/>
        </w:rPr>
        <w:t>sporcie.</w:t>
      </w:r>
    </w:p>
    <w:p w14:paraId="66EC57E5" w14:textId="6B2CB4FD" w:rsidR="00A90A7B" w:rsidRPr="00B10B32" w:rsidRDefault="00A90A7B" w:rsidP="00A90A7B">
      <w:pPr>
        <w:rPr>
          <w:color w:val="000000" w:themeColor="text1"/>
          <w:lang w:eastAsia="pl-PL"/>
        </w:rPr>
      </w:pPr>
      <w:r w:rsidRPr="00B10B32">
        <w:rPr>
          <w:color w:val="000000" w:themeColor="text1"/>
          <w:lang w:eastAsia="pl-PL"/>
        </w:rPr>
        <w:t>Szereg działań przewidzianych w ramach tego priorytetu realizowanych będzie przez Program Dostępność Plus</w:t>
      </w:r>
      <w:r w:rsidR="009D53E8" w:rsidRPr="00B10B32">
        <w:rPr>
          <w:rStyle w:val="Odwoanieprzypisudolnego"/>
          <w:color w:val="000000" w:themeColor="text1"/>
        </w:rPr>
        <w:footnoteReference w:id="83"/>
      </w:r>
      <w:r w:rsidR="006D7C54" w:rsidRPr="00F673F1">
        <w:rPr>
          <w:color w:val="000000" w:themeColor="text1"/>
          <w:vertAlign w:val="superscript"/>
        </w:rPr>
        <w:t>)</w:t>
      </w:r>
      <w:r w:rsidR="00404919" w:rsidRPr="00B10B32">
        <w:rPr>
          <w:color w:val="000000" w:themeColor="text1"/>
          <w:lang w:eastAsia="pl-PL"/>
        </w:rPr>
        <w:t>.</w:t>
      </w:r>
      <w:r w:rsidRPr="00B10B32">
        <w:rPr>
          <w:color w:val="000000" w:themeColor="text1"/>
          <w:lang w:eastAsia="pl-PL"/>
        </w:rPr>
        <w:t xml:space="preserve"> Niezmiernie istotne są uchwalone ustawy:</w:t>
      </w:r>
      <w:r w:rsidR="00E94E89" w:rsidRPr="00B10B32">
        <w:rPr>
          <w:color w:val="000000" w:themeColor="text1"/>
          <w:lang w:eastAsia="pl-PL"/>
        </w:rPr>
        <w:t xml:space="preserve"> o </w:t>
      </w:r>
      <w:r w:rsidRPr="00B10B32">
        <w:rPr>
          <w:color w:val="000000" w:themeColor="text1"/>
          <w:lang w:eastAsia="pl-PL"/>
        </w:rPr>
        <w:t>zapewnianiu dostępności osobom ze szczególnymi potrzebami oraz</w:t>
      </w:r>
      <w:r w:rsidR="00E94E89" w:rsidRPr="00B10B32">
        <w:rPr>
          <w:color w:val="000000" w:themeColor="text1"/>
          <w:lang w:eastAsia="pl-PL"/>
        </w:rPr>
        <w:t xml:space="preserve"> o </w:t>
      </w:r>
      <w:r w:rsidRPr="00B10B32">
        <w:rPr>
          <w:color w:val="000000" w:themeColor="text1"/>
          <w:lang w:eastAsia="pl-PL"/>
        </w:rPr>
        <w:t>dostępności cyfrowej stron internetowych</w:t>
      </w:r>
      <w:r w:rsidR="00E94E89" w:rsidRPr="00B10B32">
        <w:rPr>
          <w:color w:val="000000" w:themeColor="text1"/>
          <w:lang w:eastAsia="pl-PL"/>
        </w:rPr>
        <w:t xml:space="preserve"> i </w:t>
      </w:r>
      <w:r w:rsidRPr="00B10B32">
        <w:rPr>
          <w:color w:val="000000" w:themeColor="text1"/>
          <w:lang w:eastAsia="pl-PL"/>
        </w:rPr>
        <w:t>aplikacji mobilnych podmiotów publicznych, które wyznaczają standardy dostępności i stanowią horyzontalne dokumenty prawne obligujące do zapewnienia dostępności przez podmioty publiczne</w:t>
      </w:r>
      <w:r w:rsidR="00E94E89" w:rsidRPr="00B10B32">
        <w:rPr>
          <w:color w:val="000000" w:themeColor="text1"/>
          <w:lang w:eastAsia="pl-PL"/>
        </w:rPr>
        <w:t xml:space="preserve"> w </w:t>
      </w:r>
      <w:r w:rsidRPr="00B10B32">
        <w:rPr>
          <w:color w:val="000000" w:themeColor="text1"/>
          <w:lang w:eastAsia="pl-PL"/>
        </w:rPr>
        <w:t>aspekcie cyfrowym, architektonicznym i informacyjno-komunikacyjnym.</w:t>
      </w:r>
    </w:p>
    <w:p w14:paraId="33D6CD7A" w14:textId="3453079A" w:rsidR="009F32EB" w:rsidRPr="00B10B32" w:rsidRDefault="00802680" w:rsidP="00E94E89">
      <w:pPr>
        <w:pStyle w:val="Legenda"/>
        <w:rPr>
          <w:color w:val="000000" w:themeColor="text1"/>
        </w:rPr>
      </w:pPr>
      <w:bookmarkStart w:id="135" w:name="_Toc57973514"/>
      <w:bookmarkStart w:id="136" w:name="_Toc64904280"/>
      <w:r w:rsidRPr="00B10B32">
        <w:t xml:space="preserve">Schemat </w:t>
      </w:r>
      <w:fldSimple w:instr=" SEQ Schemat \* ARABIC ">
        <w:r w:rsidR="00815174">
          <w:rPr>
            <w:noProof/>
          </w:rPr>
          <w:t>5</w:t>
        </w:r>
      </w:fldSimple>
      <w:r w:rsidRPr="00B10B32">
        <w:t>. Wskaźnik realizacji dla Priorytetu II.</w:t>
      </w:r>
      <w:r w:rsidR="0040035F" w:rsidRPr="00B10B32">
        <w:t xml:space="preserve"> </w:t>
      </w:r>
      <w:r w:rsidRPr="00B10B32">
        <w:t>Dostępność.</w:t>
      </w:r>
      <w:bookmarkEnd w:id="135"/>
      <w:bookmarkEnd w:id="136"/>
    </w:p>
    <w:p w14:paraId="64539D1A" w14:textId="05897506" w:rsidR="007C4806" w:rsidRPr="00B10B32" w:rsidRDefault="009F32EB" w:rsidP="002675B3">
      <w:pPr>
        <w:rPr>
          <w:color w:val="000000" w:themeColor="text1"/>
          <w:lang w:eastAsia="pl-PL"/>
        </w:rPr>
      </w:pPr>
      <w:r w:rsidRPr="00B10B32">
        <w:rPr>
          <w:noProof/>
          <w:color w:val="000000" w:themeColor="text1"/>
          <w:lang w:eastAsia="pl-PL"/>
        </w:rPr>
        <w:drawing>
          <wp:inline distT="0" distB="0" distL="0" distR="0" wp14:anchorId="7D2D2841" wp14:editId="2AA7CE0B">
            <wp:extent cx="5486400" cy="2175933"/>
            <wp:effectExtent l="0" t="0" r="0" b="0"/>
            <wp:docPr id="24" name="Diagram 24" descr="Schemat przedstawia realizację wskaźnika wsparcia osób z niepełnosprawnościami w likwidacji barier architektonicznych w mieszkaniach w budownictwie wielorodzinnym. Wartość bazowa 2018 r. 5729 osoby, wartość docelowa 2030 r. 10259 osób."/>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r w:rsidR="007C4806" w:rsidRPr="00B10B32">
        <w:rPr>
          <w:color w:val="000000" w:themeColor="text1"/>
          <w:lang w:eastAsia="pl-PL"/>
        </w:rPr>
        <w:br w:type="page"/>
      </w:r>
    </w:p>
    <w:p w14:paraId="0E31026D" w14:textId="28421142" w:rsidR="00A90A7B" w:rsidRPr="00B10B32" w:rsidRDefault="00A90A7B" w:rsidP="003B3269">
      <w:pPr>
        <w:shd w:val="clear" w:color="auto" w:fill="002060"/>
        <w:spacing w:before="200"/>
        <w:jc w:val="center"/>
        <w:rPr>
          <w:b/>
          <w:color w:val="FFFFFF" w:themeColor="background1"/>
          <w:szCs w:val="24"/>
          <w:lang w:eastAsia="pl-PL"/>
        </w:rPr>
      </w:pPr>
      <w:r w:rsidRPr="00B10B32">
        <w:rPr>
          <w:b/>
          <w:smallCaps/>
          <w:color w:val="FFFFFF" w:themeColor="background1"/>
          <w:szCs w:val="24"/>
          <w:lang w:eastAsia="pl-PL"/>
        </w:rPr>
        <w:lastRenderedPageBreak/>
        <w:t>Działania</w:t>
      </w:r>
    </w:p>
    <w:p w14:paraId="67FD2DA7" w14:textId="0B3D959F" w:rsidR="00A90A7B" w:rsidRPr="00B10B32" w:rsidRDefault="00A90A7B" w:rsidP="00860397">
      <w:pPr>
        <w:pStyle w:val="Nagwek3"/>
      </w:pPr>
      <w:bookmarkStart w:id="137" w:name="_Toc64904508"/>
      <w:r w:rsidRPr="00B10B32">
        <w:t>Dostępna przestrzeń publiczna</w:t>
      </w:r>
      <w:bookmarkEnd w:id="137"/>
    </w:p>
    <w:p w14:paraId="76CD603E" w14:textId="67214E0F" w:rsidR="00A90A7B" w:rsidRPr="00B10B32" w:rsidRDefault="00A90A7B" w:rsidP="00B64542">
      <w:pPr>
        <w:pStyle w:val="Nagwek4"/>
      </w:pPr>
      <w:r w:rsidRPr="00B10B32">
        <w:t>Wdrożenie uniwers</w:t>
      </w:r>
      <w:r w:rsidR="00F62C21" w:rsidRPr="00B10B32">
        <w:t>alnego projektowania</w:t>
      </w:r>
      <w:r w:rsidR="00E94E89" w:rsidRPr="00B10B32">
        <w:t xml:space="preserve"> i </w:t>
      </w:r>
      <w:r w:rsidR="00F62C21" w:rsidRPr="00B10B32">
        <w:t>jednolitych standardów</w:t>
      </w:r>
      <w:r w:rsidRPr="00B10B32">
        <w:t xml:space="preserve"> dostępności obiektów przestrzeni publicznej</w:t>
      </w:r>
    </w:p>
    <w:p w14:paraId="3FF21F0A" w14:textId="333FC27C" w:rsidR="00A90A7B" w:rsidRPr="00B10B32" w:rsidRDefault="00A90A7B" w:rsidP="00A90A7B">
      <w:pPr>
        <w:rPr>
          <w:color w:val="000000" w:themeColor="text1"/>
        </w:rPr>
      </w:pPr>
      <w:r w:rsidRPr="00B10B32">
        <w:rPr>
          <w:color w:val="000000" w:themeColor="text1"/>
        </w:rPr>
        <w:t>W ramach działania planowane jest dostosowanie procesu inwestycyjno</w:t>
      </w:r>
      <w:r w:rsidR="006D7C54">
        <w:rPr>
          <w:color w:val="000000" w:themeColor="text1"/>
        </w:rPr>
        <w:t>-</w:t>
      </w:r>
      <w:r w:rsidR="00B6357F">
        <w:rPr>
          <w:color w:val="000000" w:themeColor="text1"/>
        </w:rPr>
        <w:br/>
        <w:t>-</w:t>
      </w:r>
      <w:r w:rsidRPr="00B10B32">
        <w:rPr>
          <w:color w:val="000000" w:themeColor="text1"/>
        </w:rPr>
        <w:t>budowlanego do potrzeb osób</w:t>
      </w:r>
      <w:r w:rsidR="00E94E89" w:rsidRPr="00B10B32">
        <w:rPr>
          <w:color w:val="000000" w:themeColor="text1"/>
        </w:rPr>
        <w:t xml:space="preserve"> z </w:t>
      </w:r>
      <w:r w:rsidRPr="00B10B32">
        <w:rPr>
          <w:color w:val="000000" w:themeColor="text1"/>
        </w:rPr>
        <w:t xml:space="preserve">niepełnosprawnościami, przez uwzględnienie </w:t>
      </w:r>
      <w:r w:rsidR="00910CFE" w:rsidRPr="00B10B32">
        <w:rPr>
          <w:color w:val="000000" w:themeColor="text1"/>
        </w:rPr>
        <w:t>–</w:t>
      </w:r>
      <w:r w:rsidRPr="00B10B32">
        <w:rPr>
          <w:color w:val="000000" w:themeColor="text1"/>
        </w:rPr>
        <w:t xml:space="preserve"> na poszczególnych etapach planowania i realizacji </w:t>
      </w:r>
      <w:r w:rsidR="00910CFE" w:rsidRPr="00B10B32">
        <w:rPr>
          <w:color w:val="000000" w:themeColor="text1"/>
        </w:rPr>
        <w:t>–</w:t>
      </w:r>
      <w:r w:rsidRPr="00B10B32">
        <w:rPr>
          <w:color w:val="000000" w:themeColor="text1"/>
        </w:rPr>
        <w:t xml:space="preserve"> zasad projektowania uniwersalnego, stosowanie standardów dostępności, wprowadzanie </w:t>
      </w:r>
      <w:r w:rsidR="00C560A3" w:rsidRPr="00B10B32">
        <w:rPr>
          <w:color w:val="000000" w:themeColor="text1"/>
        </w:rPr>
        <w:t xml:space="preserve">katalogu obowiązkowych oraz opcjonalnych </w:t>
      </w:r>
      <w:r w:rsidRPr="00B10B32">
        <w:rPr>
          <w:color w:val="000000" w:themeColor="text1"/>
        </w:rPr>
        <w:t>rozwiązań przyjaznych dla przyszłych użytkowników, projektantów</w:t>
      </w:r>
      <w:r w:rsidR="00E94E89" w:rsidRPr="00B10B32">
        <w:rPr>
          <w:color w:val="000000" w:themeColor="text1"/>
        </w:rPr>
        <w:t xml:space="preserve"> i </w:t>
      </w:r>
      <w:r w:rsidRPr="00B10B32">
        <w:rPr>
          <w:color w:val="000000" w:themeColor="text1"/>
        </w:rPr>
        <w:t xml:space="preserve">inwestorów stosujących się do standardów dostępności. Dostosowanie uwzględniać będzie </w:t>
      </w:r>
      <w:r w:rsidR="00F77E94" w:rsidRPr="00B10B32">
        <w:rPr>
          <w:color w:val="000000" w:themeColor="text1"/>
        </w:rPr>
        <w:t>obowiązek stosowania przez inwestorów zestawu koniecznych zasad dostępności na poszczególnych etapach procesu inwestycyjno-</w:t>
      </w:r>
      <w:r w:rsidR="00B6357F">
        <w:rPr>
          <w:color w:val="000000" w:themeColor="text1"/>
        </w:rPr>
        <w:br/>
        <w:t>-</w:t>
      </w:r>
      <w:r w:rsidR="00F77E94" w:rsidRPr="00B10B32">
        <w:rPr>
          <w:color w:val="000000" w:themeColor="text1"/>
        </w:rPr>
        <w:t>budowlanego.</w:t>
      </w:r>
    </w:p>
    <w:p w14:paraId="469D877E" w14:textId="2B65514B" w:rsidR="00A90A7B" w:rsidRPr="00B10B32" w:rsidRDefault="00A90A7B" w:rsidP="00A90A7B">
      <w:pPr>
        <w:rPr>
          <w:color w:val="000000" w:themeColor="text1"/>
        </w:rPr>
      </w:pPr>
      <w:r w:rsidRPr="00B10B32">
        <w:rPr>
          <w:color w:val="000000" w:themeColor="text1"/>
        </w:rPr>
        <w:t xml:space="preserve">Działanie obejmuje wprowadzenie </w:t>
      </w:r>
      <w:r w:rsidR="009B45DD" w:rsidRPr="00B10B32">
        <w:rPr>
          <w:color w:val="000000" w:themeColor="text1"/>
        </w:rPr>
        <w:t>na poziomie odpowiednich aktów prawnych</w:t>
      </w:r>
      <w:r w:rsidR="009D4A2E" w:rsidRPr="00B10B32">
        <w:rPr>
          <w:color w:val="000000" w:themeColor="text1"/>
        </w:rPr>
        <w:t xml:space="preserve"> </w:t>
      </w:r>
      <w:r w:rsidR="00BB684E" w:rsidRPr="00B10B32">
        <w:rPr>
          <w:color w:val="000000" w:themeColor="text1"/>
        </w:rPr>
        <w:t>obowiązku sporządzenia inwentaryzacji</w:t>
      </w:r>
      <w:r w:rsidR="00E94E89" w:rsidRPr="00B10B32">
        <w:rPr>
          <w:color w:val="000000" w:themeColor="text1"/>
        </w:rPr>
        <w:t xml:space="preserve"> i </w:t>
      </w:r>
      <w:r w:rsidR="00BB684E" w:rsidRPr="00B10B32">
        <w:rPr>
          <w:color w:val="000000" w:themeColor="text1"/>
        </w:rPr>
        <w:t>audytów dotyczących występowania</w:t>
      </w:r>
      <w:r w:rsidR="00E94E89" w:rsidRPr="00B10B32">
        <w:rPr>
          <w:color w:val="000000" w:themeColor="text1"/>
        </w:rPr>
        <w:t xml:space="preserve"> w </w:t>
      </w:r>
      <w:r w:rsidR="00BB684E" w:rsidRPr="00B10B32">
        <w:rPr>
          <w:color w:val="000000" w:themeColor="text1"/>
        </w:rPr>
        <w:t xml:space="preserve">przestrzeni publicznej barier ograniczających dostępność obiektów dla osób ze szczególnymi potrzebami. </w:t>
      </w:r>
      <w:r w:rsidRPr="00B10B32">
        <w:rPr>
          <w:color w:val="000000" w:themeColor="text1"/>
        </w:rPr>
        <w:t>Ponadto,</w:t>
      </w:r>
      <w:r w:rsidR="00E94E89" w:rsidRPr="00B10B32">
        <w:rPr>
          <w:color w:val="000000" w:themeColor="text1"/>
        </w:rPr>
        <w:t xml:space="preserve"> w </w:t>
      </w:r>
      <w:r w:rsidRPr="00B10B32">
        <w:rPr>
          <w:color w:val="000000" w:themeColor="text1"/>
        </w:rPr>
        <w:t>ramach ustanowienia standardów, określone zostaną wymagania</w:t>
      </w:r>
      <w:r w:rsidR="00E94E89" w:rsidRPr="00B10B32">
        <w:rPr>
          <w:color w:val="000000" w:themeColor="text1"/>
        </w:rPr>
        <w:t xml:space="preserve"> w </w:t>
      </w:r>
      <w:r w:rsidRPr="00B10B32">
        <w:rPr>
          <w:color w:val="000000" w:themeColor="text1"/>
        </w:rPr>
        <w:t>zakresie dostępności dla obiektów znajdujących się w pasie drogowym, dla obiektów infrastruktury kolejowej wraz</w:t>
      </w:r>
      <w:r w:rsidR="00E94E89" w:rsidRPr="00B10B32">
        <w:rPr>
          <w:color w:val="000000" w:themeColor="text1"/>
        </w:rPr>
        <w:t xml:space="preserve"> z </w:t>
      </w:r>
      <w:r w:rsidRPr="00B10B32">
        <w:rPr>
          <w:color w:val="000000" w:themeColor="text1"/>
        </w:rPr>
        <w:t>infrastrukturą towarzyszącą oraz dla innych obiektów</w:t>
      </w:r>
      <w:r w:rsidR="00E94E89" w:rsidRPr="00B10B32">
        <w:rPr>
          <w:color w:val="000000" w:themeColor="text1"/>
        </w:rPr>
        <w:t xml:space="preserve"> w </w:t>
      </w:r>
      <w:r w:rsidRPr="00B10B32">
        <w:rPr>
          <w:color w:val="000000" w:themeColor="text1"/>
        </w:rPr>
        <w:t>szeroko rozumianej przestrzeni publicznej. Podczas opracowywania standardów zostaną uwzględnione te elementy, które mogą stwarzać bariery dla osoby z poszczególnymi rodzajami niepełnosprawności (</w:t>
      </w:r>
      <w:r w:rsidR="00EE79C4" w:rsidRPr="00B10B32">
        <w:rPr>
          <w:color w:val="000000" w:themeColor="text1"/>
        </w:rPr>
        <w:t xml:space="preserve">m.in. </w:t>
      </w:r>
      <w:r w:rsidRPr="00B10B32">
        <w:rPr>
          <w:color w:val="000000" w:themeColor="text1"/>
        </w:rPr>
        <w:t>ruchową, wzrokową, słuchową, intelektualną)</w:t>
      </w:r>
      <w:r w:rsidR="00D03984" w:rsidRPr="00B10B32">
        <w:rPr>
          <w:color w:val="000000" w:themeColor="text1"/>
        </w:rPr>
        <w:t xml:space="preserve">, wzięte zostaną również pod uwagę dotychczas wypracowane </w:t>
      </w:r>
      <w:r w:rsidR="00AB1F36" w:rsidRPr="00B10B32">
        <w:rPr>
          <w:color w:val="000000" w:themeColor="text1"/>
        </w:rPr>
        <w:t xml:space="preserve">(m.in. przez jednostki samorządu </w:t>
      </w:r>
      <w:r w:rsidR="002B06ED" w:rsidRPr="00B10B32">
        <w:rPr>
          <w:color w:val="000000" w:themeColor="text1"/>
        </w:rPr>
        <w:t xml:space="preserve">terytorialnego czy </w:t>
      </w:r>
      <w:r w:rsidR="00AB1F36" w:rsidRPr="00B10B32">
        <w:rPr>
          <w:color w:val="000000" w:themeColor="text1"/>
        </w:rPr>
        <w:t>spółki kolejowe)</w:t>
      </w:r>
      <w:r w:rsidR="002B06ED" w:rsidRPr="00B10B32">
        <w:rPr>
          <w:color w:val="000000" w:themeColor="text1"/>
        </w:rPr>
        <w:t xml:space="preserve"> </w:t>
      </w:r>
      <w:r w:rsidR="00D03984" w:rsidRPr="00B10B32">
        <w:rPr>
          <w:color w:val="000000" w:themeColor="text1"/>
        </w:rPr>
        <w:t>standardy dla osób ze szczególnymi potrzebami.</w:t>
      </w:r>
    </w:p>
    <w:p w14:paraId="41FD790D" w14:textId="5AEA3070" w:rsidR="006963A2" w:rsidRPr="00B10B32" w:rsidRDefault="006963A2" w:rsidP="00A90A7B">
      <w:pPr>
        <w:rPr>
          <w:color w:val="000000" w:themeColor="text1"/>
        </w:rPr>
      </w:pPr>
      <w:r w:rsidRPr="00B10B32">
        <w:rPr>
          <w:color w:val="000000" w:themeColor="text1"/>
        </w:rPr>
        <w:lastRenderedPageBreak/>
        <w:t xml:space="preserve">Działanie </w:t>
      </w:r>
      <w:r w:rsidR="00C45ECA" w:rsidRPr="00B10B32">
        <w:rPr>
          <w:color w:val="000000" w:themeColor="text1"/>
        </w:rPr>
        <w:t>weźmie pod uwagę</w:t>
      </w:r>
      <w:r w:rsidR="006B6F63" w:rsidRPr="00B10B32">
        <w:rPr>
          <w:color w:val="000000" w:themeColor="text1"/>
        </w:rPr>
        <w:t xml:space="preserve"> wymogi EAA</w:t>
      </w:r>
      <w:r w:rsidR="00E94E89" w:rsidRPr="00B10B32">
        <w:t xml:space="preserve"> </w:t>
      </w:r>
      <w:r w:rsidR="00E94E89" w:rsidRPr="00B10B32">
        <w:rPr>
          <w:color w:val="000000" w:themeColor="text1"/>
        </w:rPr>
        <w:t>w</w:t>
      </w:r>
      <w:r w:rsidR="00E94E89" w:rsidRPr="00B10B32">
        <w:t> </w:t>
      </w:r>
      <w:r w:rsidR="007340B7" w:rsidRPr="00B10B32">
        <w:rPr>
          <w:color w:val="000000" w:themeColor="text1"/>
        </w:rPr>
        <w:t>kontekście możliwości jego jak najszerszej transpozycji</w:t>
      </w:r>
      <w:r w:rsidR="00E94E89" w:rsidRPr="00B10B32">
        <w:rPr>
          <w:color w:val="000000" w:themeColor="text1"/>
        </w:rPr>
        <w:t xml:space="preserve"> i </w:t>
      </w:r>
      <w:r w:rsidR="00507648" w:rsidRPr="00B10B32">
        <w:rPr>
          <w:color w:val="000000" w:themeColor="text1"/>
        </w:rPr>
        <w:t>wdrożenia</w:t>
      </w:r>
      <w:r w:rsidR="00E94E89" w:rsidRPr="00B10B32">
        <w:rPr>
          <w:color w:val="000000" w:themeColor="text1"/>
        </w:rPr>
        <w:t xml:space="preserve"> w </w:t>
      </w:r>
      <w:r w:rsidR="007340B7" w:rsidRPr="00B10B32">
        <w:rPr>
          <w:color w:val="000000" w:themeColor="text1"/>
        </w:rPr>
        <w:t xml:space="preserve">celu </w:t>
      </w:r>
      <w:r w:rsidR="001F5C1D" w:rsidRPr="00B10B32">
        <w:rPr>
          <w:color w:val="000000" w:themeColor="text1"/>
        </w:rPr>
        <w:t xml:space="preserve">maksymalnego </w:t>
      </w:r>
      <w:r w:rsidR="007340B7" w:rsidRPr="00B10B32">
        <w:rPr>
          <w:color w:val="000000" w:themeColor="text1"/>
        </w:rPr>
        <w:t xml:space="preserve">zagwarantowania </w:t>
      </w:r>
      <w:r w:rsidR="000B5C5B" w:rsidRPr="00B10B32">
        <w:rPr>
          <w:color w:val="000000" w:themeColor="text1"/>
        </w:rPr>
        <w:t>realizacji praw osób</w:t>
      </w:r>
      <w:r w:rsidR="00E94E89" w:rsidRPr="00B10B32">
        <w:rPr>
          <w:color w:val="000000" w:themeColor="text1"/>
        </w:rPr>
        <w:t xml:space="preserve"> z </w:t>
      </w:r>
      <w:r w:rsidR="000B5C5B" w:rsidRPr="00B10B32">
        <w:rPr>
          <w:color w:val="000000" w:themeColor="text1"/>
        </w:rPr>
        <w:t>niepełnosprawnościami</w:t>
      </w:r>
      <w:r w:rsidR="00E94E89" w:rsidRPr="00B10B32">
        <w:rPr>
          <w:color w:val="000000" w:themeColor="text1"/>
        </w:rPr>
        <w:t xml:space="preserve"> i </w:t>
      </w:r>
      <w:r w:rsidR="00507648" w:rsidRPr="00B10B32">
        <w:rPr>
          <w:color w:val="000000" w:themeColor="text1"/>
        </w:rPr>
        <w:t>innych osób</w:t>
      </w:r>
      <w:r w:rsidR="00E94E89" w:rsidRPr="00B10B32">
        <w:rPr>
          <w:color w:val="000000" w:themeColor="text1"/>
        </w:rPr>
        <w:t xml:space="preserve"> o </w:t>
      </w:r>
      <w:r w:rsidR="00507648" w:rsidRPr="00B10B32">
        <w:rPr>
          <w:color w:val="000000" w:themeColor="text1"/>
        </w:rPr>
        <w:t>szczególnych potrzebach.</w:t>
      </w:r>
    </w:p>
    <w:p w14:paraId="2463C3D8" w14:textId="73A6DDE6" w:rsidR="00A90A7B" w:rsidRPr="00B10B32" w:rsidRDefault="00A90A7B" w:rsidP="00A90A7B">
      <w:pPr>
        <w:rPr>
          <w:color w:val="000000" w:themeColor="text1"/>
        </w:rPr>
      </w:pPr>
      <w:r w:rsidRPr="00B10B32">
        <w:rPr>
          <w:color w:val="000000" w:themeColor="text1"/>
        </w:rPr>
        <w:t>Działanie przewiduje stosowanie jednolitych standardów dostępności na poziomie krajowym.</w:t>
      </w:r>
      <w:r w:rsidR="00AF3A1E" w:rsidRPr="00B10B32">
        <w:rPr>
          <w:color w:val="000000" w:themeColor="text1"/>
        </w:rPr>
        <w:t xml:space="preserve"> Proces kontroli realizacji zasad projektowania uniwersalnego oraz zasad dostępności </w:t>
      </w:r>
      <w:r w:rsidR="00BD2273" w:rsidRPr="00B10B32">
        <w:rPr>
          <w:color w:val="000000" w:themeColor="text1"/>
        </w:rPr>
        <w:t xml:space="preserve">zostanie przydzielony </w:t>
      </w:r>
      <w:r w:rsidR="00AF3A1E" w:rsidRPr="00B10B32">
        <w:rPr>
          <w:color w:val="000000" w:themeColor="text1"/>
        </w:rPr>
        <w:t>Inspekcj</w:t>
      </w:r>
      <w:r w:rsidR="00BD2273" w:rsidRPr="00B10B32">
        <w:rPr>
          <w:color w:val="000000" w:themeColor="text1"/>
        </w:rPr>
        <w:t>i</w:t>
      </w:r>
      <w:r w:rsidR="00AF3A1E" w:rsidRPr="00B10B32">
        <w:rPr>
          <w:color w:val="000000" w:themeColor="text1"/>
        </w:rPr>
        <w:t xml:space="preserve"> Budowlan</w:t>
      </w:r>
      <w:r w:rsidR="00BD2273" w:rsidRPr="00B10B32">
        <w:rPr>
          <w:color w:val="000000" w:themeColor="text1"/>
        </w:rPr>
        <w:t>ej</w:t>
      </w:r>
      <w:r w:rsidR="006E7F38" w:rsidRPr="00B10B32">
        <w:rPr>
          <w:color w:val="000000" w:themeColor="text1"/>
        </w:rPr>
        <w:t xml:space="preserve"> oraz Inwestorom zobowiązanym do ich wprowadzania.</w:t>
      </w:r>
    </w:p>
    <w:tbl>
      <w:tblPr>
        <w:tblStyle w:val="Tabela-Siatka"/>
        <w:tblW w:w="0" w:type="auto"/>
        <w:jc w:val="center"/>
        <w:tblLook w:val="04A0" w:firstRow="1" w:lastRow="0" w:firstColumn="1" w:lastColumn="0" w:noHBand="0" w:noVBand="1"/>
      </w:tblPr>
      <w:tblGrid>
        <w:gridCol w:w="2829"/>
        <w:gridCol w:w="4678"/>
      </w:tblGrid>
      <w:tr w:rsidR="00C94B02" w:rsidRPr="00B10B32" w14:paraId="61C31930"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5CEB7F" w14:textId="08AA849B" w:rsidR="00A90A7B" w:rsidRPr="00B10B32" w:rsidRDefault="00A90A7B" w:rsidP="003620DD">
            <w:pPr>
              <w:pStyle w:val="Tabeladziaania-tytu"/>
              <w:rPr>
                <w:color w:val="000000" w:themeColor="text1"/>
              </w:rPr>
            </w:pPr>
            <w:r w:rsidRPr="00B10B32">
              <w:rPr>
                <w:color w:val="000000" w:themeColor="text1"/>
              </w:rPr>
              <w:t>Wdrożenie uniwers</w:t>
            </w:r>
            <w:r w:rsidR="00F62C21" w:rsidRPr="00B10B32">
              <w:rPr>
                <w:color w:val="000000" w:themeColor="text1"/>
              </w:rPr>
              <w:t>alnego projektowania</w:t>
            </w:r>
            <w:r w:rsidR="00E94E89" w:rsidRPr="00B10B32">
              <w:rPr>
                <w:color w:val="000000" w:themeColor="text1"/>
              </w:rPr>
              <w:t xml:space="preserve"> i </w:t>
            </w:r>
            <w:r w:rsidR="00F62C21" w:rsidRPr="00B10B32">
              <w:rPr>
                <w:color w:val="000000" w:themeColor="text1"/>
              </w:rPr>
              <w:t>jednolitych standardów</w:t>
            </w:r>
            <w:r w:rsidRPr="00B10B32">
              <w:rPr>
                <w:color w:val="000000" w:themeColor="text1"/>
              </w:rPr>
              <w:t xml:space="preserve"> dostępności obiektów przestrzeni publicznej</w:t>
            </w:r>
          </w:p>
        </w:tc>
      </w:tr>
      <w:tr w:rsidR="00C94B02" w:rsidRPr="00B10B32" w14:paraId="388474D1"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A2D2B"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F937F38" w14:textId="24740260"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202</w:t>
            </w:r>
            <w:r w:rsidR="00A77027" w:rsidRPr="00B10B32">
              <w:rPr>
                <w:color w:val="000000" w:themeColor="text1"/>
              </w:rPr>
              <w:t>5</w:t>
            </w:r>
          </w:p>
        </w:tc>
      </w:tr>
      <w:tr w:rsidR="00C94B02" w:rsidRPr="00B10B32" w14:paraId="0A86EEA6"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237DD"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A5ED21" w14:textId="0D2B6EFD" w:rsidR="00A90A7B" w:rsidRPr="00B10B32" w:rsidRDefault="00A90A7B" w:rsidP="00516558">
            <w:pPr>
              <w:pStyle w:val="Tabeladziaania-prawaczkolumn"/>
              <w:rPr>
                <w:color w:val="000000" w:themeColor="text1"/>
              </w:rPr>
            </w:pPr>
            <w:r w:rsidRPr="00B10B32">
              <w:rPr>
                <w:color w:val="000000" w:themeColor="text1"/>
              </w:rPr>
              <w:t>MFiPR</w:t>
            </w:r>
          </w:p>
        </w:tc>
      </w:tr>
      <w:tr w:rsidR="00A90A7B" w:rsidRPr="00B10B32" w14:paraId="285E5E4E"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7DF9BE"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E2EB00" w14:textId="09D446B1" w:rsidR="00A90A7B" w:rsidRPr="00B10B32" w:rsidRDefault="176698B6" w:rsidP="003620DD">
            <w:pPr>
              <w:pStyle w:val="Tabeladziaania-prawaczkolumn"/>
              <w:rPr>
                <w:color w:val="000000" w:themeColor="text1"/>
              </w:rPr>
            </w:pPr>
            <w:r w:rsidRPr="00B10B32">
              <w:rPr>
                <w:color w:val="000000" w:themeColor="text1"/>
              </w:rPr>
              <w:t xml:space="preserve">MI, MRPiT, </w:t>
            </w:r>
            <w:r w:rsidR="002C49D3" w:rsidRPr="00B10B32">
              <w:rPr>
                <w:color w:val="000000" w:themeColor="text1"/>
              </w:rPr>
              <w:t>MEiN</w:t>
            </w:r>
          </w:p>
        </w:tc>
      </w:tr>
      <w:tr w:rsidR="000F5CAF" w:rsidRPr="00B10B32" w14:paraId="323A3ADF"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DC7944" w14:textId="79137737" w:rsidR="000F5CAF" w:rsidRPr="00B10B32" w:rsidRDefault="000F5CAF" w:rsidP="000F5CA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252CF3" w14:textId="50FC3DC5" w:rsidR="000F5CAF" w:rsidRPr="00B10B32" w:rsidRDefault="000F5CAF" w:rsidP="000F5CAF">
            <w:pPr>
              <w:pStyle w:val="Tabeladziaania-prawaczkolumn"/>
              <w:rPr>
                <w:color w:val="000000" w:themeColor="text1"/>
              </w:rPr>
            </w:pPr>
            <w:r w:rsidRPr="00B10B32">
              <w:rPr>
                <w:color w:val="000000" w:themeColor="text1"/>
              </w:rPr>
              <w:t xml:space="preserve">Budżet państwa, PFRON, </w:t>
            </w:r>
            <w:r w:rsidR="00312F9C" w:rsidRPr="00B10B32">
              <w:rPr>
                <w:color w:val="000000" w:themeColor="text1"/>
              </w:rPr>
              <w:t xml:space="preserve">FD, </w:t>
            </w:r>
            <w:r w:rsidRPr="00B10B32">
              <w:rPr>
                <w:color w:val="000000" w:themeColor="text1"/>
              </w:rPr>
              <w:t xml:space="preserve">EFS, </w:t>
            </w:r>
            <w:r w:rsidR="00507648" w:rsidRPr="00B10B32">
              <w:rPr>
                <w:color w:val="000000" w:themeColor="text1"/>
              </w:rPr>
              <w:t xml:space="preserve">EFRR, </w:t>
            </w:r>
            <w:r w:rsidR="00077A67" w:rsidRPr="00B10B32">
              <w:rPr>
                <w:color w:val="000000" w:themeColor="text1"/>
              </w:rPr>
              <w:t xml:space="preserve">EFRROW, </w:t>
            </w:r>
            <w:r w:rsidRPr="00B10B32">
              <w:rPr>
                <w:color w:val="000000" w:themeColor="text1"/>
              </w:rPr>
              <w:t>Budżet jednostek samorządu terytorialnego</w:t>
            </w:r>
          </w:p>
        </w:tc>
      </w:tr>
    </w:tbl>
    <w:p w14:paraId="4754A130" w14:textId="77777777" w:rsidR="00A90A7B" w:rsidRPr="00B10B32" w:rsidRDefault="00A90A7B" w:rsidP="00A90A7B">
      <w:pPr>
        <w:rPr>
          <w:color w:val="000000" w:themeColor="text1"/>
        </w:rPr>
      </w:pPr>
    </w:p>
    <w:p w14:paraId="14B899E3" w14:textId="53F075B1" w:rsidR="00A90A7B" w:rsidRPr="00B10B32" w:rsidRDefault="00A90A7B" w:rsidP="00B64542">
      <w:pPr>
        <w:pStyle w:val="Nagwek4"/>
      </w:pPr>
      <w:r w:rsidRPr="00B10B32">
        <w:t>Usprawnienie działań</w:t>
      </w:r>
      <w:r w:rsidR="00E94E89" w:rsidRPr="00B10B32">
        <w:t xml:space="preserve"> w </w:t>
      </w:r>
      <w:r w:rsidRPr="00B10B32">
        <w:t>zakresie likwidacji barier architektonicznych, technicznych</w:t>
      </w:r>
      <w:r w:rsidR="00E94E89" w:rsidRPr="00B10B32">
        <w:t xml:space="preserve"> i </w:t>
      </w:r>
      <w:r w:rsidRPr="00B10B32">
        <w:t>komunikacyjnych</w:t>
      </w:r>
    </w:p>
    <w:p w14:paraId="05803B50" w14:textId="72FD1D30" w:rsidR="00F85BDB" w:rsidRPr="00B10B32" w:rsidRDefault="00A90A7B" w:rsidP="00A90A7B">
      <w:pPr>
        <w:rPr>
          <w:color w:val="000000" w:themeColor="text1"/>
        </w:rPr>
      </w:pPr>
      <w:r w:rsidRPr="00B10B32">
        <w:rPr>
          <w:color w:val="000000" w:themeColor="text1"/>
        </w:rPr>
        <w:t>Działanie zakłada umożliwienie przeznaczenia środków dostępnych</w:t>
      </w:r>
      <w:r w:rsidR="00E94E89" w:rsidRPr="00B10B32">
        <w:rPr>
          <w:color w:val="000000" w:themeColor="text1"/>
        </w:rPr>
        <w:t xml:space="preserve"> w </w:t>
      </w:r>
      <w:r w:rsidRPr="00B10B32">
        <w:rPr>
          <w:color w:val="000000" w:themeColor="text1"/>
        </w:rPr>
        <w:t>ramach Funduszu Dostępności na zadanie dotyczące likwidacji barier architektonicznych, technicznych</w:t>
      </w:r>
      <w:r w:rsidR="00E94E89" w:rsidRPr="00B10B32">
        <w:rPr>
          <w:color w:val="000000" w:themeColor="text1"/>
        </w:rPr>
        <w:t xml:space="preserve"> i </w:t>
      </w:r>
      <w:r w:rsidRPr="00B10B32">
        <w:rPr>
          <w:color w:val="000000" w:themeColor="text1"/>
        </w:rPr>
        <w:t>komunikacyjnych, również na dopłatę do zamiany dotychczasowego mieszkania na mieszkanie,</w:t>
      </w:r>
      <w:r w:rsidR="00E94E89" w:rsidRPr="00B10B32">
        <w:rPr>
          <w:color w:val="000000" w:themeColor="text1"/>
        </w:rPr>
        <w:t xml:space="preserve"> w </w:t>
      </w:r>
      <w:r w:rsidRPr="00B10B32">
        <w:rPr>
          <w:color w:val="000000" w:themeColor="text1"/>
        </w:rPr>
        <w:t>którym zniesienie barier nie jest konieczne lub może się odbyć po niskich kosztach. Dotyczy to głównie zamiany mieszkań znajdujących się na wyższych kondygnacjach</w:t>
      </w:r>
      <w:r w:rsidR="00E94E89" w:rsidRPr="00B10B32">
        <w:rPr>
          <w:color w:val="000000" w:themeColor="text1"/>
        </w:rPr>
        <w:t xml:space="preserve"> w </w:t>
      </w:r>
      <w:r w:rsidRPr="00B10B32">
        <w:rPr>
          <w:color w:val="000000" w:themeColor="text1"/>
        </w:rPr>
        <w:t>blokach bez windy na mieszkania na parterze, które znacznie łatwiej</w:t>
      </w:r>
      <w:r w:rsidR="00E94E89" w:rsidRPr="00B10B32">
        <w:rPr>
          <w:color w:val="000000" w:themeColor="text1"/>
        </w:rPr>
        <w:t xml:space="preserve"> i </w:t>
      </w:r>
      <w:r w:rsidRPr="00B10B32">
        <w:rPr>
          <w:color w:val="000000" w:themeColor="text1"/>
        </w:rPr>
        <w:t>skuteczniej można przystosować do potrzeb osób</w:t>
      </w:r>
      <w:r w:rsidR="00E94E89" w:rsidRPr="00B10B32">
        <w:rPr>
          <w:color w:val="000000" w:themeColor="text1"/>
        </w:rPr>
        <w:t xml:space="preserve"> z </w:t>
      </w:r>
      <w:r w:rsidRPr="00B10B32">
        <w:rPr>
          <w:color w:val="000000" w:themeColor="text1"/>
        </w:rPr>
        <w:t>niepełnosprawnościami.</w:t>
      </w:r>
    </w:p>
    <w:p w14:paraId="21F02BEE" w14:textId="3014F015" w:rsidR="00A90A7B" w:rsidRPr="00B10B32" w:rsidRDefault="00A90A7B" w:rsidP="00A90A7B">
      <w:pPr>
        <w:rPr>
          <w:color w:val="000000" w:themeColor="text1"/>
        </w:rPr>
      </w:pPr>
      <w:r w:rsidRPr="00B10B32">
        <w:rPr>
          <w:color w:val="000000" w:themeColor="text1"/>
        </w:rPr>
        <w:lastRenderedPageBreak/>
        <w:t>Przewiduje się także realizację programu dla samorządów terytorialnych, wspólnot mieszkaniowych oraz spółdzielni mieszkaniowych, który umożliwiałby dofinansowanie likwidacji barier architektonicznych (w szczególności przez dobudowę szybu windowego</w:t>
      </w:r>
      <w:r w:rsidR="00E94E89" w:rsidRPr="00B10B32">
        <w:rPr>
          <w:color w:val="000000" w:themeColor="text1"/>
        </w:rPr>
        <w:t xml:space="preserve"> i </w:t>
      </w:r>
      <w:r w:rsidRPr="00B10B32">
        <w:rPr>
          <w:color w:val="000000" w:themeColor="text1"/>
        </w:rPr>
        <w:t>montaż windy) w budynkach wielopiętrowych zamieszkiwanych przez osoby</w:t>
      </w:r>
      <w:r w:rsidR="00E94E89" w:rsidRPr="00B10B32">
        <w:rPr>
          <w:color w:val="000000" w:themeColor="text1"/>
        </w:rPr>
        <w:t xml:space="preserve"> z </w:t>
      </w:r>
      <w:r w:rsidRPr="00B10B32">
        <w:rPr>
          <w:color w:val="000000" w:themeColor="text1"/>
        </w:rPr>
        <w:t>niepełnosprawnościami. Nie wyklucza się także innych form wsparcia mających na celu zwiększenie dostępności dla osób</w:t>
      </w:r>
      <w:r w:rsidR="00E94E89" w:rsidRPr="00B10B32">
        <w:rPr>
          <w:color w:val="000000" w:themeColor="text1"/>
        </w:rPr>
        <w:t xml:space="preserve"> z </w:t>
      </w:r>
      <w:r w:rsidRPr="00B10B32">
        <w:rPr>
          <w:color w:val="000000" w:themeColor="text1"/>
        </w:rPr>
        <w:t>niepełnosprawnościami i osób starszych</w:t>
      </w:r>
      <w:r w:rsidR="00E94E89" w:rsidRPr="00B10B32">
        <w:rPr>
          <w:color w:val="000000" w:themeColor="text1"/>
        </w:rPr>
        <w:t xml:space="preserve"> z </w:t>
      </w:r>
      <w:r w:rsidRPr="00B10B32">
        <w:rPr>
          <w:color w:val="000000" w:themeColor="text1"/>
        </w:rPr>
        <w:t>ograniczeniami w przemieszczaniu się zamieszkujących lokale mieszkalne na wyższych piętrach.</w:t>
      </w:r>
      <w:r w:rsidR="00481CE9" w:rsidRPr="00B10B32">
        <w:rPr>
          <w:color w:val="000000" w:themeColor="text1"/>
        </w:rPr>
        <w:t xml:space="preserve"> Planowane są także inne formy wsparcia</w:t>
      </w:r>
      <w:r w:rsidR="00E94E89" w:rsidRPr="00B10B32">
        <w:rPr>
          <w:color w:val="000000" w:themeColor="text1"/>
        </w:rPr>
        <w:t xml:space="preserve"> w </w:t>
      </w:r>
      <w:r w:rsidR="00481CE9" w:rsidRPr="00B10B32">
        <w:rPr>
          <w:color w:val="000000" w:themeColor="text1"/>
        </w:rPr>
        <w:t>zakresie likwidacji barier komunikacyjnych (w tym barier napotykanych przez</w:t>
      </w:r>
      <w:r w:rsidR="007B2122" w:rsidRPr="00B10B32">
        <w:rPr>
          <w:color w:val="000000" w:themeColor="text1"/>
        </w:rPr>
        <w:t xml:space="preserve"> osoby</w:t>
      </w:r>
      <w:r w:rsidR="00E94E89" w:rsidRPr="00B10B32">
        <w:rPr>
          <w:color w:val="000000" w:themeColor="text1"/>
        </w:rPr>
        <w:t xml:space="preserve"> z </w:t>
      </w:r>
      <w:r w:rsidR="007B2122" w:rsidRPr="00B10B32">
        <w:rPr>
          <w:color w:val="000000" w:themeColor="text1"/>
        </w:rPr>
        <w:t>niepełnosprawnośc</w:t>
      </w:r>
      <w:r w:rsidR="00BD7953" w:rsidRPr="00B10B32">
        <w:rPr>
          <w:color w:val="000000" w:themeColor="text1"/>
        </w:rPr>
        <w:t>ią</w:t>
      </w:r>
      <w:r w:rsidR="007B2122" w:rsidRPr="00B10B32">
        <w:rPr>
          <w:color w:val="000000" w:themeColor="text1"/>
        </w:rPr>
        <w:t xml:space="preserve"> sensoryczn</w:t>
      </w:r>
      <w:r w:rsidR="00BD7953" w:rsidRPr="00B10B32">
        <w:rPr>
          <w:color w:val="000000" w:themeColor="text1"/>
        </w:rPr>
        <w:t>ą, intelektualną</w:t>
      </w:r>
      <w:r w:rsidR="007B2122" w:rsidRPr="00B10B32">
        <w:rPr>
          <w:color w:val="000000" w:themeColor="text1"/>
        </w:rPr>
        <w:t>, korzystając</w:t>
      </w:r>
      <w:r w:rsidR="00BD7953" w:rsidRPr="00B10B32">
        <w:rPr>
          <w:color w:val="000000" w:themeColor="text1"/>
        </w:rPr>
        <w:t>e</w:t>
      </w:r>
      <w:r w:rsidR="00E94E89" w:rsidRPr="00B10B32">
        <w:rPr>
          <w:color w:val="000000" w:themeColor="text1"/>
        </w:rPr>
        <w:t xml:space="preserve"> z </w:t>
      </w:r>
      <w:r w:rsidR="007B2122" w:rsidRPr="00B10B32">
        <w:rPr>
          <w:color w:val="000000" w:themeColor="text1"/>
        </w:rPr>
        <w:t>AAC</w:t>
      </w:r>
      <w:r w:rsidR="00877399" w:rsidRPr="00B10B32">
        <w:rPr>
          <w:color w:val="000000" w:themeColor="text1"/>
        </w:rPr>
        <w:t xml:space="preserve"> lub</w:t>
      </w:r>
      <w:r w:rsidR="007B2122" w:rsidRPr="00B10B32">
        <w:rPr>
          <w:color w:val="000000" w:themeColor="text1"/>
        </w:rPr>
        <w:t xml:space="preserve"> </w:t>
      </w:r>
      <w:r w:rsidR="00877399" w:rsidRPr="00B10B32">
        <w:rPr>
          <w:color w:val="000000" w:themeColor="text1"/>
        </w:rPr>
        <w:t>będące</w:t>
      </w:r>
      <w:r w:rsidR="00E94E89" w:rsidRPr="00B10B32">
        <w:rPr>
          <w:color w:val="000000" w:themeColor="text1"/>
        </w:rPr>
        <w:t xml:space="preserve"> w </w:t>
      </w:r>
      <w:r w:rsidR="00877399" w:rsidRPr="00B10B32">
        <w:rPr>
          <w:color w:val="000000" w:themeColor="text1"/>
        </w:rPr>
        <w:t xml:space="preserve">spektrum </w:t>
      </w:r>
      <w:r w:rsidR="007B2122" w:rsidRPr="00B10B32">
        <w:rPr>
          <w:color w:val="000000" w:themeColor="text1"/>
        </w:rPr>
        <w:t>autyzm</w:t>
      </w:r>
      <w:r w:rsidR="00B6357F">
        <w:rPr>
          <w:color w:val="000000" w:themeColor="text1"/>
        </w:rPr>
        <w:t>u</w:t>
      </w:r>
      <w:r w:rsidR="00481CE9" w:rsidRPr="00B10B32">
        <w:rPr>
          <w:color w:val="000000" w:themeColor="text1"/>
        </w:rPr>
        <w:t>).</w:t>
      </w:r>
    </w:p>
    <w:p w14:paraId="15D1FCA4" w14:textId="6D73718F" w:rsidR="00A90A7B" w:rsidRPr="00B10B32" w:rsidRDefault="00A90A7B" w:rsidP="00A90A7B">
      <w:pPr>
        <w:rPr>
          <w:color w:val="000000" w:themeColor="text1"/>
        </w:rPr>
      </w:pPr>
      <w:r w:rsidRPr="00B10B32">
        <w:rPr>
          <w:color w:val="000000" w:themeColor="text1"/>
        </w:rPr>
        <w:t>Działanie zakłada uproszczenie oraz koordynację polityki</w:t>
      </w:r>
      <w:r w:rsidR="00E94E89" w:rsidRPr="00B10B32">
        <w:rPr>
          <w:color w:val="000000" w:themeColor="text1"/>
        </w:rPr>
        <w:t xml:space="preserve"> w </w:t>
      </w:r>
      <w:r w:rsidRPr="00B10B32">
        <w:rPr>
          <w:color w:val="000000" w:themeColor="text1"/>
        </w:rPr>
        <w:t>zakresie dofinansowania likwidacji barier architektonicznych, technicznych</w:t>
      </w:r>
      <w:r w:rsidR="00E94E89" w:rsidRPr="00B10B32">
        <w:rPr>
          <w:color w:val="000000" w:themeColor="text1"/>
        </w:rPr>
        <w:t xml:space="preserve"> i </w:t>
      </w:r>
      <w:r w:rsidRPr="00B10B32">
        <w:rPr>
          <w:color w:val="000000" w:themeColor="text1"/>
        </w:rPr>
        <w:t>komunikacyjnych, ze środków PFRON oraz Funduszu Dostępności</w:t>
      </w:r>
      <w:r w:rsidR="00245F25" w:rsidRPr="00B10B32">
        <w:rPr>
          <w:color w:val="000000" w:themeColor="text1"/>
        </w:rPr>
        <w:t>.</w:t>
      </w:r>
    </w:p>
    <w:tbl>
      <w:tblPr>
        <w:tblStyle w:val="Tabela-Siatka"/>
        <w:tblW w:w="0" w:type="auto"/>
        <w:jc w:val="center"/>
        <w:tblLook w:val="04A0" w:firstRow="1" w:lastRow="0" w:firstColumn="1" w:lastColumn="0" w:noHBand="0" w:noVBand="1"/>
      </w:tblPr>
      <w:tblGrid>
        <w:gridCol w:w="2829"/>
        <w:gridCol w:w="4254"/>
      </w:tblGrid>
      <w:tr w:rsidR="00C94B02" w:rsidRPr="00B10B32" w14:paraId="2D67ADC0" w14:textId="77777777" w:rsidTr="003620DD">
        <w:trPr>
          <w:jc w:val="center"/>
        </w:trPr>
        <w:tc>
          <w:tcPr>
            <w:tcW w:w="70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D5D561" w14:textId="17C93420" w:rsidR="00A90A7B" w:rsidRPr="00B10B32" w:rsidRDefault="00C33E8E" w:rsidP="003620DD">
            <w:pPr>
              <w:pStyle w:val="Tabeladziaania-tytu"/>
              <w:rPr>
                <w:color w:val="000000" w:themeColor="text1"/>
              </w:rPr>
            </w:pPr>
            <w:r w:rsidRPr="00B10B32">
              <w:rPr>
                <w:color w:val="000000" w:themeColor="text1"/>
              </w:rPr>
              <w:t>Usprawnienie działań</w:t>
            </w:r>
            <w:r w:rsidR="00E94E89" w:rsidRPr="00B10B32">
              <w:rPr>
                <w:color w:val="000000" w:themeColor="text1"/>
              </w:rPr>
              <w:t xml:space="preserve"> w </w:t>
            </w:r>
            <w:r w:rsidRPr="00B10B32">
              <w:rPr>
                <w:color w:val="000000" w:themeColor="text1"/>
              </w:rPr>
              <w:t>zakresie likwidacji barier architektonicznych, technicznych</w:t>
            </w:r>
            <w:r w:rsidR="00E94E89" w:rsidRPr="00B10B32">
              <w:rPr>
                <w:color w:val="000000" w:themeColor="text1"/>
              </w:rPr>
              <w:t xml:space="preserve"> i </w:t>
            </w:r>
            <w:r w:rsidRPr="00B10B32">
              <w:rPr>
                <w:color w:val="000000" w:themeColor="text1"/>
              </w:rPr>
              <w:t>komunikacyjnych</w:t>
            </w:r>
          </w:p>
        </w:tc>
      </w:tr>
      <w:tr w:rsidR="00C94B02" w:rsidRPr="00B10B32" w14:paraId="000A53A5"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816B79"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050128" w14:textId="009FADD6"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2025</w:t>
            </w:r>
          </w:p>
        </w:tc>
      </w:tr>
      <w:tr w:rsidR="00C94B02" w:rsidRPr="00B10B32" w14:paraId="75CE1E02"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379AF0"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3FB34C" w14:textId="564D9D6D" w:rsidR="00A90A7B" w:rsidRPr="00B10B32" w:rsidRDefault="00A90A7B" w:rsidP="00516558">
            <w:pPr>
              <w:pStyle w:val="Tabeladziaania-prawaczkolumn"/>
              <w:rPr>
                <w:color w:val="000000" w:themeColor="text1"/>
              </w:rPr>
            </w:pPr>
            <w:r w:rsidRPr="00B10B32">
              <w:rPr>
                <w:color w:val="000000" w:themeColor="text1"/>
              </w:rPr>
              <w:t>M</w:t>
            </w:r>
            <w:r w:rsidR="00F57749">
              <w:rPr>
                <w:color w:val="000000" w:themeColor="text1"/>
              </w:rPr>
              <w:t>F</w:t>
            </w:r>
            <w:r w:rsidRPr="00B10B32">
              <w:rPr>
                <w:color w:val="000000" w:themeColor="text1"/>
              </w:rPr>
              <w:t>iPR</w:t>
            </w:r>
          </w:p>
        </w:tc>
      </w:tr>
      <w:tr w:rsidR="00A90A7B" w:rsidRPr="00B10B32" w14:paraId="7B8D91C5"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6223CA"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040054" w14:textId="1313867B" w:rsidR="00A90A7B" w:rsidRPr="00B10B32" w:rsidRDefault="00A90A7B" w:rsidP="003620DD">
            <w:pPr>
              <w:pStyle w:val="Tabeladziaania-prawaczkolumn"/>
              <w:rPr>
                <w:color w:val="000000" w:themeColor="text1"/>
              </w:rPr>
            </w:pPr>
            <w:r w:rsidRPr="00B10B32">
              <w:rPr>
                <w:color w:val="000000" w:themeColor="text1"/>
              </w:rPr>
              <w:t>PFRON</w:t>
            </w:r>
            <w:r w:rsidR="00B159F2" w:rsidRPr="00B10B32">
              <w:rPr>
                <w:color w:val="000000" w:themeColor="text1"/>
              </w:rPr>
              <w:t xml:space="preserve">, </w:t>
            </w:r>
            <w:r w:rsidR="0022675F" w:rsidRPr="00B10B32">
              <w:rPr>
                <w:color w:val="000000" w:themeColor="text1"/>
              </w:rPr>
              <w:t>MRiPS</w:t>
            </w:r>
            <w:r w:rsidR="00EF0F11" w:rsidRPr="00B10B32">
              <w:rPr>
                <w:color w:val="000000" w:themeColor="text1"/>
              </w:rPr>
              <w:t>, jednostki samorządu terytorialnego</w:t>
            </w:r>
          </w:p>
        </w:tc>
      </w:tr>
      <w:tr w:rsidR="00312F9C" w:rsidRPr="00B10B32" w14:paraId="2660E7FA"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A42A1" w14:textId="56F22F91" w:rsidR="00312F9C" w:rsidRPr="00B10B32" w:rsidRDefault="00312F9C" w:rsidP="00312F9C">
            <w:pPr>
              <w:pStyle w:val="Tabeladziaania-lewaczkolumn"/>
              <w:rPr>
                <w:color w:val="000000" w:themeColor="text1"/>
              </w:rPr>
            </w:pPr>
            <w:r w:rsidRPr="00B10B32">
              <w:rPr>
                <w:color w:val="000000" w:themeColor="text1"/>
              </w:rPr>
              <w:t>Finansowanie</w:t>
            </w:r>
          </w:p>
        </w:tc>
        <w:tc>
          <w:tcPr>
            <w:tcW w:w="4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BB094E" w14:textId="0ECC1D27" w:rsidR="00312F9C" w:rsidRPr="00B10B32" w:rsidRDefault="00312F9C" w:rsidP="00312F9C">
            <w:pPr>
              <w:pStyle w:val="Tabeladziaania-prawaczkolumn"/>
              <w:rPr>
                <w:color w:val="000000" w:themeColor="text1"/>
              </w:rPr>
            </w:pPr>
            <w:r w:rsidRPr="00B10B32">
              <w:rPr>
                <w:color w:val="000000" w:themeColor="text1"/>
              </w:rPr>
              <w:t>Budżet państwa, PFRON, FD</w:t>
            </w:r>
          </w:p>
        </w:tc>
      </w:tr>
    </w:tbl>
    <w:p w14:paraId="48A347CB" w14:textId="77777777" w:rsidR="00CD3D04" w:rsidRDefault="00CD3D04">
      <w:pPr>
        <w:spacing w:after="0" w:line="240" w:lineRule="auto"/>
        <w:rPr>
          <w:color w:val="000000" w:themeColor="text1"/>
        </w:rPr>
      </w:pPr>
    </w:p>
    <w:p w14:paraId="0D0E30CF" w14:textId="3B9E72B4" w:rsidR="00E94E89" w:rsidRPr="00B10B32" w:rsidRDefault="00E94E89">
      <w:pPr>
        <w:spacing w:after="0" w:line="240" w:lineRule="auto"/>
        <w:rPr>
          <w:color w:val="000000" w:themeColor="text1"/>
        </w:rPr>
      </w:pPr>
      <w:r w:rsidRPr="00B10B32">
        <w:rPr>
          <w:color w:val="000000" w:themeColor="text1"/>
        </w:rPr>
        <w:br w:type="page"/>
      </w:r>
    </w:p>
    <w:p w14:paraId="7D694E80" w14:textId="43BDA8FA" w:rsidR="00A90A7B" w:rsidRPr="00B10B32" w:rsidRDefault="00A90A7B" w:rsidP="00B64542">
      <w:pPr>
        <w:pStyle w:val="Nagwek4"/>
      </w:pPr>
      <w:r w:rsidRPr="00B10B32">
        <w:lastRenderedPageBreak/>
        <w:t>Dostosowanie do potrzeb osób</w:t>
      </w:r>
      <w:r w:rsidR="00E94E89" w:rsidRPr="00B10B32">
        <w:t xml:space="preserve"> z </w:t>
      </w:r>
      <w:r w:rsidRPr="00B10B32">
        <w:t>niepełnosprawnościami obiektów użyteczności publicznej, budynków zamieszkania zbiorowego, budynków mieszkalnictwa wielorodzinnego</w:t>
      </w:r>
      <w:r w:rsidR="00E94E89" w:rsidRPr="00B10B32">
        <w:t xml:space="preserve"> i </w:t>
      </w:r>
      <w:r w:rsidRPr="00B10B32">
        <w:t>ich otoczenia</w:t>
      </w:r>
    </w:p>
    <w:p w14:paraId="4512A744" w14:textId="4E50BDDA" w:rsidR="00A90A7B" w:rsidRPr="00B10B32" w:rsidRDefault="00040FA3" w:rsidP="0AC47798">
      <w:pPr>
        <w:rPr>
          <w:color w:val="000000" w:themeColor="text1"/>
        </w:rPr>
      </w:pPr>
      <w:r w:rsidRPr="00B10B32">
        <w:t>Dnia 19 lipca 2019 r. przyjęto ustawę</w:t>
      </w:r>
      <w:r w:rsidR="00E94E89" w:rsidRPr="00B10B32">
        <w:t xml:space="preserve"> o </w:t>
      </w:r>
      <w:r w:rsidRPr="00B10B32">
        <w:t>zapewnianiu dostępności osobom ze szczególnymi potrzebami</w:t>
      </w:r>
      <w:r w:rsidR="00E0574B" w:rsidRPr="00B10B32">
        <w:t>,</w:t>
      </w:r>
      <w:r w:rsidRPr="00B10B32">
        <w:t xml:space="preserve"> która określa obowiązki podmiotów publicznych</w:t>
      </w:r>
      <w:r w:rsidR="00E94E89" w:rsidRPr="00B10B32">
        <w:t xml:space="preserve"> w </w:t>
      </w:r>
      <w:r w:rsidRPr="00B10B32">
        <w:t xml:space="preserve">tym zakresie. </w:t>
      </w:r>
      <w:r w:rsidR="00A90A7B" w:rsidRPr="00B10B32">
        <w:rPr>
          <w:color w:val="000000" w:themeColor="text1"/>
        </w:rPr>
        <w:t>Ustawa wprowadza obowiązek uwzględniania potrzeb osób ze szczególnymi potrzebami</w:t>
      </w:r>
      <w:r w:rsidR="00A90A7B" w:rsidRPr="00B10B32">
        <w:rPr>
          <w:rStyle w:val="Odwoanieprzypisudolnego"/>
          <w:color w:val="000000" w:themeColor="text1"/>
        </w:rPr>
        <w:footnoteReference w:id="84"/>
      </w:r>
      <w:r w:rsidR="006D7C54" w:rsidRPr="00F673F1">
        <w:rPr>
          <w:color w:val="000000" w:themeColor="text1"/>
          <w:vertAlign w:val="superscript"/>
        </w:rPr>
        <w:t>)</w:t>
      </w:r>
      <w:r w:rsidR="00E94E89" w:rsidRPr="00B10B32">
        <w:rPr>
          <w:color w:val="000000" w:themeColor="text1"/>
        </w:rPr>
        <w:t xml:space="preserve"> w </w:t>
      </w:r>
      <w:r w:rsidR="00A90A7B" w:rsidRPr="00B10B32">
        <w:rPr>
          <w:color w:val="000000" w:themeColor="text1"/>
        </w:rPr>
        <w:t>planowanej</w:t>
      </w:r>
      <w:r w:rsidR="00E94E89" w:rsidRPr="00B10B32">
        <w:rPr>
          <w:color w:val="000000" w:themeColor="text1"/>
        </w:rPr>
        <w:t xml:space="preserve"> i </w:t>
      </w:r>
      <w:r w:rsidR="00A90A7B" w:rsidRPr="00B10B32">
        <w:rPr>
          <w:color w:val="000000" w:themeColor="text1"/>
        </w:rPr>
        <w:t>prowadzonej przez podmioty działalności oraz usuwania barier, a także zapobiegania ich powstawaniu. Ustawa określa minimalne wymagania służące zapewnieniu dostępności podmiotów publicznych.</w:t>
      </w:r>
    </w:p>
    <w:p w14:paraId="14AACF39" w14:textId="3EB851E0" w:rsidR="00645E9F" w:rsidRPr="00B10B32" w:rsidRDefault="00645E9F" w:rsidP="0AC47798">
      <w:pPr>
        <w:rPr>
          <w:color w:val="000000" w:themeColor="text1"/>
        </w:rPr>
      </w:pPr>
      <w:r w:rsidRPr="00B10B32">
        <w:rPr>
          <w:color w:val="000000" w:themeColor="text1"/>
        </w:rPr>
        <w:t>W ramach działania</w:t>
      </w:r>
      <w:r w:rsidR="003B1608" w:rsidRPr="00B10B32">
        <w:rPr>
          <w:color w:val="000000" w:themeColor="text1"/>
        </w:rPr>
        <w:t xml:space="preserve"> planowan</w:t>
      </w:r>
      <w:r w:rsidR="005A00B5" w:rsidRPr="00B10B32">
        <w:rPr>
          <w:color w:val="000000" w:themeColor="text1"/>
        </w:rPr>
        <w:t>a</w:t>
      </w:r>
      <w:r w:rsidR="003B1608" w:rsidRPr="00B10B32">
        <w:rPr>
          <w:color w:val="000000" w:themeColor="text1"/>
        </w:rPr>
        <w:t xml:space="preserve"> jest </w:t>
      </w:r>
      <w:r w:rsidR="005A00B5" w:rsidRPr="00B10B32">
        <w:rPr>
          <w:color w:val="000000" w:themeColor="text1"/>
        </w:rPr>
        <w:t>kompleksowa analiza</w:t>
      </w:r>
      <w:r w:rsidR="00BE0476" w:rsidRPr="00B10B32">
        <w:rPr>
          <w:color w:val="000000" w:themeColor="text1"/>
        </w:rPr>
        <w:t xml:space="preserve"> spos</w:t>
      </w:r>
      <w:r w:rsidR="005250BB" w:rsidRPr="00B10B32">
        <w:rPr>
          <w:color w:val="000000" w:themeColor="text1"/>
        </w:rPr>
        <w:t>obów</w:t>
      </w:r>
      <w:r w:rsidR="00BE0476" w:rsidRPr="00B10B32">
        <w:rPr>
          <w:color w:val="000000" w:themeColor="text1"/>
        </w:rPr>
        <w:t xml:space="preserve"> wprowadzenia</w:t>
      </w:r>
      <w:r w:rsidR="00AB3005" w:rsidRPr="00B10B32">
        <w:rPr>
          <w:color w:val="000000" w:themeColor="text1"/>
        </w:rPr>
        <w:t xml:space="preserve"> systemowego tworzenia mieszkań dostępnych</w:t>
      </w:r>
      <w:r w:rsidR="00E94E89" w:rsidRPr="00B10B32">
        <w:rPr>
          <w:color w:val="000000" w:themeColor="text1"/>
        </w:rPr>
        <w:t xml:space="preserve"> i </w:t>
      </w:r>
      <w:r w:rsidR="00AB3005" w:rsidRPr="00B10B32">
        <w:rPr>
          <w:color w:val="000000" w:themeColor="text1"/>
        </w:rPr>
        <w:t>mieszkań adaptowalnych</w:t>
      </w:r>
      <w:r w:rsidR="0010020D" w:rsidRPr="00B10B32">
        <w:rPr>
          <w:color w:val="000000" w:themeColor="text1"/>
        </w:rPr>
        <w:t xml:space="preserve"> oraz wdrożenie odpowiednich rekomendacji prawnych</w:t>
      </w:r>
      <w:r w:rsidR="00E94E89" w:rsidRPr="00B10B32">
        <w:rPr>
          <w:color w:val="000000" w:themeColor="text1"/>
        </w:rPr>
        <w:t xml:space="preserve"> i </w:t>
      </w:r>
      <w:r w:rsidR="0010020D" w:rsidRPr="00B10B32">
        <w:rPr>
          <w:color w:val="000000" w:themeColor="text1"/>
        </w:rPr>
        <w:t xml:space="preserve">pozaprawnych. Celem działania jest </w:t>
      </w:r>
      <w:r w:rsidR="00F50E16" w:rsidRPr="00B10B32">
        <w:rPr>
          <w:color w:val="000000" w:themeColor="text1"/>
        </w:rPr>
        <w:t>zagwarantowanie, aby</w:t>
      </w:r>
      <w:r w:rsidR="00E94E89" w:rsidRPr="00B10B32">
        <w:rPr>
          <w:color w:val="000000" w:themeColor="text1"/>
        </w:rPr>
        <w:t xml:space="preserve"> w </w:t>
      </w:r>
      <w:r w:rsidR="00955114" w:rsidRPr="00B10B32">
        <w:rPr>
          <w:color w:val="000000" w:themeColor="text1"/>
        </w:rPr>
        <w:t xml:space="preserve">ramach różnego </w:t>
      </w:r>
      <w:r w:rsidR="00F50E16" w:rsidRPr="00B10B32">
        <w:rPr>
          <w:color w:val="000000" w:themeColor="text1"/>
        </w:rPr>
        <w:t>typu inwestycj</w:t>
      </w:r>
      <w:r w:rsidR="00955114" w:rsidRPr="00B10B32">
        <w:rPr>
          <w:color w:val="000000" w:themeColor="text1"/>
        </w:rPr>
        <w:t>i</w:t>
      </w:r>
      <w:r w:rsidR="00D71101" w:rsidRPr="00B10B32">
        <w:rPr>
          <w:color w:val="000000" w:themeColor="text1"/>
        </w:rPr>
        <w:t xml:space="preserve"> (m.in. budowa, </w:t>
      </w:r>
      <w:r w:rsidR="00C55D7E" w:rsidRPr="00B10B32">
        <w:rPr>
          <w:color w:val="000000" w:themeColor="text1"/>
        </w:rPr>
        <w:t xml:space="preserve">przebudowa, modernizacja) </w:t>
      </w:r>
      <w:r w:rsidR="00D71101" w:rsidRPr="00B10B32">
        <w:rPr>
          <w:color w:val="000000" w:themeColor="text1"/>
        </w:rPr>
        <w:t xml:space="preserve">wszystkie </w:t>
      </w:r>
      <w:r w:rsidR="00ED6ADF" w:rsidRPr="00B10B32">
        <w:rPr>
          <w:color w:val="000000" w:themeColor="text1"/>
        </w:rPr>
        <w:t xml:space="preserve">obiekty użyteczności publicznej </w:t>
      </w:r>
      <w:r w:rsidR="00D73684" w:rsidRPr="00B10B32">
        <w:rPr>
          <w:color w:val="000000" w:themeColor="text1"/>
        </w:rPr>
        <w:t>spełniały wymagania dostępności dla osób</w:t>
      </w:r>
      <w:r w:rsidR="00E94E89" w:rsidRPr="00B10B32">
        <w:rPr>
          <w:color w:val="000000" w:themeColor="text1"/>
        </w:rPr>
        <w:t xml:space="preserve"> o </w:t>
      </w:r>
      <w:r w:rsidR="00D73684" w:rsidRPr="00B10B32">
        <w:rPr>
          <w:color w:val="000000" w:themeColor="text1"/>
        </w:rPr>
        <w:t>szczególnych potrzebach</w:t>
      </w:r>
      <w:r w:rsidR="00955114" w:rsidRPr="00B10B32">
        <w:rPr>
          <w:color w:val="000000" w:themeColor="text1"/>
        </w:rPr>
        <w:t>,</w:t>
      </w:r>
      <w:r w:rsidR="00E94E89" w:rsidRPr="00B10B32">
        <w:rPr>
          <w:color w:val="000000" w:themeColor="text1"/>
        </w:rPr>
        <w:t xml:space="preserve"> a </w:t>
      </w:r>
      <w:r w:rsidR="00955114" w:rsidRPr="00B10B32">
        <w:rPr>
          <w:color w:val="000000" w:themeColor="text1"/>
        </w:rPr>
        <w:t>budynki zamieszkania zbiorowego</w:t>
      </w:r>
      <w:r w:rsidR="00E94E89" w:rsidRPr="00B10B32">
        <w:rPr>
          <w:color w:val="000000" w:themeColor="text1"/>
        </w:rPr>
        <w:t xml:space="preserve"> i </w:t>
      </w:r>
      <w:r w:rsidR="00955114" w:rsidRPr="00B10B32">
        <w:rPr>
          <w:color w:val="000000" w:themeColor="text1"/>
        </w:rPr>
        <w:t xml:space="preserve">mieszkalnictwa wielorodzinnego zawierały odpowiedni procent mieszkań dostępnych oraz </w:t>
      </w:r>
      <w:r w:rsidR="001725A7" w:rsidRPr="00B10B32">
        <w:rPr>
          <w:color w:val="000000" w:themeColor="text1"/>
        </w:rPr>
        <w:t>aby mieszkania</w:t>
      </w:r>
      <w:r w:rsidR="00E94E89" w:rsidRPr="00B10B32">
        <w:rPr>
          <w:color w:val="000000" w:themeColor="text1"/>
        </w:rPr>
        <w:t xml:space="preserve"> w </w:t>
      </w:r>
      <w:r w:rsidR="001725A7" w:rsidRPr="00B10B32">
        <w:rPr>
          <w:color w:val="000000" w:themeColor="text1"/>
        </w:rPr>
        <w:t>ramach nich były adapt</w:t>
      </w:r>
      <w:r w:rsidR="00F85D93" w:rsidRPr="00B10B32">
        <w:rPr>
          <w:color w:val="000000" w:themeColor="text1"/>
        </w:rPr>
        <w:t>owalne.</w:t>
      </w:r>
    </w:p>
    <w:p w14:paraId="34D3D0D8" w14:textId="07BDE249" w:rsidR="00166485" w:rsidRPr="00B10B32" w:rsidRDefault="00A90A7B" w:rsidP="00CD3D04">
      <w:pPr>
        <w:rPr>
          <w:color w:val="000000" w:themeColor="text1"/>
        </w:rPr>
      </w:pPr>
      <w:r w:rsidRPr="00B10B32">
        <w:rPr>
          <w:color w:val="000000" w:themeColor="text1"/>
        </w:rPr>
        <w:t>Minister</w:t>
      </w:r>
      <w:r w:rsidR="00877C04" w:rsidRPr="00B10B32">
        <w:rPr>
          <w:color w:val="000000" w:themeColor="text1"/>
        </w:rPr>
        <w:t>stwo</w:t>
      </w:r>
      <w:r w:rsidR="00F57749">
        <w:rPr>
          <w:color w:val="000000" w:themeColor="text1"/>
        </w:rPr>
        <w:t xml:space="preserve"> Finansów,</w:t>
      </w:r>
      <w:r w:rsidR="00877C04" w:rsidRPr="00B10B32">
        <w:rPr>
          <w:color w:val="000000" w:themeColor="text1"/>
        </w:rPr>
        <w:t xml:space="preserve"> Funduszy</w:t>
      </w:r>
      <w:r w:rsidR="00E94E89" w:rsidRPr="00B10B32">
        <w:rPr>
          <w:color w:val="000000" w:themeColor="text1"/>
        </w:rPr>
        <w:t xml:space="preserve"> i </w:t>
      </w:r>
      <w:r w:rsidR="00877C04" w:rsidRPr="00B10B32">
        <w:rPr>
          <w:color w:val="000000" w:themeColor="text1"/>
        </w:rPr>
        <w:t>Polityki Regionalnej</w:t>
      </w:r>
      <w:r w:rsidR="0024454C" w:rsidRPr="00B10B32">
        <w:rPr>
          <w:color w:val="000000" w:themeColor="text1"/>
        </w:rPr>
        <w:t xml:space="preserve"> </w:t>
      </w:r>
      <w:r w:rsidRPr="00B10B32">
        <w:rPr>
          <w:color w:val="000000" w:themeColor="text1"/>
        </w:rPr>
        <w:t>koordynuje zapewnianie dostępności osobom ze szczególnymi potrzebami.</w:t>
      </w:r>
      <w:r w:rsidR="00166485"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3970"/>
      </w:tblGrid>
      <w:tr w:rsidR="00C94B02" w:rsidRPr="00B10B32" w14:paraId="447A312E" w14:textId="77777777" w:rsidTr="003620DD">
        <w:trPr>
          <w:jc w:val="center"/>
        </w:trPr>
        <w:tc>
          <w:tcPr>
            <w:tcW w:w="679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ABA232" w14:textId="5CAB2818" w:rsidR="00A90A7B" w:rsidRPr="00B10B32" w:rsidRDefault="00A90A7B" w:rsidP="003620DD">
            <w:pPr>
              <w:pStyle w:val="Tabeladziaania-tytu"/>
              <w:rPr>
                <w:color w:val="000000" w:themeColor="text1"/>
              </w:rPr>
            </w:pPr>
            <w:r w:rsidRPr="00B10B32">
              <w:rPr>
                <w:color w:val="000000" w:themeColor="text1"/>
              </w:rPr>
              <w:lastRenderedPageBreak/>
              <w:t>Dostosowanie do potrzeb osób</w:t>
            </w:r>
            <w:r w:rsidR="00E94E89" w:rsidRPr="00B10B32">
              <w:rPr>
                <w:color w:val="000000" w:themeColor="text1"/>
              </w:rPr>
              <w:t xml:space="preserve"> z </w:t>
            </w:r>
            <w:r w:rsidRPr="00B10B32">
              <w:rPr>
                <w:color w:val="000000" w:themeColor="text1"/>
              </w:rPr>
              <w:t>niepełnosprawnościami obiektów użyteczności publicznej, budynków zamieszkania zbiorowego, budynków mieszkalnictwa wielorodzinnego</w:t>
            </w:r>
            <w:r w:rsidR="00E94E89" w:rsidRPr="00B10B32">
              <w:rPr>
                <w:color w:val="000000" w:themeColor="text1"/>
              </w:rPr>
              <w:t xml:space="preserve"> i </w:t>
            </w:r>
            <w:r w:rsidRPr="00B10B32">
              <w:rPr>
                <w:color w:val="000000" w:themeColor="text1"/>
              </w:rPr>
              <w:t>ich otoczenia</w:t>
            </w:r>
          </w:p>
        </w:tc>
      </w:tr>
      <w:tr w:rsidR="00C94B02" w:rsidRPr="00B10B32" w14:paraId="422C8B64"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BD8376"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68FFDC"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A90A7B" w:rsidRPr="00B10B32" w14:paraId="210378A5"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EC4775"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7E1BF6" w14:textId="7A9D3D4E" w:rsidR="00A90A7B" w:rsidRPr="00B10B32" w:rsidRDefault="00A90A7B" w:rsidP="003620DD">
            <w:pPr>
              <w:pStyle w:val="Tabeladziaania-prawaczkolumn"/>
              <w:rPr>
                <w:color w:val="000000" w:themeColor="text1"/>
              </w:rPr>
            </w:pPr>
            <w:r w:rsidRPr="00B10B32">
              <w:rPr>
                <w:color w:val="000000" w:themeColor="text1"/>
              </w:rPr>
              <w:t>MFiPR</w:t>
            </w:r>
          </w:p>
        </w:tc>
      </w:tr>
      <w:tr w:rsidR="004A01EA" w:rsidRPr="00B10B32" w14:paraId="514DBAB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D3E48" w14:textId="6B00D199" w:rsidR="004A01EA" w:rsidRPr="00B10B32" w:rsidRDefault="004A01EA" w:rsidP="004A01EA">
            <w:pPr>
              <w:pStyle w:val="Tabeladziaania-lewaczkolumn"/>
              <w:rPr>
                <w:color w:val="000000" w:themeColor="text1"/>
              </w:rPr>
            </w:pPr>
            <w:r w:rsidRPr="00B10B32">
              <w:rPr>
                <w:color w:val="000000" w:themeColor="text1"/>
              </w:rPr>
              <w:t>Podmioty współpracujące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DB475F" w14:textId="0AA29E0A" w:rsidR="004A01EA" w:rsidRPr="00B10B32" w:rsidRDefault="00E40E66" w:rsidP="004A01EA">
            <w:pPr>
              <w:pStyle w:val="Tabeladziaania-prawaczkolumn"/>
              <w:rPr>
                <w:color w:val="000000" w:themeColor="text1"/>
              </w:rPr>
            </w:pPr>
            <w:r w:rsidRPr="00B10B32">
              <w:rPr>
                <w:color w:val="000000" w:themeColor="text1"/>
              </w:rPr>
              <w:t>MRPiT</w:t>
            </w:r>
            <w:r w:rsidR="00557388" w:rsidRPr="00B10B32">
              <w:rPr>
                <w:color w:val="000000" w:themeColor="text1"/>
              </w:rPr>
              <w:t xml:space="preserve">, BGK, PFRON, </w:t>
            </w:r>
            <w:r w:rsidR="000B3757" w:rsidRPr="00B10B32">
              <w:rPr>
                <w:color w:val="000000" w:themeColor="text1"/>
              </w:rPr>
              <w:t>J</w:t>
            </w:r>
            <w:r w:rsidR="004A01EA" w:rsidRPr="00B10B32">
              <w:rPr>
                <w:color w:val="000000" w:themeColor="text1"/>
              </w:rPr>
              <w:t>ednostki samorządu terytorialnego</w:t>
            </w:r>
            <w:r w:rsidR="0AC47798" w:rsidRPr="00B10B32">
              <w:rPr>
                <w:color w:val="000000" w:themeColor="text1"/>
              </w:rPr>
              <w:t xml:space="preserve">, </w:t>
            </w:r>
          </w:p>
        </w:tc>
      </w:tr>
      <w:tr w:rsidR="00457594" w:rsidRPr="00B10B32" w14:paraId="731B246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5C1EFA" w14:textId="583B0AA3" w:rsidR="00457594" w:rsidRPr="00B10B32" w:rsidRDefault="00457594" w:rsidP="00457594">
            <w:pPr>
              <w:pStyle w:val="Tabeladziaania-lewaczkolumn"/>
              <w:rPr>
                <w:color w:val="000000" w:themeColor="text1"/>
              </w:rPr>
            </w:pPr>
            <w:r w:rsidRPr="00B10B32">
              <w:rPr>
                <w:color w:val="000000" w:themeColor="text1"/>
              </w:rPr>
              <w:t>Finansowanie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1D10D3" w14:textId="6C14024D" w:rsidR="00457594" w:rsidRPr="00B10B32" w:rsidRDefault="00457594" w:rsidP="00457594">
            <w:pPr>
              <w:pStyle w:val="Tabeladziaania-prawaczkolumn"/>
              <w:rPr>
                <w:color w:val="000000" w:themeColor="text1"/>
              </w:rPr>
            </w:pPr>
            <w:r w:rsidRPr="00B10B32">
              <w:rPr>
                <w:color w:val="000000" w:themeColor="text1"/>
              </w:rPr>
              <w:t>Budżet państwa, PFRON, FD, EFS, EFRR, Budżet jednostek samorządu terytorialnego</w:t>
            </w:r>
          </w:p>
        </w:tc>
      </w:tr>
    </w:tbl>
    <w:p w14:paraId="1D382856" w14:textId="77777777" w:rsidR="00A90A7B" w:rsidRPr="00B10B32" w:rsidRDefault="00A90A7B" w:rsidP="00A90A7B">
      <w:pPr>
        <w:rPr>
          <w:color w:val="000000" w:themeColor="text1"/>
        </w:rPr>
      </w:pPr>
    </w:p>
    <w:p w14:paraId="5074E6B0" w14:textId="366BB83D" w:rsidR="000D363F" w:rsidRPr="00B10B32" w:rsidRDefault="000D363F" w:rsidP="00B64542">
      <w:pPr>
        <w:pStyle w:val="Nagwek4"/>
      </w:pPr>
      <w:r w:rsidRPr="00B10B32">
        <w:t>Dostosowanie</w:t>
      </w:r>
      <w:r w:rsidR="00EF3571" w:rsidRPr="00B10B32">
        <w:t xml:space="preserve"> infrast</w:t>
      </w:r>
      <w:r w:rsidR="0069142A" w:rsidRPr="00B10B32">
        <w:t>r</w:t>
      </w:r>
      <w:r w:rsidR="00EF3571" w:rsidRPr="00B10B32">
        <w:t>uktury</w:t>
      </w:r>
      <w:r w:rsidR="00E94E89" w:rsidRPr="00B10B32">
        <w:t xml:space="preserve"> i </w:t>
      </w:r>
      <w:r w:rsidR="001D659B" w:rsidRPr="00B10B32">
        <w:t>funkcjonowania wymiaru sprawiedliwości do potrzeb osób</w:t>
      </w:r>
      <w:r w:rsidR="00E94E89" w:rsidRPr="00B10B32">
        <w:t xml:space="preserve"> z </w:t>
      </w:r>
      <w:r w:rsidR="001D659B" w:rsidRPr="00B10B32">
        <w:t>niepełnosprawnościami</w:t>
      </w:r>
    </w:p>
    <w:p w14:paraId="2FC2D377" w14:textId="03F629E9" w:rsidR="000D363F" w:rsidRPr="00B10B32" w:rsidRDefault="000D363F" w:rsidP="00746797">
      <w:pPr>
        <w:rPr>
          <w:color w:val="000000" w:themeColor="text1"/>
        </w:rPr>
      </w:pPr>
      <w:r w:rsidRPr="00B10B32">
        <w:rPr>
          <w:color w:val="000000" w:themeColor="text1"/>
        </w:rPr>
        <w:t>Działanie obejmuje pogłębioną analizę regulacji</w:t>
      </w:r>
      <w:r w:rsidR="00D04C62" w:rsidRPr="00B10B32">
        <w:rPr>
          <w:color w:val="000000" w:themeColor="text1"/>
        </w:rPr>
        <w:t xml:space="preserve"> dotyczących zapewni</w:t>
      </w:r>
      <w:r w:rsidR="00A6342F" w:rsidRPr="00B10B32">
        <w:rPr>
          <w:color w:val="000000" w:themeColor="text1"/>
        </w:rPr>
        <w:t>a</w:t>
      </w:r>
      <w:r w:rsidR="00D04C62" w:rsidRPr="00B10B32">
        <w:rPr>
          <w:color w:val="000000" w:themeColor="text1"/>
        </w:rPr>
        <w:t xml:space="preserve">nia dostępności infrastruktury oraz </w:t>
      </w:r>
      <w:r w:rsidR="00E95347" w:rsidRPr="00B10B32">
        <w:rPr>
          <w:color w:val="000000" w:themeColor="text1"/>
        </w:rPr>
        <w:t>funkcjonowania wymiaru sprawiedliwości</w:t>
      </w:r>
      <w:r w:rsidR="006C739B" w:rsidRPr="00B10B32">
        <w:rPr>
          <w:color w:val="000000" w:themeColor="text1"/>
        </w:rPr>
        <w:t xml:space="preserve"> dla </w:t>
      </w:r>
      <w:r w:rsidR="005F3941" w:rsidRPr="00B10B32">
        <w:rPr>
          <w:color w:val="000000" w:themeColor="text1"/>
        </w:rPr>
        <w:t>osób</w:t>
      </w:r>
      <w:r w:rsidR="00E94E89" w:rsidRPr="00B10B32">
        <w:rPr>
          <w:color w:val="000000" w:themeColor="text1"/>
        </w:rPr>
        <w:t xml:space="preserve"> z </w:t>
      </w:r>
      <w:r w:rsidR="005F3941" w:rsidRPr="00B10B32">
        <w:rPr>
          <w:color w:val="000000" w:themeColor="text1"/>
        </w:rPr>
        <w:t>niepełnosprawnościami</w:t>
      </w:r>
      <w:r w:rsidR="00130EFF" w:rsidRPr="00B10B32">
        <w:rPr>
          <w:color w:val="000000" w:themeColor="text1"/>
        </w:rPr>
        <w:t xml:space="preserve"> na </w:t>
      </w:r>
      <w:r w:rsidR="00C6234E" w:rsidRPr="00B10B32">
        <w:rPr>
          <w:color w:val="000000" w:themeColor="text1"/>
        </w:rPr>
        <w:t xml:space="preserve">wszystkich </w:t>
      </w:r>
      <w:r w:rsidR="00A14D77" w:rsidRPr="00B10B32">
        <w:rPr>
          <w:color w:val="000000" w:themeColor="text1"/>
        </w:rPr>
        <w:t>etapach</w:t>
      </w:r>
      <w:r w:rsidR="004576A8" w:rsidRPr="00B10B32">
        <w:rPr>
          <w:color w:val="000000" w:themeColor="text1"/>
        </w:rPr>
        <w:t xml:space="preserve"> każdego</w:t>
      </w:r>
      <w:r w:rsidR="00A14D77" w:rsidRPr="00B10B32">
        <w:rPr>
          <w:color w:val="000000" w:themeColor="text1"/>
        </w:rPr>
        <w:t xml:space="preserve"> rodzaj</w:t>
      </w:r>
      <w:r w:rsidR="004576A8" w:rsidRPr="00B10B32">
        <w:rPr>
          <w:color w:val="000000" w:themeColor="text1"/>
        </w:rPr>
        <w:t>u</w:t>
      </w:r>
      <w:r w:rsidR="00A14D77" w:rsidRPr="00B10B32">
        <w:rPr>
          <w:color w:val="000000" w:themeColor="text1"/>
        </w:rPr>
        <w:t xml:space="preserve"> postępowań.</w:t>
      </w:r>
      <w:r w:rsidR="00E94E89" w:rsidRPr="00B10B32">
        <w:rPr>
          <w:color w:val="000000" w:themeColor="text1"/>
        </w:rPr>
        <w:t xml:space="preserve"> W </w:t>
      </w:r>
      <w:r w:rsidR="00364FF0" w:rsidRPr="00B10B32">
        <w:rPr>
          <w:color w:val="000000" w:themeColor="text1"/>
        </w:rPr>
        <w:t xml:space="preserve">wyniku </w:t>
      </w:r>
      <w:r w:rsidR="004C4819" w:rsidRPr="00B10B32">
        <w:rPr>
          <w:color w:val="000000" w:themeColor="text1"/>
        </w:rPr>
        <w:t xml:space="preserve">analizy zostaną </w:t>
      </w:r>
      <w:r w:rsidR="00F25686" w:rsidRPr="00B10B32">
        <w:rPr>
          <w:color w:val="000000" w:themeColor="text1"/>
        </w:rPr>
        <w:t>zaproponowane rekomendacje</w:t>
      </w:r>
      <w:r w:rsidR="00E94E89" w:rsidRPr="00B10B32">
        <w:rPr>
          <w:color w:val="000000" w:themeColor="text1"/>
        </w:rPr>
        <w:t xml:space="preserve"> w </w:t>
      </w:r>
      <w:r w:rsidR="00F25686" w:rsidRPr="00B10B32">
        <w:rPr>
          <w:color w:val="000000" w:themeColor="text1"/>
        </w:rPr>
        <w:t xml:space="preserve">zakresie </w:t>
      </w:r>
      <w:r w:rsidR="00A838D8" w:rsidRPr="00B10B32">
        <w:rPr>
          <w:color w:val="000000" w:themeColor="text1"/>
        </w:rPr>
        <w:t xml:space="preserve">zmian </w:t>
      </w:r>
      <w:r w:rsidR="00682028" w:rsidRPr="00B10B32">
        <w:rPr>
          <w:color w:val="000000" w:themeColor="text1"/>
        </w:rPr>
        <w:t xml:space="preserve">prawnych oraz </w:t>
      </w:r>
      <w:r w:rsidR="00627BB0" w:rsidRPr="00B10B32">
        <w:rPr>
          <w:color w:val="000000" w:themeColor="text1"/>
        </w:rPr>
        <w:t xml:space="preserve">działań </w:t>
      </w:r>
      <w:r w:rsidR="00682028" w:rsidRPr="00B10B32">
        <w:rPr>
          <w:color w:val="000000" w:themeColor="text1"/>
        </w:rPr>
        <w:t>pozaprawnych</w:t>
      </w:r>
      <w:r w:rsidR="00746797" w:rsidRPr="00B10B32">
        <w:rPr>
          <w:color w:val="000000" w:themeColor="text1"/>
        </w:rPr>
        <w:t>,</w:t>
      </w:r>
      <w:r w:rsidR="00E94E89" w:rsidRPr="00B10B32">
        <w:rPr>
          <w:color w:val="000000" w:themeColor="text1"/>
        </w:rPr>
        <w:t xml:space="preserve"> w </w:t>
      </w:r>
      <w:r w:rsidR="00746797" w:rsidRPr="00B10B32">
        <w:rPr>
          <w:color w:val="000000" w:themeColor="text1"/>
        </w:rPr>
        <w:t>tym działań mających na celu likwidację barier architektonicznych</w:t>
      </w:r>
      <w:r w:rsidR="00E94E89" w:rsidRPr="00B10B32">
        <w:rPr>
          <w:color w:val="000000" w:themeColor="text1"/>
        </w:rPr>
        <w:t xml:space="preserve"> i </w:t>
      </w:r>
      <w:r w:rsidR="00746797" w:rsidRPr="00B10B32">
        <w:rPr>
          <w:color w:val="000000" w:themeColor="text1"/>
        </w:rPr>
        <w:t>technicznych</w:t>
      </w:r>
      <w:r w:rsidR="00E94E89" w:rsidRPr="00B10B32">
        <w:rPr>
          <w:color w:val="000000" w:themeColor="text1"/>
        </w:rPr>
        <w:t xml:space="preserve"> w </w:t>
      </w:r>
      <w:r w:rsidR="00746797" w:rsidRPr="00B10B32">
        <w:rPr>
          <w:color w:val="000000" w:themeColor="text1"/>
        </w:rPr>
        <w:t>dostępnie do wymiaru sprawiedliwości.</w:t>
      </w:r>
    </w:p>
    <w:p w14:paraId="14302255" w14:textId="30A7DC27" w:rsidR="00B003C5" w:rsidRPr="00B10B32" w:rsidRDefault="00682028" w:rsidP="00944AF9">
      <w:pPr>
        <w:rPr>
          <w:color w:val="000000" w:themeColor="text1"/>
        </w:rPr>
      </w:pPr>
      <w:r w:rsidRPr="00B10B32">
        <w:rPr>
          <w:color w:val="000000" w:themeColor="text1"/>
        </w:rPr>
        <w:t xml:space="preserve">W ramach działania </w:t>
      </w:r>
      <w:r w:rsidR="00064A69" w:rsidRPr="00B10B32">
        <w:rPr>
          <w:color w:val="000000" w:themeColor="text1"/>
        </w:rPr>
        <w:t xml:space="preserve">zrealizowane zostaną </w:t>
      </w:r>
      <w:r w:rsidR="00B003C5" w:rsidRPr="00B10B32">
        <w:rPr>
          <w:color w:val="000000" w:themeColor="text1"/>
        </w:rPr>
        <w:t xml:space="preserve">m.in. </w:t>
      </w:r>
      <w:r w:rsidR="00064A69" w:rsidRPr="00B10B32">
        <w:rPr>
          <w:color w:val="000000" w:themeColor="text1"/>
        </w:rPr>
        <w:t xml:space="preserve">praktyczne </w:t>
      </w:r>
      <w:r w:rsidR="00CB3B45" w:rsidRPr="00B10B32">
        <w:rPr>
          <w:color w:val="000000" w:themeColor="text1"/>
        </w:rPr>
        <w:t>wytyczne</w:t>
      </w:r>
      <w:r w:rsidR="00E94E89" w:rsidRPr="00B10B32">
        <w:rPr>
          <w:color w:val="000000" w:themeColor="text1"/>
        </w:rPr>
        <w:t xml:space="preserve"> w </w:t>
      </w:r>
      <w:r w:rsidR="00157C8A" w:rsidRPr="00B10B32">
        <w:rPr>
          <w:color w:val="000000" w:themeColor="text1"/>
        </w:rPr>
        <w:t>zakresie zapewniania dostępności dla osób</w:t>
      </w:r>
      <w:r w:rsidR="00E94E89" w:rsidRPr="00B10B32">
        <w:rPr>
          <w:color w:val="000000" w:themeColor="text1"/>
        </w:rPr>
        <w:t xml:space="preserve"> z </w:t>
      </w:r>
      <w:r w:rsidR="00157C8A" w:rsidRPr="00B10B32">
        <w:rPr>
          <w:color w:val="000000" w:themeColor="text1"/>
        </w:rPr>
        <w:t>niepełnosprawnościami</w:t>
      </w:r>
      <w:r w:rsidR="00CB3B45" w:rsidRPr="00B10B32">
        <w:rPr>
          <w:color w:val="000000" w:themeColor="text1"/>
        </w:rPr>
        <w:t xml:space="preserve"> </w:t>
      </w:r>
      <w:r w:rsidR="00157C8A" w:rsidRPr="00B10B32">
        <w:rPr>
          <w:color w:val="000000" w:themeColor="text1"/>
        </w:rPr>
        <w:t>dla wszystkich rodzajów kadr sektora sprawiedliwości</w:t>
      </w:r>
      <w:r w:rsidR="00944AF9" w:rsidRPr="00B10B32">
        <w:rPr>
          <w:color w:val="000000" w:themeColor="text1"/>
        </w:rPr>
        <w:t xml:space="preserve"> </w:t>
      </w:r>
      <w:r w:rsidR="00122AD3">
        <w:rPr>
          <w:color w:val="000000" w:themeColor="text1"/>
        </w:rPr>
        <w:t>–</w:t>
      </w:r>
      <w:r w:rsidR="00944AF9" w:rsidRPr="00B10B32">
        <w:rPr>
          <w:color w:val="000000" w:themeColor="text1"/>
        </w:rPr>
        <w:t xml:space="preserve"> na wzór prac prowadzonych</w:t>
      </w:r>
      <w:r w:rsidR="00E94E89" w:rsidRPr="00B10B32">
        <w:rPr>
          <w:color w:val="000000" w:themeColor="text1"/>
        </w:rPr>
        <w:t xml:space="preserve"> w </w:t>
      </w:r>
      <w:r w:rsidR="00944AF9" w:rsidRPr="00B10B32">
        <w:rPr>
          <w:color w:val="000000" w:themeColor="text1"/>
        </w:rPr>
        <w:t>Ministerstwie Sprawiedliwości nad zmianą Regulaminu urzędowania sądów powszechnych</w:t>
      </w:r>
      <w:r w:rsidR="00E94E89" w:rsidRPr="00B10B32">
        <w:rPr>
          <w:color w:val="000000" w:themeColor="text1"/>
        </w:rPr>
        <w:t xml:space="preserve"> w </w:t>
      </w:r>
      <w:r w:rsidR="00944AF9" w:rsidRPr="00B10B32">
        <w:rPr>
          <w:color w:val="000000" w:themeColor="text1"/>
        </w:rPr>
        <w:t>kontekście wypracowania praktycznych wytycznych</w:t>
      </w:r>
      <w:r w:rsidR="00E94E89" w:rsidRPr="00B10B32">
        <w:rPr>
          <w:color w:val="000000" w:themeColor="text1"/>
        </w:rPr>
        <w:t xml:space="preserve"> w </w:t>
      </w:r>
      <w:r w:rsidR="00944AF9" w:rsidRPr="00B10B32">
        <w:rPr>
          <w:color w:val="000000" w:themeColor="text1"/>
        </w:rPr>
        <w:t>zakresie zapewniania dostępności dla osób</w:t>
      </w:r>
      <w:r w:rsidR="00E94E89" w:rsidRPr="00B10B32">
        <w:rPr>
          <w:color w:val="000000" w:themeColor="text1"/>
        </w:rPr>
        <w:t xml:space="preserve"> z </w:t>
      </w:r>
      <w:r w:rsidR="00944AF9" w:rsidRPr="00B10B32">
        <w:rPr>
          <w:color w:val="000000" w:themeColor="text1"/>
        </w:rPr>
        <w:t xml:space="preserve">niepełnosprawnościami dla wszystkich rodzajów kadr sektora </w:t>
      </w:r>
      <w:r w:rsidR="00944AF9" w:rsidRPr="00B10B32">
        <w:rPr>
          <w:color w:val="000000" w:themeColor="text1"/>
        </w:rPr>
        <w:lastRenderedPageBreak/>
        <w:t>sprawiedliwości</w:t>
      </w:r>
      <w:r w:rsidR="007C6EB0" w:rsidRPr="00B10B32">
        <w:rPr>
          <w:color w:val="000000" w:themeColor="text1"/>
        </w:rPr>
        <w:t>.</w:t>
      </w:r>
      <w:r w:rsidR="0059148C" w:rsidRPr="00B10B32">
        <w:rPr>
          <w:color w:val="000000" w:themeColor="text1"/>
        </w:rPr>
        <w:t xml:space="preserve"> Działanie przewiduje również realizację s</w:t>
      </w:r>
      <w:r w:rsidR="00B003C5" w:rsidRPr="00B10B32">
        <w:rPr>
          <w:color w:val="000000" w:themeColor="text1"/>
        </w:rPr>
        <w:t>zkole</w:t>
      </w:r>
      <w:r w:rsidR="0059148C" w:rsidRPr="00B10B32">
        <w:rPr>
          <w:color w:val="000000" w:themeColor="text1"/>
        </w:rPr>
        <w:t>ń</w:t>
      </w:r>
      <w:r w:rsidR="00E94E89" w:rsidRPr="00B10B32">
        <w:rPr>
          <w:color w:val="000000" w:themeColor="text1"/>
        </w:rPr>
        <w:t xml:space="preserve"> w </w:t>
      </w:r>
      <w:r w:rsidR="00B003C5" w:rsidRPr="00B10B32">
        <w:rPr>
          <w:color w:val="000000" w:themeColor="text1"/>
        </w:rPr>
        <w:t>zakresie praw osób</w:t>
      </w:r>
      <w:r w:rsidR="00E94E89" w:rsidRPr="00B10B32">
        <w:rPr>
          <w:color w:val="000000" w:themeColor="text1"/>
        </w:rPr>
        <w:t xml:space="preserve"> z </w:t>
      </w:r>
      <w:r w:rsidR="00B003C5" w:rsidRPr="00B10B32">
        <w:rPr>
          <w:color w:val="000000" w:themeColor="text1"/>
        </w:rPr>
        <w:t>niepełnosprawnościami</w:t>
      </w:r>
      <w:r w:rsidR="00E34723" w:rsidRPr="00B10B32">
        <w:rPr>
          <w:color w:val="000000" w:themeColor="text1"/>
        </w:rPr>
        <w:t xml:space="preserve"> oraz </w:t>
      </w:r>
      <w:r w:rsidR="00205001" w:rsidRPr="00B10B32">
        <w:rPr>
          <w:color w:val="000000" w:themeColor="text1"/>
        </w:rPr>
        <w:t>zapewniania dostępności dla osób</w:t>
      </w:r>
      <w:r w:rsidR="00E94E89" w:rsidRPr="00B10B32">
        <w:rPr>
          <w:color w:val="000000" w:themeColor="text1"/>
        </w:rPr>
        <w:t xml:space="preserve"> z </w:t>
      </w:r>
      <w:r w:rsidR="00205001" w:rsidRPr="00B10B32">
        <w:rPr>
          <w:color w:val="000000" w:themeColor="text1"/>
        </w:rPr>
        <w:t>niepełnosprawnościami</w:t>
      </w:r>
      <w:r w:rsidR="0002772F" w:rsidRPr="00B10B32">
        <w:rPr>
          <w:color w:val="000000" w:themeColor="text1"/>
        </w:rPr>
        <w:t>.</w:t>
      </w:r>
    </w:p>
    <w:tbl>
      <w:tblPr>
        <w:tblStyle w:val="Tabela-Siatka"/>
        <w:tblW w:w="0" w:type="auto"/>
        <w:jc w:val="center"/>
        <w:tblLook w:val="04A0" w:firstRow="1" w:lastRow="0" w:firstColumn="1" w:lastColumn="0" w:noHBand="0" w:noVBand="1"/>
      </w:tblPr>
      <w:tblGrid>
        <w:gridCol w:w="2829"/>
        <w:gridCol w:w="3970"/>
      </w:tblGrid>
      <w:tr w:rsidR="00C94B02" w:rsidRPr="00B10B32" w14:paraId="46A2DA10" w14:textId="77777777" w:rsidTr="003D56A4">
        <w:trPr>
          <w:jc w:val="center"/>
        </w:trPr>
        <w:tc>
          <w:tcPr>
            <w:tcW w:w="679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375ACA" w14:textId="1D7ECC7E" w:rsidR="000D363F" w:rsidRPr="00B10B32" w:rsidRDefault="00D13AB3" w:rsidP="003D56A4">
            <w:pPr>
              <w:pStyle w:val="Tabeladziaania-tytu"/>
              <w:rPr>
                <w:color w:val="000000" w:themeColor="text1"/>
              </w:rPr>
            </w:pPr>
            <w:r w:rsidRPr="00B10B32">
              <w:rPr>
                <w:color w:val="000000" w:themeColor="text1"/>
              </w:rPr>
              <w:t>Dostosowanie infrastruktury</w:t>
            </w:r>
            <w:r w:rsidR="00E94E89" w:rsidRPr="00B10B32">
              <w:rPr>
                <w:color w:val="000000" w:themeColor="text1"/>
              </w:rPr>
              <w:t xml:space="preserve"> i </w:t>
            </w:r>
            <w:r w:rsidRPr="00B10B32">
              <w:rPr>
                <w:color w:val="000000" w:themeColor="text1"/>
              </w:rPr>
              <w:t>funkcjonowania wymiaru sprawiedliwości do potrzeb osób</w:t>
            </w:r>
            <w:r w:rsidR="00E94E89" w:rsidRPr="00B10B32">
              <w:rPr>
                <w:color w:val="000000" w:themeColor="text1"/>
              </w:rPr>
              <w:t xml:space="preserve"> z </w:t>
            </w:r>
            <w:r w:rsidRPr="00B10B32">
              <w:rPr>
                <w:color w:val="000000" w:themeColor="text1"/>
              </w:rPr>
              <w:t>niepełnosprawnościami</w:t>
            </w:r>
          </w:p>
        </w:tc>
      </w:tr>
      <w:tr w:rsidR="00C94B02" w:rsidRPr="00B10B32" w14:paraId="0DF7D1B8"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947A1E" w14:textId="77777777" w:rsidR="000D363F" w:rsidRPr="00B10B32" w:rsidRDefault="000D363F" w:rsidP="003D56A4">
            <w:pPr>
              <w:pStyle w:val="Tabeladziaania-lewaczkolumn"/>
              <w:rPr>
                <w:color w:val="000000" w:themeColor="text1"/>
              </w:rPr>
            </w:pPr>
            <w:r w:rsidRPr="00B10B32">
              <w:rPr>
                <w:color w:val="000000" w:themeColor="text1"/>
              </w:rPr>
              <w:t>Okres wdrażania działania</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1DB6BB" w14:textId="6735C5C5" w:rsidR="000D363F"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0D363F" w:rsidRPr="00B10B32">
              <w:rPr>
                <w:color w:val="000000" w:themeColor="text1"/>
              </w:rPr>
              <w:t>2025</w:t>
            </w:r>
          </w:p>
        </w:tc>
      </w:tr>
      <w:tr w:rsidR="00C94B02" w:rsidRPr="00B10B32" w14:paraId="3931A951"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3532A4" w14:textId="77777777" w:rsidR="000D363F" w:rsidRPr="00B10B32" w:rsidRDefault="000D363F" w:rsidP="003D56A4">
            <w:pPr>
              <w:pStyle w:val="Tabeladziaania-lewaczkolumn"/>
              <w:rPr>
                <w:color w:val="000000" w:themeColor="text1"/>
              </w:rPr>
            </w:pPr>
            <w:r w:rsidRPr="00B10B32">
              <w:rPr>
                <w:color w:val="000000" w:themeColor="text1"/>
              </w:rPr>
              <w:t>Koordynator</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E4C3A0" w14:textId="7EB3C57D" w:rsidR="000D363F" w:rsidRPr="00B10B32" w:rsidRDefault="000D363F" w:rsidP="002B0D7E">
            <w:pPr>
              <w:pStyle w:val="Tabeladziaania-prawaczkolumn"/>
              <w:rPr>
                <w:color w:val="000000" w:themeColor="text1"/>
              </w:rPr>
            </w:pPr>
            <w:r w:rsidRPr="00B10B32">
              <w:rPr>
                <w:color w:val="000000" w:themeColor="text1"/>
              </w:rPr>
              <w:t>M</w:t>
            </w:r>
            <w:r w:rsidR="008E405B" w:rsidRPr="00B10B32">
              <w:rPr>
                <w:color w:val="000000" w:themeColor="text1"/>
              </w:rPr>
              <w:t>S</w:t>
            </w:r>
            <w:r w:rsidR="00F433F8">
              <w:rPr>
                <w:color w:val="000000" w:themeColor="text1"/>
              </w:rPr>
              <w:t>PR</w:t>
            </w:r>
          </w:p>
        </w:tc>
      </w:tr>
      <w:tr w:rsidR="00C94B02" w:rsidRPr="00B10B32" w14:paraId="76BCA5F6"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395A3F" w14:textId="77777777" w:rsidR="000D363F" w:rsidRPr="00B10B32" w:rsidRDefault="000D363F" w:rsidP="003D56A4">
            <w:pPr>
              <w:pStyle w:val="Tabeladziaania-lewaczkolumn"/>
              <w:rPr>
                <w:color w:val="000000" w:themeColor="text1"/>
              </w:rPr>
            </w:pPr>
            <w:r w:rsidRPr="00B10B32">
              <w:rPr>
                <w:color w:val="000000" w:themeColor="text1"/>
              </w:rPr>
              <w:t>Podmioty współpracujące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480A36" w14:textId="7D45C9F3" w:rsidR="000D363F" w:rsidRPr="00B10B32" w:rsidRDefault="008E405B" w:rsidP="003D56A4">
            <w:pPr>
              <w:pStyle w:val="Tabeladziaania-prawaczkolumn"/>
              <w:rPr>
                <w:color w:val="000000" w:themeColor="text1"/>
              </w:rPr>
            </w:pPr>
            <w:r w:rsidRPr="00B10B32">
              <w:rPr>
                <w:color w:val="000000" w:themeColor="text1"/>
              </w:rPr>
              <w:t>M</w:t>
            </w:r>
            <w:r w:rsidR="00F65F1D">
              <w:rPr>
                <w:color w:val="000000" w:themeColor="text1"/>
              </w:rPr>
              <w:t>F</w:t>
            </w:r>
            <w:r w:rsidRPr="00B10B32">
              <w:rPr>
                <w:color w:val="000000" w:themeColor="text1"/>
              </w:rPr>
              <w:t xml:space="preserve">iPR, </w:t>
            </w:r>
            <w:r w:rsidR="0022675F" w:rsidRPr="00B10B32">
              <w:rPr>
                <w:color w:val="000000" w:themeColor="text1"/>
              </w:rPr>
              <w:t>MRiPS</w:t>
            </w:r>
            <w:r w:rsidR="002B0620" w:rsidRPr="00B10B32">
              <w:rPr>
                <w:color w:val="000000" w:themeColor="text1"/>
              </w:rPr>
              <w:t>/PON/PRT</w:t>
            </w:r>
          </w:p>
        </w:tc>
      </w:tr>
      <w:tr w:rsidR="002B0620" w:rsidRPr="00B10B32" w14:paraId="6D5EC4E6"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06BB42" w14:textId="4F16ABF4" w:rsidR="002B0620" w:rsidRPr="00B10B32" w:rsidRDefault="002B0620" w:rsidP="002B0620">
            <w:pPr>
              <w:pStyle w:val="Tabeladziaania-lewaczkolumn"/>
              <w:rPr>
                <w:color w:val="000000" w:themeColor="text1"/>
              </w:rPr>
            </w:pPr>
            <w:r w:rsidRPr="00B10B32">
              <w:rPr>
                <w:color w:val="000000" w:themeColor="text1"/>
              </w:rPr>
              <w:t>Finansowanie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4AA9BF" w14:textId="5FED7FF6" w:rsidR="002B0620" w:rsidRPr="00B10B32" w:rsidRDefault="002B0620" w:rsidP="002B0620">
            <w:pPr>
              <w:pStyle w:val="Tabeladziaania-prawaczkolumn"/>
              <w:rPr>
                <w:color w:val="000000" w:themeColor="text1"/>
              </w:rPr>
            </w:pPr>
            <w:r w:rsidRPr="00B10B32">
              <w:rPr>
                <w:color w:val="000000" w:themeColor="text1"/>
              </w:rPr>
              <w:t>Budżet państwa, EFS, EFRR</w:t>
            </w:r>
          </w:p>
        </w:tc>
      </w:tr>
    </w:tbl>
    <w:p w14:paraId="4C5EF954" w14:textId="3C0537FD" w:rsidR="000D363F" w:rsidRPr="00B10B32" w:rsidRDefault="000D363F" w:rsidP="002339FD">
      <w:pPr>
        <w:rPr>
          <w:color w:val="000000" w:themeColor="text1"/>
        </w:rPr>
      </w:pPr>
    </w:p>
    <w:p w14:paraId="0E702F48" w14:textId="4BBFD99F" w:rsidR="00A90A7B" w:rsidRPr="00B10B32" w:rsidRDefault="00A90A7B" w:rsidP="00B64542">
      <w:pPr>
        <w:pStyle w:val="Nagwek4"/>
      </w:pPr>
      <w:r w:rsidRPr="00B10B32">
        <w:t xml:space="preserve">Dostosowanie przestrzeni </w:t>
      </w:r>
      <w:r w:rsidR="00D8187A" w:rsidRPr="00B10B32">
        <w:t>publicznych</w:t>
      </w:r>
      <w:r w:rsidRPr="00B10B32">
        <w:t xml:space="preserve"> do potrzeb dzieci</w:t>
      </w:r>
      <w:r w:rsidR="00E94E89" w:rsidRPr="00B10B32">
        <w:t xml:space="preserve"> z </w:t>
      </w:r>
      <w:r w:rsidRPr="00B10B32">
        <w:t>niepełnosprawnościami</w:t>
      </w:r>
    </w:p>
    <w:p w14:paraId="00D28DF0" w14:textId="3C220305" w:rsidR="00CD217F" w:rsidRDefault="00A90A7B" w:rsidP="00A90A7B">
      <w:pPr>
        <w:rPr>
          <w:color w:val="000000" w:themeColor="text1"/>
        </w:rPr>
      </w:pPr>
      <w:r w:rsidRPr="00B10B32">
        <w:rPr>
          <w:color w:val="000000" w:themeColor="text1"/>
        </w:rPr>
        <w:t>Działanie obejmuje pogłębioną analizę regulacji oraz zapewniania dostępności dzieciom</w:t>
      </w:r>
      <w:r w:rsidR="00E94E89" w:rsidRPr="00B10B32">
        <w:rPr>
          <w:color w:val="000000" w:themeColor="text1"/>
        </w:rPr>
        <w:t xml:space="preserve"> z </w:t>
      </w:r>
      <w:r w:rsidRPr="00B10B32">
        <w:rPr>
          <w:color w:val="000000" w:themeColor="text1"/>
        </w:rPr>
        <w:t xml:space="preserve">niepełnosprawnościami do przestrzeni </w:t>
      </w:r>
      <w:r w:rsidR="007537ED" w:rsidRPr="00B10B32">
        <w:rPr>
          <w:color w:val="000000" w:themeColor="text1"/>
        </w:rPr>
        <w:t>publicznych</w:t>
      </w:r>
      <w:r w:rsidRPr="00B10B32">
        <w:rPr>
          <w:color w:val="000000" w:themeColor="text1"/>
        </w:rPr>
        <w:t>,</w:t>
      </w:r>
      <w:r w:rsidR="00E94E89" w:rsidRPr="00B10B32">
        <w:rPr>
          <w:color w:val="000000" w:themeColor="text1"/>
        </w:rPr>
        <w:t xml:space="preserve"> w </w:t>
      </w:r>
      <w:r w:rsidR="00D8187A" w:rsidRPr="00B10B32">
        <w:rPr>
          <w:color w:val="000000" w:themeColor="text1"/>
        </w:rPr>
        <w:t xml:space="preserve">szczególności </w:t>
      </w:r>
      <w:r w:rsidR="0070661B" w:rsidRPr="00B10B32">
        <w:rPr>
          <w:color w:val="000000" w:themeColor="text1"/>
        </w:rPr>
        <w:t xml:space="preserve">edukacyjnych, </w:t>
      </w:r>
      <w:r w:rsidR="000F25E5" w:rsidRPr="00B10B32">
        <w:rPr>
          <w:color w:val="000000" w:themeColor="text1"/>
        </w:rPr>
        <w:t>kulturalnych</w:t>
      </w:r>
      <w:r w:rsidR="00E94E89" w:rsidRPr="00B10B32">
        <w:rPr>
          <w:color w:val="000000" w:themeColor="text1"/>
        </w:rPr>
        <w:t xml:space="preserve"> i </w:t>
      </w:r>
      <w:r w:rsidR="000F25E5" w:rsidRPr="00B10B32">
        <w:rPr>
          <w:color w:val="000000" w:themeColor="text1"/>
        </w:rPr>
        <w:t>rekreacyjnych</w:t>
      </w:r>
      <w:r w:rsidR="00E5613F" w:rsidRPr="00B10B32">
        <w:rPr>
          <w:color w:val="000000" w:themeColor="text1"/>
        </w:rPr>
        <w:t>,</w:t>
      </w:r>
      <w:r w:rsidRPr="00B10B32">
        <w:rPr>
          <w:color w:val="000000" w:themeColor="text1"/>
        </w:rPr>
        <w:t xml:space="preserve"> m.in. </w:t>
      </w:r>
      <w:r w:rsidR="0070661B" w:rsidRPr="00B10B32">
        <w:rPr>
          <w:color w:val="000000" w:themeColor="text1"/>
        </w:rPr>
        <w:t xml:space="preserve">przedszkoli, </w:t>
      </w:r>
      <w:r w:rsidR="004E6B74" w:rsidRPr="00B10B32">
        <w:rPr>
          <w:color w:val="000000" w:themeColor="text1"/>
        </w:rPr>
        <w:t xml:space="preserve">szkół, </w:t>
      </w:r>
      <w:r w:rsidR="000F25E5" w:rsidRPr="00B10B32">
        <w:rPr>
          <w:color w:val="000000" w:themeColor="text1"/>
        </w:rPr>
        <w:t xml:space="preserve">teatrów, </w:t>
      </w:r>
      <w:r w:rsidR="001F3070" w:rsidRPr="00B10B32">
        <w:rPr>
          <w:color w:val="000000" w:themeColor="text1"/>
        </w:rPr>
        <w:t>mu</w:t>
      </w:r>
      <w:r w:rsidR="00A93F33" w:rsidRPr="00B10B32">
        <w:rPr>
          <w:color w:val="000000" w:themeColor="text1"/>
        </w:rPr>
        <w:t>zeów, b</w:t>
      </w:r>
      <w:r w:rsidR="006F7715" w:rsidRPr="00B10B32">
        <w:rPr>
          <w:color w:val="000000" w:themeColor="text1"/>
        </w:rPr>
        <w:t xml:space="preserve">ibliotek, </w:t>
      </w:r>
      <w:r w:rsidRPr="00B10B32">
        <w:rPr>
          <w:color w:val="000000" w:themeColor="text1"/>
        </w:rPr>
        <w:t>placów zabaw, parków rozrywki, boisk</w:t>
      </w:r>
      <w:r w:rsidR="000F25E5" w:rsidRPr="00B10B32">
        <w:rPr>
          <w:color w:val="000000" w:themeColor="text1"/>
        </w:rPr>
        <w:t xml:space="preserve">. </w:t>
      </w:r>
      <w:r w:rsidR="00963D81" w:rsidRPr="00B10B32">
        <w:rPr>
          <w:color w:val="000000" w:themeColor="text1"/>
        </w:rPr>
        <w:t xml:space="preserve">Szczególna uwaga zostanie zwrócona na kwestie dostępności </w:t>
      </w:r>
      <w:r w:rsidR="00D50D0E" w:rsidRPr="00B10B32">
        <w:rPr>
          <w:color w:val="000000" w:themeColor="text1"/>
        </w:rPr>
        <w:t>przestrzeni sanitarnych</w:t>
      </w:r>
      <w:r w:rsidR="00603586" w:rsidRPr="00B10B32">
        <w:rPr>
          <w:color w:val="000000" w:themeColor="text1"/>
        </w:rPr>
        <w:t>,</w:t>
      </w:r>
      <w:r w:rsidR="00E94E89" w:rsidRPr="00B10B32">
        <w:rPr>
          <w:color w:val="000000" w:themeColor="text1"/>
        </w:rPr>
        <w:t xml:space="preserve"> w </w:t>
      </w:r>
      <w:r w:rsidR="00603586" w:rsidRPr="00B10B32">
        <w:rPr>
          <w:color w:val="000000" w:themeColor="text1"/>
        </w:rPr>
        <w:t xml:space="preserve">tym miejsc do przebrania się. </w:t>
      </w:r>
      <w:r w:rsidRPr="00B10B32">
        <w:rPr>
          <w:color w:val="000000" w:themeColor="text1"/>
        </w:rPr>
        <w:t>Wypracowane zostaną propozycje zmian prawnych, instrumentów pozaprawnych oraz działań wspierających zapewnienie dostępności przestrzeni rekreacyjnych. Upowszechniane będą także dobre praktyki</w:t>
      </w:r>
      <w:r w:rsidR="00E94E89" w:rsidRPr="00B10B32">
        <w:rPr>
          <w:color w:val="000000" w:themeColor="text1"/>
        </w:rPr>
        <w:t xml:space="preserve"> w </w:t>
      </w:r>
      <w:r w:rsidRPr="00B10B32">
        <w:rPr>
          <w:color w:val="000000" w:themeColor="text1"/>
        </w:rPr>
        <w:t>tym zakresie, tak realizowane przez podmioty publiczne, jak</w:t>
      </w:r>
      <w:r w:rsidR="00E94E89" w:rsidRPr="00B10B32">
        <w:rPr>
          <w:color w:val="000000" w:themeColor="text1"/>
        </w:rPr>
        <w:t xml:space="preserve"> i </w:t>
      </w:r>
      <w:r w:rsidRPr="00B10B32">
        <w:rPr>
          <w:color w:val="000000" w:themeColor="text1"/>
        </w:rPr>
        <w:t>prywatne.</w:t>
      </w:r>
    </w:p>
    <w:p w14:paraId="7FDA9C0C" w14:textId="77777777" w:rsidR="00CD217F" w:rsidRDefault="00CD217F">
      <w:pPr>
        <w:spacing w:after="0" w:line="240" w:lineRule="auto"/>
        <w:rPr>
          <w:color w:val="000000" w:themeColor="text1"/>
        </w:rPr>
      </w:pPr>
      <w:r>
        <w:rPr>
          <w:color w:val="000000" w:themeColor="text1"/>
        </w:rPr>
        <w:br w:type="page"/>
      </w:r>
    </w:p>
    <w:p w14:paraId="3C08E410" w14:textId="77777777" w:rsidR="00A90A7B" w:rsidRPr="00B10B32" w:rsidRDefault="00A90A7B" w:rsidP="00A90A7B">
      <w:pPr>
        <w:rPr>
          <w:color w:val="000000" w:themeColor="text1"/>
        </w:rPr>
      </w:pPr>
    </w:p>
    <w:tbl>
      <w:tblPr>
        <w:tblStyle w:val="Tabela-Siatka"/>
        <w:tblW w:w="0" w:type="auto"/>
        <w:jc w:val="center"/>
        <w:tblLook w:val="04A0" w:firstRow="1" w:lastRow="0" w:firstColumn="1" w:lastColumn="0" w:noHBand="0" w:noVBand="1"/>
      </w:tblPr>
      <w:tblGrid>
        <w:gridCol w:w="2829"/>
        <w:gridCol w:w="3970"/>
      </w:tblGrid>
      <w:tr w:rsidR="00C94B02" w:rsidRPr="00B10B32" w14:paraId="00E6D203" w14:textId="77777777" w:rsidTr="003620DD">
        <w:trPr>
          <w:jc w:val="center"/>
        </w:trPr>
        <w:tc>
          <w:tcPr>
            <w:tcW w:w="679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9BED2E" w14:textId="06861CB8" w:rsidR="00A90A7B" w:rsidRPr="00B10B32" w:rsidRDefault="000F25E5" w:rsidP="003620DD">
            <w:pPr>
              <w:pStyle w:val="Tabeladziaania-tytu"/>
              <w:rPr>
                <w:color w:val="000000" w:themeColor="text1"/>
              </w:rPr>
            </w:pPr>
            <w:r w:rsidRPr="00B10B32">
              <w:rPr>
                <w:color w:val="000000" w:themeColor="text1"/>
              </w:rPr>
              <w:t>Dostosowanie przestrzeni publicznych do potrzeb dzieci</w:t>
            </w:r>
            <w:r w:rsidR="00E94E89" w:rsidRPr="00B10B32">
              <w:rPr>
                <w:color w:val="000000" w:themeColor="text1"/>
              </w:rPr>
              <w:t xml:space="preserve"> z </w:t>
            </w:r>
            <w:r w:rsidRPr="00B10B32">
              <w:rPr>
                <w:color w:val="000000" w:themeColor="text1"/>
              </w:rPr>
              <w:t>niepełnosprawnościami</w:t>
            </w:r>
          </w:p>
        </w:tc>
      </w:tr>
      <w:tr w:rsidR="00C94B02" w:rsidRPr="00B10B32" w14:paraId="2375F412"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1362F8"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C883D3" w14:textId="49BEB0EA"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2025</w:t>
            </w:r>
          </w:p>
        </w:tc>
      </w:tr>
      <w:tr w:rsidR="00C94B02" w:rsidRPr="00B10B32" w14:paraId="39554EED"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2115C6"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4D58D2" w14:textId="79616FC7" w:rsidR="00A90A7B" w:rsidRPr="00B10B32" w:rsidRDefault="00A90A7B" w:rsidP="003620DD">
            <w:pPr>
              <w:pStyle w:val="Tabeladziaania-prawaczkolumn"/>
              <w:rPr>
                <w:color w:val="000000" w:themeColor="text1"/>
              </w:rPr>
            </w:pPr>
            <w:r w:rsidRPr="00B10B32">
              <w:rPr>
                <w:color w:val="000000" w:themeColor="text1"/>
              </w:rPr>
              <w:t>M</w:t>
            </w:r>
            <w:r w:rsidR="00F65F1D">
              <w:rPr>
                <w:color w:val="000000" w:themeColor="text1"/>
              </w:rPr>
              <w:t>F</w:t>
            </w:r>
            <w:r w:rsidRPr="00B10B32">
              <w:rPr>
                <w:color w:val="000000" w:themeColor="text1"/>
              </w:rPr>
              <w:t>iPR</w:t>
            </w:r>
          </w:p>
        </w:tc>
      </w:tr>
      <w:tr w:rsidR="00C94B02" w:rsidRPr="00B10B32" w14:paraId="0F08833A"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C19D63"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F96C9" w14:textId="7355B325" w:rsidR="00A90A7B" w:rsidRPr="00B10B32" w:rsidRDefault="00A90A7B" w:rsidP="003620DD">
            <w:pPr>
              <w:pStyle w:val="Tabeladziaania-prawaczkolumn"/>
              <w:rPr>
                <w:color w:val="000000" w:themeColor="text1"/>
              </w:rPr>
            </w:pPr>
            <w:r w:rsidRPr="00B10B32">
              <w:rPr>
                <w:color w:val="000000" w:themeColor="text1"/>
              </w:rPr>
              <w:t xml:space="preserve">Jednostki samorządu terytorialnego, </w:t>
            </w:r>
            <w:r w:rsidR="00E40E66" w:rsidRPr="00B10B32">
              <w:rPr>
                <w:color w:val="000000" w:themeColor="text1"/>
              </w:rPr>
              <w:t>MRPIT</w:t>
            </w:r>
            <w:r w:rsidR="00F75463" w:rsidRPr="00B10B32">
              <w:rPr>
                <w:color w:val="000000" w:themeColor="text1"/>
              </w:rPr>
              <w:t xml:space="preserve">, </w:t>
            </w:r>
            <w:r w:rsidR="002C49D3" w:rsidRPr="00B10B32">
              <w:rPr>
                <w:color w:val="000000" w:themeColor="text1"/>
              </w:rPr>
              <w:t>MEiN</w:t>
            </w:r>
          </w:p>
        </w:tc>
      </w:tr>
      <w:tr w:rsidR="00877C04" w:rsidRPr="00B10B32" w14:paraId="181C2CAC"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800051" w14:textId="2042E74F" w:rsidR="00877C04" w:rsidRPr="00B10B32" w:rsidRDefault="00877C04" w:rsidP="00877C04">
            <w:pPr>
              <w:pStyle w:val="Tabeladziaania-lewaczkolumn"/>
              <w:rPr>
                <w:color w:val="000000" w:themeColor="text1"/>
              </w:rPr>
            </w:pPr>
            <w:r w:rsidRPr="00B10B32">
              <w:rPr>
                <w:color w:val="000000" w:themeColor="text1"/>
              </w:rPr>
              <w:t>Finansowanie</w:t>
            </w:r>
          </w:p>
        </w:tc>
        <w:tc>
          <w:tcPr>
            <w:tcW w:w="3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8FC84" w14:textId="31B5A5E7" w:rsidR="00877C04" w:rsidRPr="00B10B32" w:rsidRDefault="00877C04" w:rsidP="00877C04">
            <w:pPr>
              <w:pStyle w:val="Tabeladziaania-prawaczkolumn"/>
              <w:rPr>
                <w:color w:val="000000" w:themeColor="text1"/>
              </w:rPr>
            </w:pPr>
            <w:r w:rsidRPr="00B10B32">
              <w:rPr>
                <w:color w:val="000000" w:themeColor="text1"/>
              </w:rPr>
              <w:t>Budżet państwa, PFRON, FD, EFRR, Budżet jednostek samorządu terytorialnego</w:t>
            </w:r>
          </w:p>
        </w:tc>
      </w:tr>
    </w:tbl>
    <w:p w14:paraId="549EF241" w14:textId="04CD2521" w:rsidR="00A90A7B" w:rsidRPr="00B10B32" w:rsidRDefault="00A90A7B" w:rsidP="00A90A7B">
      <w:pPr>
        <w:rPr>
          <w:color w:val="000000" w:themeColor="text1"/>
        </w:rPr>
      </w:pPr>
    </w:p>
    <w:p w14:paraId="78EFFCB9" w14:textId="591C8478" w:rsidR="00110290" w:rsidRPr="00B10B32" w:rsidRDefault="00110290" w:rsidP="00B64542">
      <w:pPr>
        <w:pStyle w:val="Nagwek4"/>
      </w:pPr>
      <w:r w:rsidRPr="00B10B32">
        <w:t>Dostosowanie zakładów poprawczych oraz schronisk dla nieletnich do potrzeb osób</w:t>
      </w:r>
      <w:r w:rsidR="00E94E89" w:rsidRPr="00B10B32">
        <w:t xml:space="preserve"> z </w:t>
      </w:r>
      <w:r w:rsidRPr="00B10B32">
        <w:t>niepełnosprawnościami</w:t>
      </w:r>
    </w:p>
    <w:p w14:paraId="29BF4BEE" w14:textId="7E629B4B" w:rsidR="00CD217F" w:rsidRDefault="00110290" w:rsidP="00110290">
      <w:pPr>
        <w:rPr>
          <w:color w:val="000000" w:themeColor="text1"/>
        </w:rPr>
      </w:pPr>
      <w:r w:rsidRPr="00B10B32">
        <w:rPr>
          <w:color w:val="000000" w:themeColor="text1"/>
        </w:rPr>
        <w:t>Działanie przewiduje nowelizację przepisów</w:t>
      </w:r>
      <w:r w:rsidR="00E94E89" w:rsidRPr="00B10B32">
        <w:rPr>
          <w:color w:val="000000" w:themeColor="text1"/>
        </w:rPr>
        <w:t xml:space="preserve"> w </w:t>
      </w:r>
      <w:r w:rsidR="002073FF" w:rsidRPr="00B10B32">
        <w:rPr>
          <w:color w:val="000000" w:themeColor="text1"/>
        </w:rPr>
        <w:t xml:space="preserve">zakresie </w:t>
      </w:r>
      <w:r w:rsidR="008513AD" w:rsidRPr="00B10B32">
        <w:rPr>
          <w:color w:val="000000" w:themeColor="text1"/>
        </w:rPr>
        <w:t xml:space="preserve">zakładów poprawczych oraz </w:t>
      </w:r>
      <w:r w:rsidR="002073FF" w:rsidRPr="00B10B32">
        <w:rPr>
          <w:color w:val="000000" w:themeColor="text1"/>
        </w:rPr>
        <w:t>schronisk</w:t>
      </w:r>
      <w:r w:rsidR="008513AD" w:rsidRPr="00B10B32">
        <w:rPr>
          <w:color w:val="000000" w:themeColor="text1"/>
        </w:rPr>
        <w:t xml:space="preserve"> dla </w:t>
      </w:r>
      <w:r w:rsidR="002073FF" w:rsidRPr="00B10B32">
        <w:rPr>
          <w:color w:val="000000" w:themeColor="text1"/>
        </w:rPr>
        <w:t>nieletnich</w:t>
      </w:r>
      <w:r w:rsidR="00E94E89" w:rsidRPr="00B10B32">
        <w:rPr>
          <w:color w:val="000000" w:themeColor="text1"/>
        </w:rPr>
        <w:t xml:space="preserve"> w </w:t>
      </w:r>
      <w:r w:rsidR="002073FF" w:rsidRPr="00B10B32">
        <w:rPr>
          <w:color w:val="000000" w:themeColor="text1"/>
        </w:rPr>
        <w:t xml:space="preserve">celu lepszego </w:t>
      </w:r>
      <w:r w:rsidR="00B80803" w:rsidRPr="00B10B32">
        <w:rPr>
          <w:color w:val="000000" w:themeColor="text1"/>
        </w:rPr>
        <w:t>uwzględniania potrzeb osób</w:t>
      </w:r>
      <w:r w:rsidR="00E94E89" w:rsidRPr="00B10B32">
        <w:rPr>
          <w:color w:val="000000" w:themeColor="text1"/>
        </w:rPr>
        <w:t xml:space="preserve"> z </w:t>
      </w:r>
      <w:r w:rsidR="00B80803" w:rsidRPr="00B10B32">
        <w:rPr>
          <w:color w:val="000000" w:themeColor="text1"/>
        </w:rPr>
        <w:t>niepełnosprawnościami</w:t>
      </w:r>
      <w:r w:rsidRPr="00B10B32">
        <w:rPr>
          <w:color w:val="000000" w:themeColor="text1"/>
        </w:rPr>
        <w:t>.</w:t>
      </w:r>
      <w:r w:rsidR="00E94E89" w:rsidRPr="00B10B32">
        <w:rPr>
          <w:color w:val="000000" w:themeColor="text1"/>
        </w:rPr>
        <w:t xml:space="preserve"> W </w:t>
      </w:r>
      <w:r w:rsidRPr="00B10B32">
        <w:rPr>
          <w:color w:val="000000" w:themeColor="text1"/>
        </w:rPr>
        <w:t>kolejnym etapie wypracowany zostanie katalog rozwiązań w zakresie dostosowania</w:t>
      </w:r>
      <w:r w:rsidR="00624881" w:rsidRPr="00B10B32">
        <w:rPr>
          <w:color w:val="000000" w:themeColor="text1"/>
        </w:rPr>
        <w:t xml:space="preserve"> zakładów poprawczych oraz schronisk dla nieletnich</w:t>
      </w:r>
      <w:r w:rsidRPr="00B10B32">
        <w:rPr>
          <w:color w:val="000000" w:themeColor="text1"/>
        </w:rPr>
        <w:t xml:space="preserve">, gwarantujących </w:t>
      </w:r>
      <w:r w:rsidR="000C4548" w:rsidRPr="00B10B32">
        <w:rPr>
          <w:color w:val="000000" w:themeColor="text1"/>
        </w:rPr>
        <w:t>uwzględnianie potrzeb osób</w:t>
      </w:r>
      <w:r w:rsidR="00E94E89" w:rsidRPr="00B10B32">
        <w:rPr>
          <w:color w:val="000000" w:themeColor="text1"/>
        </w:rPr>
        <w:t xml:space="preserve"> z </w:t>
      </w:r>
      <w:r w:rsidR="000C4548" w:rsidRPr="00B10B32">
        <w:rPr>
          <w:color w:val="000000" w:themeColor="text1"/>
        </w:rPr>
        <w:t>niepełnosprawnościami,</w:t>
      </w:r>
      <w:r w:rsidR="00E94E89" w:rsidRPr="00B10B32">
        <w:rPr>
          <w:color w:val="000000" w:themeColor="text1"/>
        </w:rPr>
        <w:t xml:space="preserve"> w </w:t>
      </w:r>
      <w:r w:rsidR="000C4548" w:rsidRPr="00B10B32">
        <w:rPr>
          <w:color w:val="000000" w:themeColor="text1"/>
        </w:rPr>
        <w:t xml:space="preserve">tym </w:t>
      </w:r>
      <w:r w:rsidR="00331DDE" w:rsidRPr="00B10B32">
        <w:rPr>
          <w:color w:val="000000" w:themeColor="text1"/>
        </w:rPr>
        <w:t xml:space="preserve">m.in. </w:t>
      </w:r>
      <w:r w:rsidR="005948FA" w:rsidRPr="00B10B32">
        <w:rPr>
          <w:color w:val="000000" w:themeColor="text1"/>
        </w:rPr>
        <w:t>dzieci</w:t>
      </w:r>
      <w:r w:rsidR="00E94E89" w:rsidRPr="00B10B32">
        <w:rPr>
          <w:color w:val="000000" w:themeColor="text1"/>
        </w:rPr>
        <w:t xml:space="preserve"> z </w:t>
      </w:r>
      <w:r w:rsidR="005948FA" w:rsidRPr="00B10B32">
        <w:rPr>
          <w:color w:val="000000" w:themeColor="text1"/>
        </w:rPr>
        <w:t>problemami zdrowia psychicznego</w:t>
      </w:r>
      <w:r w:rsidR="00331DDE" w:rsidRPr="00B10B32">
        <w:rPr>
          <w:color w:val="000000" w:themeColor="text1"/>
        </w:rPr>
        <w:t>,</w:t>
      </w:r>
      <w:r w:rsidR="00E94E89" w:rsidRPr="00B10B32">
        <w:rPr>
          <w:color w:val="000000" w:themeColor="text1"/>
        </w:rPr>
        <w:t xml:space="preserve"> z </w:t>
      </w:r>
      <w:r w:rsidR="00331DDE" w:rsidRPr="00B10B32">
        <w:rPr>
          <w:color w:val="000000" w:themeColor="text1"/>
        </w:rPr>
        <w:t>niepełnosprawnością intelektualną lub</w:t>
      </w:r>
      <w:r w:rsidR="00E94E89" w:rsidRPr="00B10B32">
        <w:rPr>
          <w:color w:val="000000" w:themeColor="text1"/>
        </w:rPr>
        <w:t xml:space="preserve"> w </w:t>
      </w:r>
      <w:r w:rsidR="00331DDE" w:rsidRPr="00B10B32">
        <w:rPr>
          <w:color w:val="000000" w:themeColor="text1"/>
        </w:rPr>
        <w:t>spektrum autyzmu</w:t>
      </w:r>
      <w:r w:rsidRPr="00B10B32">
        <w:rPr>
          <w:color w:val="000000" w:themeColor="text1"/>
        </w:rPr>
        <w:t xml:space="preserve">. Następnie planowane jest </w:t>
      </w:r>
      <w:r w:rsidR="000E6888" w:rsidRPr="00B10B32">
        <w:rPr>
          <w:color w:val="000000" w:themeColor="text1"/>
        </w:rPr>
        <w:t>systematyczne</w:t>
      </w:r>
      <w:r w:rsidRPr="00B10B32">
        <w:rPr>
          <w:color w:val="000000" w:themeColor="text1"/>
        </w:rPr>
        <w:t xml:space="preserve"> dostosow</w:t>
      </w:r>
      <w:r w:rsidR="000E6888" w:rsidRPr="00B10B32">
        <w:rPr>
          <w:color w:val="000000" w:themeColor="text1"/>
        </w:rPr>
        <w:t>yw</w:t>
      </w:r>
      <w:r w:rsidRPr="00B10B32">
        <w:rPr>
          <w:color w:val="000000" w:themeColor="text1"/>
        </w:rPr>
        <w:t>anie</w:t>
      </w:r>
      <w:r w:rsidR="000E6888" w:rsidRPr="00B10B32">
        <w:rPr>
          <w:color w:val="000000" w:themeColor="text1"/>
        </w:rPr>
        <w:t xml:space="preserve"> infrastruktury</w:t>
      </w:r>
      <w:r w:rsidR="00E94E89" w:rsidRPr="00B10B32">
        <w:rPr>
          <w:color w:val="000000" w:themeColor="text1"/>
        </w:rPr>
        <w:t xml:space="preserve"> i </w:t>
      </w:r>
      <w:r w:rsidR="00A65C71" w:rsidRPr="00B10B32">
        <w:rPr>
          <w:color w:val="000000" w:themeColor="text1"/>
        </w:rPr>
        <w:t xml:space="preserve">elementów funkcjonowania ww. </w:t>
      </w:r>
      <w:r w:rsidR="00DE7BC4" w:rsidRPr="00B10B32">
        <w:rPr>
          <w:color w:val="000000" w:themeColor="text1"/>
        </w:rPr>
        <w:t>instytucji.</w:t>
      </w:r>
    </w:p>
    <w:p w14:paraId="27EC899A" w14:textId="77777777" w:rsidR="00CD217F" w:rsidRDefault="00CD217F">
      <w:pPr>
        <w:spacing w:after="0" w:line="240" w:lineRule="auto"/>
        <w:rPr>
          <w:color w:val="000000" w:themeColor="text1"/>
        </w:rPr>
      </w:pPr>
      <w:r>
        <w:rPr>
          <w:color w:val="000000" w:themeColor="text1"/>
        </w:rPr>
        <w:br w:type="page"/>
      </w:r>
    </w:p>
    <w:p w14:paraId="508AF840" w14:textId="77777777" w:rsidR="00110290" w:rsidRPr="00B10B32" w:rsidRDefault="00110290" w:rsidP="00110290">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110290" w:rsidRPr="00B10B32" w14:paraId="238B4D8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D0B3B7" w14:textId="7579AD1C" w:rsidR="00110290" w:rsidRPr="00B10B32" w:rsidRDefault="00A65C71" w:rsidP="001C3416">
            <w:pPr>
              <w:pStyle w:val="Tabeladziaania-tytu"/>
              <w:rPr>
                <w:color w:val="000000" w:themeColor="text1"/>
              </w:rPr>
            </w:pPr>
            <w:r w:rsidRPr="00B10B32">
              <w:rPr>
                <w:color w:val="000000" w:themeColor="text1"/>
              </w:rPr>
              <w:t>Dostosowanie zakładów poprawczych oraz schronisk dla nieletnich do potrzeb osób</w:t>
            </w:r>
            <w:r w:rsidR="00E94E89" w:rsidRPr="00B10B32">
              <w:rPr>
                <w:color w:val="000000" w:themeColor="text1"/>
              </w:rPr>
              <w:t xml:space="preserve"> z </w:t>
            </w:r>
            <w:r w:rsidRPr="00B10B32">
              <w:rPr>
                <w:color w:val="000000" w:themeColor="text1"/>
              </w:rPr>
              <w:t>niepełnosprawnościami</w:t>
            </w:r>
          </w:p>
        </w:tc>
      </w:tr>
      <w:tr w:rsidR="00110290" w:rsidRPr="00B10B32" w14:paraId="78C8BECF"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AB413" w14:textId="77777777" w:rsidR="00110290" w:rsidRPr="00B10B32" w:rsidRDefault="00110290" w:rsidP="001C3416">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4B09EE" w14:textId="77777777" w:rsidR="00110290" w:rsidRPr="00B10B32" w:rsidRDefault="00110290" w:rsidP="001C3416">
            <w:pPr>
              <w:pStyle w:val="Tabeladziaania-prawaczkolumn"/>
              <w:rPr>
                <w:color w:val="000000" w:themeColor="text1"/>
              </w:rPr>
            </w:pPr>
            <w:r w:rsidRPr="00B10B32">
              <w:rPr>
                <w:color w:val="000000" w:themeColor="text1"/>
              </w:rPr>
              <w:t>do 2030</w:t>
            </w:r>
          </w:p>
        </w:tc>
      </w:tr>
      <w:tr w:rsidR="00110290" w:rsidRPr="00B10B32" w14:paraId="481E3575"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4CF2C0" w14:textId="77777777" w:rsidR="00110290" w:rsidRPr="00B10B32" w:rsidRDefault="00110290" w:rsidP="001C3416">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098ACA" w14:textId="2230C284" w:rsidR="00110290" w:rsidRPr="00B10B32" w:rsidRDefault="00110290" w:rsidP="002B0D7E">
            <w:pPr>
              <w:pStyle w:val="Tabeladziaania-prawaczkolumn"/>
              <w:rPr>
                <w:color w:val="000000" w:themeColor="text1"/>
              </w:rPr>
            </w:pPr>
            <w:r w:rsidRPr="00B10B32">
              <w:rPr>
                <w:color w:val="000000" w:themeColor="text1"/>
              </w:rPr>
              <w:t>MS</w:t>
            </w:r>
            <w:r w:rsidR="00F433F8">
              <w:rPr>
                <w:color w:val="000000" w:themeColor="text1"/>
              </w:rPr>
              <w:t>PR</w:t>
            </w:r>
          </w:p>
        </w:tc>
      </w:tr>
      <w:tr w:rsidR="00110290" w:rsidRPr="00B10B32" w14:paraId="49E6D9E1"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F5ADAF" w14:textId="77777777" w:rsidR="00110290" w:rsidRPr="00B10B32" w:rsidRDefault="00110290" w:rsidP="001C3416">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14E6CA" w14:textId="2A0A12EA" w:rsidR="00110290" w:rsidRPr="00B10B32" w:rsidRDefault="00110290" w:rsidP="001C3416">
            <w:pPr>
              <w:pStyle w:val="Tabeladziaania-prawaczkolumn"/>
              <w:rPr>
                <w:color w:val="000000" w:themeColor="text1"/>
              </w:rPr>
            </w:pPr>
            <w:r w:rsidRPr="00B10B32">
              <w:rPr>
                <w:color w:val="000000" w:themeColor="text1"/>
              </w:rPr>
              <w:t>M</w:t>
            </w:r>
            <w:r w:rsidR="00AB7C3B">
              <w:rPr>
                <w:color w:val="000000" w:themeColor="text1"/>
              </w:rPr>
              <w:t>F</w:t>
            </w:r>
            <w:r w:rsidRPr="00B10B32">
              <w:rPr>
                <w:color w:val="000000" w:themeColor="text1"/>
              </w:rPr>
              <w:t>iPR</w:t>
            </w:r>
          </w:p>
        </w:tc>
      </w:tr>
      <w:tr w:rsidR="00FE1B88" w:rsidRPr="00B10B32" w14:paraId="10F96579" w14:textId="77777777" w:rsidTr="001C341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060B82" w14:textId="6F8D0994" w:rsidR="00FE1B88" w:rsidRPr="00B10B32" w:rsidRDefault="00FE1B88" w:rsidP="00FE1B8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F451F8" w14:textId="5034A763" w:rsidR="00FE1B88" w:rsidRPr="00B10B32" w:rsidRDefault="00FE1B88" w:rsidP="00FE1B88">
            <w:pPr>
              <w:pStyle w:val="Tabeladziaania-prawaczkolumn"/>
              <w:rPr>
                <w:color w:val="000000" w:themeColor="text1"/>
              </w:rPr>
            </w:pPr>
            <w:r w:rsidRPr="00B10B32">
              <w:rPr>
                <w:color w:val="000000" w:themeColor="text1"/>
              </w:rPr>
              <w:t>Budżet państwa, PFRON, F</w:t>
            </w:r>
            <w:r w:rsidR="00E47D4C" w:rsidRPr="00B10B32">
              <w:rPr>
                <w:color w:val="000000" w:themeColor="text1"/>
              </w:rPr>
              <w:t>D</w:t>
            </w:r>
          </w:p>
        </w:tc>
      </w:tr>
    </w:tbl>
    <w:p w14:paraId="6EB429A2" w14:textId="088579EB" w:rsidR="00E94E89" w:rsidRPr="00B10B32" w:rsidRDefault="00E94E89">
      <w:pPr>
        <w:spacing w:after="0" w:line="240" w:lineRule="auto"/>
        <w:rPr>
          <w:color w:val="000000" w:themeColor="text1"/>
        </w:rPr>
      </w:pPr>
    </w:p>
    <w:p w14:paraId="70C08B91" w14:textId="2C293D6F" w:rsidR="00A90A7B" w:rsidRPr="00B10B32" w:rsidRDefault="5259AEA7" w:rsidP="00B64542">
      <w:pPr>
        <w:pStyle w:val="Nagwek4"/>
      </w:pPr>
      <w:r w:rsidRPr="00B10B32">
        <w:t>Dostosowanie wytypowanych pomieszczeń dla osób zatrzymanych lub doprowadzonych</w:t>
      </w:r>
      <w:r w:rsidR="00E94E89" w:rsidRPr="00B10B32">
        <w:t xml:space="preserve"> w </w:t>
      </w:r>
      <w:r w:rsidRPr="00B10B32">
        <w:t>celu wytrzeźwienia oraz policyjnych izb dziecka do potrzeb osób</w:t>
      </w:r>
      <w:r w:rsidR="00E94E89" w:rsidRPr="00B10B32">
        <w:t xml:space="preserve"> z </w:t>
      </w:r>
      <w:r w:rsidRPr="00B10B32">
        <w:t>niepełnosprawnościami</w:t>
      </w:r>
    </w:p>
    <w:p w14:paraId="25B71F5B" w14:textId="2874A04A" w:rsidR="00CD217F" w:rsidRDefault="00A90A7B" w:rsidP="00A90A7B">
      <w:pPr>
        <w:rPr>
          <w:color w:val="000000" w:themeColor="text1"/>
        </w:rPr>
      </w:pPr>
      <w:r w:rsidRPr="00B10B32">
        <w:rPr>
          <w:color w:val="000000" w:themeColor="text1"/>
        </w:rPr>
        <w:t>Działanie przewiduje nowelizację przepisów odnoszących się do pomieszczeń przeznaczonych dla osób zatrzymanych lub doprowadzonych</w:t>
      </w:r>
      <w:r w:rsidR="00E94E89" w:rsidRPr="00B10B32">
        <w:rPr>
          <w:color w:val="000000" w:themeColor="text1"/>
        </w:rPr>
        <w:t xml:space="preserve"> w </w:t>
      </w:r>
      <w:r w:rsidRPr="00B10B32">
        <w:rPr>
          <w:color w:val="000000" w:themeColor="text1"/>
        </w:rPr>
        <w:t>celu wytrzeźwienia, pokoi przejściowych, tymczasowych pomieszczeń przejściowych</w:t>
      </w:r>
      <w:r w:rsidR="00E94E89" w:rsidRPr="00B10B32">
        <w:rPr>
          <w:color w:val="000000" w:themeColor="text1"/>
        </w:rPr>
        <w:t xml:space="preserve"> i </w:t>
      </w:r>
      <w:r w:rsidRPr="00B10B32">
        <w:rPr>
          <w:color w:val="000000" w:themeColor="text1"/>
        </w:rPr>
        <w:t>policyjnych izb dziecka.</w:t>
      </w:r>
      <w:r w:rsidR="00E94E89" w:rsidRPr="00B10B32">
        <w:rPr>
          <w:color w:val="000000" w:themeColor="text1"/>
        </w:rPr>
        <w:t xml:space="preserve"> W </w:t>
      </w:r>
      <w:r w:rsidRPr="00B10B32">
        <w:rPr>
          <w:color w:val="000000" w:themeColor="text1"/>
        </w:rPr>
        <w:t>kolejnym etapie wypracowany zostanie katalog rozwiązań w zakresie dostosowania pomieszczeń dla osób zatrzymanych</w:t>
      </w:r>
      <w:r w:rsidR="00E94E89" w:rsidRPr="00B10B32">
        <w:rPr>
          <w:color w:val="000000" w:themeColor="text1"/>
        </w:rPr>
        <w:t xml:space="preserve"> i </w:t>
      </w:r>
      <w:r w:rsidRPr="00B10B32">
        <w:rPr>
          <w:color w:val="000000" w:themeColor="text1"/>
        </w:rPr>
        <w:t>policyjnych izb dziecka, gwarantujących prawidłowe</w:t>
      </w:r>
      <w:r w:rsidR="00E94E89" w:rsidRPr="00B10B32">
        <w:rPr>
          <w:color w:val="000000" w:themeColor="text1"/>
        </w:rPr>
        <w:t xml:space="preserve"> i </w:t>
      </w:r>
      <w:r w:rsidRPr="00B10B32">
        <w:rPr>
          <w:color w:val="000000" w:themeColor="text1"/>
        </w:rPr>
        <w:t>bezpieczne wykonywanie zadań służbowych funkcjonariuszom</w:t>
      </w:r>
      <w:r w:rsidR="00E94E89" w:rsidRPr="00B10B32">
        <w:rPr>
          <w:color w:val="000000" w:themeColor="text1"/>
        </w:rPr>
        <w:t xml:space="preserve"> i </w:t>
      </w:r>
      <w:r w:rsidRPr="00B10B32">
        <w:rPr>
          <w:color w:val="000000" w:themeColor="text1"/>
        </w:rPr>
        <w:t>pracownikom cywilnym Policji oraz zapewniających bezpieczeństwo osób tam przebywających. Następnie planowane jest właściwe dostosowanie wytypowanych pomieszczeń.</w:t>
      </w:r>
    </w:p>
    <w:p w14:paraId="1D35FF1E" w14:textId="77777777" w:rsidR="00CD217F" w:rsidRDefault="00CD217F">
      <w:pPr>
        <w:spacing w:after="0" w:line="240" w:lineRule="auto"/>
        <w:rPr>
          <w:color w:val="000000" w:themeColor="text1"/>
        </w:rPr>
      </w:pPr>
      <w:r>
        <w:rPr>
          <w:color w:val="000000" w:themeColor="text1"/>
        </w:rPr>
        <w:br w:type="page"/>
      </w:r>
    </w:p>
    <w:p w14:paraId="50109D70" w14:textId="77777777" w:rsidR="00A90A7B" w:rsidRPr="00B10B32" w:rsidRDefault="00A90A7B" w:rsidP="00A90A7B">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4EEF8E1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3AAC43" w14:textId="23167464" w:rsidR="00A90A7B" w:rsidRPr="00B10B32" w:rsidRDefault="00A90A7B" w:rsidP="003620DD">
            <w:pPr>
              <w:pStyle w:val="Tabeladziaania-tytu"/>
              <w:rPr>
                <w:color w:val="000000" w:themeColor="text1"/>
              </w:rPr>
            </w:pPr>
            <w:r w:rsidRPr="00B10B32">
              <w:rPr>
                <w:color w:val="000000" w:themeColor="text1"/>
              </w:rPr>
              <w:t>Dostosowanie wytypowanych pomieszczeń dla osób zatrzymanych lub doprowadzonych</w:t>
            </w:r>
            <w:r w:rsidR="00E94E89" w:rsidRPr="00B10B32">
              <w:rPr>
                <w:color w:val="000000" w:themeColor="text1"/>
              </w:rPr>
              <w:t xml:space="preserve"> w </w:t>
            </w:r>
            <w:r w:rsidRPr="00B10B32">
              <w:rPr>
                <w:color w:val="000000" w:themeColor="text1"/>
              </w:rPr>
              <w:t>celu wytrzeźwienia oraz policyjnych izb dziecka do potrzeb osób</w:t>
            </w:r>
            <w:r w:rsidR="00E94E89" w:rsidRPr="00B10B32">
              <w:rPr>
                <w:color w:val="000000" w:themeColor="text1"/>
              </w:rPr>
              <w:t xml:space="preserve"> z </w:t>
            </w:r>
            <w:r w:rsidRPr="00B10B32">
              <w:rPr>
                <w:color w:val="000000" w:themeColor="text1"/>
              </w:rPr>
              <w:t>niepełnosprawnościami</w:t>
            </w:r>
          </w:p>
        </w:tc>
      </w:tr>
      <w:tr w:rsidR="00C94B02" w:rsidRPr="00B10B32" w14:paraId="37A418CC"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2BA71B"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B695F8"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C94B02" w:rsidRPr="00B10B32" w14:paraId="37EEEB6C"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580B73"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BBFD3E" w14:textId="77777777" w:rsidR="00A90A7B" w:rsidRPr="00B10B32" w:rsidRDefault="00A90A7B" w:rsidP="003620DD">
            <w:pPr>
              <w:pStyle w:val="Tabeladziaania-prawaczkolumn"/>
              <w:rPr>
                <w:color w:val="000000" w:themeColor="text1"/>
              </w:rPr>
            </w:pPr>
            <w:r w:rsidRPr="00B10B32">
              <w:rPr>
                <w:color w:val="000000" w:themeColor="text1"/>
              </w:rPr>
              <w:t>MSWiA</w:t>
            </w:r>
          </w:p>
        </w:tc>
      </w:tr>
      <w:tr w:rsidR="00A90A7B" w:rsidRPr="00B10B32" w14:paraId="39E63A9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A550A"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D536C" w14:textId="5F846AF4" w:rsidR="00A90A7B" w:rsidRPr="00B10B32" w:rsidRDefault="00A90A7B" w:rsidP="003620DD">
            <w:pPr>
              <w:pStyle w:val="Tabeladziaania-prawaczkolumn"/>
              <w:rPr>
                <w:color w:val="000000" w:themeColor="text1"/>
              </w:rPr>
            </w:pPr>
            <w:r w:rsidRPr="00B10B32">
              <w:rPr>
                <w:color w:val="000000" w:themeColor="text1"/>
              </w:rPr>
              <w:t>MFiPR</w:t>
            </w:r>
          </w:p>
        </w:tc>
      </w:tr>
      <w:tr w:rsidR="005D19E7" w:rsidRPr="00B10B32" w14:paraId="03ABF0D3"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BE1F16" w14:textId="67B5D8B3" w:rsidR="005D19E7" w:rsidRPr="00B10B32" w:rsidRDefault="005D19E7" w:rsidP="005D19E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BB6203" w14:textId="079F7FD1" w:rsidR="005D19E7" w:rsidRPr="00B10B32" w:rsidRDefault="005D19E7" w:rsidP="005D19E7">
            <w:pPr>
              <w:pStyle w:val="Tabeladziaania-prawaczkolumn"/>
              <w:rPr>
                <w:color w:val="000000" w:themeColor="text1"/>
              </w:rPr>
            </w:pPr>
            <w:r w:rsidRPr="00B10B32">
              <w:rPr>
                <w:color w:val="000000" w:themeColor="text1"/>
              </w:rPr>
              <w:t>Budżet państwa, PFRON, FD</w:t>
            </w:r>
            <w:r w:rsidR="007C16AC" w:rsidRPr="00B10B32">
              <w:rPr>
                <w:color w:val="000000" w:themeColor="text1"/>
              </w:rPr>
              <w:t>, Budżet jednostek samorządu terytorialnego</w:t>
            </w:r>
          </w:p>
        </w:tc>
      </w:tr>
    </w:tbl>
    <w:p w14:paraId="63BB140E" w14:textId="141C67AA" w:rsidR="5D57B4C1" w:rsidRPr="00B10B32" w:rsidRDefault="5D57B4C1"/>
    <w:p w14:paraId="48BD3B7C" w14:textId="3B7F07B0" w:rsidR="00A90A7B" w:rsidRPr="00B10B32" w:rsidRDefault="5259AEA7" w:rsidP="00B64542">
      <w:pPr>
        <w:pStyle w:val="Nagwek4"/>
      </w:pPr>
      <w:r w:rsidRPr="00B10B32">
        <w:t>Dostosowanie jednostek penitencjarnych do potrzeb osób</w:t>
      </w:r>
      <w:r w:rsidR="00E94E89" w:rsidRPr="00B10B32">
        <w:t xml:space="preserve"> z </w:t>
      </w:r>
      <w:r w:rsidRPr="00B10B32">
        <w:t>niepełnosprawnościami</w:t>
      </w:r>
    </w:p>
    <w:p w14:paraId="1E9FE05C" w14:textId="0A902EDD" w:rsidR="00A90A7B" w:rsidRPr="00B10B32" w:rsidRDefault="00A90A7B" w:rsidP="00A90A7B">
      <w:pPr>
        <w:rPr>
          <w:color w:val="000000" w:themeColor="text1"/>
        </w:rPr>
      </w:pPr>
      <w:r w:rsidRPr="00B10B32">
        <w:rPr>
          <w:color w:val="000000" w:themeColor="text1"/>
        </w:rPr>
        <w:t>Realizacja zadań inwestycyjno-remontowych mających na celu likwidację barier architektonicznych, cyfrowych</w:t>
      </w:r>
      <w:r w:rsidR="00E94E89" w:rsidRPr="00B10B32">
        <w:rPr>
          <w:color w:val="000000" w:themeColor="text1"/>
        </w:rPr>
        <w:t xml:space="preserve"> i </w:t>
      </w:r>
      <w:r w:rsidRPr="00B10B32">
        <w:rPr>
          <w:color w:val="000000" w:themeColor="text1"/>
        </w:rPr>
        <w:t>komunikacyjno-informacyjnych dla osób</w:t>
      </w:r>
      <w:r w:rsidR="00E94E89" w:rsidRPr="00B10B32">
        <w:rPr>
          <w:color w:val="000000" w:themeColor="text1"/>
        </w:rPr>
        <w:t xml:space="preserve"> z </w:t>
      </w:r>
      <w:r w:rsidRPr="00B10B32">
        <w:rPr>
          <w:color w:val="000000" w:themeColor="text1"/>
        </w:rPr>
        <w:t>niepełnosprawnościami osadzonych</w:t>
      </w:r>
      <w:r w:rsidR="00E94E89" w:rsidRPr="00B10B32">
        <w:rPr>
          <w:color w:val="000000" w:themeColor="text1"/>
        </w:rPr>
        <w:t xml:space="preserve"> w </w:t>
      </w:r>
      <w:r w:rsidRPr="00B10B32">
        <w:rPr>
          <w:color w:val="000000" w:themeColor="text1"/>
        </w:rPr>
        <w:t>istniejących jednostkach penitencjarnych</w:t>
      </w:r>
      <w:r w:rsidR="00497CBA" w:rsidRPr="00B10B32">
        <w:rPr>
          <w:color w:val="000000" w:themeColor="text1"/>
        </w:rPr>
        <w:t xml:space="preserve"> oraz osób ubiegających się</w:t>
      </w:r>
      <w:r w:rsidR="00E94E89" w:rsidRPr="00B10B32">
        <w:rPr>
          <w:color w:val="000000" w:themeColor="text1"/>
        </w:rPr>
        <w:t xml:space="preserve"> o </w:t>
      </w:r>
      <w:r w:rsidR="00497CBA" w:rsidRPr="00B10B32">
        <w:rPr>
          <w:color w:val="000000" w:themeColor="text1"/>
        </w:rPr>
        <w:t>wstęp na teren jednostek organizacyjnych Służby Więzienne</w:t>
      </w:r>
      <w:r w:rsidR="00A42700" w:rsidRPr="00B10B32">
        <w:rPr>
          <w:color w:val="000000" w:themeColor="text1"/>
        </w:rPr>
        <w:t>j (</w:t>
      </w:r>
      <w:r w:rsidR="00497CBA" w:rsidRPr="00B10B32">
        <w:rPr>
          <w:color w:val="000000" w:themeColor="text1"/>
        </w:rPr>
        <w:t>interesantów, rodzin osób osadzonych)</w:t>
      </w:r>
      <w:r w:rsidR="00CD217F">
        <w:rPr>
          <w:color w:val="000000" w:themeColor="text1"/>
        </w:rPr>
        <w:t>,</w:t>
      </w:r>
      <w:r w:rsidR="00A42700" w:rsidRPr="00B10B32">
        <w:rPr>
          <w:color w:val="000000" w:themeColor="text1"/>
        </w:rPr>
        <w:t xml:space="preserve"> </w:t>
      </w:r>
      <w:r w:rsidR="009705A2" w:rsidRPr="00B10B32">
        <w:rPr>
          <w:color w:val="000000" w:themeColor="text1"/>
        </w:rPr>
        <w:t xml:space="preserve">m.in. </w:t>
      </w:r>
      <w:r w:rsidRPr="00B10B32">
        <w:rPr>
          <w:color w:val="000000" w:themeColor="text1"/>
        </w:rPr>
        <w:t>poruszających się na wózkach inwalidzkich</w:t>
      </w:r>
      <w:r w:rsidR="00CE2921" w:rsidRPr="00B10B32">
        <w:rPr>
          <w:color w:val="000000" w:themeColor="text1"/>
        </w:rPr>
        <w:t xml:space="preserve"> czy </w:t>
      </w:r>
      <w:r w:rsidR="009705A2" w:rsidRPr="00B10B32">
        <w:rPr>
          <w:color w:val="000000" w:themeColor="text1"/>
        </w:rPr>
        <w:t>mających niepełnosprawność sens</w:t>
      </w:r>
      <w:r w:rsidR="00255807" w:rsidRPr="00B10B32">
        <w:rPr>
          <w:color w:val="000000" w:themeColor="text1"/>
        </w:rPr>
        <w:t>oryczną</w:t>
      </w:r>
      <w:r w:rsidR="00022824" w:rsidRPr="00B10B32">
        <w:rPr>
          <w:color w:val="000000" w:themeColor="text1"/>
        </w:rPr>
        <w:t>. Działanie przewiduje również</w:t>
      </w:r>
      <w:r w:rsidRPr="00B10B32">
        <w:rPr>
          <w:color w:val="000000" w:themeColor="text1"/>
        </w:rPr>
        <w:t xml:space="preserve"> uwzględnienie miejsc zakwaterowania dla osób</w:t>
      </w:r>
      <w:r w:rsidR="00E94E89" w:rsidRPr="00B10B32">
        <w:rPr>
          <w:color w:val="000000" w:themeColor="text1"/>
        </w:rPr>
        <w:t xml:space="preserve"> z </w:t>
      </w:r>
      <w:r w:rsidRPr="00B10B32">
        <w:rPr>
          <w:color w:val="000000" w:themeColor="text1"/>
        </w:rPr>
        <w:t>niepełnosprawnościami przy budowie nowych pawilonów penitencjarnych</w:t>
      </w:r>
      <w:r w:rsidR="0047597A" w:rsidRPr="00B10B32">
        <w:rPr>
          <w:color w:val="000000" w:themeColor="text1"/>
        </w:rPr>
        <w:t xml:space="preserve"> </w:t>
      </w:r>
      <w:r w:rsidR="006E6E15" w:rsidRPr="00B10B32">
        <w:rPr>
          <w:color w:val="000000" w:themeColor="text1"/>
        </w:rPr>
        <w:t>oraz</w:t>
      </w:r>
      <w:r w:rsidR="0047597A" w:rsidRPr="00B10B32">
        <w:rPr>
          <w:color w:val="000000" w:themeColor="text1"/>
        </w:rPr>
        <w:t xml:space="preserve"> </w:t>
      </w:r>
      <w:r w:rsidR="00ED75CF" w:rsidRPr="00B10B32">
        <w:rPr>
          <w:color w:val="000000" w:themeColor="text1"/>
        </w:rPr>
        <w:t>wsparcie</w:t>
      </w:r>
      <w:r w:rsidR="00E94E89" w:rsidRPr="00B10B32">
        <w:rPr>
          <w:color w:val="000000" w:themeColor="text1"/>
        </w:rPr>
        <w:t xml:space="preserve"> w </w:t>
      </w:r>
      <w:r w:rsidR="00C86031" w:rsidRPr="00B10B32">
        <w:rPr>
          <w:color w:val="000000" w:themeColor="text1"/>
        </w:rPr>
        <w:t>adaptacji (np. zajęcia</w:t>
      </w:r>
      <w:r w:rsidR="00E94E89" w:rsidRPr="00B10B32">
        <w:rPr>
          <w:color w:val="000000" w:themeColor="text1"/>
        </w:rPr>
        <w:t xml:space="preserve"> z </w:t>
      </w:r>
      <w:r w:rsidR="00CF5241" w:rsidRPr="00B10B32">
        <w:rPr>
          <w:color w:val="000000" w:themeColor="text1"/>
        </w:rPr>
        <w:t>orientacji przestrzennej zapoznające</w:t>
      </w:r>
      <w:r w:rsidR="00E94E89" w:rsidRPr="00B10B32">
        <w:rPr>
          <w:color w:val="000000" w:themeColor="text1"/>
        </w:rPr>
        <w:t xml:space="preserve"> z </w:t>
      </w:r>
      <w:r w:rsidR="00CF5241" w:rsidRPr="00B10B32">
        <w:rPr>
          <w:color w:val="000000" w:themeColor="text1"/>
        </w:rPr>
        <w:t xml:space="preserve">topografią budynku) </w:t>
      </w:r>
      <w:r w:rsidR="00ED75CF" w:rsidRPr="00B10B32">
        <w:rPr>
          <w:color w:val="000000" w:themeColor="text1"/>
        </w:rPr>
        <w:t xml:space="preserve">dla </w:t>
      </w:r>
      <w:r w:rsidR="00241C3B" w:rsidRPr="00B10B32">
        <w:rPr>
          <w:color w:val="000000" w:themeColor="text1"/>
        </w:rPr>
        <w:t>osób</w:t>
      </w:r>
      <w:r w:rsidR="00E94E89" w:rsidRPr="00B10B32">
        <w:rPr>
          <w:color w:val="000000" w:themeColor="text1"/>
        </w:rPr>
        <w:t xml:space="preserve"> z </w:t>
      </w:r>
      <w:r w:rsidR="00241C3B" w:rsidRPr="00B10B32">
        <w:rPr>
          <w:color w:val="000000" w:themeColor="text1"/>
        </w:rPr>
        <w:t xml:space="preserve">niepełnosprawnościami </w:t>
      </w:r>
      <w:r w:rsidR="00ED75CF" w:rsidRPr="00B10B32">
        <w:rPr>
          <w:color w:val="000000" w:themeColor="text1"/>
        </w:rPr>
        <w:t>osadzonych</w:t>
      </w:r>
      <w:r w:rsidR="00E94E89" w:rsidRPr="00B10B32">
        <w:rPr>
          <w:color w:val="000000" w:themeColor="text1"/>
        </w:rPr>
        <w:t xml:space="preserve"> w </w:t>
      </w:r>
      <w:r w:rsidR="00241C3B" w:rsidRPr="00B10B32">
        <w:rPr>
          <w:color w:val="000000" w:themeColor="text1"/>
        </w:rPr>
        <w:t>jednostkach penitencjarnych</w:t>
      </w:r>
      <w:r w:rsidR="00C86031" w:rsidRPr="00B10B32">
        <w:rPr>
          <w:color w:val="000000" w:themeColor="text1"/>
        </w:rPr>
        <w:t>.</w:t>
      </w:r>
    </w:p>
    <w:p w14:paraId="766EFADE" w14:textId="0F193F0B" w:rsidR="00A90A7B" w:rsidRPr="00B10B32" w:rsidRDefault="00A90A7B" w:rsidP="00A90A7B">
      <w:pPr>
        <w:rPr>
          <w:color w:val="000000" w:themeColor="text1"/>
        </w:rPr>
      </w:pPr>
      <w:r w:rsidRPr="00B10B32">
        <w:rPr>
          <w:color w:val="000000" w:themeColor="text1"/>
        </w:rPr>
        <w:t>Zakłada się także modernizację podmiotów leczniczych funkcjonujących</w:t>
      </w:r>
      <w:r w:rsidR="00E94E89" w:rsidRPr="00B10B32">
        <w:rPr>
          <w:color w:val="000000" w:themeColor="text1"/>
        </w:rPr>
        <w:t xml:space="preserve"> w </w:t>
      </w:r>
      <w:r w:rsidRPr="00B10B32">
        <w:rPr>
          <w:color w:val="000000" w:themeColor="text1"/>
        </w:rPr>
        <w:t>jednostkach penitencjarnych uwzględniającą potrzeby dostosowania pomieszczeń szpitali, ambulatoriów i izb chorych dla potrzeb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47953FE0"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9B0180" w14:textId="77ED553E" w:rsidR="00A90A7B" w:rsidRPr="00B10B32" w:rsidRDefault="00A90A7B" w:rsidP="003620DD">
            <w:pPr>
              <w:pStyle w:val="Tabeladziaania-tytu"/>
              <w:rPr>
                <w:color w:val="000000" w:themeColor="text1"/>
              </w:rPr>
            </w:pPr>
            <w:r w:rsidRPr="00B10B32">
              <w:rPr>
                <w:color w:val="000000" w:themeColor="text1"/>
              </w:rPr>
              <w:lastRenderedPageBreak/>
              <w:t>Dostosowanie jednostek penitencjarnych do potrzeb osób</w:t>
            </w:r>
            <w:r w:rsidR="00E94E89" w:rsidRPr="00B10B32">
              <w:rPr>
                <w:color w:val="000000" w:themeColor="text1"/>
              </w:rPr>
              <w:t xml:space="preserve"> z </w:t>
            </w:r>
            <w:r w:rsidRPr="00B10B32">
              <w:rPr>
                <w:color w:val="000000" w:themeColor="text1"/>
              </w:rPr>
              <w:t>niepełnosprawnościami</w:t>
            </w:r>
          </w:p>
        </w:tc>
      </w:tr>
      <w:tr w:rsidR="00C94B02" w:rsidRPr="00B10B32" w14:paraId="1CEC88EB"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C04CF1"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5487DA" w14:textId="54223DF2"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2030</w:t>
            </w:r>
          </w:p>
        </w:tc>
      </w:tr>
      <w:tr w:rsidR="00C94B02" w:rsidRPr="00B10B32" w14:paraId="216C5084"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4D673A"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7DFD53" w14:textId="2B922CE9" w:rsidR="00A90A7B" w:rsidRPr="00B10B32" w:rsidRDefault="00A90A7B" w:rsidP="002B0D7E">
            <w:pPr>
              <w:pStyle w:val="Tabeladziaania-prawaczkolumn"/>
              <w:rPr>
                <w:color w:val="000000" w:themeColor="text1"/>
              </w:rPr>
            </w:pPr>
            <w:r w:rsidRPr="00B10B32">
              <w:rPr>
                <w:color w:val="000000" w:themeColor="text1"/>
              </w:rPr>
              <w:t>MS</w:t>
            </w:r>
            <w:r w:rsidR="00F433F8">
              <w:rPr>
                <w:color w:val="000000" w:themeColor="text1"/>
              </w:rPr>
              <w:t>PR</w:t>
            </w:r>
          </w:p>
        </w:tc>
      </w:tr>
      <w:tr w:rsidR="00A90A7B" w:rsidRPr="00B10B32" w14:paraId="07EE1A74"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5998FD"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4F153A" w14:textId="77777777" w:rsidR="00A90A7B" w:rsidRPr="00B10B32" w:rsidRDefault="00A90A7B" w:rsidP="003620DD">
            <w:pPr>
              <w:pStyle w:val="Tabeladziaania-prawaczkolumn"/>
              <w:rPr>
                <w:color w:val="000000" w:themeColor="text1"/>
              </w:rPr>
            </w:pPr>
            <w:r w:rsidRPr="00B10B32">
              <w:rPr>
                <w:color w:val="000000" w:themeColor="text1"/>
              </w:rPr>
              <w:t>Służba więzienna</w:t>
            </w:r>
          </w:p>
        </w:tc>
      </w:tr>
      <w:tr w:rsidR="00E5551D" w:rsidRPr="00B10B32" w14:paraId="6ADBCF49"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1761E1" w14:textId="1BAA502C" w:rsidR="00E5551D" w:rsidRPr="00B10B32" w:rsidRDefault="00E5551D" w:rsidP="00E5551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2E4AF" w14:textId="6D6783C9" w:rsidR="00E5551D" w:rsidRPr="00B10B32" w:rsidRDefault="00E5551D" w:rsidP="00E5551D">
            <w:pPr>
              <w:pStyle w:val="Tabeladziaania-prawaczkolumn"/>
              <w:rPr>
                <w:color w:val="000000" w:themeColor="text1"/>
              </w:rPr>
            </w:pPr>
            <w:r w:rsidRPr="00B10B32">
              <w:rPr>
                <w:color w:val="000000" w:themeColor="text1"/>
              </w:rPr>
              <w:t>Budżet państwa, PFRON, FD</w:t>
            </w:r>
          </w:p>
        </w:tc>
      </w:tr>
    </w:tbl>
    <w:p w14:paraId="1FD9E8E1" w14:textId="312FB39E" w:rsidR="5D57B4C1" w:rsidRPr="00B10B32" w:rsidRDefault="5D57B4C1"/>
    <w:p w14:paraId="04726144" w14:textId="2C8D53E1" w:rsidR="00FA6517" w:rsidRPr="00B10B32" w:rsidRDefault="5259AEA7" w:rsidP="00B64542">
      <w:pPr>
        <w:pStyle w:val="Nagwek4"/>
      </w:pPr>
      <w:r w:rsidRPr="00B10B32">
        <w:t>Dostępność turystyki, rekreacji</w:t>
      </w:r>
      <w:r w:rsidR="00E94E89" w:rsidRPr="00B10B32">
        <w:t xml:space="preserve"> i </w:t>
      </w:r>
      <w:r w:rsidRPr="00B10B32">
        <w:t>wypoczynku</w:t>
      </w:r>
    </w:p>
    <w:p w14:paraId="6CD3568F" w14:textId="64526199" w:rsidR="00040FA3" w:rsidRPr="00B10B32" w:rsidRDefault="00040FA3" w:rsidP="009F05A8">
      <w:pPr>
        <w:rPr>
          <w:color w:val="000000" w:themeColor="text1"/>
        </w:rPr>
      </w:pPr>
      <w:r w:rsidRPr="00B10B32">
        <w:rPr>
          <w:color w:val="000000" w:themeColor="text1"/>
        </w:rPr>
        <w:t>W ramach działania zaplanowane jest zwiększenie dostępności turystyki</w:t>
      </w:r>
      <w:r w:rsidR="00913457" w:rsidRPr="00B10B32">
        <w:rPr>
          <w:color w:val="000000" w:themeColor="text1"/>
        </w:rPr>
        <w:t>, rekreacji</w:t>
      </w:r>
      <w:r w:rsidR="00E94E89" w:rsidRPr="00B10B32">
        <w:rPr>
          <w:color w:val="000000" w:themeColor="text1"/>
        </w:rPr>
        <w:t xml:space="preserve"> i </w:t>
      </w:r>
      <w:r w:rsidR="00EF7E20" w:rsidRPr="00B10B32">
        <w:rPr>
          <w:color w:val="000000" w:themeColor="text1"/>
        </w:rPr>
        <w:t xml:space="preserve">wypoczynku </w:t>
      </w:r>
      <w:r w:rsidRPr="00B10B32">
        <w:rPr>
          <w:color w:val="000000" w:themeColor="text1"/>
        </w:rPr>
        <w:t>dla osób</w:t>
      </w:r>
      <w:r w:rsidR="00E94E89" w:rsidRPr="00B10B32">
        <w:rPr>
          <w:color w:val="000000" w:themeColor="text1"/>
        </w:rPr>
        <w:t xml:space="preserve"> z </w:t>
      </w:r>
      <w:r w:rsidRPr="00B10B32">
        <w:rPr>
          <w:color w:val="000000" w:themeColor="text1"/>
        </w:rPr>
        <w:t xml:space="preserve">różnymi niepełnosprawnościami. Zostanie przeprowadzona analiza aktów prawnych regulujących obszar turystyki, </w:t>
      </w:r>
      <w:r w:rsidR="00EF7E20" w:rsidRPr="00B10B32">
        <w:rPr>
          <w:color w:val="000000" w:themeColor="text1"/>
        </w:rPr>
        <w:t>rekreacji</w:t>
      </w:r>
      <w:r w:rsidR="00E94E89" w:rsidRPr="00B10B32">
        <w:rPr>
          <w:color w:val="000000" w:themeColor="text1"/>
        </w:rPr>
        <w:t xml:space="preserve"> i </w:t>
      </w:r>
      <w:r w:rsidR="00EF7E20" w:rsidRPr="00B10B32">
        <w:rPr>
          <w:color w:val="000000" w:themeColor="text1"/>
        </w:rPr>
        <w:t>wypoczynku,</w:t>
      </w:r>
      <w:r w:rsidR="00E94E89" w:rsidRPr="00B10B32">
        <w:rPr>
          <w:color w:val="000000" w:themeColor="text1"/>
        </w:rPr>
        <w:t xml:space="preserve"> w </w:t>
      </w:r>
      <w:r w:rsidRPr="00B10B32">
        <w:rPr>
          <w:color w:val="000000" w:themeColor="text1"/>
        </w:rPr>
        <w:t>szczególności ustawy</w:t>
      </w:r>
      <w:r w:rsidR="00E94E89" w:rsidRPr="00B10B32">
        <w:rPr>
          <w:color w:val="000000" w:themeColor="text1"/>
        </w:rPr>
        <w:t xml:space="preserve"> z </w:t>
      </w:r>
      <w:r w:rsidRPr="00B10B32">
        <w:rPr>
          <w:color w:val="000000" w:themeColor="text1"/>
        </w:rPr>
        <w:t>dnia 29 sierpnia 1997 r.</w:t>
      </w:r>
      <w:r w:rsidR="00E94E89" w:rsidRPr="00B10B32">
        <w:rPr>
          <w:color w:val="000000" w:themeColor="text1"/>
        </w:rPr>
        <w:t xml:space="preserve"> o </w:t>
      </w:r>
      <w:r w:rsidRPr="00B10B32">
        <w:rPr>
          <w:color w:val="000000" w:themeColor="text1"/>
        </w:rPr>
        <w:t>usługach hotelarskich oraz usługach pilotów wycieczek</w:t>
      </w:r>
      <w:r w:rsidR="00E94E89" w:rsidRPr="00B10B32">
        <w:rPr>
          <w:color w:val="000000" w:themeColor="text1"/>
        </w:rPr>
        <w:t xml:space="preserve"> i </w:t>
      </w:r>
      <w:r w:rsidRPr="00B10B32">
        <w:rPr>
          <w:color w:val="000000" w:themeColor="text1"/>
        </w:rPr>
        <w:t>przewodników turystycznych (Dz. U.</w:t>
      </w:r>
      <w:r w:rsidR="00E94E89" w:rsidRPr="00B10B32">
        <w:rPr>
          <w:color w:val="000000" w:themeColor="text1"/>
        </w:rPr>
        <w:t xml:space="preserve"> z </w:t>
      </w:r>
      <w:r w:rsidR="00FD73D4">
        <w:rPr>
          <w:color w:val="000000" w:themeColor="text1"/>
        </w:rPr>
        <w:t>2020</w:t>
      </w:r>
      <w:r w:rsidR="00FD73D4" w:rsidRPr="00B10B32">
        <w:rPr>
          <w:color w:val="000000" w:themeColor="text1"/>
        </w:rPr>
        <w:t xml:space="preserve"> </w:t>
      </w:r>
      <w:r w:rsidRPr="00B10B32">
        <w:rPr>
          <w:color w:val="000000" w:themeColor="text1"/>
        </w:rPr>
        <w:t xml:space="preserve">r. poz. </w:t>
      </w:r>
      <w:r w:rsidR="00FD73D4">
        <w:rPr>
          <w:color w:val="000000" w:themeColor="text1"/>
        </w:rPr>
        <w:t>2211</w:t>
      </w:r>
      <w:r w:rsidRPr="00B10B32">
        <w:rPr>
          <w:color w:val="000000" w:themeColor="text1"/>
        </w:rPr>
        <w:t>) oraz ustawy</w:t>
      </w:r>
      <w:r w:rsidR="00E94E89" w:rsidRPr="00B10B32">
        <w:rPr>
          <w:color w:val="000000" w:themeColor="text1"/>
        </w:rPr>
        <w:t xml:space="preserve"> z </w:t>
      </w:r>
      <w:r w:rsidRPr="00B10B32">
        <w:rPr>
          <w:color w:val="000000" w:themeColor="text1"/>
        </w:rPr>
        <w:t>dnia 24 listopada 2017 r.</w:t>
      </w:r>
      <w:r w:rsidR="00E94E89" w:rsidRPr="00B10B32">
        <w:rPr>
          <w:color w:val="000000" w:themeColor="text1"/>
        </w:rPr>
        <w:t xml:space="preserve"> o </w:t>
      </w:r>
      <w:r w:rsidRPr="00B10B32">
        <w:rPr>
          <w:color w:val="000000" w:themeColor="text1"/>
        </w:rPr>
        <w:t>imprezach turystycznych</w:t>
      </w:r>
      <w:r w:rsidR="00E94E89" w:rsidRPr="00B10B32">
        <w:rPr>
          <w:color w:val="000000" w:themeColor="text1"/>
        </w:rPr>
        <w:t xml:space="preserve"> i </w:t>
      </w:r>
      <w:r w:rsidRPr="00B10B32">
        <w:rPr>
          <w:color w:val="000000" w:themeColor="text1"/>
        </w:rPr>
        <w:t>powiązanych usługach turystycznych (Dz. U.</w:t>
      </w:r>
      <w:r w:rsidR="00E94E89" w:rsidRPr="00B10B32">
        <w:rPr>
          <w:color w:val="000000" w:themeColor="text1"/>
        </w:rPr>
        <w:t xml:space="preserve"> z </w:t>
      </w:r>
      <w:r w:rsidR="00FD73D4">
        <w:rPr>
          <w:color w:val="000000" w:themeColor="text1"/>
        </w:rPr>
        <w:t>2020</w:t>
      </w:r>
      <w:r w:rsidR="00FD73D4" w:rsidRPr="00B10B32">
        <w:rPr>
          <w:color w:val="000000" w:themeColor="text1"/>
        </w:rPr>
        <w:t xml:space="preserve"> </w:t>
      </w:r>
      <w:r w:rsidRPr="00B10B32">
        <w:rPr>
          <w:color w:val="000000" w:themeColor="text1"/>
        </w:rPr>
        <w:t xml:space="preserve">r. poz. </w:t>
      </w:r>
      <w:r w:rsidR="00FD73D4">
        <w:rPr>
          <w:color w:val="000000" w:themeColor="text1"/>
        </w:rPr>
        <w:t>2139</w:t>
      </w:r>
      <w:r w:rsidRPr="00B10B32">
        <w:rPr>
          <w:color w:val="000000" w:themeColor="text1"/>
        </w:rPr>
        <w:t>).</w:t>
      </w:r>
      <w:r w:rsidR="00E94E89" w:rsidRPr="00B10B32">
        <w:rPr>
          <w:color w:val="000000" w:themeColor="text1"/>
        </w:rPr>
        <w:t xml:space="preserve"> W </w:t>
      </w:r>
      <w:r w:rsidRPr="00B10B32">
        <w:rPr>
          <w:color w:val="000000" w:themeColor="text1"/>
        </w:rPr>
        <w:t>wyniku analizy zostaną zaproponowane rekomendacje dla zwiększenia dostępności turystyki</w:t>
      </w:r>
      <w:r w:rsidR="008C317C" w:rsidRPr="00B10B32">
        <w:rPr>
          <w:color w:val="000000" w:themeColor="text1"/>
        </w:rPr>
        <w:t>, rekreacji</w:t>
      </w:r>
      <w:r w:rsidR="00E94E89" w:rsidRPr="00B10B32">
        <w:rPr>
          <w:color w:val="000000" w:themeColor="text1"/>
        </w:rPr>
        <w:t xml:space="preserve"> i </w:t>
      </w:r>
      <w:r w:rsidR="008C317C" w:rsidRPr="00B10B32">
        <w:rPr>
          <w:color w:val="000000" w:themeColor="text1"/>
        </w:rPr>
        <w:t>wypoczynku</w:t>
      </w:r>
      <w:r w:rsidRPr="00B10B32">
        <w:rPr>
          <w:color w:val="000000" w:themeColor="text1"/>
        </w:rPr>
        <w:t xml:space="preserve"> dla osób</w:t>
      </w:r>
      <w:r w:rsidR="00E94E89" w:rsidRPr="00B10B32">
        <w:rPr>
          <w:color w:val="000000" w:themeColor="text1"/>
        </w:rPr>
        <w:t xml:space="preserve"> z </w:t>
      </w:r>
      <w:r w:rsidRPr="00B10B32">
        <w:rPr>
          <w:color w:val="000000" w:themeColor="text1"/>
        </w:rPr>
        <w:t>niepełnosprawnościami.</w:t>
      </w:r>
    </w:p>
    <w:p w14:paraId="2C64125C" w14:textId="1B84DF39" w:rsidR="00CD217F" w:rsidRDefault="004720DE" w:rsidP="00FA6517">
      <w:pPr>
        <w:rPr>
          <w:color w:val="000000" w:themeColor="text1"/>
        </w:rPr>
      </w:pPr>
      <w:r w:rsidRPr="00B10B32">
        <w:rPr>
          <w:color w:val="000000" w:themeColor="text1"/>
        </w:rPr>
        <w:t xml:space="preserve">Działanie zakłada również </w:t>
      </w:r>
      <w:r w:rsidR="00A42DE4" w:rsidRPr="00B10B32">
        <w:rPr>
          <w:color w:val="000000" w:themeColor="text1"/>
        </w:rPr>
        <w:t xml:space="preserve">zebranie oraz </w:t>
      </w:r>
      <w:r w:rsidR="009E6B38" w:rsidRPr="00B10B32">
        <w:rPr>
          <w:color w:val="000000" w:themeColor="text1"/>
        </w:rPr>
        <w:t xml:space="preserve">upowszechnienie </w:t>
      </w:r>
      <w:r w:rsidR="00D131DA" w:rsidRPr="00B10B32">
        <w:rPr>
          <w:color w:val="000000" w:themeColor="text1"/>
        </w:rPr>
        <w:t>dobrych praktyk</w:t>
      </w:r>
      <w:r w:rsidR="00E94E89" w:rsidRPr="00B10B32">
        <w:rPr>
          <w:color w:val="000000" w:themeColor="text1"/>
        </w:rPr>
        <w:t xml:space="preserve"> w </w:t>
      </w:r>
      <w:r w:rsidR="005E073F" w:rsidRPr="00B10B32">
        <w:rPr>
          <w:color w:val="000000" w:themeColor="text1"/>
        </w:rPr>
        <w:t>obszarze za</w:t>
      </w:r>
      <w:r w:rsidR="00D131DA" w:rsidRPr="00B10B32">
        <w:rPr>
          <w:color w:val="000000" w:themeColor="text1"/>
        </w:rPr>
        <w:t xml:space="preserve">pewniania dostępności </w:t>
      </w:r>
      <w:r w:rsidR="00005F8E" w:rsidRPr="00B10B32">
        <w:rPr>
          <w:color w:val="000000" w:themeColor="text1"/>
        </w:rPr>
        <w:t>turystyki, rekreacji</w:t>
      </w:r>
      <w:r w:rsidR="00E94E89" w:rsidRPr="00B10B32">
        <w:rPr>
          <w:color w:val="000000" w:themeColor="text1"/>
        </w:rPr>
        <w:t xml:space="preserve"> i </w:t>
      </w:r>
      <w:r w:rsidR="00005F8E" w:rsidRPr="00B10B32">
        <w:rPr>
          <w:color w:val="000000" w:themeColor="text1"/>
        </w:rPr>
        <w:t xml:space="preserve">wypoczynku </w:t>
      </w:r>
      <w:r w:rsidR="00D131DA" w:rsidRPr="00B10B32">
        <w:rPr>
          <w:color w:val="000000" w:themeColor="text1"/>
        </w:rPr>
        <w:t>dla osób</w:t>
      </w:r>
      <w:r w:rsidR="00E94E89" w:rsidRPr="00B10B32">
        <w:rPr>
          <w:color w:val="000000" w:themeColor="text1"/>
        </w:rPr>
        <w:t xml:space="preserve"> z </w:t>
      </w:r>
      <w:r w:rsidR="00D131DA" w:rsidRPr="00B10B32">
        <w:rPr>
          <w:color w:val="000000" w:themeColor="text1"/>
        </w:rPr>
        <w:t xml:space="preserve">niepełnosprawnościami, na zasadzie </w:t>
      </w:r>
      <w:r w:rsidR="000B4536" w:rsidRPr="00B10B32">
        <w:rPr>
          <w:color w:val="000000" w:themeColor="text1"/>
        </w:rPr>
        <w:t>równości</w:t>
      </w:r>
      <w:r w:rsidR="00E94E89" w:rsidRPr="00B10B32">
        <w:rPr>
          <w:color w:val="000000" w:themeColor="text1"/>
        </w:rPr>
        <w:t xml:space="preserve"> z </w:t>
      </w:r>
      <w:r w:rsidR="000B4536" w:rsidRPr="00B10B32">
        <w:rPr>
          <w:color w:val="000000" w:themeColor="text1"/>
        </w:rPr>
        <w:t>innymi obywatelami</w:t>
      </w:r>
      <w:r w:rsidR="00AB621E" w:rsidRPr="00B10B32">
        <w:rPr>
          <w:color w:val="000000" w:themeColor="text1"/>
        </w:rPr>
        <w:t>, tak</w:t>
      </w:r>
      <w:r w:rsidR="00E94E89" w:rsidRPr="00B10B32">
        <w:rPr>
          <w:color w:val="000000" w:themeColor="text1"/>
        </w:rPr>
        <w:t xml:space="preserve"> w </w:t>
      </w:r>
      <w:r w:rsidR="005E073F" w:rsidRPr="00B10B32">
        <w:rPr>
          <w:color w:val="000000" w:themeColor="text1"/>
        </w:rPr>
        <w:t>zakresie</w:t>
      </w:r>
      <w:r w:rsidR="00FF1B74" w:rsidRPr="00B10B32">
        <w:rPr>
          <w:color w:val="000000" w:themeColor="text1"/>
        </w:rPr>
        <w:t xml:space="preserve"> uniwersalnego projektowania</w:t>
      </w:r>
      <w:r w:rsidR="00E5613F" w:rsidRPr="00B10B32">
        <w:rPr>
          <w:color w:val="000000" w:themeColor="text1"/>
        </w:rPr>
        <w:t>,</w:t>
      </w:r>
      <w:r w:rsidR="00FF1B74" w:rsidRPr="00B10B32">
        <w:rPr>
          <w:color w:val="000000" w:themeColor="text1"/>
        </w:rPr>
        <w:t xml:space="preserve"> jak</w:t>
      </w:r>
      <w:r w:rsidR="00E94E89" w:rsidRPr="00B10B32">
        <w:rPr>
          <w:color w:val="000000" w:themeColor="text1"/>
        </w:rPr>
        <w:t xml:space="preserve"> i </w:t>
      </w:r>
      <w:r w:rsidR="00FF1B74" w:rsidRPr="00B10B32">
        <w:rPr>
          <w:color w:val="000000" w:themeColor="text1"/>
        </w:rPr>
        <w:t xml:space="preserve">racjonalnych </w:t>
      </w:r>
      <w:r w:rsidR="00FC2275" w:rsidRPr="00B10B32">
        <w:rPr>
          <w:color w:val="000000" w:themeColor="text1"/>
        </w:rPr>
        <w:t>usprawnień</w:t>
      </w:r>
      <w:r w:rsidR="00FF1B74" w:rsidRPr="00B10B32">
        <w:rPr>
          <w:color w:val="000000" w:themeColor="text1"/>
        </w:rPr>
        <w:t>.</w:t>
      </w:r>
    </w:p>
    <w:p w14:paraId="53744E4B" w14:textId="77777777" w:rsidR="00CD217F" w:rsidRDefault="00CD217F">
      <w:pPr>
        <w:spacing w:after="0" w:line="240" w:lineRule="auto"/>
        <w:rPr>
          <w:color w:val="000000" w:themeColor="text1"/>
        </w:rPr>
      </w:pPr>
      <w:r>
        <w:rPr>
          <w:color w:val="000000" w:themeColor="text1"/>
        </w:rPr>
        <w:br w:type="page"/>
      </w:r>
    </w:p>
    <w:p w14:paraId="3F4A2BF3" w14:textId="77777777" w:rsidR="00FA6517" w:rsidRPr="00B10B32" w:rsidRDefault="00FA6517" w:rsidP="00FA6517">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1225914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212F70" w14:textId="69D36970" w:rsidR="00FA6517" w:rsidRPr="00B10B32" w:rsidRDefault="00FA6517" w:rsidP="0085533C">
            <w:pPr>
              <w:pStyle w:val="Tabeladziaania-tytu"/>
              <w:rPr>
                <w:color w:val="000000" w:themeColor="text1"/>
              </w:rPr>
            </w:pPr>
            <w:r w:rsidRPr="00B10B32">
              <w:rPr>
                <w:color w:val="000000" w:themeColor="text1"/>
              </w:rPr>
              <w:t xml:space="preserve">Dostępność </w:t>
            </w:r>
            <w:r w:rsidR="00207988" w:rsidRPr="00B10B32">
              <w:rPr>
                <w:color w:val="000000" w:themeColor="text1"/>
              </w:rPr>
              <w:t>turystyki</w:t>
            </w:r>
            <w:r w:rsidR="009406C5" w:rsidRPr="00B10B32">
              <w:rPr>
                <w:color w:val="000000" w:themeColor="text1"/>
              </w:rPr>
              <w:t>, rekreacji</w:t>
            </w:r>
            <w:r w:rsidR="00E94E89" w:rsidRPr="00B10B32">
              <w:rPr>
                <w:color w:val="000000" w:themeColor="text1"/>
              </w:rPr>
              <w:t xml:space="preserve"> i </w:t>
            </w:r>
            <w:r w:rsidR="009406C5" w:rsidRPr="00B10B32">
              <w:rPr>
                <w:color w:val="000000" w:themeColor="text1"/>
              </w:rPr>
              <w:t>wypoczynku</w:t>
            </w:r>
          </w:p>
        </w:tc>
      </w:tr>
      <w:tr w:rsidR="00C94B02" w:rsidRPr="00B10B32" w14:paraId="5CB89D19" w14:textId="77777777" w:rsidTr="475058E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28C4F" w14:textId="77777777" w:rsidR="00FA6517" w:rsidRPr="00B10B32" w:rsidRDefault="00FA6517"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0D8BCB" w14:textId="10C9EB5B" w:rsidR="00FA6517"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FA6517" w:rsidRPr="00B10B32">
              <w:rPr>
                <w:color w:val="000000" w:themeColor="text1"/>
              </w:rPr>
              <w:t>2030</w:t>
            </w:r>
          </w:p>
        </w:tc>
      </w:tr>
      <w:tr w:rsidR="00C94B02" w:rsidRPr="00B10B32" w14:paraId="48599FF8" w14:textId="77777777" w:rsidTr="475058E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6FA453" w14:textId="77777777" w:rsidR="00FA6517" w:rsidRPr="00B10B32" w:rsidRDefault="00FA6517"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FFBF46" w14:textId="2C097AFA" w:rsidR="00FA6517" w:rsidRPr="00B10B32" w:rsidRDefault="00E40E66" w:rsidP="0085533C">
            <w:pPr>
              <w:pStyle w:val="Tabeladziaania-prawaczkolumn"/>
              <w:rPr>
                <w:color w:val="000000" w:themeColor="text1"/>
              </w:rPr>
            </w:pPr>
            <w:r w:rsidRPr="00B10B32">
              <w:rPr>
                <w:color w:val="000000" w:themeColor="text1"/>
              </w:rPr>
              <w:t>MRPIT</w:t>
            </w:r>
          </w:p>
        </w:tc>
      </w:tr>
      <w:tr w:rsidR="00FA6517" w:rsidRPr="00B10B32" w14:paraId="16B0CFC8" w14:textId="77777777" w:rsidTr="475058E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5AC822" w14:textId="77777777" w:rsidR="00FA6517" w:rsidRPr="00B10B32" w:rsidRDefault="00FA6517"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BC8E6E" w14:textId="63AFF7D1" w:rsidR="00FA6517" w:rsidRPr="00B10B32" w:rsidRDefault="475058EA" w:rsidP="00605BFD">
            <w:pPr>
              <w:pStyle w:val="Tabeladziaania-prawaczkolumn"/>
              <w:rPr>
                <w:color w:val="000000" w:themeColor="text1"/>
              </w:rPr>
            </w:pPr>
            <w:r w:rsidRPr="00B10B32">
              <w:rPr>
                <w:color w:val="000000" w:themeColor="text1"/>
              </w:rPr>
              <w:t>M</w:t>
            </w:r>
            <w:r w:rsidR="00CD294E">
              <w:rPr>
                <w:color w:val="000000" w:themeColor="text1"/>
              </w:rPr>
              <w:t>F</w:t>
            </w:r>
            <w:r w:rsidRPr="00B10B32">
              <w:rPr>
                <w:color w:val="000000" w:themeColor="text1"/>
              </w:rPr>
              <w:t xml:space="preserve">iPR, </w:t>
            </w:r>
            <w:r w:rsidR="00605BFD" w:rsidRPr="00B10B32">
              <w:rPr>
                <w:color w:val="000000" w:themeColor="text1"/>
              </w:rPr>
              <w:t>MK</w:t>
            </w:r>
            <w:r w:rsidR="00605BFD">
              <w:rPr>
                <w:color w:val="000000" w:themeColor="text1"/>
              </w:rPr>
              <w:t>DNiS</w:t>
            </w:r>
            <w:r w:rsidR="00CD294E">
              <w:rPr>
                <w:color w:val="000000" w:themeColor="text1"/>
              </w:rPr>
              <w:t xml:space="preserve">, </w:t>
            </w:r>
            <w:r w:rsidRPr="00B10B32">
              <w:rPr>
                <w:color w:val="000000" w:themeColor="text1"/>
              </w:rPr>
              <w:t>POT</w:t>
            </w:r>
          </w:p>
        </w:tc>
      </w:tr>
      <w:tr w:rsidR="00B846DA" w:rsidRPr="00B10B32" w14:paraId="0DA762F3" w14:textId="77777777" w:rsidTr="475058E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FA27E" w14:textId="724DC041" w:rsidR="00B846DA" w:rsidRPr="00B10B32" w:rsidRDefault="00B846DA" w:rsidP="00B846DA">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B9A2CE" w14:textId="3CB29DF8" w:rsidR="00B846DA" w:rsidRPr="00B10B32" w:rsidRDefault="00B846DA" w:rsidP="00B846DA">
            <w:pPr>
              <w:pStyle w:val="Tabeladziaania-prawaczkolumn"/>
              <w:rPr>
                <w:color w:val="000000" w:themeColor="text1"/>
              </w:rPr>
            </w:pPr>
            <w:r w:rsidRPr="00B10B32">
              <w:rPr>
                <w:color w:val="000000" w:themeColor="text1"/>
              </w:rPr>
              <w:t>Budżet państwa, PFRON, FD, EFS, EFRR, Budżet jednostek samorządu terytorialnego</w:t>
            </w:r>
          </w:p>
        </w:tc>
      </w:tr>
    </w:tbl>
    <w:p w14:paraId="34A4F974" w14:textId="6C34C7D5" w:rsidR="5D57B4C1" w:rsidRPr="00B10B32" w:rsidRDefault="5D57B4C1"/>
    <w:p w14:paraId="00D53CB6" w14:textId="0FCCAE86" w:rsidR="00F85BDB" w:rsidRPr="00B10B32" w:rsidRDefault="5259AEA7" w:rsidP="00B64542">
      <w:pPr>
        <w:pStyle w:val="Nagwek4"/>
      </w:pPr>
      <w:r w:rsidRPr="00B10B32">
        <w:t>Dostępność lasów</w:t>
      </w:r>
      <w:r w:rsidR="00E94E89" w:rsidRPr="00B10B32">
        <w:t xml:space="preserve"> i </w:t>
      </w:r>
      <w:r w:rsidRPr="00B10B32">
        <w:t>parków narodowych</w:t>
      </w:r>
    </w:p>
    <w:p w14:paraId="55FD1A6B" w14:textId="481C284A" w:rsidR="00F96978" w:rsidRPr="00B10B32" w:rsidRDefault="00F96978" w:rsidP="00A90A7B">
      <w:pPr>
        <w:rPr>
          <w:color w:val="000000" w:themeColor="text1"/>
        </w:rPr>
      </w:pPr>
      <w:r w:rsidRPr="00B10B32">
        <w:rPr>
          <w:color w:val="000000" w:themeColor="text1"/>
        </w:rPr>
        <w:t>W ramach działania przeprowadzona zostanie pogłębiona analiza ustawy</w:t>
      </w:r>
      <w:r w:rsidR="00E94E89" w:rsidRPr="00B10B32">
        <w:rPr>
          <w:color w:val="000000" w:themeColor="text1"/>
        </w:rPr>
        <w:t xml:space="preserve"> z </w:t>
      </w:r>
      <w:r w:rsidRPr="00B10B32">
        <w:rPr>
          <w:color w:val="000000" w:themeColor="text1"/>
        </w:rPr>
        <w:t>dnia 16 kwietnia 2004 r.</w:t>
      </w:r>
      <w:r w:rsidR="00E94E89" w:rsidRPr="00B10B32">
        <w:rPr>
          <w:color w:val="000000" w:themeColor="text1"/>
        </w:rPr>
        <w:t xml:space="preserve"> o </w:t>
      </w:r>
      <w:r w:rsidRPr="00B10B32">
        <w:rPr>
          <w:color w:val="000000" w:themeColor="text1"/>
        </w:rPr>
        <w:t>ochronie przyrody (Dz. U.</w:t>
      </w:r>
      <w:r w:rsidR="00E94E89" w:rsidRPr="00B10B32">
        <w:rPr>
          <w:color w:val="000000" w:themeColor="text1"/>
        </w:rPr>
        <w:t xml:space="preserve"> z </w:t>
      </w:r>
      <w:r w:rsidRPr="00B10B32">
        <w:rPr>
          <w:color w:val="000000" w:themeColor="text1"/>
        </w:rPr>
        <w:t>2020 r. poz. 55,</w:t>
      </w:r>
      <w:r w:rsidR="00E94E89" w:rsidRPr="00B10B32">
        <w:rPr>
          <w:color w:val="000000" w:themeColor="text1"/>
        </w:rPr>
        <w:t xml:space="preserve"> z </w:t>
      </w:r>
      <w:r w:rsidRPr="00B10B32">
        <w:rPr>
          <w:color w:val="000000" w:themeColor="text1"/>
        </w:rPr>
        <w:t>późn. zm.), ustawy</w:t>
      </w:r>
      <w:r w:rsidR="00E94E89" w:rsidRPr="00B10B32">
        <w:rPr>
          <w:color w:val="000000" w:themeColor="text1"/>
        </w:rPr>
        <w:t xml:space="preserve"> z </w:t>
      </w:r>
      <w:r w:rsidRPr="00B10B32">
        <w:rPr>
          <w:color w:val="000000" w:themeColor="text1"/>
        </w:rPr>
        <w:t>dnia 28 września 1991 r.</w:t>
      </w:r>
      <w:r w:rsidR="00E94E89" w:rsidRPr="00B10B32">
        <w:rPr>
          <w:color w:val="000000" w:themeColor="text1"/>
        </w:rPr>
        <w:t xml:space="preserve"> o </w:t>
      </w:r>
      <w:r w:rsidRPr="00B10B32">
        <w:rPr>
          <w:color w:val="000000" w:themeColor="text1"/>
        </w:rPr>
        <w:t>lasach (Dz. U.</w:t>
      </w:r>
      <w:r w:rsidR="00E94E89" w:rsidRPr="00B10B32">
        <w:rPr>
          <w:color w:val="000000" w:themeColor="text1"/>
        </w:rPr>
        <w:t xml:space="preserve"> z </w:t>
      </w:r>
      <w:r w:rsidRPr="00B10B32">
        <w:rPr>
          <w:color w:val="000000" w:themeColor="text1"/>
        </w:rPr>
        <w:t xml:space="preserve">2020 r. poz. </w:t>
      </w:r>
      <w:r w:rsidR="0013497B" w:rsidRPr="00B10B32">
        <w:rPr>
          <w:color w:val="000000" w:themeColor="text1"/>
        </w:rPr>
        <w:t>1463</w:t>
      </w:r>
      <w:r w:rsidR="00187503">
        <w:rPr>
          <w:color w:val="000000" w:themeColor="text1"/>
        </w:rPr>
        <w:t>, z późn. zm.</w:t>
      </w:r>
      <w:r w:rsidRPr="00B10B32">
        <w:rPr>
          <w:color w:val="000000" w:themeColor="text1"/>
        </w:rPr>
        <w:t>) oraz aktów wykonawczych do nich pod kątem potrzeby zmian</w:t>
      </w:r>
      <w:r w:rsidR="00E94E89" w:rsidRPr="00B10B32">
        <w:rPr>
          <w:color w:val="000000" w:themeColor="text1"/>
        </w:rPr>
        <w:t xml:space="preserve"> w </w:t>
      </w:r>
      <w:r w:rsidRPr="00B10B32">
        <w:rPr>
          <w:color w:val="000000" w:themeColor="text1"/>
        </w:rPr>
        <w:t>zakresie zapewniania dostępności dla osób</w:t>
      </w:r>
      <w:r w:rsidR="00E94E89" w:rsidRPr="00B10B32">
        <w:rPr>
          <w:color w:val="000000" w:themeColor="text1"/>
        </w:rPr>
        <w:t xml:space="preserve"> z </w:t>
      </w:r>
      <w:r w:rsidRPr="00B10B32">
        <w:rPr>
          <w:color w:val="000000" w:themeColor="text1"/>
        </w:rPr>
        <w:t>różnymi niepełnosprawnościami.</w:t>
      </w:r>
    </w:p>
    <w:p w14:paraId="2EACE1F2" w14:textId="508956F7" w:rsidR="00A90A7B" w:rsidRPr="00B10B32" w:rsidRDefault="00A90A7B" w:rsidP="00A90A7B">
      <w:pPr>
        <w:rPr>
          <w:color w:val="000000" w:themeColor="text1"/>
        </w:rPr>
      </w:pPr>
      <w:r w:rsidRPr="00B10B32">
        <w:rPr>
          <w:color w:val="000000" w:themeColor="text1"/>
        </w:rPr>
        <w:t>W ramach działania promowane będą dobre praktyki dotyczące przystosowania obiektów turystycznych</w:t>
      </w:r>
      <w:r w:rsidR="00E94E89" w:rsidRPr="00B10B32">
        <w:rPr>
          <w:color w:val="000000" w:themeColor="text1"/>
        </w:rPr>
        <w:t xml:space="preserve"> i </w:t>
      </w:r>
      <w:r w:rsidRPr="00B10B32">
        <w:rPr>
          <w:color w:val="000000" w:themeColor="text1"/>
        </w:rPr>
        <w:t>edukacyjnych dla potrzeb osób</w:t>
      </w:r>
      <w:r w:rsidR="00E94E89" w:rsidRPr="00B10B32">
        <w:rPr>
          <w:color w:val="000000" w:themeColor="text1"/>
        </w:rPr>
        <w:t xml:space="preserve"> z </w:t>
      </w:r>
      <w:r w:rsidRPr="00B10B32">
        <w:rPr>
          <w:color w:val="000000" w:themeColor="text1"/>
        </w:rPr>
        <w:t>niepełnosprawnościami wśród pracowników parków narodowych, parków krajobrazowych, Państwowego Gospodarstwa Leśnego Lasy Państwowe (PGL LP) odpowiedzialnych za budowę i remonty budynków, budowli, jak</w:t>
      </w:r>
      <w:r w:rsidR="00E94E89" w:rsidRPr="00B10B32">
        <w:rPr>
          <w:color w:val="000000" w:themeColor="text1"/>
        </w:rPr>
        <w:t xml:space="preserve"> i </w:t>
      </w:r>
      <w:r w:rsidRPr="00B10B32">
        <w:rPr>
          <w:color w:val="000000" w:themeColor="text1"/>
        </w:rPr>
        <w:t>koordynację działań</w:t>
      </w:r>
      <w:r w:rsidR="00E94E89" w:rsidRPr="00B10B32">
        <w:rPr>
          <w:color w:val="000000" w:themeColor="text1"/>
        </w:rPr>
        <w:t xml:space="preserve"> z </w:t>
      </w:r>
      <w:r w:rsidRPr="00B10B32">
        <w:rPr>
          <w:color w:val="000000" w:themeColor="text1"/>
        </w:rPr>
        <w:t>zakresu udostępniania parków, lasów,</w:t>
      </w:r>
      <w:r w:rsidR="00E94E89" w:rsidRPr="00B10B32">
        <w:rPr>
          <w:color w:val="000000" w:themeColor="text1"/>
        </w:rPr>
        <w:t xml:space="preserve"> w </w:t>
      </w:r>
      <w:r w:rsidRPr="00B10B32">
        <w:rPr>
          <w:color w:val="000000" w:themeColor="text1"/>
        </w:rPr>
        <w:t>tym turystyki oraz edukacji przyrodniczo-leśnej.</w:t>
      </w:r>
    </w:p>
    <w:p w14:paraId="3964D283" w14:textId="4568485B" w:rsidR="00A90A7B" w:rsidRPr="00B10B32" w:rsidRDefault="00A90A7B" w:rsidP="00A90A7B">
      <w:pPr>
        <w:rPr>
          <w:color w:val="000000" w:themeColor="text1"/>
        </w:rPr>
      </w:pPr>
      <w:r w:rsidRPr="00B10B32">
        <w:rPr>
          <w:color w:val="000000" w:themeColor="text1"/>
        </w:rPr>
        <w:t>Ponadto planowane jest podnoszenie kompetencji liderów edukacji przyrodniczej</w:t>
      </w:r>
      <w:r w:rsidR="00E94E89" w:rsidRPr="00B10B32">
        <w:rPr>
          <w:color w:val="000000" w:themeColor="text1"/>
        </w:rPr>
        <w:t xml:space="preserve"> w </w:t>
      </w:r>
      <w:r w:rsidRPr="00B10B32">
        <w:rPr>
          <w:color w:val="000000" w:themeColor="text1"/>
        </w:rPr>
        <w:t>zakresie edukacji osób</w:t>
      </w:r>
      <w:r w:rsidR="00E94E89" w:rsidRPr="00B10B32">
        <w:rPr>
          <w:color w:val="000000" w:themeColor="text1"/>
        </w:rPr>
        <w:t xml:space="preserve"> z </w:t>
      </w:r>
      <w:r w:rsidRPr="00B10B32">
        <w:rPr>
          <w:color w:val="000000" w:themeColor="text1"/>
        </w:rPr>
        <w:t>niepełnosprawnościami. Przygotowane zostaną materiały dydaktyczne</w:t>
      </w:r>
      <w:r w:rsidR="00E94E89" w:rsidRPr="00B10B32">
        <w:rPr>
          <w:color w:val="000000" w:themeColor="text1"/>
        </w:rPr>
        <w:t xml:space="preserve"> w </w:t>
      </w:r>
      <w:r w:rsidRPr="00B10B32">
        <w:rPr>
          <w:color w:val="000000" w:themeColor="text1"/>
        </w:rPr>
        <w:t>formatach dostępnych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z </w:t>
      </w:r>
      <w:r w:rsidRPr="00B10B32">
        <w:rPr>
          <w:color w:val="000000" w:themeColor="text1"/>
        </w:rPr>
        <w:t>zakresu edukacji przyrodniczej,</w:t>
      </w:r>
      <w:r w:rsidR="00E94E89" w:rsidRPr="00B10B32">
        <w:rPr>
          <w:color w:val="000000" w:themeColor="text1"/>
        </w:rPr>
        <w:t xml:space="preserve"> </w:t>
      </w:r>
      <w:r w:rsidR="00E94E89" w:rsidRPr="00B10B32">
        <w:rPr>
          <w:color w:val="000000" w:themeColor="text1"/>
        </w:rPr>
        <w:lastRenderedPageBreak/>
        <w:t>z </w:t>
      </w:r>
      <w:r w:rsidRPr="00B10B32">
        <w:rPr>
          <w:color w:val="000000" w:themeColor="text1"/>
        </w:rPr>
        <w:t>wykorzystaniem których przeprowadzone zostaną zajęcia edukacyjne dla różnych grup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74424B6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ECBE02" w14:textId="70D083B2" w:rsidR="00A90A7B" w:rsidRPr="00B10B32" w:rsidRDefault="00A90A7B" w:rsidP="003620DD">
            <w:pPr>
              <w:pStyle w:val="Tabeladziaania-tytu"/>
              <w:rPr>
                <w:color w:val="000000" w:themeColor="text1"/>
              </w:rPr>
            </w:pPr>
            <w:r w:rsidRPr="00B10B32">
              <w:rPr>
                <w:color w:val="000000" w:themeColor="text1"/>
              </w:rPr>
              <w:t>Dostępność lasów</w:t>
            </w:r>
            <w:r w:rsidR="00E94E89" w:rsidRPr="00B10B32">
              <w:rPr>
                <w:color w:val="000000" w:themeColor="text1"/>
              </w:rPr>
              <w:t xml:space="preserve"> i </w:t>
            </w:r>
            <w:r w:rsidRPr="00B10B32">
              <w:rPr>
                <w:color w:val="000000" w:themeColor="text1"/>
              </w:rPr>
              <w:t>parków narodowych</w:t>
            </w:r>
          </w:p>
        </w:tc>
      </w:tr>
      <w:tr w:rsidR="00C94B02" w:rsidRPr="00B10B32" w14:paraId="12E6BFBD"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54D324"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34E2A0" w14:textId="09EEC300"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2030</w:t>
            </w:r>
          </w:p>
        </w:tc>
      </w:tr>
      <w:tr w:rsidR="00C94B02" w:rsidRPr="00B10B32" w14:paraId="62408C51"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565E32"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88845" w14:textId="7D730706" w:rsidR="00A90A7B" w:rsidRPr="00B10B32" w:rsidRDefault="176698B6" w:rsidP="003620DD">
            <w:pPr>
              <w:pStyle w:val="Tabeladziaania-prawaczkolumn"/>
              <w:rPr>
                <w:color w:val="000000" w:themeColor="text1"/>
              </w:rPr>
            </w:pPr>
            <w:r w:rsidRPr="00B10B32">
              <w:rPr>
                <w:color w:val="000000" w:themeColor="text1"/>
              </w:rPr>
              <w:t>MKiŚ</w:t>
            </w:r>
          </w:p>
        </w:tc>
      </w:tr>
      <w:tr w:rsidR="00A90A7B" w:rsidRPr="00B10B32" w14:paraId="7608D610"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3E3AE"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526565" w14:textId="0D7930AB" w:rsidR="00A90A7B" w:rsidRPr="00B10B32" w:rsidRDefault="00185BCD" w:rsidP="003620DD">
            <w:pPr>
              <w:pStyle w:val="Tabeladziaania-prawaczkolumn"/>
              <w:rPr>
                <w:color w:val="000000" w:themeColor="text1"/>
              </w:rPr>
            </w:pPr>
            <w:r w:rsidRPr="00185BCD">
              <w:rPr>
                <w:color w:val="000000" w:themeColor="text1"/>
              </w:rPr>
              <w:t>Państwowe Gospodarstwo Leśne Lasy Państwowe, Parki Narodowe</w:t>
            </w:r>
          </w:p>
        </w:tc>
      </w:tr>
      <w:tr w:rsidR="00D01EB5" w:rsidRPr="00B10B32" w14:paraId="013AFF17"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3EEE7B" w14:textId="233A7BD5" w:rsidR="00D01EB5" w:rsidRPr="00B10B32" w:rsidRDefault="00D01EB5" w:rsidP="00D01EB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4FD8C0" w14:textId="15AD6250" w:rsidR="00D01EB5" w:rsidRPr="00B10B32" w:rsidRDefault="00D01EB5" w:rsidP="00D01EB5">
            <w:pPr>
              <w:pStyle w:val="Tabeladziaania-prawaczkolumn"/>
              <w:rPr>
                <w:color w:val="000000" w:themeColor="text1"/>
              </w:rPr>
            </w:pPr>
            <w:r w:rsidRPr="00B10B32">
              <w:rPr>
                <w:color w:val="000000" w:themeColor="text1"/>
              </w:rPr>
              <w:t>Budżet państwa, PFRON, FD, EFS, EFRR, Budżet jednostek samorządu terytorialnego</w:t>
            </w:r>
          </w:p>
        </w:tc>
      </w:tr>
    </w:tbl>
    <w:p w14:paraId="77D044CA" w14:textId="0EF1F68C" w:rsidR="5D57B4C1" w:rsidRPr="00B10B32" w:rsidRDefault="5D57B4C1"/>
    <w:p w14:paraId="1607FB95" w14:textId="5A82453C" w:rsidR="00A90A7B" w:rsidRPr="00B10B32" w:rsidRDefault="00A90A7B" w:rsidP="00860397">
      <w:pPr>
        <w:pStyle w:val="Nagwek3"/>
      </w:pPr>
      <w:bookmarkStart w:id="138" w:name="_Toc57595691"/>
      <w:bookmarkStart w:id="139" w:name="_Toc57595944"/>
      <w:bookmarkStart w:id="140" w:name="_Toc58848485"/>
      <w:bookmarkStart w:id="141" w:name="_Toc64904509"/>
      <w:bookmarkEnd w:id="138"/>
      <w:bookmarkEnd w:id="139"/>
      <w:bookmarkEnd w:id="140"/>
      <w:r w:rsidRPr="00B10B32">
        <w:t>Mobilność</w:t>
      </w:r>
      <w:bookmarkEnd w:id="141"/>
    </w:p>
    <w:p w14:paraId="4B4B3CD3" w14:textId="40E17607" w:rsidR="00A90A7B" w:rsidRPr="00B10B32" w:rsidRDefault="00A90A7B" w:rsidP="00B64542">
      <w:pPr>
        <w:pStyle w:val="Nagwek4"/>
      </w:pPr>
      <w:r w:rsidRPr="00B10B32">
        <w:t>Transport „na życzenie”</w:t>
      </w:r>
    </w:p>
    <w:p w14:paraId="20693F40" w14:textId="58627F85" w:rsidR="00CD217F" w:rsidRDefault="002C40F8" w:rsidP="00A90A7B">
      <w:pPr>
        <w:rPr>
          <w:color w:val="000000" w:themeColor="text1"/>
        </w:rPr>
      </w:pPr>
      <w:r w:rsidRPr="00B10B32">
        <w:rPr>
          <w:color w:val="000000" w:themeColor="text1"/>
        </w:rPr>
        <w:t>Działanie zakłada</w:t>
      </w:r>
      <w:r w:rsidR="00297A27" w:rsidRPr="00B10B32">
        <w:rPr>
          <w:color w:val="000000" w:themeColor="text1"/>
        </w:rPr>
        <w:t xml:space="preserve"> systemowy</w:t>
      </w:r>
      <w:r w:rsidRPr="00B10B32">
        <w:rPr>
          <w:color w:val="000000" w:themeColor="text1"/>
        </w:rPr>
        <w:t xml:space="preserve"> rozwój transportu „na życzenie” kierowanego do osób</w:t>
      </w:r>
      <w:r w:rsidR="00EE311E" w:rsidRPr="00B10B32">
        <w:rPr>
          <w:color w:val="000000" w:themeColor="text1"/>
        </w:rPr>
        <w:t xml:space="preserve">, które ze względu na rodzaj </w:t>
      </w:r>
      <w:r w:rsidRPr="00B10B32">
        <w:rPr>
          <w:color w:val="000000" w:themeColor="text1"/>
        </w:rPr>
        <w:t xml:space="preserve">lub </w:t>
      </w:r>
      <w:r w:rsidR="00EE311E" w:rsidRPr="00B10B32">
        <w:rPr>
          <w:color w:val="000000" w:themeColor="text1"/>
        </w:rPr>
        <w:t>stopień n</w:t>
      </w:r>
      <w:r w:rsidRPr="00B10B32">
        <w:rPr>
          <w:color w:val="000000" w:themeColor="text1"/>
        </w:rPr>
        <w:t>iepełnosprawności</w:t>
      </w:r>
      <w:r w:rsidR="00EE311E" w:rsidRPr="00B10B32">
        <w:rPr>
          <w:color w:val="000000" w:themeColor="text1"/>
        </w:rPr>
        <w:t xml:space="preserve"> nie są</w:t>
      </w:r>
      <w:r w:rsidR="00E94E89" w:rsidRPr="00B10B32">
        <w:rPr>
          <w:color w:val="000000" w:themeColor="text1"/>
        </w:rPr>
        <w:t xml:space="preserve"> w </w:t>
      </w:r>
      <w:r w:rsidR="00EE311E" w:rsidRPr="00B10B32">
        <w:rPr>
          <w:color w:val="000000" w:themeColor="text1"/>
        </w:rPr>
        <w:t>stanie korzystać</w:t>
      </w:r>
      <w:r w:rsidR="00E94E89" w:rsidRPr="00B10B32">
        <w:rPr>
          <w:color w:val="000000" w:themeColor="text1"/>
        </w:rPr>
        <w:t xml:space="preserve"> z </w:t>
      </w:r>
      <w:r w:rsidR="00EE311E" w:rsidRPr="00B10B32">
        <w:rPr>
          <w:color w:val="000000" w:themeColor="text1"/>
        </w:rPr>
        <w:t>komunikacji publicznej lub</w:t>
      </w:r>
      <w:r w:rsidR="00E94E89" w:rsidRPr="00B10B32">
        <w:rPr>
          <w:color w:val="000000" w:themeColor="text1"/>
        </w:rPr>
        <w:t xml:space="preserve"> z </w:t>
      </w:r>
      <w:r w:rsidR="00EE311E" w:rsidRPr="00B10B32">
        <w:rPr>
          <w:color w:val="000000" w:themeColor="text1"/>
        </w:rPr>
        <w:t>transportu indywidualnego</w:t>
      </w:r>
      <w:r w:rsidR="003E67E2" w:rsidRPr="00B10B32">
        <w:rPr>
          <w:color w:val="000000" w:themeColor="text1"/>
        </w:rPr>
        <w:t xml:space="preserve"> na danym obszarze. Transport ten</w:t>
      </w:r>
      <w:r w:rsidR="00EE35EE" w:rsidRPr="00B10B32">
        <w:rPr>
          <w:color w:val="000000" w:themeColor="text1"/>
        </w:rPr>
        <w:t xml:space="preserve"> będzie realizowany</w:t>
      </w:r>
      <w:r w:rsidR="003E67E2" w:rsidRPr="00B10B32">
        <w:rPr>
          <w:color w:val="000000" w:themeColor="text1"/>
        </w:rPr>
        <w:t xml:space="preserve"> zarówno</w:t>
      </w:r>
      <w:r w:rsidR="00EE35EE" w:rsidRPr="00B10B32">
        <w:rPr>
          <w:color w:val="000000" w:themeColor="text1"/>
        </w:rPr>
        <w:t xml:space="preserve"> dla</w:t>
      </w:r>
      <w:r w:rsidR="00EE311E" w:rsidRPr="00B10B32">
        <w:rPr>
          <w:color w:val="000000" w:themeColor="text1"/>
        </w:rPr>
        <w:t xml:space="preserve"> dzieci objęt</w:t>
      </w:r>
      <w:r w:rsidR="00EE35EE" w:rsidRPr="00B10B32">
        <w:rPr>
          <w:color w:val="000000" w:themeColor="text1"/>
        </w:rPr>
        <w:t>ych</w:t>
      </w:r>
      <w:r w:rsidR="00EE311E" w:rsidRPr="00B10B32">
        <w:rPr>
          <w:color w:val="000000" w:themeColor="text1"/>
        </w:rPr>
        <w:t xml:space="preserve"> obowiązkiem szkolnym</w:t>
      </w:r>
      <w:r w:rsidR="00EE35EE" w:rsidRPr="00B10B32">
        <w:rPr>
          <w:color w:val="000000" w:themeColor="text1"/>
        </w:rPr>
        <w:t>,</w:t>
      </w:r>
      <w:r w:rsidR="00EE311E" w:rsidRPr="00B10B32">
        <w:rPr>
          <w:color w:val="000000" w:themeColor="text1"/>
        </w:rPr>
        <w:t xml:space="preserve"> os</w:t>
      </w:r>
      <w:r w:rsidR="00EE35EE" w:rsidRPr="00B10B32">
        <w:rPr>
          <w:color w:val="000000" w:themeColor="text1"/>
        </w:rPr>
        <w:t>ób</w:t>
      </w:r>
      <w:r w:rsidR="00EE311E" w:rsidRPr="00B10B32">
        <w:rPr>
          <w:color w:val="000000" w:themeColor="text1"/>
        </w:rPr>
        <w:t xml:space="preserve"> pracując</w:t>
      </w:r>
      <w:r w:rsidR="007C2531" w:rsidRPr="00B10B32">
        <w:rPr>
          <w:color w:val="000000" w:themeColor="text1"/>
        </w:rPr>
        <w:t>ych</w:t>
      </w:r>
      <w:r w:rsidR="00EE311E" w:rsidRPr="00B10B32">
        <w:rPr>
          <w:color w:val="000000" w:themeColor="text1"/>
        </w:rPr>
        <w:t xml:space="preserve"> jak również niepracując</w:t>
      </w:r>
      <w:r w:rsidR="007C2531" w:rsidRPr="00B10B32">
        <w:rPr>
          <w:color w:val="000000" w:themeColor="text1"/>
        </w:rPr>
        <w:t>ych</w:t>
      </w:r>
      <w:r w:rsidR="00EE311E" w:rsidRPr="00B10B32">
        <w:rPr>
          <w:color w:val="000000" w:themeColor="text1"/>
        </w:rPr>
        <w:t>.</w:t>
      </w:r>
      <w:r w:rsidR="007C2531" w:rsidRPr="00B10B32">
        <w:rPr>
          <w:color w:val="000000" w:themeColor="text1"/>
        </w:rPr>
        <w:t xml:space="preserve"> </w:t>
      </w:r>
      <w:r w:rsidR="00A90A7B" w:rsidRPr="00B10B32">
        <w:rPr>
          <w:color w:val="000000" w:themeColor="text1"/>
        </w:rPr>
        <w:t>Działanie będzie polegało na możliwości zgłaszania potrzeby skorzystania</w:t>
      </w:r>
      <w:r w:rsidR="00E94E89" w:rsidRPr="00B10B32">
        <w:rPr>
          <w:color w:val="000000" w:themeColor="text1"/>
        </w:rPr>
        <w:t xml:space="preserve"> z </w:t>
      </w:r>
      <w:r w:rsidR="00A90A7B" w:rsidRPr="00B10B32">
        <w:rPr>
          <w:color w:val="000000" w:themeColor="text1"/>
        </w:rPr>
        <w:t xml:space="preserve">transportu przez: </w:t>
      </w:r>
      <w:r w:rsidR="00965CA9" w:rsidRPr="00B10B32">
        <w:rPr>
          <w:color w:val="000000" w:themeColor="text1"/>
        </w:rPr>
        <w:t xml:space="preserve">formularz zgłoszeniowy udostępniony na stronie internetowej, </w:t>
      </w:r>
      <w:r w:rsidR="00A90A7B" w:rsidRPr="00B10B32">
        <w:rPr>
          <w:color w:val="000000" w:themeColor="text1"/>
        </w:rPr>
        <w:t>zgłoszenie osobiste, telefoniczne, mailowe, SMS-owe</w:t>
      </w:r>
      <w:r w:rsidR="00E94E89" w:rsidRPr="00B10B32">
        <w:rPr>
          <w:color w:val="000000" w:themeColor="text1"/>
        </w:rPr>
        <w:t xml:space="preserve"> w </w:t>
      </w:r>
      <w:r w:rsidR="00A90A7B" w:rsidRPr="00B10B32">
        <w:rPr>
          <w:color w:val="000000" w:themeColor="text1"/>
        </w:rPr>
        <w:t>podmiocie realizującym usługę. Podmiot realizujący będzie zobligowany do zapewnienia transportu</w:t>
      </w:r>
      <w:r w:rsidR="00E94E89" w:rsidRPr="00B10B32">
        <w:rPr>
          <w:color w:val="000000" w:themeColor="text1"/>
        </w:rPr>
        <w:t xml:space="preserve"> w </w:t>
      </w:r>
      <w:r w:rsidR="00A90A7B" w:rsidRPr="00B10B32">
        <w:rPr>
          <w:color w:val="000000" w:themeColor="text1"/>
        </w:rPr>
        <w:t>systemie „door to door”</w:t>
      </w:r>
      <w:r w:rsidR="00CE5E66" w:rsidRPr="00B10B32">
        <w:rPr>
          <w:color w:val="000000" w:themeColor="text1"/>
        </w:rPr>
        <w:t xml:space="preserve"> (</w:t>
      </w:r>
      <w:r w:rsidR="00F64C80">
        <w:rPr>
          <w:color w:val="000000" w:themeColor="text1"/>
        </w:rPr>
        <w:t>po polsku</w:t>
      </w:r>
      <w:r w:rsidR="00CE5E66" w:rsidRPr="00B10B32">
        <w:rPr>
          <w:color w:val="000000" w:themeColor="text1"/>
        </w:rPr>
        <w:t>: „od drzwi do drzwi”)</w:t>
      </w:r>
      <w:r w:rsidR="00A90A7B" w:rsidRPr="00B10B32">
        <w:rPr>
          <w:color w:val="000000" w:themeColor="text1"/>
        </w:rPr>
        <w:t>, z umożliwieniem korzystania ze specjalnych miejsc parkingowych dla osób</w:t>
      </w:r>
      <w:r w:rsidR="00E94E89" w:rsidRPr="00B10B32">
        <w:rPr>
          <w:color w:val="000000" w:themeColor="text1"/>
        </w:rPr>
        <w:t xml:space="preserve"> z </w:t>
      </w:r>
      <w:r w:rsidR="00A90A7B" w:rsidRPr="00B10B32">
        <w:rPr>
          <w:color w:val="000000" w:themeColor="text1"/>
        </w:rPr>
        <w:t>niepełnosprawnościami.</w:t>
      </w:r>
    </w:p>
    <w:p w14:paraId="0E3053EE" w14:textId="77777777" w:rsidR="00CD217F" w:rsidRDefault="00CD217F">
      <w:pPr>
        <w:spacing w:after="0" w:line="240" w:lineRule="auto"/>
        <w:rPr>
          <w:color w:val="000000" w:themeColor="text1"/>
        </w:rPr>
      </w:pPr>
      <w:r>
        <w:rPr>
          <w:color w:val="000000" w:themeColor="text1"/>
        </w:rPr>
        <w:br w:type="page"/>
      </w:r>
    </w:p>
    <w:p w14:paraId="13B221A2" w14:textId="77777777" w:rsidR="00A90A7B" w:rsidRPr="00B10B32" w:rsidRDefault="00A90A7B" w:rsidP="00A90A7B">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68CD657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AC3081" w14:textId="77777777" w:rsidR="00A90A7B" w:rsidRPr="00B10B32" w:rsidRDefault="00A90A7B" w:rsidP="002339FD">
            <w:pPr>
              <w:pStyle w:val="Tabeladziaania-tytu"/>
              <w:rPr>
                <w:color w:val="000000" w:themeColor="text1"/>
              </w:rPr>
            </w:pPr>
            <w:r w:rsidRPr="00B10B32">
              <w:rPr>
                <w:color w:val="000000" w:themeColor="text1"/>
              </w:rPr>
              <w:t>Transport „na życzenie”</w:t>
            </w:r>
          </w:p>
        </w:tc>
      </w:tr>
      <w:tr w:rsidR="00C94B02" w:rsidRPr="00B10B32" w14:paraId="6E82666A"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BA13DF"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991333"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C94B02" w:rsidRPr="00B10B32" w14:paraId="00910947"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FD703"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085425" w14:textId="5B2ED605" w:rsidR="00A90A7B" w:rsidRPr="00B10B32" w:rsidRDefault="00A90A7B" w:rsidP="003620DD">
            <w:pPr>
              <w:pStyle w:val="Tabeladziaania-prawaczkolumn"/>
              <w:rPr>
                <w:color w:val="000000" w:themeColor="text1"/>
              </w:rPr>
            </w:pPr>
            <w:r w:rsidRPr="00B10B32">
              <w:rPr>
                <w:color w:val="000000" w:themeColor="text1"/>
              </w:rPr>
              <w:t>MFiPR</w:t>
            </w:r>
          </w:p>
        </w:tc>
      </w:tr>
      <w:tr w:rsidR="00A90A7B" w:rsidRPr="00B10B32" w14:paraId="35E3DC0D"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1DA99B"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007DB9" w14:textId="77777777" w:rsidR="00A90A7B" w:rsidRPr="00B10B32" w:rsidRDefault="00A90A7B" w:rsidP="003620DD">
            <w:pPr>
              <w:pStyle w:val="Tabeladziaania-prawaczkolumn"/>
              <w:rPr>
                <w:color w:val="000000" w:themeColor="text1"/>
              </w:rPr>
            </w:pPr>
            <w:r w:rsidRPr="00B10B32">
              <w:rPr>
                <w:color w:val="000000" w:themeColor="text1"/>
              </w:rPr>
              <w:t>Samorządy gminne, PFRON</w:t>
            </w:r>
          </w:p>
        </w:tc>
      </w:tr>
      <w:tr w:rsidR="002A2BA5" w:rsidRPr="00B10B32" w14:paraId="19244DF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6979F1" w14:textId="43253F87" w:rsidR="002A2BA5" w:rsidRPr="00B10B32" w:rsidRDefault="002A2BA5" w:rsidP="002A2BA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7FCA6" w14:textId="77DD448E" w:rsidR="002A2BA5" w:rsidRPr="00B10B32" w:rsidRDefault="002A2BA5" w:rsidP="002A2BA5">
            <w:pPr>
              <w:pStyle w:val="Tabeladziaania-prawaczkolumn"/>
              <w:rPr>
                <w:color w:val="000000" w:themeColor="text1"/>
              </w:rPr>
            </w:pPr>
            <w:r w:rsidRPr="00B10B32">
              <w:rPr>
                <w:color w:val="000000" w:themeColor="text1"/>
              </w:rPr>
              <w:t>Budżet państwa, PFRON, EFS, Budżet jednostek samorządu terytorialnego</w:t>
            </w:r>
          </w:p>
        </w:tc>
      </w:tr>
    </w:tbl>
    <w:p w14:paraId="017DC142" w14:textId="77777777" w:rsidR="00A90A7B" w:rsidRPr="00B10B32" w:rsidRDefault="00A90A7B" w:rsidP="00A90A7B">
      <w:pPr>
        <w:rPr>
          <w:color w:val="000000" w:themeColor="text1"/>
        </w:rPr>
      </w:pPr>
    </w:p>
    <w:p w14:paraId="506BAEFB" w14:textId="16B6DAE9" w:rsidR="00A90A7B" w:rsidRPr="00B10B32" w:rsidRDefault="00A90A7B" w:rsidP="00B64542">
      <w:pPr>
        <w:pStyle w:val="Nagwek4"/>
      </w:pPr>
      <w:r w:rsidRPr="00B10B32">
        <w:t>Zwiększenie dostępności transportu osób</w:t>
      </w:r>
      <w:r w:rsidR="00E94E89" w:rsidRPr="00B10B32">
        <w:t xml:space="preserve"> z </w:t>
      </w:r>
      <w:r w:rsidRPr="00B10B32">
        <w:t>niepełnosprawnościami realizowanego ze środków publicznych</w:t>
      </w:r>
    </w:p>
    <w:p w14:paraId="4E24C141" w14:textId="55C2E3BD" w:rsidR="00A90A7B" w:rsidRPr="00B10B32" w:rsidRDefault="00A90A7B" w:rsidP="00A90A7B">
      <w:pPr>
        <w:rPr>
          <w:color w:val="000000" w:themeColor="text1"/>
        </w:rPr>
      </w:pPr>
      <w:r w:rsidRPr="00B10B32">
        <w:rPr>
          <w:color w:val="000000" w:themeColor="text1"/>
        </w:rPr>
        <w:t>Działanie będzie polegało na zwiększeniu dostępności systemu kolei</w:t>
      </w:r>
      <w:r w:rsidR="00E94E89" w:rsidRPr="00B10B32">
        <w:rPr>
          <w:color w:val="000000" w:themeColor="text1"/>
        </w:rPr>
        <w:t xml:space="preserve"> w </w:t>
      </w:r>
      <w:r w:rsidRPr="00B10B32">
        <w:rPr>
          <w:color w:val="000000" w:themeColor="text1"/>
        </w:rPr>
        <w:t xml:space="preserve">Polsce przez </w:t>
      </w:r>
      <w:r w:rsidR="00BA0BE5" w:rsidRPr="00B10B32">
        <w:rPr>
          <w:color w:val="000000" w:themeColor="text1"/>
        </w:rPr>
        <w:t xml:space="preserve">kontynuację </w:t>
      </w:r>
      <w:r w:rsidRPr="00B10B32">
        <w:rPr>
          <w:color w:val="000000" w:themeColor="text1"/>
        </w:rPr>
        <w:t>dostoso</w:t>
      </w:r>
      <w:r w:rsidR="00BA0BE5" w:rsidRPr="00B10B32">
        <w:rPr>
          <w:color w:val="000000" w:themeColor="text1"/>
        </w:rPr>
        <w:t>wywania</w:t>
      </w:r>
      <w:r w:rsidRPr="00B10B32">
        <w:rPr>
          <w:color w:val="000000" w:themeColor="text1"/>
        </w:rPr>
        <w:t xml:space="preserve"> go do wymagań rozporządzenia Komisji Europejskiej nr 1300/2014</w:t>
      </w:r>
      <w:r w:rsidR="00E94E89" w:rsidRPr="00B10B32">
        <w:rPr>
          <w:color w:val="000000" w:themeColor="text1"/>
        </w:rPr>
        <w:t xml:space="preserve"> z </w:t>
      </w:r>
      <w:r w:rsidRPr="00B10B32">
        <w:rPr>
          <w:color w:val="000000" w:themeColor="text1"/>
        </w:rPr>
        <w:t>dnia 18 listopada 2014 r.</w:t>
      </w:r>
      <w:r w:rsidR="00E94E89" w:rsidRPr="00B10B32">
        <w:rPr>
          <w:color w:val="000000" w:themeColor="text1"/>
        </w:rPr>
        <w:t xml:space="preserve"> w </w:t>
      </w:r>
      <w:r w:rsidRPr="00B10B32">
        <w:rPr>
          <w:color w:val="000000" w:themeColor="text1"/>
        </w:rPr>
        <w:t>sprawie technicznych specyfikacji interoperacyjności odnoszących się do dostępności systemu kolei Unii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osób</w:t>
      </w:r>
      <w:r w:rsidR="00E94E89" w:rsidRPr="00B10B32">
        <w:rPr>
          <w:color w:val="000000" w:themeColor="text1"/>
        </w:rPr>
        <w:t xml:space="preserve"> o </w:t>
      </w:r>
      <w:r w:rsidRPr="00B10B32">
        <w:rPr>
          <w:color w:val="000000" w:themeColor="text1"/>
        </w:rPr>
        <w:t>ograniczonej możliwości poruszania się (TSI PRM).</w:t>
      </w:r>
    </w:p>
    <w:p w14:paraId="2E2C7E67" w14:textId="2C83EA4A" w:rsidR="00A66F73" w:rsidRPr="00B10B32" w:rsidRDefault="00A90A7B" w:rsidP="00A90A7B">
      <w:pPr>
        <w:rPr>
          <w:color w:val="000000" w:themeColor="text1"/>
        </w:rPr>
      </w:pPr>
      <w:r w:rsidRPr="00B10B32">
        <w:rPr>
          <w:color w:val="000000" w:themeColor="text1"/>
        </w:rPr>
        <w:t>Ponadto planuje się dostosowanie dworców kolejowych do TSI PRM</w:t>
      </w:r>
      <w:r w:rsidR="00E94E89" w:rsidRPr="00B10B32">
        <w:rPr>
          <w:color w:val="000000" w:themeColor="text1"/>
        </w:rPr>
        <w:t xml:space="preserve"> w </w:t>
      </w:r>
      <w:r w:rsidRPr="00B10B32">
        <w:rPr>
          <w:color w:val="000000" w:themeColor="text1"/>
        </w:rPr>
        <w:t>zakresie określonym</w:t>
      </w:r>
      <w:r w:rsidR="00E94E89" w:rsidRPr="00B10B32">
        <w:rPr>
          <w:color w:val="000000" w:themeColor="text1"/>
        </w:rPr>
        <w:t xml:space="preserve"> w </w:t>
      </w:r>
      <w:r w:rsidRPr="00B10B32">
        <w:rPr>
          <w:color w:val="000000" w:themeColor="text1"/>
        </w:rPr>
        <w:t>Krajowym Planie Wdrażania TSI PRM</w:t>
      </w:r>
      <w:r w:rsidR="00E94E89" w:rsidRPr="00B10B32">
        <w:rPr>
          <w:color w:val="000000" w:themeColor="text1"/>
        </w:rPr>
        <w:t xml:space="preserve"> z </w:t>
      </w:r>
      <w:r w:rsidR="004911E3" w:rsidRPr="00B10B32">
        <w:rPr>
          <w:color w:val="000000" w:themeColor="text1"/>
        </w:rPr>
        <w:t>uwzględnieniem kategoryzacji dworców</w:t>
      </w:r>
      <w:r w:rsidR="00A10EF4" w:rsidRPr="00B10B32">
        <w:rPr>
          <w:color w:val="000000" w:themeColor="text1"/>
        </w:rPr>
        <w:t>,</w:t>
      </w:r>
      <w:r w:rsidR="00E94E89" w:rsidRPr="00B10B32">
        <w:rPr>
          <w:color w:val="000000" w:themeColor="text1"/>
        </w:rPr>
        <w:t xml:space="preserve"> a </w:t>
      </w:r>
      <w:r w:rsidR="00A10EF4" w:rsidRPr="00B10B32">
        <w:rPr>
          <w:color w:val="000000" w:themeColor="text1"/>
        </w:rPr>
        <w:t>także</w:t>
      </w:r>
      <w:r w:rsidRPr="00B10B32">
        <w:rPr>
          <w:color w:val="000000" w:themeColor="text1"/>
        </w:rPr>
        <w:t xml:space="preserve"> modernizację infrastruktury kolejowej</w:t>
      </w:r>
      <w:r w:rsidR="00E94E89" w:rsidRPr="00B10B32">
        <w:rPr>
          <w:color w:val="000000" w:themeColor="text1"/>
        </w:rPr>
        <w:t xml:space="preserve"> w </w:t>
      </w:r>
      <w:r w:rsidRPr="00B10B32">
        <w:rPr>
          <w:color w:val="000000" w:themeColor="text1"/>
        </w:rPr>
        <w:t>zakresie określonym</w:t>
      </w:r>
      <w:r w:rsidR="00E94E89" w:rsidRPr="00B10B32">
        <w:rPr>
          <w:color w:val="000000" w:themeColor="text1"/>
        </w:rPr>
        <w:t xml:space="preserve"> w </w:t>
      </w:r>
      <w:r w:rsidRPr="00B10B32">
        <w:rPr>
          <w:color w:val="000000" w:themeColor="text1"/>
        </w:rPr>
        <w:t>Krajowym Planie Wdrażania TSI PRM.</w:t>
      </w:r>
    </w:p>
    <w:p w14:paraId="7316B965" w14:textId="778070E1" w:rsidR="00A90A7B" w:rsidRPr="00B10B32" w:rsidRDefault="00237650" w:rsidP="00A90A7B">
      <w:pPr>
        <w:rPr>
          <w:color w:val="000000" w:themeColor="text1"/>
        </w:rPr>
      </w:pPr>
      <w:r w:rsidRPr="00B10B32">
        <w:t>Celem działania jest również</w:t>
      </w:r>
      <w:r w:rsidR="006C0CBF" w:rsidRPr="00B10B32">
        <w:t xml:space="preserve"> </w:t>
      </w:r>
      <w:r w:rsidR="006C0CBF" w:rsidRPr="00B10B32">
        <w:rPr>
          <w:color w:val="000000" w:themeColor="text1"/>
        </w:rPr>
        <w:t>umożliwienie osobom</w:t>
      </w:r>
      <w:r w:rsidR="00E94E89" w:rsidRPr="00B10B32">
        <w:rPr>
          <w:color w:val="000000" w:themeColor="text1"/>
        </w:rPr>
        <w:t xml:space="preserve"> z </w:t>
      </w:r>
      <w:r w:rsidR="006C0CBF" w:rsidRPr="00B10B32">
        <w:rPr>
          <w:color w:val="000000" w:themeColor="text1"/>
        </w:rPr>
        <w:t>niepełnosprawnościami samodzielnego dotarcia</w:t>
      </w:r>
      <w:r w:rsidR="00E94E89" w:rsidRPr="00B10B32">
        <w:rPr>
          <w:color w:val="000000" w:themeColor="text1"/>
        </w:rPr>
        <w:t xml:space="preserve"> z </w:t>
      </w:r>
      <w:r w:rsidR="006C0CBF" w:rsidRPr="00B10B32">
        <w:rPr>
          <w:color w:val="000000" w:themeColor="text1"/>
        </w:rPr>
        <w:t>drogi publicznej przylegającej do stacji lub przystanku kolejowego na dowolny (eksploatowany) peron.</w:t>
      </w:r>
    </w:p>
    <w:p w14:paraId="49D34F47" w14:textId="07E5E480" w:rsidR="00A90A7B" w:rsidRPr="00B10B32" w:rsidRDefault="00A90A7B" w:rsidP="00A90A7B">
      <w:pPr>
        <w:rPr>
          <w:color w:val="000000" w:themeColor="text1"/>
        </w:rPr>
      </w:pPr>
      <w:r w:rsidRPr="00B10B32">
        <w:rPr>
          <w:color w:val="000000" w:themeColor="text1"/>
        </w:rPr>
        <w:lastRenderedPageBreak/>
        <w:t>Działanie zakłada skrócenie minimalnego czasu zgłoszenia potrzeby uzyskania pomocy do 12 godzin</w:t>
      </w:r>
      <w:r w:rsidR="00E94E89" w:rsidRPr="00B10B32">
        <w:rPr>
          <w:color w:val="000000" w:themeColor="text1"/>
        </w:rPr>
        <w:t xml:space="preserve"> w </w:t>
      </w:r>
      <w:r w:rsidRPr="00B10B32">
        <w:rPr>
          <w:color w:val="000000" w:themeColor="text1"/>
        </w:rPr>
        <w:t>przypadku stacji kolejowych obsługujących do 2</w:t>
      </w:r>
      <w:r w:rsidR="00464428" w:rsidRPr="00B10B32">
        <w:rPr>
          <w:color w:val="000000" w:themeColor="text1"/>
        </w:rPr>
        <w:t xml:space="preserve"> tys.</w:t>
      </w:r>
      <w:r w:rsidRPr="00B10B32">
        <w:rPr>
          <w:color w:val="000000" w:themeColor="text1"/>
        </w:rPr>
        <w:t xml:space="preserve"> pasażerów dziennie, do 3</w:t>
      </w:r>
      <w:r w:rsidR="0040035F" w:rsidRPr="00B10B32">
        <w:rPr>
          <w:color w:val="000000" w:themeColor="text1"/>
        </w:rPr>
        <w:t xml:space="preserve"> </w:t>
      </w:r>
      <w:r w:rsidRPr="00B10B32">
        <w:rPr>
          <w:color w:val="000000" w:themeColor="text1"/>
        </w:rPr>
        <w:t>godzin</w:t>
      </w:r>
      <w:r w:rsidR="00E94E89" w:rsidRPr="00B10B32">
        <w:rPr>
          <w:color w:val="000000" w:themeColor="text1"/>
        </w:rPr>
        <w:t xml:space="preserve"> w </w:t>
      </w:r>
      <w:r w:rsidRPr="00B10B32">
        <w:rPr>
          <w:color w:val="000000" w:themeColor="text1"/>
        </w:rPr>
        <w:t>przypadku stacji kolejowych obsługujących pomiędzy 2</w:t>
      </w:r>
      <w:r w:rsidR="00464428" w:rsidRPr="00B10B32">
        <w:rPr>
          <w:color w:val="000000" w:themeColor="text1"/>
        </w:rPr>
        <w:t xml:space="preserve"> tys.</w:t>
      </w:r>
      <w:r w:rsidR="00E94E89" w:rsidRPr="00B10B32">
        <w:rPr>
          <w:color w:val="000000" w:themeColor="text1"/>
        </w:rPr>
        <w:t xml:space="preserve"> a </w:t>
      </w:r>
      <w:r w:rsidRPr="00B10B32">
        <w:rPr>
          <w:color w:val="000000" w:themeColor="text1"/>
        </w:rPr>
        <w:t>10</w:t>
      </w:r>
      <w:r w:rsidR="00464428" w:rsidRPr="00B10B32">
        <w:rPr>
          <w:color w:val="000000" w:themeColor="text1"/>
        </w:rPr>
        <w:t xml:space="preserve"> tys. </w:t>
      </w:r>
      <w:r w:rsidRPr="00B10B32">
        <w:rPr>
          <w:color w:val="000000" w:themeColor="text1"/>
        </w:rPr>
        <w:t>pasażerów dziennie oraz braku konieczności wcześniejszego zgłoszenia</w:t>
      </w:r>
      <w:r w:rsidR="0040035F" w:rsidRPr="00B10B32">
        <w:rPr>
          <w:color w:val="000000" w:themeColor="text1"/>
        </w:rPr>
        <w:t xml:space="preserve"> </w:t>
      </w:r>
      <w:r w:rsidRPr="00B10B32">
        <w:rPr>
          <w:color w:val="000000" w:themeColor="text1"/>
        </w:rPr>
        <w:t>potrzeby uzyskania pomocy</w:t>
      </w:r>
      <w:r w:rsidR="00E94E89" w:rsidRPr="00B10B32">
        <w:rPr>
          <w:color w:val="000000" w:themeColor="text1"/>
        </w:rPr>
        <w:t xml:space="preserve"> w </w:t>
      </w:r>
      <w:r w:rsidRPr="00B10B32">
        <w:rPr>
          <w:color w:val="000000" w:themeColor="text1"/>
        </w:rPr>
        <w:t>przypadku stacji kolejowych obsługujących ponad 10 tys. pasażerów dziennie.</w:t>
      </w:r>
    </w:p>
    <w:p w14:paraId="4A952CBC" w14:textId="7DA1EE35" w:rsidR="00A90A7B" w:rsidRPr="00B10B32" w:rsidRDefault="00A90A7B" w:rsidP="00A90A7B">
      <w:pPr>
        <w:rPr>
          <w:color w:val="000000" w:themeColor="text1"/>
        </w:rPr>
      </w:pPr>
      <w:r w:rsidRPr="00B10B32">
        <w:rPr>
          <w:color w:val="000000" w:themeColor="text1"/>
        </w:rPr>
        <w:t>W zakresie transportu lotniczego będzie wprowadzony system kontroli oparty na wytycznych Europejskiej Konferencji Lotnictwa Cywilnego przez Komisję Ochrony Praw Pasażerów, co pozwoli na zagwarantowanie osobom</w:t>
      </w:r>
      <w:r w:rsidR="00E94E89" w:rsidRPr="00B10B32">
        <w:rPr>
          <w:color w:val="000000" w:themeColor="text1"/>
        </w:rPr>
        <w:t xml:space="preserve"> z </w:t>
      </w:r>
      <w:r w:rsidRPr="00B10B32">
        <w:rPr>
          <w:color w:val="000000" w:themeColor="text1"/>
        </w:rPr>
        <w:t>niepełnosprawnościami standardów dostępności. Ponadto planowane jest zwiększenie współpracy między Prezesem Urzędu Lotnictwa Cywilnego,</w:t>
      </w:r>
      <w:r w:rsidR="00E94E89" w:rsidRPr="00B10B32">
        <w:rPr>
          <w:color w:val="000000" w:themeColor="text1"/>
        </w:rPr>
        <w:t xml:space="preserve"> a </w:t>
      </w:r>
      <w:r w:rsidRPr="00B10B32">
        <w:rPr>
          <w:color w:val="000000" w:themeColor="text1"/>
        </w:rPr>
        <w:t>organizacjami zrzeszającymi osoby</w:t>
      </w:r>
      <w:r w:rsidR="00E94E89" w:rsidRPr="00B10B32">
        <w:rPr>
          <w:color w:val="000000" w:themeColor="text1"/>
        </w:rPr>
        <w:t xml:space="preserve"> z </w:t>
      </w:r>
      <w:r w:rsidRPr="00B10B32">
        <w:rPr>
          <w:color w:val="000000" w:themeColor="text1"/>
        </w:rPr>
        <w:t>niepełnosprawnościami.</w:t>
      </w:r>
    </w:p>
    <w:p w14:paraId="2BF4BBD3" w14:textId="4E8FC77A" w:rsidR="00704674" w:rsidRPr="00B10B32" w:rsidRDefault="00704674" w:rsidP="00704674">
      <w:pPr>
        <w:rPr>
          <w:color w:val="000000" w:themeColor="text1"/>
        </w:rPr>
      </w:pPr>
      <w:r w:rsidRPr="00B10B32">
        <w:rPr>
          <w:color w:val="000000" w:themeColor="text1"/>
        </w:rPr>
        <w:t>Działanie zakłada prowadzenie systemowych działań ukierunkowanych na zwiększenie dostępności dla osób</w:t>
      </w:r>
      <w:r w:rsidR="00E94E89" w:rsidRPr="00B10B32">
        <w:rPr>
          <w:color w:val="000000" w:themeColor="text1"/>
        </w:rPr>
        <w:t xml:space="preserve"> z </w:t>
      </w:r>
      <w:r w:rsidRPr="00B10B32">
        <w:rPr>
          <w:color w:val="000000" w:themeColor="text1"/>
        </w:rPr>
        <w:t>niepełnosprawnościami transportu zbiorowego</w:t>
      </w:r>
      <w:r w:rsidR="00F97C66" w:rsidRPr="00B10B32">
        <w:rPr>
          <w:color w:val="000000" w:themeColor="text1"/>
        </w:rPr>
        <w:t xml:space="preserve"> (autobusowego,</w:t>
      </w:r>
      <w:r w:rsidR="005F7291" w:rsidRPr="00B10B32">
        <w:rPr>
          <w:color w:val="000000" w:themeColor="text1"/>
        </w:rPr>
        <w:t xml:space="preserve"> szynowego)</w:t>
      </w:r>
      <w:r w:rsidRPr="00B10B32">
        <w:rPr>
          <w:color w:val="000000" w:themeColor="text1"/>
        </w:rPr>
        <w:t>,</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o </w:t>
      </w:r>
      <w:r w:rsidRPr="00B10B32">
        <w:rPr>
          <w:color w:val="000000" w:themeColor="text1"/>
        </w:rPr>
        <w:t>charakterze gminnym (w tym miejskim), międzygminnym, jak</w:t>
      </w:r>
      <w:r w:rsidR="00E94E89" w:rsidRPr="00B10B32">
        <w:rPr>
          <w:color w:val="000000" w:themeColor="text1"/>
        </w:rPr>
        <w:t xml:space="preserve"> i </w:t>
      </w:r>
      <w:r w:rsidRPr="00B10B32">
        <w:rPr>
          <w:color w:val="000000" w:themeColor="text1"/>
        </w:rPr>
        <w:t>dalekobieżnym.</w:t>
      </w:r>
      <w:r w:rsidR="00E94E89" w:rsidRPr="00B10B32">
        <w:rPr>
          <w:color w:val="000000" w:themeColor="text1"/>
        </w:rPr>
        <w:t xml:space="preserve"> W </w:t>
      </w:r>
      <w:r w:rsidRPr="00B10B32">
        <w:rPr>
          <w:color w:val="000000" w:themeColor="text1"/>
        </w:rPr>
        <w:t>szczególności należy zwrócić uwagę na systematyczne zwiększanie dostępności autobusowego transportu zbiorowego na terenach wiejskich</w:t>
      </w:r>
      <w:r w:rsidR="00E94E89" w:rsidRPr="00B10B32">
        <w:rPr>
          <w:color w:val="000000" w:themeColor="text1"/>
        </w:rPr>
        <w:t xml:space="preserve"> i </w:t>
      </w:r>
      <w:r w:rsidRPr="00B10B32">
        <w:rPr>
          <w:color w:val="000000" w:themeColor="text1"/>
        </w:rPr>
        <w:t>w małych miastach. Programy rządowe wspierające transport gminny</w:t>
      </w:r>
      <w:r w:rsidR="00E94E89" w:rsidRPr="00B10B32">
        <w:rPr>
          <w:color w:val="000000" w:themeColor="text1"/>
        </w:rPr>
        <w:t xml:space="preserve"> i </w:t>
      </w:r>
      <w:r w:rsidRPr="00B10B32">
        <w:rPr>
          <w:color w:val="000000" w:themeColor="text1"/>
        </w:rPr>
        <w:t>ponadgminny będą uwzględniały wymogi</w:t>
      </w:r>
      <w:r w:rsidR="00E94E89" w:rsidRPr="00B10B32">
        <w:rPr>
          <w:color w:val="000000" w:themeColor="text1"/>
        </w:rPr>
        <w:t xml:space="preserve"> w </w:t>
      </w:r>
      <w:r w:rsidRPr="00B10B32">
        <w:rPr>
          <w:color w:val="000000" w:themeColor="text1"/>
        </w:rPr>
        <w:t>zakresie dostępności.</w:t>
      </w:r>
    </w:p>
    <w:p w14:paraId="472842A8" w14:textId="2918C41B" w:rsidR="00704674" w:rsidRPr="00B10B32" w:rsidRDefault="00704674" w:rsidP="00704674">
      <w:pPr>
        <w:rPr>
          <w:color w:val="000000" w:themeColor="text1"/>
        </w:rPr>
      </w:pPr>
      <w:r w:rsidRPr="00B10B32">
        <w:rPr>
          <w:color w:val="000000" w:themeColor="text1"/>
        </w:rPr>
        <w:t>Działanie przewiduje także systematyczny wzrost dostępności dalekobieżnego transportu autobusowego.</w:t>
      </w:r>
      <w:r w:rsidR="0040035F" w:rsidRPr="00B10B32">
        <w:rPr>
          <w:color w:val="000000" w:themeColor="text1"/>
        </w:rPr>
        <w:t xml:space="preserve"> </w:t>
      </w:r>
      <w:r w:rsidRPr="00B10B32">
        <w:rPr>
          <w:color w:val="000000" w:themeColor="text1"/>
        </w:rPr>
        <w:t>Zostanie to osiągnięte przez stopniowo wzrastające wymogi</w:t>
      </w:r>
      <w:r w:rsidR="00F64C80">
        <w:rPr>
          <w:color w:val="000000" w:themeColor="text1"/>
        </w:rPr>
        <w:t xml:space="preserve"> dla przewoźników</w:t>
      </w:r>
      <w:r w:rsidR="00E94E89" w:rsidRPr="00B10B32">
        <w:rPr>
          <w:color w:val="000000" w:themeColor="text1"/>
        </w:rPr>
        <w:t xml:space="preserve"> w </w:t>
      </w:r>
      <w:r w:rsidRPr="00B10B32">
        <w:rPr>
          <w:color w:val="000000" w:themeColor="text1"/>
        </w:rPr>
        <w:t>zakresie dostępności</w:t>
      </w:r>
      <w:r w:rsidR="00F64C80">
        <w:rPr>
          <w:color w:val="000000" w:themeColor="text1"/>
        </w:rPr>
        <w:t>.</w:t>
      </w:r>
    </w:p>
    <w:p w14:paraId="166FD3C2" w14:textId="19B233E1" w:rsidR="00A90A7B" w:rsidRPr="00B10B32" w:rsidRDefault="00E46F76" w:rsidP="00A90A7B">
      <w:pPr>
        <w:rPr>
          <w:color w:val="000000" w:themeColor="text1"/>
        </w:rPr>
      </w:pPr>
      <w:r w:rsidRPr="00B10B32">
        <w:rPr>
          <w:color w:val="000000" w:themeColor="text1"/>
        </w:rPr>
        <w:t xml:space="preserve">Dostosowanie infrastruktury transportowej będzie następować </w:t>
      </w:r>
      <w:r w:rsidR="006E7B88" w:rsidRPr="00B10B32">
        <w:rPr>
          <w:color w:val="000000" w:themeColor="text1"/>
        </w:rPr>
        <w:t>równomiernie</w:t>
      </w:r>
      <w:r w:rsidR="00E94E89" w:rsidRPr="00B10B32">
        <w:rPr>
          <w:color w:val="000000" w:themeColor="text1"/>
        </w:rPr>
        <w:t xml:space="preserve"> z </w:t>
      </w:r>
      <w:r w:rsidRPr="00B10B32">
        <w:rPr>
          <w:color w:val="000000" w:themeColor="text1"/>
        </w:rPr>
        <w:t>przystosowywaniem infrastruktury dworców, węzłów, centrów przesiadkowych oraz wiat przystankowych, które będą spełniać wypracowane regulacje</w:t>
      </w:r>
      <w:r w:rsidR="00E94E89" w:rsidRPr="00B10B32">
        <w:rPr>
          <w:color w:val="000000" w:themeColor="text1"/>
        </w:rPr>
        <w:t xml:space="preserve"> w </w:t>
      </w:r>
      <w:r w:rsidRPr="00B10B32">
        <w:rPr>
          <w:color w:val="000000" w:themeColor="text1"/>
        </w:rPr>
        <w:t>zakresie projektowania uniwersalnego.</w:t>
      </w:r>
      <w:r w:rsidR="001D47B3" w:rsidRPr="00B10B32">
        <w:rPr>
          <w:color w:val="000000" w:themeColor="text1"/>
        </w:rPr>
        <w:t xml:space="preserve"> </w:t>
      </w:r>
      <w:r w:rsidR="00704674" w:rsidRPr="00B10B32">
        <w:rPr>
          <w:color w:val="000000" w:themeColor="text1"/>
        </w:rPr>
        <w:t>Dodatkowo</w:t>
      </w:r>
      <w:r w:rsidR="00E94E89" w:rsidRPr="00B10B32">
        <w:rPr>
          <w:color w:val="000000" w:themeColor="text1"/>
        </w:rPr>
        <w:t xml:space="preserve"> w </w:t>
      </w:r>
      <w:r w:rsidR="00704674" w:rsidRPr="00B10B32">
        <w:rPr>
          <w:color w:val="000000" w:themeColor="text1"/>
        </w:rPr>
        <w:t xml:space="preserve">ramach działania planowane są szkolenia dla pracowników </w:t>
      </w:r>
      <w:r w:rsidR="00704674" w:rsidRPr="00B10B32">
        <w:rPr>
          <w:color w:val="000000" w:themeColor="text1"/>
        </w:rPr>
        <w:lastRenderedPageBreak/>
        <w:t>sektora transportu zbiorowego</w:t>
      </w:r>
      <w:r w:rsidR="00E94E89" w:rsidRPr="00B10B32">
        <w:rPr>
          <w:color w:val="000000" w:themeColor="text1"/>
        </w:rPr>
        <w:t xml:space="preserve"> w </w:t>
      </w:r>
      <w:r w:rsidR="00704674" w:rsidRPr="00B10B32">
        <w:rPr>
          <w:color w:val="000000" w:themeColor="text1"/>
        </w:rPr>
        <w:t>zakresie potrzeb osób</w:t>
      </w:r>
      <w:r w:rsidR="00E94E89" w:rsidRPr="00B10B32">
        <w:rPr>
          <w:color w:val="000000" w:themeColor="text1"/>
        </w:rPr>
        <w:t xml:space="preserve"> o </w:t>
      </w:r>
      <w:r w:rsidR="00704674" w:rsidRPr="00B10B32">
        <w:rPr>
          <w:color w:val="000000" w:themeColor="text1"/>
        </w:rPr>
        <w:t>szczególnych potrzebach,</w:t>
      </w:r>
      <w:r w:rsidR="00E94E89" w:rsidRPr="00B10B32">
        <w:rPr>
          <w:color w:val="000000" w:themeColor="text1"/>
        </w:rPr>
        <w:t xml:space="preserve"> w </w:t>
      </w:r>
      <w:r w:rsidR="00704674" w:rsidRPr="00B10B32">
        <w:rPr>
          <w:color w:val="000000" w:themeColor="text1"/>
        </w:rPr>
        <w:t>tym osób</w:t>
      </w:r>
      <w:r w:rsidR="00E94E89" w:rsidRPr="00B10B32">
        <w:rPr>
          <w:color w:val="000000" w:themeColor="text1"/>
        </w:rPr>
        <w:t xml:space="preserve"> z </w:t>
      </w:r>
      <w:r w:rsidR="00704674" w:rsidRPr="00B10B32">
        <w:rPr>
          <w:color w:val="000000" w:themeColor="text1"/>
        </w:rPr>
        <w:t>niepełnosprawnościami</w:t>
      </w:r>
      <w:r w:rsidR="007A123A"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474671C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1B7438" w14:textId="1CED9C09" w:rsidR="00A90A7B" w:rsidRPr="00B10B32" w:rsidRDefault="00A90A7B" w:rsidP="003620DD">
            <w:pPr>
              <w:pStyle w:val="Tabeladziaania-tytu"/>
              <w:rPr>
                <w:color w:val="000000" w:themeColor="text1"/>
              </w:rPr>
            </w:pPr>
            <w:r w:rsidRPr="00B10B32">
              <w:rPr>
                <w:color w:val="000000" w:themeColor="text1"/>
              </w:rPr>
              <w:t>Zwiększenie dostępności transportu osób</w:t>
            </w:r>
            <w:r w:rsidR="00E94E89" w:rsidRPr="00B10B32">
              <w:rPr>
                <w:color w:val="000000" w:themeColor="text1"/>
              </w:rPr>
              <w:t xml:space="preserve"> z </w:t>
            </w:r>
            <w:r w:rsidRPr="00B10B32">
              <w:rPr>
                <w:color w:val="000000" w:themeColor="text1"/>
              </w:rPr>
              <w:t>niepełnosprawnościami realizowanego ze środków publicznych</w:t>
            </w:r>
          </w:p>
        </w:tc>
      </w:tr>
      <w:tr w:rsidR="00C94B02" w:rsidRPr="00B10B32" w14:paraId="060008C6"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75BD8"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DB600A" w14:textId="714F8311" w:rsidR="00A90A7B" w:rsidRPr="00B10B32" w:rsidRDefault="00A90A7B" w:rsidP="003620DD">
            <w:pPr>
              <w:pStyle w:val="Tabeladziaania-prawaczkolumn"/>
              <w:rPr>
                <w:color w:val="000000" w:themeColor="text1"/>
              </w:rPr>
            </w:pPr>
            <w:r w:rsidRPr="00B10B32">
              <w:rPr>
                <w:color w:val="000000" w:themeColor="text1"/>
              </w:rPr>
              <w:t>do 202</w:t>
            </w:r>
            <w:r w:rsidR="00A77027" w:rsidRPr="00B10B32">
              <w:rPr>
                <w:color w:val="000000" w:themeColor="text1"/>
              </w:rPr>
              <w:t>5</w:t>
            </w:r>
          </w:p>
        </w:tc>
      </w:tr>
      <w:tr w:rsidR="00C94B02" w:rsidRPr="00B10B32" w14:paraId="4C0C3F2A"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5D3CB1"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EE24F2" w14:textId="77777777" w:rsidR="00A90A7B" w:rsidRPr="00B10B32" w:rsidRDefault="00A90A7B" w:rsidP="003620DD">
            <w:pPr>
              <w:pStyle w:val="Tabeladziaania-prawaczkolumn"/>
              <w:rPr>
                <w:color w:val="000000" w:themeColor="text1"/>
              </w:rPr>
            </w:pPr>
            <w:r w:rsidRPr="00B10B32">
              <w:rPr>
                <w:color w:val="000000" w:themeColor="text1"/>
              </w:rPr>
              <w:t>MI</w:t>
            </w:r>
          </w:p>
        </w:tc>
      </w:tr>
      <w:tr w:rsidR="00A90A7B" w:rsidRPr="00B10B32" w14:paraId="1244E473"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E013CA"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63E495" w14:textId="2ED56824" w:rsidR="00A90A7B" w:rsidRPr="00B10B32" w:rsidRDefault="00A90A7B" w:rsidP="003620DD">
            <w:pPr>
              <w:pStyle w:val="Tabeladziaania-prawaczkolumn"/>
              <w:rPr>
                <w:color w:val="000000" w:themeColor="text1"/>
              </w:rPr>
            </w:pPr>
            <w:r w:rsidRPr="00B10B32">
              <w:rPr>
                <w:color w:val="000000" w:themeColor="text1"/>
              </w:rPr>
              <w:t>MFiPR, PFRON</w:t>
            </w:r>
            <w:r w:rsidR="00B95920" w:rsidRPr="00B10B32">
              <w:rPr>
                <w:color w:val="000000" w:themeColor="text1"/>
              </w:rPr>
              <w:t>, organizacje pozarządowe</w:t>
            </w:r>
          </w:p>
        </w:tc>
      </w:tr>
      <w:tr w:rsidR="00053718" w:rsidRPr="00B10B32" w14:paraId="0BAE1D8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ED0FC" w14:textId="3A6377B4" w:rsidR="00053718" w:rsidRPr="00B10B32" w:rsidRDefault="00053718" w:rsidP="0005371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33F796" w14:textId="53B52829" w:rsidR="00053718" w:rsidRPr="00B10B32" w:rsidRDefault="00053718" w:rsidP="00053718">
            <w:pPr>
              <w:pStyle w:val="Tabeladziaania-prawaczkolumn"/>
              <w:rPr>
                <w:color w:val="000000" w:themeColor="text1"/>
              </w:rPr>
            </w:pPr>
            <w:r w:rsidRPr="00B10B32">
              <w:rPr>
                <w:color w:val="000000" w:themeColor="text1"/>
              </w:rPr>
              <w:t xml:space="preserve">Budżet państwa, PFRON, </w:t>
            </w:r>
            <w:r w:rsidR="0032538F" w:rsidRPr="00B10B32">
              <w:rPr>
                <w:color w:val="000000" w:themeColor="text1"/>
              </w:rPr>
              <w:t xml:space="preserve">FD, </w:t>
            </w:r>
            <w:r w:rsidRPr="00B10B32">
              <w:rPr>
                <w:color w:val="000000" w:themeColor="text1"/>
              </w:rPr>
              <w:t xml:space="preserve">EFS, </w:t>
            </w:r>
            <w:r w:rsidR="0032538F" w:rsidRPr="00B10B32">
              <w:rPr>
                <w:color w:val="000000" w:themeColor="text1"/>
              </w:rPr>
              <w:t xml:space="preserve">EFRR, </w:t>
            </w:r>
            <w:r w:rsidRPr="00B10B32">
              <w:rPr>
                <w:color w:val="000000" w:themeColor="text1"/>
              </w:rPr>
              <w:t>Budżet jednostek samorządu terytorialnego</w:t>
            </w:r>
          </w:p>
        </w:tc>
      </w:tr>
    </w:tbl>
    <w:p w14:paraId="01879106" w14:textId="179FF513" w:rsidR="5D57B4C1" w:rsidRPr="00B10B32" w:rsidRDefault="5D57B4C1"/>
    <w:p w14:paraId="382037AC" w14:textId="29BCBF61" w:rsidR="00A90A7B" w:rsidRPr="00B10B32" w:rsidRDefault="008215A4" w:rsidP="00B64542">
      <w:pPr>
        <w:pStyle w:val="Nagwek4"/>
      </w:pPr>
      <w:r w:rsidRPr="00B10B32">
        <w:t>Kompleksowe wsparcie</w:t>
      </w:r>
      <w:r w:rsidR="00A90A7B" w:rsidRPr="00B10B32">
        <w:t xml:space="preserve"> </w:t>
      </w:r>
      <w:r w:rsidRPr="00B10B32">
        <w:t>indywidualnej mobilności</w:t>
      </w:r>
      <w:r w:rsidR="00A90A7B" w:rsidRPr="00B10B32">
        <w:t xml:space="preserve"> osób</w:t>
      </w:r>
      <w:r w:rsidR="00E94E89" w:rsidRPr="00B10B32">
        <w:t xml:space="preserve"> z </w:t>
      </w:r>
      <w:r w:rsidR="00A90A7B" w:rsidRPr="00B10B32">
        <w:t>niepełnosprawnościam</w:t>
      </w:r>
      <w:r w:rsidR="00982890" w:rsidRPr="00B10B32">
        <w:t>i</w:t>
      </w:r>
    </w:p>
    <w:p w14:paraId="117871D8" w14:textId="2E7821AC" w:rsidR="00785A67" w:rsidRPr="00B10B32" w:rsidRDefault="00A07740" w:rsidP="00A90A7B">
      <w:pPr>
        <w:rPr>
          <w:color w:val="000000" w:themeColor="text1"/>
        </w:rPr>
      </w:pPr>
      <w:r w:rsidRPr="00B10B32">
        <w:rPr>
          <w:color w:val="000000" w:themeColor="text1"/>
        </w:rPr>
        <w:t xml:space="preserve">W ramach działania </w:t>
      </w:r>
      <w:r w:rsidR="004E4776" w:rsidRPr="00B10B32">
        <w:rPr>
          <w:color w:val="000000" w:themeColor="text1"/>
        </w:rPr>
        <w:t>zostanie</w:t>
      </w:r>
      <w:r w:rsidR="00F30DBB" w:rsidRPr="00B10B32">
        <w:rPr>
          <w:color w:val="000000" w:themeColor="text1"/>
        </w:rPr>
        <w:t xml:space="preserve"> przeprowadz</w:t>
      </w:r>
      <w:r w:rsidR="004E4776" w:rsidRPr="00B10B32">
        <w:rPr>
          <w:color w:val="000000" w:themeColor="text1"/>
        </w:rPr>
        <w:t>ona</w:t>
      </w:r>
      <w:r w:rsidR="00F30DBB" w:rsidRPr="00B10B32">
        <w:rPr>
          <w:color w:val="000000" w:themeColor="text1"/>
        </w:rPr>
        <w:t xml:space="preserve"> pogłębion</w:t>
      </w:r>
      <w:r w:rsidR="004E4776" w:rsidRPr="00B10B32">
        <w:rPr>
          <w:color w:val="000000" w:themeColor="text1"/>
        </w:rPr>
        <w:t>a</w:t>
      </w:r>
      <w:r w:rsidR="00F30DBB" w:rsidRPr="00B10B32">
        <w:rPr>
          <w:color w:val="000000" w:themeColor="text1"/>
        </w:rPr>
        <w:t xml:space="preserve"> analiz</w:t>
      </w:r>
      <w:r w:rsidR="004E4776" w:rsidRPr="00B10B32">
        <w:rPr>
          <w:color w:val="000000" w:themeColor="text1"/>
        </w:rPr>
        <w:t>a</w:t>
      </w:r>
      <w:r w:rsidR="00A77328" w:rsidRPr="00B10B32">
        <w:rPr>
          <w:color w:val="000000" w:themeColor="text1"/>
        </w:rPr>
        <w:t xml:space="preserve"> ustawy</w:t>
      </w:r>
      <w:r w:rsidR="00E94E89" w:rsidRPr="00B10B32">
        <w:rPr>
          <w:color w:val="000000" w:themeColor="text1"/>
        </w:rPr>
        <w:t xml:space="preserve"> z </w:t>
      </w:r>
      <w:r w:rsidR="00A77328" w:rsidRPr="00B10B32">
        <w:rPr>
          <w:color w:val="000000" w:themeColor="text1"/>
        </w:rPr>
        <w:t>dnia 20 czerwca 1997 r. – Prawo</w:t>
      </w:r>
      <w:r w:rsidR="00E94E89" w:rsidRPr="00B10B32">
        <w:rPr>
          <w:color w:val="000000" w:themeColor="text1"/>
        </w:rPr>
        <w:t xml:space="preserve"> o </w:t>
      </w:r>
      <w:r w:rsidR="00A77328" w:rsidRPr="00B10B32">
        <w:rPr>
          <w:color w:val="000000" w:themeColor="text1"/>
        </w:rPr>
        <w:t xml:space="preserve">ruchu drogowym (Dz. U. </w:t>
      </w:r>
      <w:r w:rsidR="000B2836">
        <w:rPr>
          <w:color w:val="000000" w:themeColor="text1"/>
        </w:rPr>
        <w:t xml:space="preserve">z </w:t>
      </w:r>
      <w:r w:rsidR="002325F0">
        <w:rPr>
          <w:color w:val="000000" w:themeColor="text1"/>
        </w:rPr>
        <w:t>2020 r.</w:t>
      </w:r>
      <w:r w:rsidR="002325F0" w:rsidRPr="00B10B32">
        <w:rPr>
          <w:color w:val="000000" w:themeColor="text1"/>
        </w:rPr>
        <w:t xml:space="preserve"> </w:t>
      </w:r>
      <w:r w:rsidR="00A77328" w:rsidRPr="00B10B32">
        <w:rPr>
          <w:color w:val="000000" w:themeColor="text1"/>
        </w:rPr>
        <w:t xml:space="preserve">poz. </w:t>
      </w:r>
      <w:r w:rsidR="002325F0">
        <w:rPr>
          <w:color w:val="000000" w:themeColor="text1"/>
        </w:rPr>
        <w:t>110</w:t>
      </w:r>
      <w:r w:rsidR="00187503">
        <w:rPr>
          <w:color w:val="000000" w:themeColor="text1"/>
        </w:rPr>
        <w:t>,</w:t>
      </w:r>
      <w:r w:rsidR="002325F0" w:rsidRPr="00B10B32">
        <w:rPr>
          <w:color w:val="000000" w:themeColor="text1"/>
        </w:rPr>
        <w:t xml:space="preserve"> </w:t>
      </w:r>
      <w:r w:rsidR="00E94E89" w:rsidRPr="00B10B32">
        <w:rPr>
          <w:color w:val="000000" w:themeColor="text1"/>
        </w:rPr>
        <w:t>z </w:t>
      </w:r>
      <w:r w:rsidR="00A77328" w:rsidRPr="00B10B32">
        <w:rPr>
          <w:color w:val="000000" w:themeColor="text1"/>
        </w:rPr>
        <w:t>późn.</w:t>
      </w:r>
      <w:r w:rsidR="002325F0">
        <w:rPr>
          <w:color w:val="000000" w:themeColor="text1"/>
        </w:rPr>
        <w:t xml:space="preserve"> zm.</w:t>
      </w:r>
      <w:r w:rsidR="00A77328" w:rsidRPr="00B10B32">
        <w:rPr>
          <w:color w:val="000000" w:themeColor="text1"/>
        </w:rPr>
        <w:t>), ustawy</w:t>
      </w:r>
      <w:r w:rsidR="00E94E89" w:rsidRPr="00B10B32">
        <w:rPr>
          <w:color w:val="000000" w:themeColor="text1"/>
        </w:rPr>
        <w:t xml:space="preserve"> z </w:t>
      </w:r>
      <w:r w:rsidR="00A77328" w:rsidRPr="00B10B32">
        <w:rPr>
          <w:color w:val="000000" w:themeColor="text1"/>
        </w:rPr>
        <w:t>dnia 5 stycznia 2011 r.</w:t>
      </w:r>
      <w:r w:rsidR="00E94E89" w:rsidRPr="00B10B32">
        <w:rPr>
          <w:color w:val="000000" w:themeColor="text1"/>
        </w:rPr>
        <w:t xml:space="preserve"> o </w:t>
      </w:r>
      <w:r w:rsidR="00A77328" w:rsidRPr="00B10B32">
        <w:rPr>
          <w:color w:val="000000" w:themeColor="text1"/>
        </w:rPr>
        <w:t xml:space="preserve">kierujących pojazdami (Dz. U. </w:t>
      </w:r>
      <w:r w:rsidR="000B2836">
        <w:rPr>
          <w:color w:val="000000" w:themeColor="text1"/>
        </w:rPr>
        <w:t>z 2020 r.</w:t>
      </w:r>
      <w:r w:rsidR="00A77328" w:rsidRPr="00B10B32">
        <w:rPr>
          <w:color w:val="000000" w:themeColor="text1"/>
        </w:rPr>
        <w:t xml:space="preserve"> poz. </w:t>
      </w:r>
      <w:r w:rsidR="000B2836">
        <w:rPr>
          <w:color w:val="000000" w:themeColor="text1"/>
        </w:rPr>
        <w:t>1268</w:t>
      </w:r>
      <w:r w:rsidR="00187503">
        <w:rPr>
          <w:color w:val="000000" w:themeColor="text1"/>
        </w:rPr>
        <w:t>,</w:t>
      </w:r>
      <w:r w:rsidR="000B2836" w:rsidRPr="00B10B32">
        <w:rPr>
          <w:color w:val="000000" w:themeColor="text1"/>
        </w:rPr>
        <w:t xml:space="preserve"> </w:t>
      </w:r>
      <w:r w:rsidR="00E94E89" w:rsidRPr="00B10B32">
        <w:rPr>
          <w:color w:val="000000" w:themeColor="text1"/>
        </w:rPr>
        <w:t>z </w:t>
      </w:r>
      <w:r w:rsidR="00A77328" w:rsidRPr="00B10B32">
        <w:rPr>
          <w:color w:val="000000" w:themeColor="text1"/>
        </w:rPr>
        <w:t>późn. zm.), ustawy</w:t>
      </w:r>
      <w:r w:rsidR="00E94E89" w:rsidRPr="00B10B32">
        <w:rPr>
          <w:color w:val="000000" w:themeColor="text1"/>
        </w:rPr>
        <w:t xml:space="preserve"> z </w:t>
      </w:r>
      <w:r w:rsidR="00A77328" w:rsidRPr="00B10B32">
        <w:rPr>
          <w:color w:val="000000" w:themeColor="text1"/>
        </w:rPr>
        <w:t>dnia 21 marca 1985 r.</w:t>
      </w:r>
      <w:r w:rsidR="00E94E89" w:rsidRPr="00B10B32">
        <w:rPr>
          <w:color w:val="000000" w:themeColor="text1"/>
        </w:rPr>
        <w:t xml:space="preserve"> o </w:t>
      </w:r>
      <w:r w:rsidR="00A77328" w:rsidRPr="00B10B32">
        <w:rPr>
          <w:color w:val="000000" w:themeColor="text1"/>
        </w:rPr>
        <w:t xml:space="preserve">drogach publicznych (Dz. U. </w:t>
      </w:r>
      <w:r w:rsidR="000B2836">
        <w:rPr>
          <w:color w:val="000000" w:themeColor="text1"/>
        </w:rPr>
        <w:t>z 2020 r.</w:t>
      </w:r>
      <w:r w:rsidR="000B2836" w:rsidRPr="00B10B32">
        <w:rPr>
          <w:color w:val="000000" w:themeColor="text1"/>
        </w:rPr>
        <w:t xml:space="preserve"> </w:t>
      </w:r>
      <w:r w:rsidR="00A77328" w:rsidRPr="00B10B32">
        <w:rPr>
          <w:color w:val="000000" w:themeColor="text1"/>
        </w:rPr>
        <w:t xml:space="preserve">poz. </w:t>
      </w:r>
      <w:r w:rsidR="000B2836">
        <w:rPr>
          <w:color w:val="000000" w:themeColor="text1"/>
        </w:rPr>
        <w:t>470</w:t>
      </w:r>
      <w:r w:rsidR="00187503">
        <w:rPr>
          <w:color w:val="000000" w:themeColor="text1"/>
        </w:rPr>
        <w:t>,</w:t>
      </w:r>
      <w:r w:rsidR="000B2836">
        <w:rPr>
          <w:color w:val="000000" w:themeColor="text1"/>
        </w:rPr>
        <w:t xml:space="preserve"> z późn. zm.</w:t>
      </w:r>
      <w:r w:rsidR="00A77328" w:rsidRPr="00B10B32">
        <w:rPr>
          <w:color w:val="000000" w:themeColor="text1"/>
        </w:rPr>
        <w:t>), ustawy</w:t>
      </w:r>
      <w:r w:rsidR="00E94E89" w:rsidRPr="00B10B32">
        <w:rPr>
          <w:color w:val="000000" w:themeColor="text1"/>
        </w:rPr>
        <w:t xml:space="preserve"> z </w:t>
      </w:r>
      <w:r w:rsidR="00A77328" w:rsidRPr="00B10B32">
        <w:rPr>
          <w:color w:val="000000" w:themeColor="text1"/>
        </w:rPr>
        <w:t>dnia 6 kwietnia 1990 r.</w:t>
      </w:r>
      <w:r w:rsidR="00E94E89" w:rsidRPr="00B10B32">
        <w:rPr>
          <w:color w:val="000000" w:themeColor="text1"/>
        </w:rPr>
        <w:t xml:space="preserve"> o </w:t>
      </w:r>
      <w:r w:rsidR="00A77328" w:rsidRPr="00B10B32">
        <w:rPr>
          <w:color w:val="000000" w:themeColor="text1"/>
        </w:rPr>
        <w:t xml:space="preserve">Policji (Dz. U. </w:t>
      </w:r>
      <w:r w:rsidR="000B2836">
        <w:rPr>
          <w:color w:val="000000" w:themeColor="text1"/>
        </w:rPr>
        <w:t>z 2020 r.</w:t>
      </w:r>
      <w:r w:rsidR="000B2836" w:rsidRPr="00B10B32">
        <w:rPr>
          <w:color w:val="000000" w:themeColor="text1"/>
        </w:rPr>
        <w:t xml:space="preserve"> </w:t>
      </w:r>
      <w:r w:rsidR="00187503" w:rsidRPr="00187503">
        <w:rPr>
          <w:color w:val="000000" w:themeColor="text1"/>
        </w:rPr>
        <w:t>poz. 360</w:t>
      </w:r>
      <w:r w:rsidR="0098639E">
        <w:rPr>
          <w:color w:val="000000" w:themeColor="text1"/>
        </w:rPr>
        <w:t>, z późn. zm.</w:t>
      </w:r>
      <w:r w:rsidR="00A77328" w:rsidRPr="00B10B32">
        <w:rPr>
          <w:color w:val="000000" w:themeColor="text1"/>
        </w:rPr>
        <w:t>), ustawy</w:t>
      </w:r>
      <w:r w:rsidR="00E94E89" w:rsidRPr="00B10B32">
        <w:rPr>
          <w:color w:val="000000" w:themeColor="text1"/>
        </w:rPr>
        <w:t xml:space="preserve"> z </w:t>
      </w:r>
      <w:r w:rsidR="00A77328" w:rsidRPr="00B10B32">
        <w:rPr>
          <w:color w:val="000000" w:themeColor="text1"/>
        </w:rPr>
        <w:t>dnia 27 czerwca 1997 r.</w:t>
      </w:r>
      <w:r w:rsidR="00E94E89" w:rsidRPr="00B10B32">
        <w:rPr>
          <w:color w:val="000000" w:themeColor="text1"/>
        </w:rPr>
        <w:t xml:space="preserve"> o </w:t>
      </w:r>
      <w:r w:rsidR="00A77328" w:rsidRPr="00B10B32">
        <w:rPr>
          <w:color w:val="000000" w:themeColor="text1"/>
        </w:rPr>
        <w:t xml:space="preserve">służbie medycyny pracy (Dz. U. </w:t>
      </w:r>
      <w:r w:rsidR="00901057">
        <w:rPr>
          <w:color w:val="000000" w:themeColor="text1"/>
        </w:rPr>
        <w:t xml:space="preserve">z </w:t>
      </w:r>
      <w:r w:rsidR="00A77328" w:rsidRPr="00B10B32">
        <w:rPr>
          <w:color w:val="000000" w:themeColor="text1"/>
        </w:rPr>
        <w:t xml:space="preserve">2019 </w:t>
      </w:r>
      <w:r w:rsidR="00187503">
        <w:rPr>
          <w:color w:val="000000" w:themeColor="text1"/>
        </w:rPr>
        <w:t xml:space="preserve">r. </w:t>
      </w:r>
      <w:r w:rsidR="00A77328" w:rsidRPr="00B10B32">
        <w:rPr>
          <w:color w:val="000000" w:themeColor="text1"/>
        </w:rPr>
        <w:t>poz.</w:t>
      </w:r>
      <w:r w:rsidR="00187503">
        <w:rPr>
          <w:color w:val="000000" w:themeColor="text1"/>
        </w:rPr>
        <w:t xml:space="preserve"> </w:t>
      </w:r>
      <w:r w:rsidR="00A77328" w:rsidRPr="00B10B32">
        <w:rPr>
          <w:color w:val="000000" w:themeColor="text1"/>
        </w:rPr>
        <w:t>1175) oraz aktów wykonawczych do nich</w:t>
      </w:r>
      <w:r w:rsidR="00CD77FD" w:rsidRPr="00B10B32">
        <w:rPr>
          <w:color w:val="000000" w:themeColor="text1"/>
        </w:rPr>
        <w:t xml:space="preserve"> pod kątem dokonania zmian</w:t>
      </w:r>
      <w:r w:rsidR="00E94E89" w:rsidRPr="00B10B32">
        <w:rPr>
          <w:color w:val="000000" w:themeColor="text1"/>
        </w:rPr>
        <w:t xml:space="preserve"> w </w:t>
      </w:r>
      <w:r w:rsidR="00CD77FD" w:rsidRPr="00B10B32">
        <w:rPr>
          <w:color w:val="000000" w:themeColor="text1"/>
        </w:rPr>
        <w:t>zakresie zapewnienia dostępności dla osób</w:t>
      </w:r>
      <w:r w:rsidR="00E94E89" w:rsidRPr="00B10B32">
        <w:rPr>
          <w:color w:val="000000" w:themeColor="text1"/>
        </w:rPr>
        <w:t xml:space="preserve"> z </w:t>
      </w:r>
      <w:r w:rsidR="00CD77FD" w:rsidRPr="00B10B32">
        <w:rPr>
          <w:color w:val="000000" w:themeColor="text1"/>
        </w:rPr>
        <w:t>niepełnosprawnościami</w:t>
      </w:r>
      <w:r w:rsidR="00187503">
        <w:rPr>
          <w:color w:val="000000" w:themeColor="text1"/>
        </w:rPr>
        <w:t>,</w:t>
      </w:r>
      <w:r w:rsidR="00E94E89" w:rsidRPr="00B10B32">
        <w:rPr>
          <w:color w:val="000000" w:themeColor="text1"/>
        </w:rPr>
        <w:t xml:space="preserve"> w </w:t>
      </w:r>
      <w:r w:rsidR="00CD77FD" w:rsidRPr="00B10B32">
        <w:rPr>
          <w:color w:val="000000" w:themeColor="text1"/>
        </w:rPr>
        <w:t>tym m.in. rozporządzenie Ministra Zdrowia</w:t>
      </w:r>
      <w:r w:rsidR="00E94E89" w:rsidRPr="00B10B32">
        <w:rPr>
          <w:color w:val="000000" w:themeColor="text1"/>
        </w:rPr>
        <w:t xml:space="preserve"> z </w:t>
      </w:r>
      <w:r w:rsidR="00CD77FD" w:rsidRPr="00B10B32">
        <w:rPr>
          <w:color w:val="000000" w:themeColor="text1"/>
        </w:rPr>
        <w:t xml:space="preserve">dnia </w:t>
      </w:r>
      <w:r w:rsidR="00187503">
        <w:rPr>
          <w:color w:val="000000" w:themeColor="text1"/>
        </w:rPr>
        <w:t>29</w:t>
      </w:r>
      <w:r w:rsidR="00CD77FD" w:rsidRPr="00B10B32">
        <w:rPr>
          <w:color w:val="000000" w:themeColor="text1"/>
        </w:rPr>
        <w:t xml:space="preserve"> sierpnia 2019 r.</w:t>
      </w:r>
      <w:r w:rsidR="00E94E89" w:rsidRPr="00B10B32">
        <w:rPr>
          <w:color w:val="000000" w:themeColor="text1"/>
        </w:rPr>
        <w:t xml:space="preserve"> w </w:t>
      </w:r>
      <w:r w:rsidR="00CD77FD" w:rsidRPr="00B10B32">
        <w:rPr>
          <w:color w:val="000000" w:themeColor="text1"/>
        </w:rPr>
        <w:t>sprawie badań lekarskich osób ubiegających się</w:t>
      </w:r>
      <w:r w:rsidR="00E94E89" w:rsidRPr="00B10B32">
        <w:rPr>
          <w:color w:val="000000" w:themeColor="text1"/>
        </w:rPr>
        <w:t xml:space="preserve"> o </w:t>
      </w:r>
      <w:r w:rsidR="00CD77FD" w:rsidRPr="00B10B32">
        <w:rPr>
          <w:color w:val="000000" w:themeColor="text1"/>
        </w:rPr>
        <w:t>uprawnienia do kierowania pojazdami</w:t>
      </w:r>
      <w:r w:rsidR="00E94E89" w:rsidRPr="00B10B32">
        <w:rPr>
          <w:color w:val="000000" w:themeColor="text1"/>
        </w:rPr>
        <w:t xml:space="preserve"> i </w:t>
      </w:r>
      <w:r w:rsidR="00CD77FD" w:rsidRPr="00B10B32">
        <w:rPr>
          <w:color w:val="000000" w:themeColor="text1"/>
        </w:rPr>
        <w:t xml:space="preserve">kierowców (Dz. U. </w:t>
      </w:r>
      <w:r w:rsidR="00D23FB2">
        <w:rPr>
          <w:color w:val="000000" w:themeColor="text1"/>
        </w:rPr>
        <w:t>z 2020 r.</w:t>
      </w:r>
      <w:r w:rsidR="00D23FB2" w:rsidRPr="00B10B32">
        <w:rPr>
          <w:color w:val="000000" w:themeColor="text1"/>
        </w:rPr>
        <w:t xml:space="preserve"> </w:t>
      </w:r>
      <w:r w:rsidR="00CD77FD" w:rsidRPr="00B10B32">
        <w:rPr>
          <w:color w:val="000000" w:themeColor="text1"/>
        </w:rPr>
        <w:t xml:space="preserve">poz. </w:t>
      </w:r>
      <w:r w:rsidR="00D23FB2">
        <w:rPr>
          <w:color w:val="000000" w:themeColor="text1"/>
        </w:rPr>
        <w:t>2213</w:t>
      </w:r>
      <w:r w:rsidR="00CD77FD" w:rsidRPr="00B10B32">
        <w:rPr>
          <w:color w:val="000000" w:themeColor="text1"/>
        </w:rPr>
        <w:t>), rozporządzenie Ministra Infrastruktury</w:t>
      </w:r>
      <w:r w:rsidR="00E94E89" w:rsidRPr="00B10B32">
        <w:rPr>
          <w:color w:val="000000" w:themeColor="text1"/>
        </w:rPr>
        <w:t xml:space="preserve"> i </w:t>
      </w:r>
      <w:r w:rsidR="00CD77FD" w:rsidRPr="00B10B32">
        <w:rPr>
          <w:color w:val="000000" w:themeColor="text1"/>
        </w:rPr>
        <w:t>Budownictwa</w:t>
      </w:r>
      <w:r w:rsidR="00E94E89" w:rsidRPr="00B10B32">
        <w:rPr>
          <w:color w:val="000000" w:themeColor="text1"/>
        </w:rPr>
        <w:t xml:space="preserve"> z </w:t>
      </w:r>
      <w:r w:rsidR="00CD77FD" w:rsidRPr="00B10B32">
        <w:rPr>
          <w:color w:val="000000" w:themeColor="text1"/>
        </w:rPr>
        <w:t>dnia 20 maja 2016 r.</w:t>
      </w:r>
      <w:r w:rsidR="00E94E89" w:rsidRPr="00B10B32">
        <w:rPr>
          <w:color w:val="000000" w:themeColor="text1"/>
        </w:rPr>
        <w:t xml:space="preserve"> w </w:t>
      </w:r>
      <w:r w:rsidR="00CD77FD" w:rsidRPr="00B10B32">
        <w:rPr>
          <w:color w:val="000000" w:themeColor="text1"/>
        </w:rPr>
        <w:t>sprawie wzorów dokumentów stwierdzających uprawnienia do kierowania pojazdami</w:t>
      </w:r>
      <w:r w:rsidR="00187503">
        <w:rPr>
          <w:color w:val="000000" w:themeColor="text1"/>
        </w:rPr>
        <w:t xml:space="preserve"> </w:t>
      </w:r>
      <w:r w:rsidR="00187503" w:rsidRPr="00B10B32">
        <w:rPr>
          <w:color w:val="000000" w:themeColor="text1"/>
        </w:rPr>
        <w:t>(Dz. U. poz. 702</w:t>
      </w:r>
      <w:r w:rsidR="00187503">
        <w:rPr>
          <w:color w:val="000000" w:themeColor="text1"/>
        </w:rPr>
        <w:t>, z późn. zm.</w:t>
      </w:r>
      <w:r w:rsidR="00187503" w:rsidRPr="00B10B32">
        <w:rPr>
          <w:color w:val="000000" w:themeColor="text1"/>
        </w:rPr>
        <w:t>)</w:t>
      </w:r>
      <w:r w:rsidR="00187503">
        <w:rPr>
          <w:color w:val="000000" w:themeColor="text1"/>
        </w:rPr>
        <w:t xml:space="preserve"> –</w:t>
      </w:r>
      <w:r w:rsidR="00012A87" w:rsidRPr="00B10B32">
        <w:rPr>
          <w:color w:val="000000" w:themeColor="text1"/>
        </w:rPr>
        <w:t xml:space="preserve"> </w:t>
      </w:r>
      <w:r w:rsidR="00CD77FD" w:rsidRPr="00B10B32">
        <w:rPr>
          <w:color w:val="000000" w:themeColor="text1"/>
        </w:rPr>
        <w:lastRenderedPageBreak/>
        <w:t>załącznik nr 1.</w:t>
      </w:r>
      <w:r w:rsidR="00E94E89" w:rsidRPr="00B10B32">
        <w:t xml:space="preserve"> </w:t>
      </w:r>
      <w:r w:rsidR="00E94E89" w:rsidRPr="00B10B32">
        <w:rPr>
          <w:color w:val="000000" w:themeColor="text1"/>
        </w:rPr>
        <w:t>W</w:t>
      </w:r>
      <w:r w:rsidR="00E94E89" w:rsidRPr="00B10B32">
        <w:t> </w:t>
      </w:r>
      <w:r w:rsidR="00D4364D" w:rsidRPr="00B10B32">
        <w:rPr>
          <w:color w:val="000000" w:themeColor="text1"/>
        </w:rPr>
        <w:t>ramach działania planowane jest przeprowadzenie analizy dotyczącej określenia potrzeb oraz ustalenia liczby interesariuszy proponowanego wsparcia.</w:t>
      </w:r>
    </w:p>
    <w:p w14:paraId="4EEE2E91" w14:textId="2C65333B" w:rsidR="000E1287" w:rsidRPr="00B10B32" w:rsidRDefault="00A90A7B" w:rsidP="000E1287">
      <w:pPr>
        <w:rPr>
          <w:color w:val="000000" w:themeColor="text1"/>
        </w:rPr>
      </w:pPr>
      <w:r w:rsidRPr="00B10B32">
        <w:rPr>
          <w:color w:val="000000" w:themeColor="text1"/>
        </w:rPr>
        <w:t>Planowane jest utworzenie ośrod</w:t>
      </w:r>
      <w:r w:rsidR="00C076CA" w:rsidRPr="00B10B32">
        <w:rPr>
          <w:color w:val="000000" w:themeColor="text1"/>
        </w:rPr>
        <w:t>ka</w:t>
      </w:r>
      <w:r w:rsidRPr="00B10B32">
        <w:rPr>
          <w:color w:val="000000" w:themeColor="text1"/>
        </w:rPr>
        <w:t xml:space="preserve"> kompleksowego wspomagania osób</w:t>
      </w:r>
      <w:r w:rsidR="00E94E89" w:rsidRPr="00B10B32">
        <w:rPr>
          <w:color w:val="000000" w:themeColor="text1"/>
        </w:rPr>
        <w:t xml:space="preserve"> z </w:t>
      </w:r>
      <w:r w:rsidR="00305B1A" w:rsidRPr="00B10B32">
        <w:rPr>
          <w:color w:val="000000" w:themeColor="text1"/>
        </w:rPr>
        <w:t xml:space="preserve">różnymi </w:t>
      </w:r>
      <w:r w:rsidRPr="00B10B32">
        <w:rPr>
          <w:color w:val="000000" w:themeColor="text1"/>
        </w:rPr>
        <w:t>niepełnosprawnościami</w:t>
      </w:r>
      <w:r w:rsidR="00E94E89" w:rsidRPr="00B10B32">
        <w:rPr>
          <w:color w:val="000000" w:themeColor="text1"/>
        </w:rPr>
        <w:t xml:space="preserve"> z </w:t>
      </w:r>
      <w:r w:rsidR="00B4792A" w:rsidRPr="00B10B32">
        <w:rPr>
          <w:color w:val="000000" w:themeColor="text1"/>
        </w:rPr>
        <w:t>oddziałami obsługującymi makroregiony Polski oraz powołanie regionalnych przedstawicieli, którzy będą reprezentować środowisko osób</w:t>
      </w:r>
      <w:r w:rsidR="00E94E89" w:rsidRPr="00B10B32">
        <w:rPr>
          <w:color w:val="000000" w:themeColor="text1"/>
        </w:rPr>
        <w:t xml:space="preserve"> z </w:t>
      </w:r>
      <w:r w:rsidR="00B4792A" w:rsidRPr="00B10B32">
        <w:rPr>
          <w:color w:val="000000" w:themeColor="text1"/>
        </w:rPr>
        <w:t>niepełnosprawnościami.</w:t>
      </w:r>
    </w:p>
    <w:p w14:paraId="4994A620" w14:textId="45FCD934" w:rsidR="000E1287" w:rsidRPr="00B10B32" w:rsidRDefault="000E1287" w:rsidP="000E1287">
      <w:pPr>
        <w:rPr>
          <w:color w:val="000000" w:themeColor="text1"/>
        </w:rPr>
      </w:pPr>
      <w:r w:rsidRPr="00B10B32">
        <w:rPr>
          <w:color w:val="000000" w:themeColor="text1"/>
        </w:rPr>
        <w:t>Zadaniem ośrodka będzie wsparcie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zakresie mobilności indywidualnej</w:t>
      </w:r>
      <w:r w:rsidR="00DE494D" w:rsidRPr="00B10B32">
        <w:rPr>
          <w:color w:val="000000" w:themeColor="text1"/>
        </w:rPr>
        <w:t>,</w:t>
      </w:r>
      <w:r w:rsidR="00E94E89" w:rsidRPr="00B10B32">
        <w:rPr>
          <w:color w:val="000000" w:themeColor="text1"/>
        </w:rPr>
        <w:t xml:space="preserve"> w </w:t>
      </w:r>
      <w:r w:rsidRPr="00B10B32">
        <w:rPr>
          <w:color w:val="000000" w:themeColor="text1"/>
        </w:rPr>
        <w:t>tym uzyskania uprawnień do kierowania pojazdami, doskonalenia techniki jazdy, urządzeń adaptacyjnych, adaptacji pojazdu, szkolenia</w:t>
      </w:r>
      <w:r w:rsidR="00E94E89" w:rsidRPr="00B10B32">
        <w:rPr>
          <w:color w:val="000000" w:themeColor="text1"/>
        </w:rPr>
        <w:t xml:space="preserve"> i </w:t>
      </w:r>
      <w:r w:rsidRPr="00B10B32">
        <w:rPr>
          <w:color w:val="000000" w:themeColor="text1"/>
        </w:rPr>
        <w:t>egzaminowania na prawo jazdy, pozyskania pojazdu, dofinansowania.</w:t>
      </w:r>
    </w:p>
    <w:p w14:paraId="66B5EB25" w14:textId="0DFB9184" w:rsidR="000E1287" w:rsidRPr="00B10B32" w:rsidRDefault="000E1287" w:rsidP="000E1287">
      <w:pPr>
        <w:rPr>
          <w:color w:val="000000" w:themeColor="text1"/>
        </w:rPr>
      </w:pPr>
      <w:r w:rsidRPr="00B10B32">
        <w:rPr>
          <w:color w:val="000000" w:themeColor="text1"/>
        </w:rPr>
        <w:t>Ośrodek powoła zespół interdyscyplinarny do opracowania rekomendacji związanych</w:t>
      </w:r>
      <w:r w:rsidR="00E94E89" w:rsidRPr="00B10B32">
        <w:rPr>
          <w:color w:val="000000" w:themeColor="text1"/>
        </w:rPr>
        <w:t xml:space="preserve"> z </w:t>
      </w:r>
      <w:r w:rsidRPr="00B10B32">
        <w:rPr>
          <w:color w:val="000000" w:themeColor="text1"/>
        </w:rPr>
        <w:t>ograniczeniem barier</w:t>
      </w:r>
      <w:r w:rsidR="00E94E89" w:rsidRPr="00B10B32">
        <w:rPr>
          <w:color w:val="000000" w:themeColor="text1"/>
        </w:rPr>
        <w:t xml:space="preserve"> w </w:t>
      </w:r>
      <w:r w:rsidRPr="00B10B32">
        <w:rPr>
          <w:color w:val="000000" w:themeColor="text1"/>
        </w:rPr>
        <w:t>indywidualnej mobilności kandydatów na kierowców, kierowców</w:t>
      </w:r>
      <w:r w:rsidR="00E94E89" w:rsidRPr="00B10B32">
        <w:rPr>
          <w:color w:val="000000" w:themeColor="text1"/>
        </w:rPr>
        <w:t xml:space="preserve"> i </w:t>
      </w:r>
      <w:r w:rsidRPr="00B10B32">
        <w:rPr>
          <w:color w:val="000000" w:themeColor="text1"/>
        </w:rPr>
        <w:t>pasażerów</w:t>
      </w:r>
      <w:r w:rsidR="00E94E89" w:rsidRPr="00B10B32">
        <w:rPr>
          <w:color w:val="000000" w:themeColor="text1"/>
        </w:rPr>
        <w:t xml:space="preserve"> z </w:t>
      </w:r>
      <w:r w:rsidRPr="00B10B32">
        <w:rPr>
          <w:color w:val="000000" w:themeColor="text1"/>
        </w:rPr>
        <w:t>niepełnosprawnościami.</w:t>
      </w:r>
    </w:p>
    <w:p w14:paraId="6C0ADC41" w14:textId="1808D9E7" w:rsidR="000E1287" w:rsidRPr="00B10B32" w:rsidRDefault="000E1287" w:rsidP="000E1287">
      <w:pPr>
        <w:rPr>
          <w:color w:val="000000" w:themeColor="text1"/>
        </w:rPr>
      </w:pPr>
      <w:r w:rsidRPr="00B10B32">
        <w:rPr>
          <w:color w:val="000000" w:themeColor="text1"/>
        </w:rPr>
        <w:t>Dodatkowo</w:t>
      </w:r>
      <w:r w:rsidR="00E94E89" w:rsidRPr="00B10B32">
        <w:rPr>
          <w:color w:val="000000" w:themeColor="text1"/>
        </w:rPr>
        <w:t xml:space="preserve"> w </w:t>
      </w:r>
      <w:r w:rsidRPr="00B10B32">
        <w:rPr>
          <w:color w:val="000000" w:themeColor="text1"/>
        </w:rPr>
        <w:t>ramach działania planowane są szkolenia dla lekarzy medycyny pracy</w:t>
      </w:r>
      <w:r w:rsidR="00E94E89" w:rsidRPr="00B10B32">
        <w:rPr>
          <w:color w:val="000000" w:themeColor="text1"/>
        </w:rPr>
        <w:t xml:space="preserve"> z </w:t>
      </w:r>
      <w:r w:rsidRPr="00B10B32">
        <w:rPr>
          <w:color w:val="000000" w:themeColor="text1"/>
        </w:rPr>
        <w:t>uprawnieniami do badania kierowców, egzaminatorów, instruktorów nauki jazdy, diagnostów Stacji Kontroli Pojazdów</w:t>
      </w:r>
      <w:r w:rsidR="00E94E89" w:rsidRPr="00B10B32">
        <w:rPr>
          <w:color w:val="000000" w:themeColor="text1"/>
        </w:rPr>
        <w:t xml:space="preserve"> w </w:t>
      </w:r>
      <w:r w:rsidRPr="00B10B32">
        <w:rPr>
          <w:color w:val="000000" w:themeColor="text1"/>
        </w:rPr>
        <w:t>zakresie potrzeb osób</w:t>
      </w:r>
      <w:r w:rsidR="00E94E89" w:rsidRPr="00B10B32">
        <w:rPr>
          <w:color w:val="000000" w:themeColor="text1"/>
        </w:rPr>
        <w:t xml:space="preserve"> z </w:t>
      </w:r>
      <w:r w:rsidRPr="00B10B32">
        <w:rPr>
          <w:color w:val="000000" w:themeColor="text1"/>
        </w:rPr>
        <w:t>niepełnosprawnościami.</w:t>
      </w:r>
    </w:p>
    <w:p w14:paraId="470495A1" w14:textId="30746F11" w:rsidR="00CD3D04" w:rsidRDefault="000E1287" w:rsidP="00A90A7B">
      <w:pPr>
        <w:rPr>
          <w:color w:val="000000" w:themeColor="text1"/>
        </w:rPr>
      </w:pPr>
      <w:r w:rsidRPr="00B10B32">
        <w:rPr>
          <w:color w:val="000000" w:themeColor="text1"/>
        </w:rPr>
        <w:t>Zadaniem ośrodka będzie również inicjowanie</w:t>
      </w:r>
      <w:r w:rsidR="00E94E89" w:rsidRPr="00B10B32">
        <w:rPr>
          <w:color w:val="000000" w:themeColor="text1"/>
        </w:rPr>
        <w:t xml:space="preserve"> i </w:t>
      </w:r>
      <w:r w:rsidRPr="00B10B32">
        <w:rPr>
          <w:color w:val="000000" w:themeColor="text1"/>
        </w:rPr>
        <w:t>prowadzenie badań naukowych oraz wprowadzanie na rynek nowych usług</w:t>
      </w:r>
      <w:r w:rsidR="00E94E89" w:rsidRPr="00B10B32">
        <w:rPr>
          <w:color w:val="000000" w:themeColor="text1"/>
        </w:rPr>
        <w:t xml:space="preserve"> i </w:t>
      </w:r>
      <w:r w:rsidRPr="00B10B32">
        <w:rPr>
          <w:color w:val="000000" w:themeColor="text1"/>
        </w:rPr>
        <w:t>produktów</w:t>
      </w:r>
      <w:r w:rsidR="00E94E89" w:rsidRPr="00B10B32">
        <w:rPr>
          <w:color w:val="000000" w:themeColor="text1"/>
        </w:rPr>
        <w:t xml:space="preserve"> w </w:t>
      </w:r>
      <w:r w:rsidRPr="00B10B32">
        <w:rPr>
          <w:color w:val="000000" w:themeColor="text1"/>
        </w:rPr>
        <w:t>zakresie mobilności indywidualnej osób</w:t>
      </w:r>
      <w:r w:rsidR="00E94E89" w:rsidRPr="00B10B32">
        <w:rPr>
          <w:color w:val="000000" w:themeColor="text1"/>
        </w:rPr>
        <w:t xml:space="preserve"> z </w:t>
      </w:r>
      <w:r w:rsidRPr="00B10B32">
        <w:rPr>
          <w:color w:val="000000" w:themeColor="text1"/>
        </w:rPr>
        <w:t>niepełnosprawnościami.</w:t>
      </w:r>
    </w:p>
    <w:p w14:paraId="7DD5B9D6" w14:textId="7F471DDC" w:rsidR="00CD3D04" w:rsidRDefault="00CD3D04">
      <w:pPr>
        <w:spacing w:after="0" w:line="240" w:lineRule="auto"/>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4424585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ED1AA8" w14:textId="142F7063" w:rsidR="00A90A7B" w:rsidRPr="00B10B32" w:rsidRDefault="00982890" w:rsidP="003620DD">
            <w:pPr>
              <w:pStyle w:val="Tabeladziaania-tytu"/>
              <w:rPr>
                <w:color w:val="000000" w:themeColor="text1"/>
              </w:rPr>
            </w:pPr>
            <w:r w:rsidRPr="00B10B32">
              <w:rPr>
                <w:color w:val="000000" w:themeColor="text1"/>
              </w:rPr>
              <w:t>Kompleksowe wsparcie indywidualnej mobilności osób</w:t>
            </w:r>
            <w:r w:rsidR="00E94E89" w:rsidRPr="00B10B32">
              <w:rPr>
                <w:color w:val="000000" w:themeColor="text1"/>
              </w:rPr>
              <w:t xml:space="preserve"> z </w:t>
            </w:r>
            <w:r w:rsidRPr="00B10B32">
              <w:rPr>
                <w:color w:val="000000" w:themeColor="text1"/>
              </w:rPr>
              <w:t>niepełnosprawnościami</w:t>
            </w:r>
          </w:p>
        </w:tc>
      </w:tr>
      <w:tr w:rsidR="00C94B02" w:rsidRPr="00B10B32" w14:paraId="25BED7F5"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5E4CD0"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5926A" w14:textId="77777777" w:rsidR="00A90A7B" w:rsidRPr="00B10B32" w:rsidRDefault="00A90A7B" w:rsidP="003620DD">
            <w:pPr>
              <w:pStyle w:val="Tabeladziaania-prawaczkolumn"/>
              <w:rPr>
                <w:color w:val="000000" w:themeColor="text1"/>
              </w:rPr>
            </w:pPr>
            <w:r w:rsidRPr="00B10B32">
              <w:rPr>
                <w:color w:val="000000" w:themeColor="text1"/>
              </w:rPr>
              <w:t>do 2025</w:t>
            </w:r>
          </w:p>
        </w:tc>
      </w:tr>
      <w:tr w:rsidR="00C94B02" w:rsidRPr="00B10B32" w14:paraId="4C4542FD"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F979D"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18320F" w14:textId="77777777" w:rsidR="00A90A7B" w:rsidRPr="00B10B32" w:rsidRDefault="00A90A7B" w:rsidP="003620DD">
            <w:pPr>
              <w:pStyle w:val="Tabeladziaania-prawaczkolumn"/>
              <w:rPr>
                <w:color w:val="000000" w:themeColor="text1"/>
              </w:rPr>
            </w:pPr>
            <w:r w:rsidRPr="00B10B32">
              <w:rPr>
                <w:color w:val="000000" w:themeColor="text1"/>
              </w:rPr>
              <w:t>MI</w:t>
            </w:r>
          </w:p>
        </w:tc>
      </w:tr>
      <w:tr w:rsidR="00C83B6A" w:rsidRPr="00B10B32" w14:paraId="0068BDCF"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E09548" w14:textId="04B54F86" w:rsidR="00C83B6A" w:rsidRPr="00B10B32" w:rsidRDefault="00C83B6A" w:rsidP="00C83B6A">
            <w:pPr>
              <w:pStyle w:val="Tabeladziaania-lewaczkolumn"/>
              <w:rPr>
                <w:color w:val="000000" w:themeColor="text1"/>
              </w:rPr>
            </w:pPr>
            <w:r w:rsidRPr="00B10B32">
              <w:rPr>
                <w:color w:val="000000" w:themeColor="text1"/>
              </w:rPr>
              <w:t xml:space="preserve">Podmioty </w:t>
            </w:r>
            <w:r w:rsidRPr="00B10B32">
              <w:rPr>
                <w:color w:val="000000" w:themeColor="text1"/>
              </w:rPr>
              <w:lastRenderedPageBreak/>
              <w:t>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CBB196" w14:textId="4C08FD40" w:rsidR="00C83B6A" w:rsidRPr="00B10B32" w:rsidRDefault="00FA3F69" w:rsidP="00C83B6A">
            <w:pPr>
              <w:pStyle w:val="Tabeladziaania-prawaczkolumn"/>
              <w:rPr>
                <w:color w:val="000000" w:themeColor="text1"/>
              </w:rPr>
            </w:pPr>
            <w:r w:rsidRPr="00B10B32">
              <w:rPr>
                <w:color w:val="000000" w:themeColor="text1"/>
              </w:rPr>
              <w:lastRenderedPageBreak/>
              <w:t xml:space="preserve">PIMOT, </w:t>
            </w:r>
            <w:r w:rsidR="00C01E26" w:rsidRPr="00B10B32">
              <w:rPr>
                <w:color w:val="000000" w:themeColor="text1"/>
              </w:rPr>
              <w:t xml:space="preserve">ITS, </w:t>
            </w:r>
            <w:r w:rsidR="00C83B6A" w:rsidRPr="00B10B32">
              <w:rPr>
                <w:color w:val="000000" w:themeColor="text1"/>
              </w:rPr>
              <w:t>M</w:t>
            </w:r>
            <w:r w:rsidR="00F47F5B">
              <w:rPr>
                <w:color w:val="000000" w:themeColor="text1"/>
              </w:rPr>
              <w:t>F</w:t>
            </w:r>
            <w:r w:rsidR="00C83B6A" w:rsidRPr="00B10B32">
              <w:rPr>
                <w:color w:val="000000" w:themeColor="text1"/>
              </w:rPr>
              <w:t>iPR, PFRON</w:t>
            </w:r>
            <w:r w:rsidR="00136767" w:rsidRPr="00B10B32">
              <w:rPr>
                <w:color w:val="000000" w:themeColor="text1"/>
              </w:rPr>
              <w:t xml:space="preserve">, MZ, </w:t>
            </w:r>
            <w:r w:rsidR="00136767" w:rsidRPr="00B10B32">
              <w:rPr>
                <w:color w:val="000000" w:themeColor="text1"/>
              </w:rPr>
              <w:lastRenderedPageBreak/>
              <w:t xml:space="preserve">jednostki samorządu </w:t>
            </w:r>
            <w:r w:rsidR="00FA62E0" w:rsidRPr="00B10B32">
              <w:rPr>
                <w:color w:val="000000" w:themeColor="text1"/>
              </w:rPr>
              <w:t>terytorialnego</w:t>
            </w:r>
          </w:p>
        </w:tc>
      </w:tr>
      <w:tr w:rsidR="003350B0" w:rsidRPr="00B10B32" w14:paraId="7F702CAC"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4E3ADE" w14:textId="7AD36BD0" w:rsidR="003350B0" w:rsidRPr="00B10B32" w:rsidRDefault="003350B0" w:rsidP="003350B0">
            <w:pPr>
              <w:pStyle w:val="Tabeladziaania-lewaczkolumn"/>
              <w:rPr>
                <w:color w:val="000000" w:themeColor="text1"/>
              </w:rPr>
            </w:pPr>
            <w:r w:rsidRPr="00B10B32">
              <w:rPr>
                <w:color w:val="000000" w:themeColor="text1"/>
              </w:rPr>
              <w:lastRenderedPageBreak/>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3514EA" w14:textId="21841C4C" w:rsidR="003350B0" w:rsidRPr="00B10B32" w:rsidRDefault="003350B0" w:rsidP="003350B0">
            <w:pPr>
              <w:pStyle w:val="Tabeladziaania-prawaczkolumn"/>
              <w:rPr>
                <w:color w:val="000000" w:themeColor="text1"/>
              </w:rPr>
            </w:pPr>
            <w:r w:rsidRPr="00B10B32">
              <w:rPr>
                <w:color w:val="000000" w:themeColor="text1"/>
              </w:rPr>
              <w:t>Budżet państwa, PFRON, FD, EFS</w:t>
            </w:r>
          </w:p>
        </w:tc>
      </w:tr>
    </w:tbl>
    <w:p w14:paraId="12158A22" w14:textId="3F084AD0" w:rsidR="5D57B4C1" w:rsidRPr="00B10B32" w:rsidRDefault="5D57B4C1"/>
    <w:p w14:paraId="26AFA6A3" w14:textId="5F7750A5" w:rsidR="00A90A7B" w:rsidRPr="00B10B32" w:rsidRDefault="00A90A7B" w:rsidP="00B64542">
      <w:pPr>
        <w:pStyle w:val="Nagwek4"/>
      </w:pPr>
      <w:r w:rsidRPr="00B10B32">
        <w:t>Zapewnienie wsparcia psów przewodników</w:t>
      </w:r>
      <w:r w:rsidR="00E94E89" w:rsidRPr="00B10B32">
        <w:t xml:space="preserve"> i </w:t>
      </w:r>
      <w:r w:rsidRPr="00B10B32">
        <w:t>psów asystujących</w:t>
      </w:r>
    </w:p>
    <w:p w14:paraId="3B988CE3" w14:textId="0FE0C2DE" w:rsidR="00A90A7B" w:rsidRPr="00B10B32" w:rsidRDefault="002B0119" w:rsidP="00A90A7B">
      <w:pPr>
        <w:rPr>
          <w:color w:val="000000" w:themeColor="text1"/>
        </w:rPr>
      </w:pPr>
      <w:r w:rsidRPr="00B10B32">
        <w:rPr>
          <w:color w:val="000000" w:themeColor="text1"/>
        </w:rPr>
        <w:t>Mimo znacznego postępu</w:t>
      </w:r>
      <w:r w:rsidR="00E94E89" w:rsidRPr="00B10B32">
        <w:rPr>
          <w:color w:val="000000" w:themeColor="text1"/>
        </w:rPr>
        <w:t xml:space="preserve"> w </w:t>
      </w:r>
      <w:r w:rsidRPr="00B10B32">
        <w:rPr>
          <w:color w:val="000000" w:themeColor="text1"/>
        </w:rPr>
        <w:t>kwestii stosowania psów asystujących</w:t>
      </w:r>
      <w:r w:rsidR="00E94E89" w:rsidRPr="00B10B32">
        <w:rPr>
          <w:color w:val="000000" w:themeColor="text1"/>
        </w:rPr>
        <w:t xml:space="preserve"> w </w:t>
      </w:r>
      <w:r w:rsidRPr="00B10B32">
        <w:rPr>
          <w:color w:val="000000" w:themeColor="text1"/>
        </w:rPr>
        <w:t>podnoszeniu niezależności osób</w:t>
      </w:r>
      <w:r w:rsidR="00E94E89" w:rsidRPr="00B10B32">
        <w:rPr>
          <w:color w:val="000000" w:themeColor="text1"/>
        </w:rPr>
        <w:t xml:space="preserve"> z </w:t>
      </w:r>
      <w:r w:rsidRPr="00B10B32">
        <w:rPr>
          <w:color w:val="000000" w:themeColor="text1"/>
        </w:rPr>
        <w:t>niepełnosprawności</w:t>
      </w:r>
      <w:r w:rsidR="008805B3" w:rsidRPr="00B10B32">
        <w:rPr>
          <w:color w:val="000000" w:themeColor="text1"/>
        </w:rPr>
        <w:t>ami</w:t>
      </w:r>
      <w:r w:rsidRPr="00B10B32">
        <w:rPr>
          <w:color w:val="000000" w:themeColor="text1"/>
        </w:rPr>
        <w:t>, Polska ciągle jeszcze nie ma wypracowanego systemu hodowli</w:t>
      </w:r>
      <w:r w:rsidR="00E94E89" w:rsidRPr="00B10B32">
        <w:rPr>
          <w:color w:val="000000" w:themeColor="text1"/>
        </w:rPr>
        <w:t xml:space="preserve"> i </w:t>
      </w:r>
      <w:r w:rsidRPr="00B10B32">
        <w:rPr>
          <w:color w:val="000000" w:themeColor="text1"/>
        </w:rPr>
        <w:t>szkolenia tych zwierząt.</w:t>
      </w:r>
      <w:r w:rsidR="00E94E89" w:rsidRPr="00B10B32">
        <w:rPr>
          <w:color w:val="000000" w:themeColor="text1"/>
        </w:rPr>
        <w:t xml:space="preserve"> W </w:t>
      </w:r>
      <w:r w:rsidR="00A90A7B" w:rsidRPr="00B10B32">
        <w:rPr>
          <w:color w:val="000000" w:themeColor="text1"/>
        </w:rPr>
        <w:t xml:space="preserve">ramach działania </w:t>
      </w:r>
      <w:r w:rsidRPr="00B10B32">
        <w:rPr>
          <w:color w:val="000000" w:themeColor="text1"/>
        </w:rPr>
        <w:t>stworzony zostanie system szkolenia psów oraz ich udostępniania. Nastąpi także jego wdrożenie jako elementu wsparcia dla osób</w:t>
      </w:r>
      <w:r w:rsidR="00E94E89" w:rsidRPr="00B10B32">
        <w:rPr>
          <w:color w:val="000000" w:themeColor="text1"/>
        </w:rPr>
        <w:t xml:space="preserve"> z </w:t>
      </w:r>
      <w:r w:rsidRPr="00B10B32">
        <w:rPr>
          <w:color w:val="000000" w:themeColor="text1"/>
        </w:rPr>
        <w:t xml:space="preserve">niepełnosprawnościami. </w:t>
      </w:r>
      <w:r w:rsidR="00464428" w:rsidRPr="00B10B32">
        <w:rPr>
          <w:color w:val="000000" w:themeColor="text1"/>
        </w:rPr>
        <w:t>O</w:t>
      </w:r>
      <w:r w:rsidR="00A90A7B" w:rsidRPr="00B10B32">
        <w:rPr>
          <w:color w:val="000000" w:themeColor="text1"/>
        </w:rPr>
        <w:t>pracowane zostaną rekomendacje dla systemowych rozwiązań dotyczących zapewnienia osobom niewidomym psów przewodników,</w:t>
      </w:r>
      <w:r w:rsidR="00E94E89" w:rsidRPr="00B10B32">
        <w:rPr>
          <w:color w:val="000000" w:themeColor="text1"/>
        </w:rPr>
        <w:t xml:space="preserve"> a </w:t>
      </w:r>
      <w:r w:rsidR="00A90A7B" w:rsidRPr="00B10B32">
        <w:rPr>
          <w:color w:val="000000" w:themeColor="text1"/>
        </w:rPr>
        <w:t>osobom</w:t>
      </w:r>
      <w:r w:rsidR="00E94E89" w:rsidRPr="00B10B32">
        <w:rPr>
          <w:color w:val="000000" w:themeColor="text1"/>
        </w:rPr>
        <w:t xml:space="preserve"> z </w:t>
      </w:r>
      <w:r w:rsidR="00A90A7B" w:rsidRPr="00B10B32">
        <w:rPr>
          <w:color w:val="000000" w:themeColor="text1"/>
        </w:rPr>
        <w:t>innymi niepełnosprawnościami – psów asystujących. Planow</w:t>
      </w:r>
      <w:r w:rsidRPr="00B10B32">
        <w:rPr>
          <w:color w:val="000000" w:themeColor="text1"/>
        </w:rPr>
        <w:t>an</w:t>
      </w:r>
      <w:r w:rsidR="00A90A7B" w:rsidRPr="00B10B32">
        <w:rPr>
          <w:color w:val="000000" w:themeColor="text1"/>
        </w:rPr>
        <w:t>e jest także</w:t>
      </w:r>
      <w:r w:rsidR="0040035F" w:rsidRPr="00B10B32">
        <w:rPr>
          <w:color w:val="000000" w:themeColor="text1"/>
        </w:rPr>
        <w:t xml:space="preserve"> </w:t>
      </w:r>
      <w:r w:rsidR="00A90A7B" w:rsidRPr="00B10B32">
        <w:rPr>
          <w:color w:val="000000" w:themeColor="text1"/>
        </w:rPr>
        <w:t>wypracowanie systemowych rozwiązań</w:t>
      </w:r>
      <w:r w:rsidR="00E94E89" w:rsidRPr="00B10B32">
        <w:rPr>
          <w:color w:val="000000" w:themeColor="text1"/>
        </w:rPr>
        <w:t xml:space="preserve"> w </w:t>
      </w:r>
      <w:r w:rsidR="00A90A7B" w:rsidRPr="00B10B32">
        <w:rPr>
          <w:color w:val="000000" w:themeColor="text1"/>
        </w:rPr>
        <w:t>zakresie wsparcia</w:t>
      </w:r>
      <w:r w:rsidR="00E94E89" w:rsidRPr="00B10B32">
        <w:rPr>
          <w:color w:val="000000" w:themeColor="text1"/>
        </w:rPr>
        <w:t xml:space="preserve"> w </w:t>
      </w:r>
      <w:r w:rsidR="00A90A7B" w:rsidRPr="00B10B32">
        <w:rPr>
          <w:color w:val="000000" w:themeColor="text1"/>
        </w:rPr>
        <w:t>utrzymani</w:t>
      </w:r>
      <w:r w:rsidRPr="00B10B32">
        <w:rPr>
          <w:color w:val="000000" w:themeColor="text1"/>
        </w:rPr>
        <w:t>u</w:t>
      </w:r>
      <w:r w:rsidR="00A90A7B" w:rsidRPr="00B10B32">
        <w:rPr>
          <w:color w:val="000000" w:themeColor="text1"/>
        </w:rPr>
        <w:t xml:space="preserve"> psów przewodników oraz psów asystujących.</w:t>
      </w:r>
    </w:p>
    <w:p w14:paraId="12F0A1EB" w14:textId="08E9FAFB" w:rsidR="00CD3D04" w:rsidRDefault="00A90A7B" w:rsidP="00CD3D04">
      <w:pPr>
        <w:rPr>
          <w:color w:val="000000" w:themeColor="text1"/>
        </w:rPr>
      </w:pPr>
      <w:r w:rsidRPr="00B10B32">
        <w:rPr>
          <w:color w:val="000000" w:themeColor="text1"/>
        </w:rPr>
        <w:t>Działanie zakłada również realizację kampanii społecznej</w:t>
      </w:r>
      <w:r w:rsidR="00E94E89" w:rsidRPr="00B10B32">
        <w:rPr>
          <w:color w:val="000000" w:themeColor="text1"/>
        </w:rPr>
        <w:t xml:space="preserve"> w </w:t>
      </w:r>
      <w:r w:rsidRPr="00B10B32">
        <w:rPr>
          <w:color w:val="000000" w:themeColor="text1"/>
        </w:rPr>
        <w:t>zakresie podwyższania świadomości społeczeństwa</w:t>
      </w:r>
      <w:r w:rsidR="00E94E89" w:rsidRPr="00B10B32">
        <w:rPr>
          <w:color w:val="000000" w:themeColor="text1"/>
        </w:rPr>
        <w:t xml:space="preserve"> o </w:t>
      </w:r>
      <w:r w:rsidRPr="00B10B32">
        <w:rPr>
          <w:color w:val="000000" w:themeColor="text1"/>
        </w:rPr>
        <w:t>roli</w:t>
      </w:r>
      <w:r w:rsidR="00E94E89" w:rsidRPr="00B10B32">
        <w:rPr>
          <w:color w:val="000000" w:themeColor="text1"/>
        </w:rPr>
        <w:t xml:space="preserve"> i </w:t>
      </w:r>
      <w:r w:rsidRPr="00B10B32">
        <w:rPr>
          <w:color w:val="000000" w:themeColor="text1"/>
        </w:rPr>
        <w:t>uprawnieniach psów przewodników</w:t>
      </w:r>
      <w:r w:rsidR="00E94E89" w:rsidRPr="00B10B32">
        <w:rPr>
          <w:color w:val="000000" w:themeColor="text1"/>
        </w:rPr>
        <w:t xml:space="preserve"> i </w:t>
      </w:r>
      <w:r w:rsidRPr="00B10B32">
        <w:rPr>
          <w:color w:val="000000" w:themeColor="text1"/>
        </w:rPr>
        <w:t>psów asystujących.</w:t>
      </w:r>
    </w:p>
    <w:tbl>
      <w:tblPr>
        <w:tblStyle w:val="Tabela-Siatka"/>
        <w:tblW w:w="0" w:type="auto"/>
        <w:jc w:val="center"/>
        <w:tblLook w:val="04A0" w:firstRow="1" w:lastRow="0" w:firstColumn="1" w:lastColumn="0" w:noHBand="0" w:noVBand="1"/>
      </w:tblPr>
      <w:tblGrid>
        <w:gridCol w:w="2829"/>
        <w:gridCol w:w="4678"/>
      </w:tblGrid>
      <w:tr w:rsidR="00C94B02" w:rsidRPr="00B10B32" w14:paraId="5222EDE8"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6EEC5" w14:textId="7BC01DC4" w:rsidR="00A90A7B" w:rsidRPr="00B10B32" w:rsidRDefault="00A90A7B" w:rsidP="003620DD">
            <w:pPr>
              <w:pStyle w:val="Tabeladziaania-tytu"/>
              <w:rPr>
                <w:color w:val="000000" w:themeColor="text1"/>
              </w:rPr>
            </w:pPr>
            <w:r w:rsidRPr="00B10B32">
              <w:rPr>
                <w:color w:val="000000" w:themeColor="text1"/>
              </w:rPr>
              <w:t>Zapewnienie wsparcia psów przewodników</w:t>
            </w:r>
            <w:r w:rsidR="00E94E89" w:rsidRPr="00B10B32">
              <w:rPr>
                <w:color w:val="000000" w:themeColor="text1"/>
              </w:rPr>
              <w:t xml:space="preserve"> i </w:t>
            </w:r>
            <w:r w:rsidRPr="00B10B32">
              <w:rPr>
                <w:color w:val="000000" w:themeColor="text1"/>
              </w:rPr>
              <w:t>psów asystujących</w:t>
            </w:r>
          </w:p>
        </w:tc>
      </w:tr>
      <w:tr w:rsidR="00C94B02" w:rsidRPr="00B10B32" w14:paraId="22C718F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0DBE2A"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4525C7" w14:textId="28FCA756"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2B0119" w:rsidRPr="00B10B32">
              <w:rPr>
                <w:color w:val="000000" w:themeColor="text1"/>
              </w:rPr>
              <w:t>–</w:t>
            </w:r>
            <w:r w:rsidR="00A90A7B" w:rsidRPr="00B10B32">
              <w:rPr>
                <w:color w:val="000000" w:themeColor="text1"/>
              </w:rPr>
              <w:t>202</w:t>
            </w:r>
            <w:r w:rsidR="00A77027" w:rsidRPr="00B10B32">
              <w:rPr>
                <w:color w:val="000000" w:themeColor="text1"/>
              </w:rPr>
              <w:t>5</w:t>
            </w:r>
          </w:p>
        </w:tc>
      </w:tr>
      <w:tr w:rsidR="00C94B02" w:rsidRPr="00B10B32" w14:paraId="7527D1E8"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147A44"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35CB1" w14:textId="0FE867BB" w:rsidR="00A90A7B" w:rsidRPr="00B10B32" w:rsidRDefault="00A90A7B" w:rsidP="003620DD">
            <w:pPr>
              <w:pStyle w:val="Tabeladziaania-prawaczkolumn"/>
              <w:rPr>
                <w:color w:val="000000" w:themeColor="text1"/>
              </w:rPr>
            </w:pPr>
            <w:r w:rsidRPr="00B10B32">
              <w:rPr>
                <w:color w:val="000000" w:themeColor="text1"/>
              </w:rPr>
              <w:t>MFiPR</w:t>
            </w:r>
          </w:p>
        </w:tc>
      </w:tr>
      <w:tr w:rsidR="00C94B02" w:rsidRPr="00B10B32" w14:paraId="271357CA"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ACA8CB"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D442CB" w14:textId="77777777" w:rsidR="00A90A7B" w:rsidRPr="00B10B32" w:rsidRDefault="00A90A7B" w:rsidP="003620DD">
            <w:pPr>
              <w:pStyle w:val="Tabeladziaania-prawaczkolumn"/>
              <w:rPr>
                <w:color w:val="000000" w:themeColor="text1"/>
              </w:rPr>
            </w:pPr>
            <w:r w:rsidRPr="00B10B32">
              <w:rPr>
                <w:color w:val="000000" w:themeColor="text1"/>
              </w:rPr>
              <w:t>PFRON</w:t>
            </w:r>
          </w:p>
        </w:tc>
      </w:tr>
      <w:tr w:rsidR="008E6F15" w:rsidRPr="00B10B32" w14:paraId="18DF0395"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27A46E" w14:textId="2CF4B6EF" w:rsidR="008E6F15" w:rsidRPr="00B10B32" w:rsidRDefault="008E6F15" w:rsidP="008E6F1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DBDDF7" w14:textId="1E9BD947" w:rsidR="008E6F15" w:rsidRPr="00B10B32" w:rsidRDefault="008E6F15" w:rsidP="008E6F15">
            <w:pPr>
              <w:pStyle w:val="Tabeladziaania-prawaczkolumn"/>
              <w:rPr>
                <w:color w:val="000000" w:themeColor="text1"/>
              </w:rPr>
            </w:pPr>
            <w:r w:rsidRPr="00B10B32">
              <w:rPr>
                <w:color w:val="000000" w:themeColor="text1"/>
              </w:rPr>
              <w:t>Budżet państwa, PFRON, EFS</w:t>
            </w:r>
          </w:p>
        </w:tc>
      </w:tr>
    </w:tbl>
    <w:p w14:paraId="6D7F7AD9" w14:textId="77777777" w:rsidR="0030018D" w:rsidRPr="00B10B32" w:rsidRDefault="0030018D" w:rsidP="00A90A7B">
      <w:pPr>
        <w:rPr>
          <w:color w:val="000000" w:themeColor="text1"/>
        </w:rPr>
      </w:pPr>
    </w:p>
    <w:p w14:paraId="3BA4D255" w14:textId="045EDE63" w:rsidR="00A90A7B" w:rsidRPr="00B10B32" w:rsidRDefault="00A90A7B" w:rsidP="00860397">
      <w:pPr>
        <w:pStyle w:val="Nagwek3"/>
      </w:pPr>
      <w:bookmarkStart w:id="142" w:name="_Toc64904510"/>
      <w:r w:rsidRPr="00B10B32">
        <w:lastRenderedPageBreak/>
        <w:t>Dostęp do usług, informac</w:t>
      </w:r>
      <w:r w:rsidR="002B0119" w:rsidRPr="00B10B32">
        <w:t>ji</w:t>
      </w:r>
      <w:r w:rsidRPr="00B10B32">
        <w:t xml:space="preserve"> oraz wiedzy</w:t>
      </w:r>
      <w:r w:rsidR="00E94E89" w:rsidRPr="00B10B32">
        <w:t xml:space="preserve"> i </w:t>
      </w:r>
      <w:r w:rsidRPr="00B10B32">
        <w:t>komunikacji</w:t>
      </w:r>
      <w:bookmarkEnd w:id="142"/>
    </w:p>
    <w:p w14:paraId="70504E57" w14:textId="691EB665" w:rsidR="00A90A7B" w:rsidRPr="00B10B32" w:rsidRDefault="00A90A7B" w:rsidP="00B64542">
      <w:pPr>
        <w:pStyle w:val="Nagwek4"/>
      </w:pPr>
      <w:r w:rsidRPr="00B10B32">
        <w:t>Rozwój różnych metod komunikowania się osób</w:t>
      </w:r>
      <w:r w:rsidR="00E94E89" w:rsidRPr="00B10B32">
        <w:t xml:space="preserve"> z </w:t>
      </w:r>
      <w:r w:rsidRPr="00B10B32">
        <w:t>różnymi rodzajami niepełnosprawności oraz nowych technologii wspomagających ten proces</w:t>
      </w:r>
    </w:p>
    <w:p w14:paraId="53DA65A7" w14:textId="251AE62F" w:rsidR="00A90A7B" w:rsidRPr="00B10B32" w:rsidRDefault="00A90A7B" w:rsidP="00A90A7B">
      <w:pPr>
        <w:rPr>
          <w:color w:val="000000" w:themeColor="text1"/>
        </w:rPr>
      </w:pPr>
      <w:r w:rsidRPr="00B10B32">
        <w:rPr>
          <w:color w:val="000000" w:themeColor="text1"/>
        </w:rPr>
        <w:t>W ramach działania przewiduje się utworzenie systemu certyfikacji tłumaczy języka migowego oraz rozwój alternatywnych metod komunikowania się. Ponadto</w:t>
      </w:r>
      <w:r w:rsidR="00E94E89" w:rsidRPr="00B10B32">
        <w:rPr>
          <w:color w:val="000000" w:themeColor="text1"/>
        </w:rPr>
        <w:t xml:space="preserve"> w </w:t>
      </w:r>
      <w:r w:rsidR="002B0119" w:rsidRPr="00B10B32">
        <w:rPr>
          <w:color w:val="000000" w:themeColor="text1"/>
        </w:rPr>
        <w:t>ramach tego działania</w:t>
      </w:r>
      <w:r w:rsidR="0040035F" w:rsidRPr="00B10B32">
        <w:rPr>
          <w:color w:val="000000" w:themeColor="text1"/>
        </w:rPr>
        <w:t xml:space="preserve"> </w:t>
      </w:r>
      <w:r w:rsidR="006F276D" w:rsidRPr="00B10B32">
        <w:rPr>
          <w:color w:val="000000" w:themeColor="text1"/>
        </w:rPr>
        <w:t>opracowany</w:t>
      </w:r>
      <w:r w:rsidR="00E94E89" w:rsidRPr="00B10B32">
        <w:rPr>
          <w:color w:val="000000" w:themeColor="text1"/>
        </w:rPr>
        <w:t xml:space="preserve"> i </w:t>
      </w:r>
      <w:r w:rsidR="006F276D" w:rsidRPr="00B10B32">
        <w:rPr>
          <w:color w:val="000000" w:themeColor="text1"/>
        </w:rPr>
        <w:t>wdrożony zostanie system</w:t>
      </w:r>
      <w:r w:rsidR="0040035F" w:rsidRPr="00B10B32">
        <w:rPr>
          <w:color w:val="000000" w:themeColor="text1"/>
        </w:rPr>
        <w:t xml:space="preserve"> </w:t>
      </w:r>
      <w:r w:rsidR="008E5FCE" w:rsidRPr="00B10B32">
        <w:rPr>
          <w:color w:val="000000" w:themeColor="text1"/>
        </w:rPr>
        <w:t xml:space="preserve">zapewniania </w:t>
      </w:r>
      <w:r w:rsidRPr="00B10B32">
        <w:rPr>
          <w:color w:val="000000" w:themeColor="text1"/>
        </w:rPr>
        <w:t>adekwatnych do potrzeb oraz uwzględniających rozwój technologii środków wspierających komunikowanie się.</w:t>
      </w:r>
    </w:p>
    <w:p w14:paraId="7C7A8FDB" w14:textId="36280F4F" w:rsidR="00A90A7B" w:rsidRPr="00B10B32" w:rsidRDefault="00A90A7B" w:rsidP="00A90A7B">
      <w:pPr>
        <w:rPr>
          <w:color w:val="000000" w:themeColor="text1"/>
        </w:rPr>
      </w:pPr>
      <w:r w:rsidRPr="00B10B32">
        <w:rPr>
          <w:color w:val="000000" w:themeColor="text1"/>
        </w:rPr>
        <w:t>Zadanie będzie realizowane przez włączanie odpowiednich narzędzi informatycznych w ramach platformy GOV.PL – centralnej bramy do informacji</w:t>
      </w:r>
      <w:r w:rsidR="00E94E89" w:rsidRPr="00B10B32">
        <w:rPr>
          <w:color w:val="000000" w:themeColor="text1"/>
        </w:rPr>
        <w:t xml:space="preserve"> i </w:t>
      </w:r>
      <w:r w:rsidRPr="00B10B32">
        <w:rPr>
          <w:color w:val="000000" w:themeColor="text1"/>
        </w:rPr>
        <w:t>usług państwa. Instytucje publiczne otrzymają narzędzia umożliwiające im komunikowanie się</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o </w:t>
      </w:r>
      <w:r w:rsidRPr="00B10B32">
        <w:rPr>
          <w:color w:val="000000" w:themeColor="text1"/>
        </w:rPr>
        <w:t>określonych rodzajach niepełnosprawności, tak aby mogły</w:t>
      </w:r>
      <w:r w:rsidR="00E94E89" w:rsidRPr="00B10B32">
        <w:rPr>
          <w:color w:val="000000" w:themeColor="text1"/>
        </w:rPr>
        <w:t xml:space="preserve"> w </w:t>
      </w:r>
      <w:r w:rsidRPr="00B10B32">
        <w:rPr>
          <w:color w:val="000000" w:themeColor="text1"/>
        </w:rPr>
        <w:t>sposób rzeczywisty i niedyskryminujący załatwić sprawę lub mieć dostęp do informacji/oferty. Oznacza to</w:t>
      </w:r>
      <w:r w:rsidR="00E94E89" w:rsidRPr="00B10B32">
        <w:rPr>
          <w:color w:val="000000" w:themeColor="text1"/>
        </w:rPr>
        <w:t xml:space="preserve"> w </w:t>
      </w:r>
      <w:r w:rsidRPr="00B10B32">
        <w:rPr>
          <w:color w:val="000000" w:themeColor="text1"/>
        </w:rPr>
        <w:t>pierwszej kolejności udostępnianie środków komunikacji elektronicznej (rozumianej również jako mechanizmy umożliwiające kontakt w urzędzie przy użyciu np. kiosków multimedialnych).</w:t>
      </w:r>
    </w:p>
    <w:p w14:paraId="04EDBCBF" w14:textId="4EF0C744" w:rsidR="00A90A7B" w:rsidRPr="00B10B32" w:rsidRDefault="00A90A7B" w:rsidP="00A90A7B">
      <w:pPr>
        <w:rPr>
          <w:color w:val="000000" w:themeColor="text1"/>
        </w:rPr>
      </w:pPr>
      <w:r w:rsidRPr="00B10B32">
        <w:rPr>
          <w:color w:val="000000" w:themeColor="text1"/>
        </w:rPr>
        <w:t>Przygotowany zostanie sformalizowany katalog sposobów obsługi osób z różnymi rodzajami niepełnosprawności</w:t>
      </w:r>
      <w:r w:rsidR="00E94E89" w:rsidRPr="00B10B32">
        <w:rPr>
          <w:color w:val="000000" w:themeColor="text1"/>
        </w:rPr>
        <w:t xml:space="preserve"> w </w:t>
      </w:r>
      <w:r w:rsidRPr="00B10B32">
        <w:rPr>
          <w:color w:val="000000" w:themeColor="text1"/>
        </w:rPr>
        <w:t>instytucji publicznej</w:t>
      </w:r>
      <w:r w:rsidR="00A87F24" w:rsidRPr="00B10B32">
        <w:rPr>
          <w:rStyle w:val="Odwoanieprzypisudolnego"/>
          <w:color w:val="000000" w:themeColor="text1"/>
        </w:rPr>
        <w:footnoteReference w:id="85"/>
      </w:r>
      <w:r w:rsidR="006D7C54" w:rsidRPr="00F673F1">
        <w:rPr>
          <w:color w:val="000000" w:themeColor="text1"/>
          <w:vertAlign w:val="superscript"/>
        </w:rPr>
        <w:t>)</w:t>
      </w:r>
      <w:r w:rsidRPr="00B10B32">
        <w:rPr>
          <w:color w:val="000000" w:themeColor="text1"/>
        </w:rPr>
        <w:t>. Zostanie on rozpowszechniony</w:t>
      </w:r>
      <w:r w:rsidR="00E94E89" w:rsidRPr="00B10B32">
        <w:rPr>
          <w:color w:val="000000" w:themeColor="text1"/>
        </w:rPr>
        <w:t xml:space="preserve"> a </w:t>
      </w:r>
      <w:r w:rsidRPr="00B10B32">
        <w:rPr>
          <w:color w:val="000000" w:themeColor="text1"/>
        </w:rPr>
        <w:t>następnie wprowadzony jako obowiązkowy dla urzędników</w:t>
      </w:r>
      <w:r w:rsidR="2338E0F2" w:rsidRPr="00B10B32">
        <w:rPr>
          <w:color w:val="000000" w:themeColor="text1"/>
        </w:rPr>
        <w:t>, którzy zostaną przeszkoleni</w:t>
      </w:r>
      <w:r w:rsidR="00E94E89" w:rsidRPr="00B10B32">
        <w:rPr>
          <w:color w:val="000000" w:themeColor="text1"/>
        </w:rPr>
        <w:t xml:space="preserve"> w </w:t>
      </w:r>
      <w:r w:rsidR="2338E0F2" w:rsidRPr="00B10B32">
        <w:rPr>
          <w:color w:val="000000" w:themeColor="text1"/>
        </w:rPr>
        <w:t>zakresie stosowania tego katalogu.</w:t>
      </w:r>
    </w:p>
    <w:p w14:paraId="7AE8DE3E" w14:textId="0F90F497" w:rsidR="00B832E0" w:rsidRPr="00B10B32" w:rsidRDefault="00A90A7B" w:rsidP="00A90A7B">
      <w:pPr>
        <w:rPr>
          <w:color w:val="000000" w:themeColor="text1"/>
        </w:rPr>
      </w:pPr>
      <w:r w:rsidRPr="00B10B32">
        <w:rPr>
          <w:color w:val="000000" w:themeColor="text1"/>
        </w:rPr>
        <w:lastRenderedPageBreak/>
        <w:t>Urzędy, szpitale oraz inne instytucje reprezentujące administrację publiczną zostaną zobowiązane do udostępniania</w:t>
      </w:r>
      <w:r w:rsidR="00E94E89" w:rsidRPr="00B10B32">
        <w:rPr>
          <w:color w:val="000000" w:themeColor="text1"/>
        </w:rPr>
        <w:t xml:space="preserve"> w </w:t>
      </w:r>
      <w:r w:rsidRPr="00B10B32">
        <w:rPr>
          <w:color w:val="000000" w:themeColor="text1"/>
        </w:rPr>
        <w:t>wersji papierowej</w:t>
      </w:r>
      <w:r w:rsidR="00E94E89" w:rsidRPr="00B10B32">
        <w:rPr>
          <w:color w:val="000000" w:themeColor="text1"/>
        </w:rPr>
        <w:t xml:space="preserve"> i </w:t>
      </w:r>
      <w:r w:rsidRPr="00B10B32">
        <w:rPr>
          <w:color w:val="000000" w:themeColor="text1"/>
        </w:rPr>
        <w:t>na stronach internetowych wszystkich rodzajów druków (w dostępnym formacie), którymi dana jednostka się posługuje</w:t>
      </w:r>
      <w:r w:rsidR="00E94E89" w:rsidRPr="00B10B32">
        <w:rPr>
          <w:color w:val="000000" w:themeColor="text1"/>
        </w:rPr>
        <w:t xml:space="preserve"> w </w:t>
      </w:r>
      <w:r w:rsidRPr="00B10B32">
        <w:rPr>
          <w:color w:val="000000" w:themeColor="text1"/>
        </w:rPr>
        <w:t>kontakcie</w:t>
      </w:r>
      <w:r w:rsidR="00E94E89" w:rsidRPr="00B10B32">
        <w:rPr>
          <w:color w:val="000000" w:themeColor="text1"/>
        </w:rPr>
        <w:t xml:space="preserve"> z </w:t>
      </w:r>
      <w:r w:rsidRPr="00B10B32">
        <w:rPr>
          <w:color w:val="000000" w:themeColor="text1"/>
        </w:rPr>
        <w:t>obywatelem.</w:t>
      </w:r>
    </w:p>
    <w:p w14:paraId="43D6BEAE" w14:textId="39E018D3" w:rsidR="00A90A7B" w:rsidRPr="00B10B32" w:rsidRDefault="00694B4F" w:rsidP="00A90A7B">
      <w:pPr>
        <w:rPr>
          <w:color w:val="000000" w:themeColor="text1"/>
        </w:rPr>
      </w:pPr>
      <w:r w:rsidRPr="00B10B32">
        <w:rPr>
          <w:color w:val="000000" w:themeColor="text1"/>
        </w:rPr>
        <w:t>P</w:t>
      </w:r>
      <w:r w:rsidR="00A90A7B" w:rsidRPr="00B10B32">
        <w:rPr>
          <w:color w:val="000000" w:themeColor="text1"/>
        </w:rPr>
        <w:t>lanuje się również rozwój</w:t>
      </w:r>
      <w:r w:rsidR="00E94E89" w:rsidRPr="00B10B32">
        <w:rPr>
          <w:color w:val="000000" w:themeColor="text1"/>
        </w:rPr>
        <w:t xml:space="preserve"> i </w:t>
      </w:r>
      <w:r w:rsidR="00A90A7B" w:rsidRPr="00B10B32">
        <w:rPr>
          <w:color w:val="000000" w:themeColor="text1"/>
        </w:rPr>
        <w:t>upowszechnienie</w:t>
      </w:r>
      <w:r w:rsidR="00E94E89" w:rsidRPr="00B10B32">
        <w:rPr>
          <w:color w:val="000000" w:themeColor="text1"/>
        </w:rPr>
        <w:t xml:space="preserve"> w </w:t>
      </w:r>
      <w:r w:rsidR="00A90A7B" w:rsidRPr="00B10B32">
        <w:rPr>
          <w:color w:val="000000" w:themeColor="text1"/>
        </w:rPr>
        <w:t xml:space="preserve">działaniach podmiotów publicznych wykorzystania </w:t>
      </w:r>
      <w:r w:rsidR="00F96978" w:rsidRPr="00B10B32">
        <w:rPr>
          <w:color w:val="000000" w:themeColor="text1"/>
        </w:rPr>
        <w:t>t</w:t>
      </w:r>
      <w:r w:rsidR="00A90A7B" w:rsidRPr="00B10B32">
        <w:rPr>
          <w:color w:val="000000" w:themeColor="text1"/>
        </w:rPr>
        <w:t xml:space="preserve">ekstu łatwego do czytania (Easy to Read, ETR), </w:t>
      </w:r>
      <w:r w:rsidR="00901057">
        <w:rPr>
          <w:color w:val="000000" w:themeColor="text1"/>
        </w:rPr>
        <w:t xml:space="preserve">w </w:t>
      </w:r>
      <w:r w:rsidR="00A90A7B" w:rsidRPr="00B10B32">
        <w:rPr>
          <w:color w:val="000000" w:themeColor="text1"/>
        </w:rPr>
        <w:t>cel</w:t>
      </w:r>
      <w:r w:rsidR="00901057">
        <w:rPr>
          <w:color w:val="000000" w:themeColor="text1"/>
        </w:rPr>
        <w:t>u</w:t>
      </w:r>
      <w:r w:rsidR="00A90A7B" w:rsidRPr="00B10B32">
        <w:rPr>
          <w:color w:val="000000" w:themeColor="text1"/>
        </w:rPr>
        <w:t xml:space="preserve"> zmniejszenia wykluczenia społecznego osób mających trudności </w:t>
      </w:r>
      <w:r w:rsidRPr="00B10B32">
        <w:rPr>
          <w:color w:val="000000" w:themeColor="text1"/>
        </w:rPr>
        <w:t xml:space="preserve">ze </w:t>
      </w:r>
      <w:r w:rsidR="00A90A7B" w:rsidRPr="00B10B32">
        <w:rPr>
          <w:color w:val="000000" w:themeColor="text1"/>
        </w:rPr>
        <w:t>z</w:t>
      </w:r>
      <w:r w:rsidR="008E5FCE" w:rsidRPr="00B10B32">
        <w:rPr>
          <w:color w:val="000000" w:themeColor="text1"/>
        </w:rPr>
        <w:t>rozumieniem czytanego tekstu</w:t>
      </w:r>
      <w:r w:rsidR="00A90A7B" w:rsidRPr="00B10B32">
        <w:rPr>
          <w:color w:val="000000" w:themeColor="text1"/>
        </w:rPr>
        <w:t>,</w:t>
      </w:r>
      <w:r w:rsidR="00E94E89" w:rsidRPr="00B10B32">
        <w:rPr>
          <w:color w:val="000000" w:themeColor="text1"/>
        </w:rPr>
        <w:t xml:space="preserve"> w </w:t>
      </w:r>
      <w:r w:rsidR="00A90A7B" w:rsidRPr="00B10B32">
        <w:rPr>
          <w:color w:val="000000" w:themeColor="text1"/>
        </w:rPr>
        <w:t xml:space="preserve">szczególności </w:t>
      </w:r>
      <w:r w:rsidRPr="00B10B32">
        <w:rPr>
          <w:color w:val="000000" w:themeColor="text1"/>
        </w:rPr>
        <w:t>osób</w:t>
      </w:r>
      <w:r w:rsidR="00E94E89" w:rsidRPr="00B10B32">
        <w:rPr>
          <w:color w:val="000000" w:themeColor="text1"/>
        </w:rPr>
        <w:t xml:space="preserve"> z </w:t>
      </w:r>
      <w:r w:rsidR="00A90A7B" w:rsidRPr="00B10B32">
        <w:rPr>
          <w:color w:val="000000" w:themeColor="text1"/>
        </w:rPr>
        <w:t>niepełnosprawnością intelektualną.</w:t>
      </w:r>
    </w:p>
    <w:p w14:paraId="14B74B70" w14:textId="2EEF194D" w:rsidR="00612B2E" w:rsidRPr="00B10B32" w:rsidRDefault="2338E0F2" w:rsidP="00A90A7B">
      <w:pPr>
        <w:rPr>
          <w:color w:val="000000" w:themeColor="text1"/>
        </w:rPr>
      </w:pPr>
      <w:r w:rsidRPr="00B10B32">
        <w:rPr>
          <w:color w:val="000000" w:themeColor="text1"/>
        </w:rPr>
        <w:t>Działania na rzecz zapewnienia dostępu do materiałów edukacyjnych</w:t>
      </w:r>
      <w:r w:rsidR="00E94E89" w:rsidRPr="00B10B32">
        <w:rPr>
          <w:color w:val="000000" w:themeColor="text1"/>
        </w:rPr>
        <w:t xml:space="preserve"> i </w:t>
      </w:r>
      <w:r w:rsidRPr="00B10B32">
        <w:rPr>
          <w:color w:val="000000" w:themeColor="text1"/>
        </w:rPr>
        <w:t>ćwiczeniowych</w:t>
      </w:r>
      <w:r w:rsidR="00E94E89" w:rsidRPr="00B10B32">
        <w:rPr>
          <w:color w:val="000000" w:themeColor="text1"/>
        </w:rPr>
        <w:t xml:space="preserve"> w </w:t>
      </w:r>
      <w:r w:rsidRPr="00B10B32">
        <w:rPr>
          <w:color w:val="000000" w:themeColor="text1"/>
        </w:rPr>
        <w:t>wersji łatwej do czytania</w:t>
      </w:r>
      <w:r w:rsidR="00E94E89" w:rsidRPr="00B10B32">
        <w:rPr>
          <w:color w:val="000000" w:themeColor="text1"/>
        </w:rPr>
        <w:t xml:space="preserve"> i </w:t>
      </w:r>
      <w:r w:rsidRPr="00B10B32">
        <w:rPr>
          <w:color w:val="000000" w:themeColor="text1"/>
        </w:rPr>
        <w:t>zrozumienia planuje również resort oświaty. Kontynuowane będą również już rozpoczęte działania mające na celu zapewnienie dostępu do informacji niezbędnych</w:t>
      </w:r>
      <w:r w:rsidR="00E94E89" w:rsidRPr="00B10B32">
        <w:rPr>
          <w:color w:val="000000" w:themeColor="text1"/>
        </w:rPr>
        <w:t xml:space="preserve"> w </w:t>
      </w:r>
      <w:r w:rsidRPr="00B10B32">
        <w:rPr>
          <w:color w:val="000000" w:themeColor="text1"/>
        </w:rPr>
        <w:t>procesie kształcenia osobom uczącym się</w:t>
      </w:r>
      <w:r w:rsidR="00E94E89" w:rsidRPr="00B10B32">
        <w:rPr>
          <w:color w:val="000000" w:themeColor="text1"/>
        </w:rPr>
        <w:t xml:space="preserve"> w </w:t>
      </w:r>
      <w:r w:rsidRPr="00B10B32">
        <w:rPr>
          <w:color w:val="000000" w:themeColor="text1"/>
        </w:rPr>
        <w:t>różnym wieku</w:t>
      </w:r>
      <w:r w:rsidR="00E94E89" w:rsidRPr="00B10B32">
        <w:rPr>
          <w:color w:val="000000" w:themeColor="text1"/>
        </w:rPr>
        <w:t xml:space="preserve"> i </w:t>
      </w:r>
      <w:r w:rsidRPr="00B10B32">
        <w:rPr>
          <w:color w:val="000000" w:themeColor="text1"/>
        </w:rPr>
        <w:t>z różnymi potrzebami edukacyjnymi. Obejmują one zwiększenie dostępności podręczników dopuszczanych do użytku szkolnego</w:t>
      </w:r>
      <w:r w:rsidR="00641F8E" w:rsidRPr="00B10B32">
        <w:rPr>
          <w:rStyle w:val="Odwoanieprzypisudolnego"/>
          <w:color w:val="000000" w:themeColor="text1"/>
        </w:rPr>
        <w:footnoteReference w:id="86"/>
      </w:r>
      <w:r w:rsidR="006D7C54" w:rsidRPr="00F673F1">
        <w:rPr>
          <w:color w:val="000000" w:themeColor="text1"/>
          <w:vertAlign w:val="superscript"/>
        </w:rPr>
        <w:t>)</w:t>
      </w:r>
      <w:r w:rsidRPr="00B10B32">
        <w:rPr>
          <w:color w:val="000000" w:themeColor="text1"/>
        </w:rPr>
        <w:t>, poszerzanie dostępnych e-materiałów na Zintegrowanej Platformie Edukacyjnej (www.epodreczniki.pl), wykonywanie adaptacji podręczników, materiałów edukacyjnych</w:t>
      </w:r>
      <w:r w:rsidR="00E94E89" w:rsidRPr="00B10B32">
        <w:rPr>
          <w:color w:val="000000" w:themeColor="text1"/>
        </w:rPr>
        <w:t xml:space="preserve"> i </w:t>
      </w:r>
      <w:r w:rsidRPr="00B10B32">
        <w:rPr>
          <w:color w:val="000000" w:themeColor="text1"/>
        </w:rPr>
        <w:t>ćwiczeniowych dla uczniów</w:t>
      </w:r>
      <w:r w:rsidR="00E94E89" w:rsidRPr="00B10B32">
        <w:rPr>
          <w:color w:val="000000" w:themeColor="text1"/>
        </w:rPr>
        <w:t xml:space="preserve"> z </w:t>
      </w:r>
      <w:r w:rsidRPr="00B10B32">
        <w:rPr>
          <w:color w:val="000000" w:themeColor="text1"/>
        </w:rPr>
        <w:t>niepełnosprawnościami. Ważnym elementem działań będzie również rozwijanie umiejętności nauczycieli</w:t>
      </w:r>
      <w:r w:rsidR="00E94E89" w:rsidRPr="00B10B32">
        <w:rPr>
          <w:color w:val="000000" w:themeColor="text1"/>
        </w:rPr>
        <w:t xml:space="preserve"> w </w:t>
      </w:r>
      <w:r w:rsidRPr="00B10B32">
        <w:rPr>
          <w:color w:val="000000" w:themeColor="text1"/>
        </w:rPr>
        <w:t>zakresie doboru, dostosowywania</w:t>
      </w:r>
      <w:r w:rsidR="00E94E89" w:rsidRPr="00B10B32">
        <w:rPr>
          <w:color w:val="000000" w:themeColor="text1"/>
        </w:rPr>
        <w:t xml:space="preserve"> i </w:t>
      </w:r>
      <w:r w:rsidRPr="00B10B32">
        <w:rPr>
          <w:color w:val="000000" w:themeColor="text1"/>
        </w:rPr>
        <w:t>wykorzystywania zróżnicowanych materiałów dydaktycznych</w:t>
      </w:r>
      <w:r w:rsidR="00E94E89" w:rsidRPr="00B10B32">
        <w:rPr>
          <w:color w:val="000000" w:themeColor="text1"/>
        </w:rPr>
        <w:t xml:space="preserve"> w </w:t>
      </w:r>
      <w:r w:rsidRPr="00B10B32">
        <w:rPr>
          <w:color w:val="000000" w:themeColor="text1"/>
        </w:rPr>
        <w:t>codziennej pracy</w:t>
      </w:r>
      <w:r w:rsidR="00E94E89" w:rsidRPr="00B10B32">
        <w:rPr>
          <w:color w:val="000000" w:themeColor="text1"/>
        </w:rPr>
        <w:t xml:space="preserve"> z </w:t>
      </w:r>
      <w:r w:rsidRPr="00B10B32">
        <w:rPr>
          <w:color w:val="000000" w:themeColor="text1"/>
        </w:rPr>
        <w:t>uczniami.</w:t>
      </w:r>
    </w:p>
    <w:p w14:paraId="205DE5B7" w14:textId="7EE7CD12" w:rsidR="00A90A7B" w:rsidRPr="00B10B32" w:rsidRDefault="00A90A7B" w:rsidP="00A90A7B">
      <w:pPr>
        <w:rPr>
          <w:color w:val="000000" w:themeColor="text1"/>
        </w:rPr>
      </w:pPr>
      <w:r w:rsidRPr="00B10B32">
        <w:rPr>
          <w:color w:val="000000" w:themeColor="text1"/>
        </w:rPr>
        <w:t>Ponadto planuje się podjęcie przez resort sprawiedliwości działań na rzecz wprowadzenia rozwiązań proceduralnych umożliwiających obywatelowi – stronie postępowania, złożenie w sądzie</w:t>
      </w:r>
      <w:r w:rsidR="00E94E89" w:rsidRPr="00B10B32">
        <w:rPr>
          <w:color w:val="000000" w:themeColor="text1"/>
        </w:rPr>
        <w:t xml:space="preserve"> i </w:t>
      </w:r>
      <w:r w:rsidRPr="00B10B32">
        <w:rPr>
          <w:color w:val="000000" w:themeColor="text1"/>
        </w:rPr>
        <w:t xml:space="preserve">prokuraturze pisma </w:t>
      </w:r>
      <w:r w:rsidRPr="00B10B32">
        <w:rPr>
          <w:color w:val="000000" w:themeColor="text1"/>
        </w:rPr>
        <w:lastRenderedPageBreak/>
        <w:t>procesowego sporządzonego</w:t>
      </w:r>
      <w:r w:rsidR="00E94E89" w:rsidRPr="00B10B32">
        <w:rPr>
          <w:color w:val="000000" w:themeColor="text1"/>
        </w:rPr>
        <w:t xml:space="preserve"> w </w:t>
      </w:r>
      <w:r w:rsidR="008E5FCE" w:rsidRPr="00B10B32">
        <w:rPr>
          <w:color w:val="000000" w:themeColor="text1"/>
        </w:rPr>
        <w:t>wersji dostępnej</w:t>
      </w:r>
      <w:r w:rsidR="00694B4F" w:rsidRPr="00B10B32">
        <w:rPr>
          <w:color w:val="000000" w:themeColor="text1"/>
        </w:rPr>
        <w:t>,</w:t>
      </w:r>
      <w:r w:rsidR="00E94E89" w:rsidRPr="00B10B32">
        <w:rPr>
          <w:color w:val="000000" w:themeColor="text1"/>
        </w:rPr>
        <w:t xml:space="preserve"> w </w:t>
      </w:r>
      <w:r w:rsidR="008E5FCE" w:rsidRPr="00B10B32">
        <w:rPr>
          <w:color w:val="000000" w:themeColor="text1"/>
        </w:rPr>
        <w:t xml:space="preserve">tym także </w:t>
      </w:r>
      <w:r w:rsidRPr="00B10B32">
        <w:rPr>
          <w:color w:val="000000" w:themeColor="text1"/>
        </w:rPr>
        <w:t>przekazanego</w:t>
      </w:r>
      <w:r w:rsidR="00E94E89" w:rsidRPr="00B10B32">
        <w:rPr>
          <w:color w:val="000000" w:themeColor="text1"/>
        </w:rPr>
        <w:t xml:space="preserve"> w </w:t>
      </w:r>
      <w:r w:rsidRPr="00B10B32">
        <w:rPr>
          <w:color w:val="000000" w:themeColor="text1"/>
        </w:rPr>
        <w:t>formie nagrania</w:t>
      </w:r>
      <w:r w:rsidR="00E94E89" w:rsidRPr="00B10B32">
        <w:rPr>
          <w:color w:val="000000" w:themeColor="text1"/>
        </w:rPr>
        <w:t xml:space="preserve"> w </w:t>
      </w:r>
      <w:r w:rsidR="00F96978" w:rsidRPr="00B10B32">
        <w:rPr>
          <w:color w:val="000000" w:themeColor="text1"/>
        </w:rPr>
        <w:t>p</w:t>
      </w:r>
      <w:r w:rsidRPr="00B10B32">
        <w:rPr>
          <w:color w:val="000000" w:themeColor="text1"/>
        </w:rPr>
        <w:t xml:space="preserve">olskim </w:t>
      </w:r>
      <w:r w:rsidR="00F96978" w:rsidRPr="00B10B32">
        <w:rPr>
          <w:color w:val="000000" w:themeColor="text1"/>
        </w:rPr>
        <w:t>j</w:t>
      </w:r>
      <w:r w:rsidRPr="00B10B32">
        <w:rPr>
          <w:color w:val="000000" w:themeColor="text1"/>
        </w:rPr>
        <w:t xml:space="preserve">ęzyku </w:t>
      </w:r>
      <w:r w:rsidR="00F96978" w:rsidRPr="00B10B32">
        <w:rPr>
          <w:color w:val="000000" w:themeColor="text1"/>
        </w:rPr>
        <w:t>m</w:t>
      </w:r>
      <w:r w:rsidRPr="00B10B32">
        <w:rPr>
          <w:color w:val="000000" w:themeColor="text1"/>
        </w:rPr>
        <w:t>igowym.</w:t>
      </w:r>
    </w:p>
    <w:p w14:paraId="73E80B64" w14:textId="000DD742" w:rsidR="00820C1A" w:rsidRPr="00B10B32" w:rsidRDefault="2338E0F2" w:rsidP="00A90A7B">
      <w:pPr>
        <w:rPr>
          <w:color w:val="000000" w:themeColor="text1"/>
        </w:rPr>
      </w:pPr>
      <w:r w:rsidRPr="00B10B32">
        <w:rPr>
          <w:color w:val="000000" w:themeColor="text1"/>
        </w:rPr>
        <w:t>Planowane jest również podjęcie prac nad wdrożeniem usługi napisów na żywo</w:t>
      </w:r>
      <w:r w:rsidR="004620D4" w:rsidRPr="00B10B32">
        <w:rPr>
          <w:rStyle w:val="Odwoanieprzypisudolnego"/>
          <w:color w:val="000000" w:themeColor="text1"/>
        </w:rPr>
        <w:footnoteReference w:id="87"/>
      </w:r>
      <w:r w:rsidR="00901057" w:rsidRPr="00F673F1">
        <w:rPr>
          <w:color w:val="000000" w:themeColor="text1"/>
          <w:vertAlign w:val="superscript"/>
        </w:rPr>
        <w:t>)</w:t>
      </w:r>
      <w:r w:rsidR="00E94E89" w:rsidRPr="00B10B32">
        <w:rPr>
          <w:color w:val="000000" w:themeColor="text1"/>
        </w:rPr>
        <w:t xml:space="preserve"> w </w:t>
      </w:r>
      <w:r w:rsidRPr="00B10B32">
        <w:rPr>
          <w:color w:val="000000" w:themeColor="text1"/>
        </w:rPr>
        <w:t>komunikacji społecznej,</w:t>
      </w:r>
      <w:r w:rsidR="00E94E89" w:rsidRPr="00B10B32">
        <w:rPr>
          <w:color w:val="000000" w:themeColor="text1"/>
        </w:rPr>
        <w:t xml:space="preserve"> w </w:t>
      </w:r>
      <w:r w:rsidRPr="00B10B32">
        <w:rPr>
          <w:color w:val="000000" w:themeColor="text1"/>
        </w:rPr>
        <w:t>tym podczas wydarzeń na żywo, zajęć edukacyjnych, spotkań, czy</w:t>
      </w:r>
      <w:r w:rsidR="00E94E89" w:rsidRPr="00B10B32">
        <w:rPr>
          <w:color w:val="000000" w:themeColor="text1"/>
        </w:rPr>
        <w:t xml:space="preserve"> w </w:t>
      </w:r>
      <w:r w:rsidRPr="00B10B32">
        <w:rPr>
          <w:color w:val="000000" w:themeColor="text1"/>
        </w:rPr>
        <w:t>rozmowach telefonicznych. Przeprowadzona zostanie analiza</w:t>
      </w:r>
      <w:r w:rsidR="00E94E89" w:rsidRPr="00B10B32">
        <w:rPr>
          <w:color w:val="000000" w:themeColor="text1"/>
        </w:rPr>
        <w:t xml:space="preserve"> i </w:t>
      </w:r>
      <w:r w:rsidRPr="00B10B32">
        <w:rPr>
          <w:color w:val="000000" w:themeColor="text1"/>
        </w:rPr>
        <w:t>wypracowane zostaną rekomendacje</w:t>
      </w:r>
      <w:r w:rsidR="00E94E89" w:rsidRPr="00B10B32">
        <w:rPr>
          <w:color w:val="000000" w:themeColor="text1"/>
        </w:rPr>
        <w:t xml:space="preserve"> w </w:t>
      </w:r>
      <w:r w:rsidRPr="00B10B32">
        <w:rPr>
          <w:color w:val="000000" w:themeColor="text1"/>
        </w:rPr>
        <w:t>zakresie formalnego uznania usługi napisów na żywo, umożliwienia korzystania</w:t>
      </w:r>
      <w:r w:rsidR="00E94E89" w:rsidRPr="00B10B32">
        <w:rPr>
          <w:color w:val="000000" w:themeColor="text1"/>
        </w:rPr>
        <w:t xml:space="preserve"> z </w:t>
      </w:r>
      <w:r w:rsidRPr="00B10B32">
        <w:rPr>
          <w:color w:val="000000" w:themeColor="text1"/>
        </w:rPr>
        <w:t>niej osobom zainteresowanym, jak również standaryzacji</w:t>
      </w:r>
      <w:r w:rsidR="00E94E89" w:rsidRPr="00B10B32">
        <w:rPr>
          <w:color w:val="000000" w:themeColor="text1"/>
        </w:rPr>
        <w:t xml:space="preserve"> i </w:t>
      </w:r>
      <w:r w:rsidRPr="00B10B32">
        <w:rPr>
          <w:color w:val="000000" w:themeColor="text1"/>
        </w:rPr>
        <w:t>certyfikacji tej usługi.</w:t>
      </w:r>
    </w:p>
    <w:tbl>
      <w:tblPr>
        <w:tblStyle w:val="Tabela-Siatka"/>
        <w:tblW w:w="7507" w:type="dxa"/>
        <w:jc w:val="center"/>
        <w:tblLook w:val="04A0" w:firstRow="1" w:lastRow="0" w:firstColumn="1" w:lastColumn="0" w:noHBand="0" w:noVBand="1"/>
      </w:tblPr>
      <w:tblGrid>
        <w:gridCol w:w="3105"/>
        <w:gridCol w:w="4402"/>
      </w:tblGrid>
      <w:tr w:rsidR="00C94B02" w:rsidRPr="00B10B32" w14:paraId="06C65A8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42626A" w14:textId="5EE7C9BD" w:rsidR="00A90A7B" w:rsidRPr="00B10B32" w:rsidRDefault="004F05EB" w:rsidP="003620DD">
            <w:pPr>
              <w:pStyle w:val="Tabeladziaania-tytu"/>
              <w:rPr>
                <w:color w:val="000000" w:themeColor="text1"/>
              </w:rPr>
            </w:pPr>
            <w:r w:rsidRPr="00B10B32">
              <w:rPr>
                <w:color w:val="000000" w:themeColor="text1"/>
              </w:rPr>
              <w:t>Rozwój różnych metod komunikowania się osób</w:t>
            </w:r>
            <w:r w:rsidR="00E94E89" w:rsidRPr="00B10B32">
              <w:rPr>
                <w:color w:val="000000" w:themeColor="text1"/>
              </w:rPr>
              <w:t xml:space="preserve"> z </w:t>
            </w:r>
            <w:r w:rsidRPr="00B10B32">
              <w:rPr>
                <w:color w:val="000000" w:themeColor="text1"/>
              </w:rPr>
              <w:t>różnymi rodzajami niepełnosprawności oraz nowych technologii wspomagających ten proces</w:t>
            </w:r>
          </w:p>
        </w:tc>
      </w:tr>
      <w:tr w:rsidR="00C94B02" w:rsidRPr="00B10B32" w14:paraId="7B8EFEB1" w14:textId="77777777" w:rsidTr="00E94E89">
        <w:trPr>
          <w:jc w:val="center"/>
        </w:trPr>
        <w:tc>
          <w:tcPr>
            <w:tcW w:w="3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8C5EC4"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1C37A1" w14:textId="1B369AAD" w:rsidR="00A90A7B" w:rsidRPr="00B10B32" w:rsidRDefault="00A90A7B" w:rsidP="003620DD">
            <w:pPr>
              <w:pStyle w:val="Tabeladziaania-prawaczkolumn"/>
              <w:rPr>
                <w:color w:val="000000" w:themeColor="text1"/>
              </w:rPr>
            </w:pPr>
            <w:r w:rsidRPr="00B10B32">
              <w:rPr>
                <w:color w:val="000000" w:themeColor="text1"/>
              </w:rPr>
              <w:t>do 202</w:t>
            </w:r>
            <w:r w:rsidR="00A77027" w:rsidRPr="00B10B32">
              <w:rPr>
                <w:color w:val="000000" w:themeColor="text1"/>
              </w:rPr>
              <w:t>5</w:t>
            </w:r>
          </w:p>
        </w:tc>
      </w:tr>
      <w:tr w:rsidR="00C94B02" w:rsidRPr="00B10B32" w14:paraId="6E978BC2" w14:textId="77777777" w:rsidTr="00E94E89">
        <w:trPr>
          <w:jc w:val="center"/>
        </w:trPr>
        <w:tc>
          <w:tcPr>
            <w:tcW w:w="3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CDD007"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B25C9B" w14:textId="3CDA6001" w:rsidR="00A90A7B" w:rsidRPr="00B10B32" w:rsidRDefault="00084D16" w:rsidP="003620DD">
            <w:pPr>
              <w:pStyle w:val="Tabeladziaania-prawaczkolumn"/>
              <w:rPr>
                <w:color w:val="000000" w:themeColor="text1"/>
              </w:rPr>
            </w:pPr>
            <w:r>
              <w:rPr>
                <w:color w:val="000000" w:themeColor="text1"/>
              </w:rPr>
              <w:t>KPRM (cyfryzacja)</w:t>
            </w:r>
          </w:p>
        </w:tc>
      </w:tr>
      <w:tr w:rsidR="00A90A7B" w:rsidRPr="00B10B32" w14:paraId="1E56AF6D" w14:textId="77777777" w:rsidTr="00E94E89">
        <w:trPr>
          <w:jc w:val="center"/>
        </w:trPr>
        <w:tc>
          <w:tcPr>
            <w:tcW w:w="3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D98F95"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661595" w14:textId="20479D0F" w:rsidR="00A90A7B" w:rsidRPr="00B10B32" w:rsidRDefault="00A90A7B" w:rsidP="002B0D7E">
            <w:pPr>
              <w:pStyle w:val="Tabeladziaania-prawaczkolumn"/>
              <w:rPr>
                <w:color w:val="000000" w:themeColor="text1"/>
                <w:lang w:val="en-GB"/>
              </w:rPr>
            </w:pPr>
            <w:r w:rsidRPr="00B10B32">
              <w:rPr>
                <w:color w:val="000000" w:themeColor="text1"/>
                <w:lang w:val="en-GB"/>
              </w:rPr>
              <w:t>MS</w:t>
            </w:r>
            <w:r w:rsidR="00F433F8">
              <w:rPr>
                <w:color w:val="000000" w:themeColor="text1"/>
                <w:lang w:val="en-GB"/>
              </w:rPr>
              <w:t>PR</w:t>
            </w:r>
            <w:r w:rsidRPr="00B10B32">
              <w:rPr>
                <w:color w:val="000000" w:themeColor="text1"/>
                <w:lang w:val="en-GB"/>
              </w:rPr>
              <w:t>, MSWiA, MFiPR</w:t>
            </w:r>
            <w:r w:rsidR="00063D2F" w:rsidRPr="00B10B32">
              <w:rPr>
                <w:color w:val="000000" w:themeColor="text1"/>
                <w:lang w:val="en-GB"/>
              </w:rPr>
              <w:t xml:space="preserve">, </w:t>
            </w:r>
            <w:r w:rsidR="002C49D3" w:rsidRPr="00B10B32">
              <w:rPr>
                <w:color w:val="000000" w:themeColor="text1"/>
                <w:lang w:val="en-GB"/>
              </w:rPr>
              <w:t>MEiN</w:t>
            </w:r>
          </w:p>
        </w:tc>
      </w:tr>
      <w:tr w:rsidR="00632829" w:rsidRPr="00B10B32" w14:paraId="1F3DACC7" w14:textId="77777777" w:rsidTr="00E94E89">
        <w:trPr>
          <w:jc w:val="center"/>
        </w:trPr>
        <w:tc>
          <w:tcPr>
            <w:tcW w:w="31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F370A2" w14:textId="6EBAE5EB" w:rsidR="00632829" w:rsidRPr="00B10B32" w:rsidRDefault="00632829" w:rsidP="00632829">
            <w:pPr>
              <w:pStyle w:val="Tabeladziaania-lewaczkolumn"/>
              <w:rPr>
                <w:color w:val="000000" w:themeColor="text1"/>
              </w:rPr>
            </w:pPr>
            <w:r w:rsidRPr="00B10B32">
              <w:rPr>
                <w:color w:val="000000" w:themeColor="text1"/>
              </w:rPr>
              <w:t>Finansowanie</w:t>
            </w:r>
          </w:p>
        </w:tc>
        <w:tc>
          <w:tcPr>
            <w:tcW w:w="4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34A8D5" w14:textId="6C7C8547" w:rsidR="00632829" w:rsidRPr="00B10B32" w:rsidRDefault="00632829" w:rsidP="00632829">
            <w:pPr>
              <w:pStyle w:val="Tabeladziaania-prawaczkolumn"/>
              <w:rPr>
                <w:color w:val="000000" w:themeColor="text1"/>
              </w:rPr>
            </w:pPr>
            <w:r w:rsidRPr="00B10B32">
              <w:rPr>
                <w:color w:val="000000" w:themeColor="text1"/>
              </w:rPr>
              <w:t>Budżet państwa, PFRON, EFS</w:t>
            </w:r>
            <w:r w:rsidR="00B51286" w:rsidRPr="00B10B32">
              <w:rPr>
                <w:color w:val="000000" w:themeColor="text1"/>
              </w:rPr>
              <w:t xml:space="preserve">, </w:t>
            </w:r>
            <w:r w:rsidR="00A13E1A" w:rsidRPr="00B10B32">
              <w:rPr>
                <w:color w:val="000000" w:themeColor="text1"/>
              </w:rPr>
              <w:t>Budżet jednostek samorządu terytorialnego</w:t>
            </w:r>
          </w:p>
        </w:tc>
      </w:tr>
    </w:tbl>
    <w:p w14:paraId="280601A0" w14:textId="77777777" w:rsidR="00A90A7B" w:rsidRPr="00B10B32" w:rsidRDefault="00A90A7B" w:rsidP="00A90A7B">
      <w:pPr>
        <w:rPr>
          <w:color w:val="000000" w:themeColor="text1"/>
        </w:rPr>
      </w:pPr>
    </w:p>
    <w:p w14:paraId="09792115" w14:textId="3AAAFD03" w:rsidR="00A90A7B" w:rsidRPr="00B10B32" w:rsidRDefault="00A90A7B" w:rsidP="00B64542">
      <w:pPr>
        <w:pStyle w:val="Nagwek4"/>
      </w:pPr>
      <w:r w:rsidRPr="00B10B32">
        <w:lastRenderedPageBreak/>
        <w:t>Wprowadzenie do systemu prawnego regulacji dotyczących alternatywnych</w:t>
      </w:r>
      <w:r w:rsidR="00E94E89" w:rsidRPr="00B10B32">
        <w:t xml:space="preserve"> i </w:t>
      </w:r>
      <w:r w:rsidRPr="00B10B32">
        <w:t>wspomagających sposobów komunikacji (AAC) oraz działania wspierające ich upowszechnienie</w:t>
      </w:r>
    </w:p>
    <w:p w14:paraId="06F6E0D3" w14:textId="647DFF59" w:rsidR="00A90A7B" w:rsidRPr="00B10B32" w:rsidRDefault="00A90A7B" w:rsidP="00901057">
      <w:pPr>
        <w:keepNext/>
        <w:keepLines/>
        <w:rPr>
          <w:color w:val="000000" w:themeColor="text1"/>
        </w:rPr>
      </w:pPr>
      <w:r w:rsidRPr="00B10B32">
        <w:rPr>
          <w:color w:val="000000" w:themeColor="text1"/>
        </w:rPr>
        <w:t>Działanie zakłada wprowadzenie do systemu prawnego regulacji dotyczących alternatywnych</w:t>
      </w:r>
      <w:r w:rsidR="00E94E89" w:rsidRPr="00B10B32">
        <w:rPr>
          <w:color w:val="000000" w:themeColor="text1"/>
        </w:rPr>
        <w:t xml:space="preserve"> i </w:t>
      </w:r>
      <w:r w:rsidRPr="00B10B32">
        <w:rPr>
          <w:color w:val="000000" w:themeColor="text1"/>
        </w:rPr>
        <w:t xml:space="preserve">wspomagających sposobów komunikacji (AAC) oraz przepisów zapewniających możliwość efektywnego porozumiewania się </w:t>
      </w:r>
      <w:r w:rsidR="00694B4F" w:rsidRPr="00B10B32">
        <w:rPr>
          <w:color w:val="000000" w:themeColor="text1"/>
        </w:rPr>
        <w:t>za ich pomocą</w:t>
      </w:r>
      <w:r w:rsidR="00E94E89" w:rsidRPr="00B10B32">
        <w:rPr>
          <w:color w:val="000000" w:themeColor="text1"/>
        </w:rPr>
        <w:t xml:space="preserve"> w </w:t>
      </w:r>
      <w:r w:rsidRPr="00B10B32">
        <w:rPr>
          <w:color w:val="000000" w:themeColor="text1"/>
        </w:rPr>
        <w:t>kontaktach</w:t>
      </w:r>
      <w:r w:rsidR="00E94E89" w:rsidRPr="00B10B32">
        <w:rPr>
          <w:color w:val="000000" w:themeColor="text1"/>
        </w:rPr>
        <w:t xml:space="preserve"> z </w:t>
      </w:r>
      <w:r w:rsidRPr="00B10B32">
        <w:rPr>
          <w:color w:val="000000" w:themeColor="text1"/>
        </w:rPr>
        <w:t>podmiotami publiczny</w:t>
      </w:r>
      <w:r w:rsidR="008E5FCE" w:rsidRPr="00B10B32">
        <w:rPr>
          <w:color w:val="000000" w:themeColor="text1"/>
        </w:rPr>
        <w:t>mi</w:t>
      </w:r>
      <w:r w:rsidRPr="00B10B32">
        <w:rPr>
          <w:color w:val="000000" w:themeColor="text1"/>
        </w:rPr>
        <w:t>.</w:t>
      </w:r>
    </w:p>
    <w:p w14:paraId="481BA8FD" w14:textId="6525294C" w:rsidR="00A90A7B" w:rsidRPr="00B10B32" w:rsidRDefault="00A90A7B" w:rsidP="00A90A7B">
      <w:pPr>
        <w:rPr>
          <w:color w:val="000000" w:themeColor="text1"/>
        </w:rPr>
      </w:pPr>
      <w:r w:rsidRPr="00B10B32">
        <w:rPr>
          <w:color w:val="000000" w:themeColor="text1"/>
        </w:rPr>
        <w:t>Wdrożenie możliwości wykorzystywania AAC</w:t>
      </w:r>
      <w:r w:rsidR="00E94E89" w:rsidRPr="00B10B32">
        <w:rPr>
          <w:color w:val="000000" w:themeColor="text1"/>
        </w:rPr>
        <w:t xml:space="preserve"> w </w:t>
      </w:r>
      <w:r w:rsidRPr="00B10B32">
        <w:rPr>
          <w:color w:val="000000" w:themeColor="text1"/>
        </w:rPr>
        <w:t>instytucjach publicznych wymaga zwiększenia świadomości urzędników</w:t>
      </w:r>
      <w:r w:rsidR="00E94E89" w:rsidRPr="00B10B32">
        <w:rPr>
          <w:color w:val="000000" w:themeColor="text1"/>
        </w:rPr>
        <w:t xml:space="preserve"> i </w:t>
      </w:r>
      <w:r w:rsidRPr="00B10B32">
        <w:rPr>
          <w:color w:val="000000" w:themeColor="text1"/>
        </w:rPr>
        <w:t>pracowników instytucji</w:t>
      </w:r>
      <w:r w:rsidR="00E94E89" w:rsidRPr="00B10B32">
        <w:rPr>
          <w:color w:val="000000" w:themeColor="text1"/>
        </w:rPr>
        <w:t xml:space="preserve"> w </w:t>
      </w:r>
      <w:r w:rsidRPr="00B10B32">
        <w:rPr>
          <w:color w:val="000000" w:themeColor="text1"/>
        </w:rPr>
        <w:t>zakresie potrzeb użytkowników AAC</w:t>
      </w:r>
      <w:r w:rsidR="00132DBE" w:rsidRPr="00B10B32">
        <w:rPr>
          <w:color w:val="000000" w:themeColor="text1"/>
        </w:rPr>
        <w:t xml:space="preserve"> </w:t>
      </w:r>
      <w:r w:rsidR="00EC442C" w:rsidRPr="00B10B32">
        <w:rPr>
          <w:color w:val="000000" w:themeColor="text1"/>
        </w:rPr>
        <w:t>oraz</w:t>
      </w:r>
      <w:r w:rsidR="00132DBE" w:rsidRPr="00B10B32">
        <w:rPr>
          <w:color w:val="000000" w:themeColor="text1"/>
        </w:rPr>
        <w:t xml:space="preserve"> </w:t>
      </w:r>
      <w:r w:rsidR="00EC442C" w:rsidRPr="00B10B32">
        <w:rPr>
          <w:color w:val="000000" w:themeColor="text1"/>
        </w:rPr>
        <w:t>rodzajów</w:t>
      </w:r>
      <w:r w:rsidR="00E94E89" w:rsidRPr="00B10B32">
        <w:rPr>
          <w:color w:val="000000" w:themeColor="text1"/>
        </w:rPr>
        <w:t xml:space="preserve"> i </w:t>
      </w:r>
      <w:r w:rsidR="00EC442C" w:rsidRPr="00B10B32">
        <w:rPr>
          <w:color w:val="000000" w:themeColor="text1"/>
        </w:rPr>
        <w:t>sposobów wykorzystania AAC</w:t>
      </w:r>
      <w:r w:rsidR="00901057">
        <w:rPr>
          <w:color w:val="000000" w:themeColor="text1"/>
        </w:rPr>
        <w:t>,</w:t>
      </w:r>
      <w:r w:rsidR="00E94E89" w:rsidRPr="00B10B32">
        <w:rPr>
          <w:color w:val="000000" w:themeColor="text1"/>
        </w:rPr>
        <w:t xml:space="preserve"> w </w:t>
      </w:r>
      <w:r w:rsidRPr="00B10B32">
        <w:rPr>
          <w:color w:val="000000" w:themeColor="text1"/>
        </w:rPr>
        <w:t>tym m.in. przez szkolenia</w:t>
      </w:r>
      <w:r w:rsidR="00E94E89" w:rsidRPr="00B10B32">
        <w:rPr>
          <w:color w:val="000000" w:themeColor="text1"/>
        </w:rPr>
        <w:t xml:space="preserve"> i </w:t>
      </w:r>
      <w:r w:rsidRPr="00B10B32">
        <w:rPr>
          <w:color w:val="000000" w:themeColor="text1"/>
        </w:rPr>
        <w:t>propagowanie dobrych praktyk.</w:t>
      </w:r>
    </w:p>
    <w:p w14:paraId="28670B7E" w14:textId="217041A7" w:rsidR="003B3B4A" w:rsidRPr="00B10B32" w:rsidRDefault="003B3B4A" w:rsidP="00A90A7B">
      <w:pPr>
        <w:rPr>
          <w:color w:val="000000" w:themeColor="text1"/>
        </w:rPr>
      </w:pPr>
      <w:r w:rsidRPr="00B10B32">
        <w:rPr>
          <w:color w:val="000000" w:themeColor="text1"/>
        </w:rPr>
        <w:t xml:space="preserve">Działanie zakłada również </w:t>
      </w:r>
      <w:r w:rsidR="00CB7535" w:rsidRPr="00B10B32">
        <w:rPr>
          <w:color w:val="000000" w:themeColor="text1"/>
        </w:rPr>
        <w:t>analizę</w:t>
      </w:r>
      <w:r w:rsidR="00E94E89" w:rsidRPr="00B10B32">
        <w:rPr>
          <w:color w:val="000000" w:themeColor="text1"/>
        </w:rPr>
        <w:t xml:space="preserve"> i </w:t>
      </w:r>
      <w:r w:rsidR="00740215" w:rsidRPr="00B10B32">
        <w:rPr>
          <w:color w:val="000000" w:themeColor="text1"/>
        </w:rPr>
        <w:t>wypracowanie możliwości wdrożenia tematyki AAC</w:t>
      </w:r>
      <w:r w:rsidR="00E94E89" w:rsidRPr="00B10B32">
        <w:rPr>
          <w:color w:val="000000" w:themeColor="text1"/>
        </w:rPr>
        <w:t xml:space="preserve"> w </w:t>
      </w:r>
      <w:r w:rsidRPr="00B10B32">
        <w:rPr>
          <w:color w:val="000000" w:themeColor="text1"/>
        </w:rPr>
        <w:t>programach nauczania kadr specjalistów szkół wyższych przygotowujących do pracy</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740215" w:rsidRPr="00B10B32">
        <w:rPr>
          <w:color w:val="000000" w:themeColor="text1"/>
        </w:rPr>
        <w:t>ościami.</w:t>
      </w:r>
    </w:p>
    <w:tbl>
      <w:tblPr>
        <w:tblStyle w:val="Tabela-Siatka"/>
        <w:tblW w:w="0" w:type="auto"/>
        <w:jc w:val="center"/>
        <w:tblLook w:val="04A0" w:firstRow="1" w:lastRow="0" w:firstColumn="1" w:lastColumn="0" w:noHBand="0" w:noVBand="1"/>
      </w:tblPr>
      <w:tblGrid>
        <w:gridCol w:w="2829"/>
        <w:gridCol w:w="4678"/>
      </w:tblGrid>
      <w:tr w:rsidR="00C94B02" w:rsidRPr="00B10B32" w14:paraId="64264F1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2EBD70" w14:textId="087ED3E9" w:rsidR="00A90A7B" w:rsidRPr="00B10B32" w:rsidRDefault="00A90A7B" w:rsidP="003620DD">
            <w:pPr>
              <w:pStyle w:val="Tabeladziaania-tytu"/>
              <w:rPr>
                <w:color w:val="000000" w:themeColor="text1"/>
              </w:rPr>
            </w:pPr>
            <w:r w:rsidRPr="00B10B32">
              <w:rPr>
                <w:color w:val="000000" w:themeColor="text1"/>
              </w:rPr>
              <w:t>Wprowadzenie do systemu prawnego regulacji dotyczących alternatywnych</w:t>
            </w:r>
            <w:r w:rsidR="00E94E89" w:rsidRPr="00B10B32">
              <w:rPr>
                <w:color w:val="000000" w:themeColor="text1"/>
              </w:rPr>
              <w:t xml:space="preserve"> i </w:t>
            </w:r>
            <w:r w:rsidRPr="00B10B32">
              <w:rPr>
                <w:color w:val="000000" w:themeColor="text1"/>
              </w:rPr>
              <w:t>wspomagających sposobów komunikacji oraz działania wspierające ich upowszechnienie</w:t>
            </w:r>
          </w:p>
        </w:tc>
      </w:tr>
      <w:tr w:rsidR="00C94B02" w:rsidRPr="00B10B32" w14:paraId="688236F8"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B64582"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955F9F" w14:textId="081D1194" w:rsidR="00A90A7B"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A90A7B" w:rsidRPr="00B10B32">
              <w:rPr>
                <w:color w:val="000000" w:themeColor="text1"/>
              </w:rPr>
              <w:t>202</w:t>
            </w:r>
            <w:r w:rsidR="004C23D0" w:rsidRPr="00B10B32">
              <w:rPr>
                <w:color w:val="000000" w:themeColor="text1"/>
              </w:rPr>
              <w:t>3</w:t>
            </w:r>
          </w:p>
        </w:tc>
      </w:tr>
      <w:tr w:rsidR="00C94B02" w:rsidRPr="00B10B32" w14:paraId="75F51FD7"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83AA9F"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35907E" w14:textId="6DFE8C08" w:rsidR="00A90A7B" w:rsidRPr="00B10B32" w:rsidRDefault="00A90A7B" w:rsidP="003620DD">
            <w:pPr>
              <w:pStyle w:val="Tabeladziaania-prawaczkolumn"/>
              <w:rPr>
                <w:color w:val="000000" w:themeColor="text1"/>
              </w:rPr>
            </w:pPr>
            <w:r w:rsidRPr="00B10B32">
              <w:rPr>
                <w:color w:val="000000" w:themeColor="text1"/>
              </w:rPr>
              <w:t>MFiPR</w:t>
            </w:r>
          </w:p>
        </w:tc>
      </w:tr>
      <w:tr w:rsidR="00A90A7B" w:rsidRPr="00B10B32" w14:paraId="7DECB469"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D374CA"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34429F" w14:textId="5A3D33C2" w:rsidR="00A90A7B" w:rsidRPr="00B10B32" w:rsidRDefault="0022675F" w:rsidP="003620DD">
            <w:pPr>
              <w:pStyle w:val="Tabeladziaania-prawaczkolumn"/>
              <w:rPr>
                <w:rFonts w:ascii="Arial" w:hAnsi="Arial"/>
                <w:b/>
                <w:color w:val="000000" w:themeColor="text1"/>
              </w:rPr>
            </w:pPr>
            <w:r w:rsidRPr="00B10B32">
              <w:rPr>
                <w:color w:val="000000" w:themeColor="text1"/>
              </w:rPr>
              <w:t>MRiPS</w:t>
            </w:r>
            <w:r w:rsidR="00A90A7B" w:rsidRPr="00B10B32">
              <w:rPr>
                <w:color w:val="000000" w:themeColor="text1"/>
              </w:rPr>
              <w:t xml:space="preserve">, </w:t>
            </w:r>
            <w:r w:rsidR="002C49D3" w:rsidRPr="00B10B32">
              <w:rPr>
                <w:color w:val="000000" w:themeColor="text1"/>
              </w:rPr>
              <w:t>MEiN</w:t>
            </w:r>
            <w:r w:rsidR="00A90A7B" w:rsidRPr="00B10B32">
              <w:rPr>
                <w:color w:val="000000" w:themeColor="text1"/>
              </w:rPr>
              <w:t>, PFRON, jednostki samorządu terytorialnego</w:t>
            </w:r>
            <w:r w:rsidR="00022966" w:rsidRPr="00B10B32">
              <w:rPr>
                <w:color w:val="000000" w:themeColor="text1"/>
              </w:rPr>
              <w:t>, organizacje pozarządowe</w:t>
            </w:r>
          </w:p>
        </w:tc>
      </w:tr>
      <w:tr w:rsidR="005F1769" w:rsidRPr="00B10B32" w14:paraId="1C849CE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DBD63B" w14:textId="5E80A957" w:rsidR="005F1769" w:rsidRPr="00B10B32" w:rsidRDefault="005F1769" w:rsidP="005F176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B65FC4" w14:textId="77CC9172" w:rsidR="005F1769" w:rsidRPr="00B10B32" w:rsidRDefault="005F1769" w:rsidP="005F1769">
            <w:pPr>
              <w:pStyle w:val="Tabeladziaania-prawaczkolumn"/>
              <w:rPr>
                <w:color w:val="000000" w:themeColor="text1"/>
              </w:rPr>
            </w:pPr>
            <w:r w:rsidRPr="00B10B32">
              <w:rPr>
                <w:color w:val="000000" w:themeColor="text1"/>
              </w:rPr>
              <w:t>Budżet państwa, PFRON, EFS</w:t>
            </w:r>
          </w:p>
        </w:tc>
      </w:tr>
    </w:tbl>
    <w:p w14:paraId="7CD21A80" w14:textId="77777777" w:rsidR="00A90A7B" w:rsidRPr="00B10B32" w:rsidRDefault="00A90A7B" w:rsidP="00A90A7B">
      <w:pPr>
        <w:rPr>
          <w:color w:val="000000" w:themeColor="text1"/>
        </w:rPr>
      </w:pPr>
    </w:p>
    <w:p w14:paraId="234F922B" w14:textId="1D51C4D6" w:rsidR="00A90A7B" w:rsidRPr="00B10B32" w:rsidRDefault="00A90A7B" w:rsidP="00B64542">
      <w:pPr>
        <w:pStyle w:val="Nagwek4"/>
      </w:pPr>
      <w:r w:rsidRPr="00B10B32">
        <w:lastRenderedPageBreak/>
        <w:t>Zapewnienie dostępu do treści zamieszczanych</w:t>
      </w:r>
      <w:r w:rsidR="00E94E89" w:rsidRPr="00B10B32">
        <w:t xml:space="preserve"> w </w:t>
      </w:r>
      <w:r w:rsidRPr="00B10B32">
        <w:t>Internecie dla wszystkich</w:t>
      </w:r>
    </w:p>
    <w:p w14:paraId="3EA7443A" w14:textId="7E6EF04C" w:rsidR="00A90A7B" w:rsidRPr="00B10B32" w:rsidRDefault="00A90A7B" w:rsidP="00A90A7B">
      <w:pPr>
        <w:rPr>
          <w:color w:val="000000" w:themeColor="text1"/>
        </w:rPr>
      </w:pPr>
      <w:r w:rsidRPr="00B10B32">
        <w:rPr>
          <w:color w:val="000000" w:themeColor="text1"/>
        </w:rPr>
        <w:t>W ramach działania funkcjonuje</w:t>
      </w:r>
      <w:r w:rsidR="00E94E89" w:rsidRPr="00B10B32">
        <w:rPr>
          <w:color w:val="000000" w:themeColor="text1"/>
        </w:rPr>
        <w:t xml:space="preserve"> i </w:t>
      </w:r>
      <w:r w:rsidRPr="00B10B32">
        <w:rPr>
          <w:color w:val="000000" w:themeColor="text1"/>
        </w:rPr>
        <w:t>ewoluuje rządowy portal informacyjny,</w:t>
      </w:r>
      <w:r w:rsidR="00E94E89" w:rsidRPr="00B10B32">
        <w:rPr>
          <w:color w:val="000000" w:themeColor="text1"/>
        </w:rPr>
        <w:t xml:space="preserve"> w </w:t>
      </w:r>
      <w:r w:rsidRPr="00B10B32">
        <w:rPr>
          <w:color w:val="000000" w:themeColor="text1"/>
        </w:rPr>
        <w:t>pełni dostępny dla osób</w:t>
      </w:r>
      <w:r w:rsidR="00E94E89" w:rsidRPr="00B10B32">
        <w:rPr>
          <w:color w:val="000000" w:themeColor="text1"/>
        </w:rPr>
        <w:t xml:space="preserve"> z </w:t>
      </w:r>
      <w:r w:rsidRPr="00B10B32">
        <w:rPr>
          <w:color w:val="000000" w:themeColor="text1"/>
        </w:rPr>
        <w:t>niepełnosprawnościami. GOV.PL jest projektem fundamentu informacyjnego, który będzie umożliwiał posadowienie na nim nowych usług</w:t>
      </w:r>
      <w:r w:rsidR="00E94E89" w:rsidRPr="00B10B32">
        <w:rPr>
          <w:color w:val="000000" w:themeColor="text1"/>
        </w:rPr>
        <w:t xml:space="preserve"> i </w:t>
      </w:r>
      <w:r w:rsidRPr="00B10B32">
        <w:rPr>
          <w:color w:val="000000" w:themeColor="text1"/>
        </w:rPr>
        <w:t>funkcjonalności projektowanych i udostępnianych</w:t>
      </w:r>
      <w:r w:rsidR="00E94E89" w:rsidRPr="00B10B32">
        <w:rPr>
          <w:color w:val="000000" w:themeColor="text1"/>
        </w:rPr>
        <w:t xml:space="preserve"> w </w:t>
      </w:r>
      <w:r w:rsidRPr="00B10B32">
        <w:rPr>
          <w:color w:val="000000" w:themeColor="text1"/>
        </w:rPr>
        <w:t>przyszłości. Główny katalog usług</w:t>
      </w:r>
      <w:r w:rsidR="00E94E89" w:rsidRPr="00B10B32">
        <w:rPr>
          <w:color w:val="000000" w:themeColor="text1"/>
        </w:rPr>
        <w:t xml:space="preserve"> i </w:t>
      </w:r>
      <w:r w:rsidRPr="00B10B32">
        <w:rPr>
          <w:color w:val="000000" w:themeColor="text1"/>
        </w:rPr>
        <w:t>informacji będzie przystosowany do potrzeb osób</w:t>
      </w:r>
      <w:r w:rsidR="00E94E89" w:rsidRPr="00B10B32">
        <w:rPr>
          <w:color w:val="000000" w:themeColor="text1"/>
        </w:rPr>
        <w:t xml:space="preserve"> z </w:t>
      </w:r>
      <w:r w:rsidRPr="00B10B32">
        <w:rPr>
          <w:color w:val="000000" w:themeColor="text1"/>
        </w:rPr>
        <w:t>niepełnosprawnościami oraz dla seniorów. Zostanie to zrealizowane przez zoptymalizowanie wyszukiwarki pod względem jej dostępności</w:t>
      </w:r>
      <w:r w:rsidR="0096051A" w:rsidRPr="00B10B32">
        <w:rPr>
          <w:color w:val="000000" w:themeColor="text1"/>
        </w:rPr>
        <w:t>, jak również przez umożliwienie uzyskiwania materiałów</w:t>
      </w:r>
      <w:r w:rsidR="00E94E89" w:rsidRPr="00B10B32">
        <w:rPr>
          <w:color w:val="000000" w:themeColor="text1"/>
        </w:rPr>
        <w:t xml:space="preserve"> w </w:t>
      </w:r>
      <w:r w:rsidR="0096051A" w:rsidRPr="00B10B32">
        <w:rPr>
          <w:color w:val="000000" w:themeColor="text1"/>
        </w:rPr>
        <w:t>formach</w:t>
      </w:r>
      <w:r w:rsidR="00E94E89" w:rsidRPr="00B10B32">
        <w:rPr>
          <w:color w:val="000000" w:themeColor="text1"/>
        </w:rPr>
        <w:t xml:space="preserve"> i </w:t>
      </w:r>
      <w:r w:rsidR="0096051A" w:rsidRPr="00B10B32">
        <w:rPr>
          <w:color w:val="000000" w:themeColor="text1"/>
        </w:rPr>
        <w:t>formatach adekwatnych do rodzaju niepełnosprawności osoby zainteresowanej.</w:t>
      </w:r>
    </w:p>
    <w:p w14:paraId="31F13F49" w14:textId="3CE7E4FB" w:rsidR="00A90A7B" w:rsidRPr="00B10B32" w:rsidRDefault="00A90A7B" w:rsidP="00A90A7B">
      <w:pPr>
        <w:rPr>
          <w:color w:val="000000" w:themeColor="text1"/>
        </w:rPr>
      </w:pPr>
      <w:r w:rsidRPr="00B10B32">
        <w:rPr>
          <w:color w:val="000000" w:themeColor="text1"/>
        </w:rPr>
        <w:t>Celem zapewnienia efektywnej realizacji działania przeprowadzone zostaną szkolenia z praktycznego tworzenia m.in. dokumentów elektronicznych, multimediów</w:t>
      </w:r>
      <w:r w:rsidR="00E94E89" w:rsidRPr="00B10B32">
        <w:rPr>
          <w:color w:val="000000" w:themeColor="text1"/>
        </w:rPr>
        <w:t xml:space="preserve"> i </w:t>
      </w:r>
      <w:r w:rsidRPr="00B10B32">
        <w:rPr>
          <w:color w:val="000000" w:themeColor="text1"/>
        </w:rPr>
        <w:t>stron internetowych dla pracowników odpowiedzialnych za tworzenie informacji, funkcjonowanie systemów wymiany informacji oraz serwisów internetowych.</w:t>
      </w:r>
    </w:p>
    <w:p w14:paraId="4BE80845" w14:textId="687AE32B" w:rsidR="00A90A7B" w:rsidRPr="00B10B32" w:rsidRDefault="00A90A7B" w:rsidP="00A90A7B">
      <w:pPr>
        <w:rPr>
          <w:color w:val="000000" w:themeColor="text1"/>
        </w:rPr>
      </w:pPr>
      <w:r w:rsidRPr="00B10B32">
        <w:rPr>
          <w:color w:val="000000" w:themeColor="text1"/>
        </w:rPr>
        <w:t>Wprowadzony zostanie również test użyteczności</w:t>
      </w:r>
      <w:r w:rsidR="00E94E89" w:rsidRPr="00B10B32">
        <w:rPr>
          <w:color w:val="000000" w:themeColor="text1"/>
        </w:rPr>
        <w:t xml:space="preserve"> i </w:t>
      </w:r>
      <w:r w:rsidRPr="00B10B32">
        <w:rPr>
          <w:color w:val="000000" w:themeColor="text1"/>
        </w:rPr>
        <w:t>intuicyjności (np. interaktywne formularze</w:t>
      </w:r>
      <w:r w:rsidR="009D0C89" w:rsidRPr="00B10B32">
        <w:rPr>
          <w:color w:val="000000" w:themeColor="text1"/>
        </w:rPr>
        <w:t xml:space="preserve">) </w:t>
      </w:r>
      <w:r w:rsidRPr="00B10B32">
        <w:rPr>
          <w:color w:val="000000" w:themeColor="text1"/>
        </w:rPr>
        <w:t>– jako standard przy wprowadzaniu nowych usług. Przygotowana zostanie stosowna procedura, która sformalizuje proces kontroli użyteczności we wdrożeniach usług.</w:t>
      </w:r>
    </w:p>
    <w:p w14:paraId="1F920F2B" w14:textId="023276C2" w:rsidR="00A90A7B" w:rsidRPr="00B10B32" w:rsidRDefault="00A90A7B" w:rsidP="00A90A7B">
      <w:pPr>
        <w:rPr>
          <w:color w:val="000000" w:themeColor="text1"/>
        </w:rPr>
      </w:pPr>
      <w:r w:rsidRPr="00B10B32">
        <w:rPr>
          <w:color w:val="000000" w:themeColor="text1"/>
        </w:rPr>
        <w:t>Ponadto planuje się utworzenie bazy najlepszych praktyk</w:t>
      </w:r>
      <w:r w:rsidR="00E94E89" w:rsidRPr="00B10B32">
        <w:rPr>
          <w:color w:val="000000" w:themeColor="text1"/>
        </w:rPr>
        <w:t xml:space="preserve"> w </w:t>
      </w:r>
      <w:r w:rsidRPr="00B10B32">
        <w:rPr>
          <w:color w:val="000000" w:themeColor="text1"/>
        </w:rPr>
        <w:t>zakresie dostępności cyfrowej. Baza będzie aktualizowana</w:t>
      </w:r>
      <w:r w:rsidR="00E94E89" w:rsidRPr="00B10B32">
        <w:rPr>
          <w:color w:val="000000" w:themeColor="text1"/>
        </w:rPr>
        <w:t xml:space="preserve"> o </w:t>
      </w:r>
      <w:r w:rsidRPr="00B10B32">
        <w:rPr>
          <w:color w:val="000000" w:themeColor="text1"/>
        </w:rPr>
        <w:t>najnowsze rozwiązania</w:t>
      </w:r>
      <w:r w:rsidR="00E94E89" w:rsidRPr="00B10B32">
        <w:rPr>
          <w:color w:val="000000" w:themeColor="text1"/>
        </w:rPr>
        <w:t xml:space="preserve"> i </w:t>
      </w:r>
      <w:r w:rsidRPr="00B10B32">
        <w:rPr>
          <w:color w:val="000000" w:themeColor="text1"/>
        </w:rPr>
        <w:t>zostanie udostępniona</w:t>
      </w:r>
      <w:r w:rsidR="00E94E89" w:rsidRPr="00B10B32">
        <w:rPr>
          <w:color w:val="000000" w:themeColor="text1"/>
        </w:rPr>
        <w:t xml:space="preserve"> w </w:t>
      </w:r>
      <w:r w:rsidRPr="00B10B32">
        <w:rPr>
          <w:color w:val="000000" w:themeColor="text1"/>
        </w:rPr>
        <w:t>portalu GOV.PL. Wiedza w tym zakresie zostanie włączona do cyklicznych szkoleń dla pracowników podmiotów, migrowanych na platformę GOV.PL. Planowane jest także przygotowanie narzędzi dla mniejszych podmiotów,</w:t>
      </w:r>
      <w:r w:rsidR="00E94E89" w:rsidRPr="00B10B32">
        <w:rPr>
          <w:color w:val="000000" w:themeColor="text1"/>
        </w:rPr>
        <w:t xml:space="preserve"> w </w:t>
      </w:r>
      <w:r w:rsidRPr="00B10B32">
        <w:rPr>
          <w:color w:val="000000" w:themeColor="text1"/>
        </w:rPr>
        <w:t xml:space="preserve">tym JST, takich jak szablony </w:t>
      </w:r>
      <w:r w:rsidRPr="00B10B32">
        <w:rPr>
          <w:color w:val="000000" w:themeColor="text1"/>
        </w:rPr>
        <w:lastRenderedPageBreak/>
        <w:t>zgodne</w:t>
      </w:r>
      <w:r w:rsidR="00E94E89" w:rsidRPr="00B10B32">
        <w:rPr>
          <w:color w:val="000000" w:themeColor="text1"/>
        </w:rPr>
        <w:t xml:space="preserve"> z </w:t>
      </w:r>
      <w:r w:rsidRPr="00B10B32">
        <w:rPr>
          <w:color w:val="000000" w:themeColor="text1"/>
        </w:rPr>
        <w:t>Web Content Accesibility Guid</w:t>
      </w:r>
      <w:r w:rsidR="2338E0F2" w:rsidRPr="00B10B32">
        <w:rPr>
          <w:color w:val="000000" w:themeColor="text1"/>
        </w:rPr>
        <w:t>elines</w:t>
      </w:r>
      <w:r w:rsidR="009D53E8" w:rsidRPr="00B10B32">
        <w:rPr>
          <w:rStyle w:val="Odwoanieprzypisudolnego"/>
          <w:color w:val="000000" w:themeColor="text1"/>
        </w:rPr>
        <w:footnoteReference w:id="88"/>
      </w:r>
      <w:r w:rsidR="006D7C54" w:rsidRPr="00F673F1">
        <w:rPr>
          <w:color w:val="000000" w:themeColor="text1"/>
          <w:vertAlign w:val="superscript"/>
        </w:rPr>
        <w:t>)</w:t>
      </w:r>
      <w:r w:rsidRPr="00B10B32">
        <w:rPr>
          <w:color w:val="000000" w:themeColor="text1"/>
        </w:rPr>
        <w:t xml:space="preserve"> (WCAG) do samodzielnej instalacji.</w:t>
      </w:r>
    </w:p>
    <w:p w14:paraId="415C9EC4" w14:textId="5073D4F0" w:rsidR="00A90A7B" w:rsidRPr="00B10B32" w:rsidRDefault="00A90A7B" w:rsidP="00A90A7B">
      <w:pPr>
        <w:rPr>
          <w:color w:val="000000" w:themeColor="text1"/>
        </w:rPr>
      </w:pPr>
      <w:r w:rsidRPr="00B10B32">
        <w:rPr>
          <w:color w:val="000000" w:themeColor="text1"/>
        </w:rPr>
        <w:t>Wprowadzony zostanie monitoring dostępności cyfrowej organów publicznych,</w:t>
      </w:r>
      <w:r w:rsidR="00E94E89" w:rsidRPr="00B10B32">
        <w:rPr>
          <w:color w:val="000000" w:themeColor="text1"/>
        </w:rPr>
        <w:t xml:space="preserve"> w </w:t>
      </w:r>
      <w:r w:rsidRPr="00B10B32">
        <w:rPr>
          <w:color w:val="000000" w:themeColor="text1"/>
        </w:rPr>
        <w:t>celu obrazowania miejsca</w:t>
      </w:r>
      <w:r w:rsidR="00901057">
        <w:rPr>
          <w:color w:val="000000" w:themeColor="text1"/>
        </w:rPr>
        <w:t>,</w:t>
      </w:r>
      <w:r w:rsidR="00E94E89" w:rsidRPr="00B10B32">
        <w:rPr>
          <w:color w:val="000000" w:themeColor="text1"/>
        </w:rPr>
        <w:t xml:space="preserve"> w </w:t>
      </w:r>
      <w:r w:rsidRPr="00B10B32">
        <w:rPr>
          <w:color w:val="000000" w:themeColor="text1"/>
        </w:rPr>
        <w:t>jakim znajduje się administracja</w:t>
      </w:r>
      <w:r w:rsidR="00901057">
        <w:rPr>
          <w:color w:val="000000" w:themeColor="text1"/>
        </w:rPr>
        <w:t>,</w:t>
      </w:r>
      <w:r w:rsidR="00E94E89" w:rsidRPr="00B10B32">
        <w:rPr>
          <w:color w:val="000000" w:themeColor="text1"/>
        </w:rPr>
        <w:t xml:space="preserve"> i </w:t>
      </w:r>
      <w:r w:rsidRPr="00B10B32">
        <w:rPr>
          <w:color w:val="000000" w:themeColor="text1"/>
        </w:rPr>
        <w:t>pracy</w:t>
      </w:r>
      <w:r w:rsidR="00901057">
        <w:rPr>
          <w:color w:val="000000" w:themeColor="text1"/>
        </w:rPr>
        <w:t>,</w:t>
      </w:r>
      <w:r w:rsidRPr="00B10B32">
        <w:rPr>
          <w:color w:val="000000" w:themeColor="text1"/>
        </w:rPr>
        <w:t xml:space="preserve"> jak</w:t>
      </w:r>
      <w:r w:rsidR="00EE344C" w:rsidRPr="00B10B32">
        <w:rPr>
          <w:color w:val="000000" w:themeColor="text1"/>
        </w:rPr>
        <w:t>ą</w:t>
      </w:r>
      <w:r w:rsidRPr="00B10B32">
        <w:rPr>
          <w:color w:val="000000" w:themeColor="text1"/>
        </w:rPr>
        <w:t xml:space="preserve"> ma jeszcze do wykonania. Przewiduje się uruchomienie systemu automatycznego monitoringu dostępności stron administracji rządowej.</w:t>
      </w:r>
    </w:p>
    <w:p w14:paraId="19439D3F" w14:textId="79191759" w:rsidR="00A90A7B" w:rsidRPr="00B10B32" w:rsidRDefault="00A90A7B" w:rsidP="00A90A7B">
      <w:pPr>
        <w:rPr>
          <w:color w:val="000000" w:themeColor="text1"/>
        </w:rPr>
      </w:pPr>
      <w:r w:rsidRPr="00B10B32">
        <w:rPr>
          <w:color w:val="000000" w:themeColor="text1"/>
        </w:rPr>
        <w:t>Działanie obejmuje także dialog</w:t>
      </w:r>
      <w:r w:rsidR="00E94E89" w:rsidRPr="00B10B32">
        <w:rPr>
          <w:color w:val="000000" w:themeColor="text1"/>
        </w:rPr>
        <w:t xml:space="preserve"> i </w:t>
      </w:r>
      <w:r w:rsidRPr="00B10B32">
        <w:rPr>
          <w:color w:val="000000" w:themeColor="text1"/>
        </w:rPr>
        <w:t>współpracę zarówno</w:t>
      </w:r>
      <w:r w:rsidR="00E94E89" w:rsidRPr="00B10B32">
        <w:rPr>
          <w:color w:val="000000" w:themeColor="text1"/>
        </w:rPr>
        <w:t xml:space="preserve"> z </w:t>
      </w:r>
      <w:r w:rsidRPr="00B10B32">
        <w:rPr>
          <w:color w:val="000000" w:themeColor="text1"/>
        </w:rPr>
        <w:t>krajowymi, jak</w:t>
      </w:r>
      <w:r w:rsidR="00E94E89" w:rsidRPr="00B10B32">
        <w:rPr>
          <w:color w:val="000000" w:themeColor="text1"/>
        </w:rPr>
        <w:t xml:space="preserve"> i </w:t>
      </w:r>
      <w:r w:rsidRPr="00B10B32">
        <w:rPr>
          <w:color w:val="000000" w:themeColor="text1"/>
        </w:rPr>
        <w:t>zagranicznymi specjalistami zajmującymi się projektowaniem uniwersalnym.</w:t>
      </w:r>
      <w:r w:rsidR="00E94E89" w:rsidRPr="00B10B32">
        <w:rPr>
          <w:color w:val="000000" w:themeColor="text1"/>
        </w:rPr>
        <w:t xml:space="preserve"> W </w:t>
      </w:r>
      <w:r w:rsidRPr="00B10B32">
        <w:rPr>
          <w:color w:val="000000" w:themeColor="text1"/>
        </w:rPr>
        <w:t>szczególności przewiduje się współdziałanie z organami Komisji Europejskiej (KE), stałe monitorowanie dostępnej wiedzy w KE nt. użyteczności ze szczególnym uwzględnieniem potrzeb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21F29E2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F43DC5" w14:textId="1B41C1F5" w:rsidR="00A90A7B" w:rsidRPr="00B10B32" w:rsidRDefault="00A90A7B" w:rsidP="003620DD">
            <w:pPr>
              <w:pStyle w:val="Tabeladziaania-tytu"/>
              <w:rPr>
                <w:color w:val="000000" w:themeColor="text1"/>
              </w:rPr>
            </w:pPr>
            <w:r w:rsidRPr="00B10B32">
              <w:rPr>
                <w:color w:val="000000" w:themeColor="text1"/>
              </w:rPr>
              <w:t>Zapewnienie dostępu do treści zamieszczanych</w:t>
            </w:r>
            <w:r w:rsidR="00E94E89" w:rsidRPr="00B10B32">
              <w:rPr>
                <w:color w:val="000000" w:themeColor="text1"/>
              </w:rPr>
              <w:t xml:space="preserve"> w </w:t>
            </w:r>
            <w:r w:rsidRPr="00B10B32">
              <w:rPr>
                <w:color w:val="000000" w:themeColor="text1"/>
              </w:rPr>
              <w:t>Internecie dla wszystkich</w:t>
            </w:r>
          </w:p>
        </w:tc>
      </w:tr>
      <w:tr w:rsidR="00C94B02" w:rsidRPr="00B10B32" w14:paraId="04A60083"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A969F2"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5262D3"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A90A7B" w:rsidRPr="00B10B32" w14:paraId="3A2CD779"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6E5C7B"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ED20B" w14:textId="05396CE9" w:rsidR="00A90A7B" w:rsidRPr="00B10B32" w:rsidRDefault="00084D16" w:rsidP="003620DD">
            <w:pPr>
              <w:pStyle w:val="Tabeladziaania-prawaczkolumn"/>
              <w:rPr>
                <w:color w:val="000000" w:themeColor="text1"/>
              </w:rPr>
            </w:pPr>
            <w:r>
              <w:rPr>
                <w:color w:val="000000" w:themeColor="text1"/>
              </w:rPr>
              <w:t>KPRM (cyfryzacja)</w:t>
            </w:r>
          </w:p>
        </w:tc>
      </w:tr>
      <w:tr w:rsidR="002B6761" w:rsidRPr="00B10B32" w14:paraId="553C44F4"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61F31E" w14:textId="71771BDE" w:rsidR="002B6761" w:rsidRPr="00B10B32" w:rsidRDefault="002B6761" w:rsidP="002B676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B8A91A" w14:textId="01750698" w:rsidR="002B6761" w:rsidRPr="00B10B32" w:rsidRDefault="002B6761" w:rsidP="002B6761">
            <w:pPr>
              <w:pStyle w:val="Tabeladziaania-prawaczkolumn"/>
              <w:rPr>
                <w:color w:val="000000" w:themeColor="text1"/>
              </w:rPr>
            </w:pPr>
            <w:r w:rsidRPr="00B10B32">
              <w:rPr>
                <w:color w:val="000000" w:themeColor="text1"/>
              </w:rPr>
              <w:t>Budżet państwa, PFRON, EFS</w:t>
            </w:r>
          </w:p>
        </w:tc>
      </w:tr>
    </w:tbl>
    <w:p w14:paraId="655310F3" w14:textId="455DF80B" w:rsidR="00901057" w:rsidRDefault="00901057" w:rsidP="00A90A7B">
      <w:pPr>
        <w:rPr>
          <w:color w:val="000000" w:themeColor="text1"/>
        </w:rPr>
      </w:pPr>
    </w:p>
    <w:p w14:paraId="41019091" w14:textId="77777777" w:rsidR="00901057" w:rsidRDefault="00901057">
      <w:pPr>
        <w:spacing w:after="0" w:line="240" w:lineRule="auto"/>
        <w:rPr>
          <w:color w:val="000000" w:themeColor="text1"/>
        </w:rPr>
      </w:pPr>
      <w:r>
        <w:rPr>
          <w:color w:val="000000" w:themeColor="text1"/>
        </w:rPr>
        <w:br w:type="page"/>
      </w:r>
    </w:p>
    <w:p w14:paraId="146016F9" w14:textId="77777777" w:rsidR="00A90A7B" w:rsidRPr="00B10B32" w:rsidRDefault="00A90A7B" w:rsidP="00A90A7B">
      <w:pPr>
        <w:rPr>
          <w:color w:val="000000" w:themeColor="text1"/>
        </w:rPr>
      </w:pPr>
    </w:p>
    <w:p w14:paraId="2BC999FA" w14:textId="53288689" w:rsidR="00CE4A54" w:rsidRPr="00B10B32" w:rsidRDefault="003A2F75" w:rsidP="00B64542">
      <w:pPr>
        <w:pStyle w:val="Nagwek4"/>
      </w:pPr>
      <w:r w:rsidRPr="00B10B32">
        <w:t>Utworzenie Centrum Komunikacji</w:t>
      </w:r>
    </w:p>
    <w:p w14:paraId="12303944" w14:textId="78F3A8A6" w:rsidR="00170229" w:rsidRPr="00B10B32" w:rsidRDefault="00170229" w:rsidP="00170229">
      <w:pPr>
        <w:rPr>
          <w:color w:val="000000" w:themeColor="text1"/>
        </w:rPr>
      </w:pPr>
      <w:r w:rsidRPr="00B10B32">
        <w:rPr>
          <w:color w:val="000000" w:themeColor="text1"/>
        </w:rPr>
        <w:t>Do obsługi osób</w:t>
      </w:r>
      <w:r w:rsidR="00E94E89" w:rsidRPr="00B10B32">
        <w:rPr>
          <w:color w:val="000000" w:themeColor="text1"/>
        </w:rPr>
        <w:t xml:space="preserve"> z </w:t>
      </w:r>
      <w:r w:rsidRPr="00B10B32">
        <w:rPr>
          <w:color w:val="000000" w:themeColor="text1"/>
        </w:rPr>
        <w:t>niepełnosprawnością słuchu</w:t>
      </w:r>
      <w:r w:rsidR="00E94E89" w:rsidRPr="00B10B32">
        <w:rPr>
          <w:color w:val="000000" w:themeColor="text1"/>
        </w:rPr>
        <w:t xml:space="preserve"> w </w:t>
      </w:r>
      <w:r w:rsidRPr="00B10B32">
        <w:rPr>
          <w:color w:val="000000" w:themeColor="text1"/>
        </w:rPr>
        <w:t xml:space="preserve">czasie rzeczywistym </w:t>
      </w:r>
      <w:r w:rsidR="00BE4463" w:rsidRPr="00B10B32">
        <w:rPr>
          <w:color w:val="000000" w:themeColor="text1"/>
        </w:rPr>
        <w:t>zostanie s</w:t>
      </w:r>
      <w:r w:rsidRPr="00B10B32">
        <w:rPr>
          <w:color w:val="000000" w:themeColor="text1"/>
        </w:rPr>
        <w:t>tworz</w:t>
      </w:r>
      <w:r w:rsidR="00BE4463" w:rsidRPr="00B10B32">
        <w:rPr>
          <w:color w:val="000000" w:themeColor="text1"/>
        </w:rPr>
        <w:t>one</w:t>
      </w:r>
      <w:r w:rsidRPr="00B10B32">
        <w:rPr>
          <w:color w:val="000000" w:themeColor="text1"/>
        </w:rPr>
        <w:t xml:space="preserve"> Centrum Komunikacji, gdzie osoby głuche, słabosłyszące lub głuchoniewidome będą mogły skorzystać ze zdalnych usług:</w:t>
      </w:r>
    </w:p>
    <w:p w14:paraId="5F119595" w14:textId="01DF8634" w:rsidR="00170229" w:rsidRPr="00B10B32" w:rsidRDefault="00170229" w:rsidP="00E94E89">
      <w:pPr>
        <w:pStyle w:val="Akapitzlist"/>
        <w:numPr>
          <w:ilvl w:val="0"/>
          <w:numId w:val="126"/>
        </w:numPr>
        <w:rPr>
          <w:color w:val="000000" w:themeColor="text1"/>
        </w:rPr>
      </w:pPr>
      <w:r w:rsidRPr="00B10B32">
        <w:rPr>
          <w:color w:val="000000" w:themeColor="text1"/>
        </w:rPr>
        <w:t>profesjonalnego tłumacza PJM</w:t>
      </w:r>
      <w:r w:rsidR="00E94E89" w:rsidRPr="00B10B32">
        <w:rPr>
          <w:color w:val="000000" w:themeColor="text1"/>
        </w:rPr>
        <w:t xml:space="preserve"> w </w:t>
      </w:r>
      <w:r w:rsidRPr="00B10B32">
        <w:rPr>
          <w:color w:val="000000" w:themeColor="text1"/>
        </w:rPr>
        <w:t>obu kierunkach tłumaczenia,</w:t>
      </w:r>
    </w:p>
    <w:p w14:paraId="40A45197" w14:textId="60F1B18D" w:rsidR="00170229" w:rsidRPr="00B10B32" w:rsidRDefault="00170229" w:rsidP="00E94E89">
      <w:pPr>
        <w:pStyle w:val="Akapitzlist"/>
        <w:numPr>
          <w:ilvl w:val="0"/>
          <w:numId w:val="126"/>
        </w:numPr>
        <w:rPr>
          <w:color w:val="000000" w:themeColor="text1"/>
        </w:rPr>
      </w:pPr>
      <w:r w:rsidRPr="00B10B32">
        <w:rPr>
          <w:color w:val="000000" w:themeColor="text1"/>
        </w:rPr>
        <w:t>transkrypcji wypowiedzi fonicznej na tekst polski lub alfabet Braille’a,</w:t>
      </w:r>
    </w:p>
    <w:p w14:paraId="7ADAED3C" w14:textId="3CB17B4D" w:rsidR="00170229" w:rsidRPr="00B10B32" w:rsidRDefault="00B61946" w:rsidP="00E94E89">
      <w:pPr>
        <w:pStyle w:val="Akapitzlist"/>
        <w:numPr>
          <w:ilvl w:val="0"/>
          <w:numId w:val="126"/>
        </w:numPr>
        <w:rPr>
          <w:color w:val="000000" w:themeColor="text1"/>
        </w:rPr>
      </w:pPr>
      <w:r w:rsidRPr="00B10B32">
        <w:rPr>
          <w:color w:val="000000" w:themeColor="text1"/>
        </w:rPr>
        <w:t>t</w:t>
      </w:r>
      <w:r w:rsidR="00170229" w:rsidRPr="00B10B32">
        <w:rPr>
          <w:color w:val="000000" w:themeColor="text1"/>
        </w:rPr>
        <w:t>ranskrypcji wypowiedzi osoby słyszącej przy jednoczesnym wypowiadaniu tekstu napisanego przez osobę głuchą, słabosłyszącą, głuchoniewidomą.</w:t>
      </w:r>
    </w:p>
    <w:p w14:paraId="3BCC1FC4" w14:textId="52C6158A" w:rsidR="00170229" w:rsidRPr="00B10B32" w:rsidRDefault="00170229" w:rsidP="00170229">
      <w:pPr>
        <w:rPr>
          <w:color w:val="000000" w:themeColor="text1"/>
        </w:rPr>
      </w:pPr>
      <w:r w:rsidRPr="00B10B32">
        <w:rPr>
          <w:color w:val="000000" w:themeColor="text1"/>
        </w:rPr>
        <w:t>Usługa ta pozwoli na komunikację zdalną</w:t>
      </w:r>
      <w:r w:rsidR="00E94E89" w:rsidRPr="00B10B32">
        <w:rPr>
          <w:color w:val="000000" w:themeColor="text1"/>
        </w:rPr>
        <w:t xml:space="preserve"> z </w:t>
      </w:r>
      <w:r w:rsidRPr="00B10B32">
        <w:rPr>
          <w:color w:val="000000" w:themeColor="text1"/>
        </w:rPr>
        <w:t>dowolną osobą lub podmiotem. Centrum będzie mogło być wykorzystywane do celów prywatnych.</w:t>
      </w:r>
    </w:p>
    <w:p w14:paraId="25267AC6" w14:textId="2EB87A3E" w:rsidR="00A97135" w:rsidRPr="00B10B32" w:rsidRDefault="00170229" w:rsidP="007653E1">
      <w:pPr>
        <w:rPr>
          <w:color w:val="000000" w:themeColor="text1"/>
        </w:rPr>
      </w:pPr>
      <w:r w:rsidRPr="00B10B32">
        <w:rPr>
          <w:color w:val="000000" w:themeColor="text1"/>
        </w:rPr>
        <w:t>Usługa ta będzie funkcjonować dwustronnie: osoba głucha, słabosłysząca lub głuchoniewidoma będzie mogła zainicjować połączenie do osoby słyszącej /</w:t>
      </w:r>
      <w:r w:rsidR="00901057">
        <w:rPr>
          <w:color w:val="000000" w:themeColor="text1"/>
        </w:rPr>
        <w:t xml:space="preserve"> </w:t>
      </w:r>
      <w:r w:rsidRPr="00B10B32">
        <w:rPr>
          <w:color w:val="000000" w:themeColor="text1"/>
        </w:rPr>
        <w:t>podmiotu, ale połączenie będzie też mogło być wykonane do osoby głuchej, słabosłyszącej lub głuchoniewidomej.</w:t>
      </w:r>
    </w:p>
    <w:tbl>
      <w:tblPr>
        <w:tblStyle w:val="Tabela-Siatka"/>
        <w:tblW w:w="0" w:type="auto"/>
        <w:jc w:val="center"/>
        <w:tblLook w:val="04A0" w:firstRow="1" w:lastRow="0" w:firstColumn="1" w:lastColumn="0" w:noHBand="0" w:noVBand="1"/>
      </w:tblPr>
      <w:tblGrid>
        <w:gridCol w:w="2829"/>
        <w:gridCol w:w="4678"/>
      </w:tblGrid>
      <w:tr w:rsidR="00CE4A54" w:rsidRPr="00B10B32" w14:paraId="0A041F80"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E4CFC8" w14:textId="01A323A5" w:rsidR="00CE4A54" w:rsidRPr="00B10B32" w:rsidRDefault="00170229" w:rsidP="006F589A">
            <w:pPr>
              <w:pStyle w:val="Tabeladziaania-tytu"/>
              <w:rPr>
                <w:color w:val="000000" w:themeColor="text1"/>
              </w:rPr>
            </w:pPr>
            <w:r w:rsidRPr="00B10B32">
              <w:rPr>
                <w:color w:val="000000" w:themeColor="text1"/>
              </w:rPr>
              <w:t xml:space="preserve">Utworzenie </w:t>
            </w:r>
            <w:r w:rsidR="00A26858" w:rsidRPr="00B10B32">
              <w:rPr>
                <w:color w:val="000000" w:themeColor="text1"/>
              </w:rPr>
              <w:t>C</w:t>
            </w:r>
            <w:r w:rsidRPr="00B10B32">
              <w:rPr>
                <w:color w:val="000000" w:themeColor="text1"/>
              </w:rPr>
              <w:t xml:space="preserve">entrum </w:t>
            </w:r>
            <w:r w:rsidR="00A26858" w:rsidRPr="00B10B32">
              <w:rPr>
                <w:color w:val="000000" w:themeColor="text1"/>
              </w:rPr>
              <w:t>K</w:t>
            </w:r>
            <w:r w:rsidRPr="00B10B32">
              <w:rPr>
                <w:color w:val="000000" w:themeColor="text1"/>
              </w:rPr>
              <w:t>omunikacji</w:t>
            </w:r>
          </w:p>
        </w:tc>
      </w:tr>
      <w:tr w:rsidR="00CE4A54" w:rsidRPr="00B10B32" w14:paraId="20AA4571"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391DEE" w14:textId="77777777" w:rsidR="00CE4A54" w:rsidRPr="00B10B32" w:rsidRDefault="00CE4A54" w:rsidP="006F589A">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3E28A6" w14:textId="2A1DDA8F" w:rsidR="00CE4A54" w:rsidRPr="00B10B32" w:rsidRDefault="00CE4A54" w:rsidP="006F589A">
            <w:pPr>
              <w:pStyle w:val="Tabeladziaania-prawaczkolumn"/>
              <w:rPr>
                <w:color w:val="000000" w:themeColor="text1"/>
              </w:rPr>
            </w:pPr>
            <w:r w:rsidRPr="00B10B32">
              <w:rPr>
                <w:color w:val="000000" w:themeColor="text1"/>
              </w:rPr>
              <w:t>202</w:t>
            </w:r>
            <w:r w:rsidR="003070AB" w:rsidRPr="00B10B32">
              <w:rPr>
                <w:color w:val="000000" w:themeColor="text1"/>
              </w:rPr>
              <w:t>5</w:t>
            </w:r>
          </w:p>
        </w:tc>
      </w:tr>
      <w:tr w:rsidR="00CE4A54" w:rsidRPr="00B10B32" w14:paraId="4ECA373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36D16C" w14:textId="77777777" w:rsidR="00CE4A54" w:rsidRPr="00B10B32" w:rsidRDefault="00CE4A54" w:rsidP="006F589A">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0D001D" w14:textId="594EFAF4" w:rsidR="00CE4A54" w:rsidRPr="00B10B32" w:rsidRDefault="00226AB6" w:rsidP="006F589A">
            <w:pPr>
              <w:pStyle w:val="Tabeladziaania-prawaczkolumn"/>
              <w:rPr>
                <w:color w:val="000000" w:themeColor="text1"/>
              </w:rPr>
            </w:pPr>
            <w:r w:rsidRPr="00B10B32">
              <w:rPr>
                <w:color w:val="000000" w:themeColor="text1"/>
              </w:rPr>
              <w:t>MFiPR</w:t>
            </w:r>
          </w:p>
        </w:tc>
      </w:tr>
      <w:tr w:rsidR="00CE4A54" w:rsidRPr="00B10B32" w14:paraId="32FB94A8"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3624" w14:textId="77777777" w:rsidR="00CE4A54" w:rsidRPr="00B10B32" w:rsidRDefault="00CE4A54" w:rsidP="006F589A">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F47DD24" w14:textId="0713CA8A" w:rsidR="00CE4A54" w:rsidRPr="00B10B32" w:rsidRDefault="3A5B028C" w:rsidP="006F589A">
            <w:pPr>
              <w:pStyle w:val="Tabeladziaania-prawaczkolumn"/>
              <w:tabs>
                <w:tab w:val="center" w:pos="2231"/>
              </w:tabs>
              <w:rPr>
                <w:color w:val="000000" w:themeColor="text1"/>
              </w:rPr>
            </w:pPr>
            <w:r w:rsidRPr="00B10B32">
              <w:rPr>
                <w:color w:val="000000" w:themeColor="text1"/>
              </w:rPr>
              <w:t xml:space="preserve">MRiPS, </w:t>
            </w:r>
            <w:r w:rsidR="00084D16">
              <w:rPr>
                <w:color w:val="000000" w:themeColor="text1"/>
              </w:rPr>
              <w:t>KPRM (cyfryzacja)</w:t>
            </w:r>
            <w:r w:rsidRPr="00B10B32">
              <w:rPr>
                <w:color w:val="000000" w:themeColor="text1"/>
              </w:rPr>
              <w:t xml:space="preserve"> </w:t>
            </w:r>
          </w:p>
        </w:tc>
      </w:tr>
      <w:tr w:rsidR="00A26858" w:rsidRPr="00B10B32" w14:paraId="43573056"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A4B91B" w14:textId="0F8D85EE" w:rsidR="00A26858" w:rsidRPr="00B10B32" w:rsidRDefault="00A26858" w:rsidP="00A2685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A5E00F3" w14:textId="787CDA70" w:rsidR="00A26858" w:rsidRPr="00B10B32" w:rsidRDefault="00A26858" w:rsidP="00A26858">
            <w:pPr>
              <w:pStyle w:val="Tabeladziaania-prawaczkolumn"/>
              <w:tabs>
                <w:tab w:val="center" w:pos="2231"/>
              </w:tabs>
              <w:rPr>
                <w:color w:val="000000" w:themeColor="text1"/>
              </w:rPr>
            </w:pPr>
            <w:r w:rsidRPr="00B10B32">
              <w:rPr>
                <w:color w:val="000000" w:themeColor="text1"/>
              </w:rPr>
              <w:t>Budżet państwa, PFRON, FD, EFS</w:t>
            </w:r>
          </w:p>
        </w:tc>
      </w:tr>
    </w:tbl>
    <w:p w14:paraId="30373B17" w14:textId="77777777" w:rsidR="00CE4A54" w:rsidRPr="00B10B32" w:rsidRDefault="00CE4A54" w:rsidP="00A90A7B">
      <w:pPr>
        <w:rPr>
          <w:color w:val="000000" w:themeColor="text1"/>
        </w:rPr>
      </w:pPr>
    </w:p>
    <w:p w14:paraId="3EBE2BDE" w14:textId="1ECFD0F3" w:rsidR="00A90A7B" w:rsidRPr="00B10B32" w:rsidRDefault="5259AEA7" w:rsidP="00B64542">
      <w:pPr>
        <w:pStyle w:val="Nagwek4"/>
      </w:pPr>
      <w:r w:rsidRPr="00B10B32">
        <w:lastRenderedPageBreak/>
        <w:t>Dostosowanie internetowych narzędzi wyszukiwania ofert miejsc pracy</w:t>
      </w:r>
      <w:r w:rsidR="00E94E89" w:rsidRPr="00B10B32">
        <w:t xml:space="preserve"> w </w:t>
      </w:r>
      <w:r w:rsidRPr="00B10B32">
        <w:t>administracji rządowej do potrzeb osób</w:t>
      </w:r>
      <w:r w:rsidR="00E94E89" w:rsidRPr="00B10B32">
        <w:t xml:space="preserve"> z </w:t>
      </w:r>
      <w:r w:rsidRPr="00B10B32">
        <w:t>niepełnosprawnościami</w:t>
      </w:r>
    </w:p>
    <w:p w14:paraId="20A5CB94" w14:textId="085BE9D8" w:rsidR="00A90A7B" w:rsidRPr="00B10B32" w:rsidRDefault="00A90A7B" w:rsidP="00A90A7B">
      <w:pPr>
        <w:rPr>
          <w:color w:val="000000" w:themeColor="text1"/>
        </w:rPr>
      </w:pPr>
      <w:r w:rsidRPr="00B10B32">
        <w:rPr>
          <w:color w:val="000000" w:themeColor="text1"/>
        </w:rPr>
        <w:t>W ramach działania stworzone zostanie narzędzie automatyzujące przekazywanie informacji</w:t>
      </w:r>
      <w:r w:rsidR="00E94E89" w:rsidRPr="00B10B32">
        <w:rPr>
          <w:color w:val="000000" w:themeColor="text1"/>
        </w:rPr>
        <w:t xml:space="preserve"> o </w:t>
      </w:r>
      <w:r w:rsidRPr="00B10B32">
        <w:rPr>
          <w:color w:val="000000" w:themeColor="text1"/>
        </w:rPr>
        <w:t>naborach na miejsca pracy, które mogą zainteresować osoby</w:t>
      </w:r>
      <w:r w:rsidR="00E94E89" w:rsidRPr="00B10B32">
        <w:rPr>
          <w:color w:val="000000" w:themeColor="text1"/>
        </w:rPr>
        <w:t xml:space="preserve"> z </w:t>
      </w:r>
      <w:r w:rsidRPr="00B10B32">
        <w:rPr>
          <w:color w:val="000000" w:themeColor="text1"/>
        </w:rPr>
        <w:t>niepełnosprawnościami. Na platformie GOV.PL powstanie dostępna wyszukiwarka miejsc pracy</w:t>
      </w:r>
      <w:r w:rsidR="00E94E89" w:rsidRPr="00B10B32">
        <w:rPr>
          <w:color w:val="000000" w:themeColor="text1"/>
        </w:rPr>
        <w:t xml:space="preserve"> w </w:t>
      </w:r>
      <w:r w:rsidRPr="00B10B32">
        <w:rPr>
          <w:color w:val="000000" w:themeColor="text1"/>
        </w:rPr>
        <w:t xml:space="preserve">administracji spełniająca wymogi na poziomie co najmniej </w:t>
      </w:r>
      <w:r w:rsidR="2338E0F2" w:rsidRPr="00B10B32">
        <w:rPr>
          <w:color w:val="000000" w:themeColor="text1"/>
        </w:rPr>
        <w:t xml:space="preserve">AA aktualnych wytycznych </w:t>
      </w:r>
      <w:r w:rsidRPr="00B10B32">
        <w:rPr>
          <w:color w:val="000000" w:themeColor="text1"/>
        </w:rPr>
        <w:t>WCAG</w:t>
      </w:r>
      <w:r w:rsidR="007A50CE" w:rsidRPr="00B10B32">
        <w:rPr>
          <w:rStyle w:val="Odwoanieprzypisudolnego"/>
          <w:color w:val="000000" w:themeColor="text1"/>
        </w:rPr>
        <w:footnoteReference w:id="89"/>
      </w:r>
      <w:r w:rsidR="006D7C54" w:rsidRPr="00F673F1">
        <w:rPr>
          <w:color w:val="000000" w:themeColor="text1"/>
          <w:vertAlign w:val="superscript"/>
        </w:rPr>
        <w:t>)</w:t>
      </w:r>
      <w:r w:rsidRPr="00B10B32">
        <w:rPr>
          <w:color w:val="000000" w:themeColor="text1"/>
        </w:rPr>
        <w:t xml:space="preserve"> oraz oferująca specjalne mechanizmy dedykowane dla osób</w:t>
      </w:r>
      <w:r w:rsidR="00E94E89" w:rsidRPr="00B10B32">
        <w:rPr>
          <w:color w:val="000000" w:themeColor="text1"/>
        </w:rPr>
        <w:t xml:space="preserve"> z </w:t>
      </w:r>
      <w:r w:rsidRPr="00B10B32">
        <w:rPr>
          <w:color w:val="000000" w:themeColor="text1"/>
        </w:rPr>
        <w:t>niepełnosprawnościami.</w:t>
      </w:r>
    </w:p>
    <w:p w14:paraId="137F9DC6" w14:textId="1ECE4E79" w:rsidR="00A90A7B" w:rsidRPr="00B10B32" w:rsidRDefault="00A90A7B" w:rsidP="00A90A7B">
      <w:pPr>
        <w:rPr>
          <w:color w:val="000000" w:themeColor="text1"/>
        </w:rPr>
      </w:pPr>
      <w:r w:rsidRPr="00B10B32">
        <w:rPr>
          <w:color w:val="000000" w:themeColor="text1"/>
        </w:rPr>
        <w:t>Ponadto planuje się wdrożenie rozwiązania polegającego na zobowiązaniu wszystkich jednostek sektora publicznego do podawania do wiadomości publicznej informacji na temat ofert pracy na stronach Biuletynu Informacji Publicznej,</w:t>
      </w:r>
      <w:r w:rsidR="00E94E89" w:rsidRPr="00B10B32">
        <w:rPr>
          <w:color w:val="000000" w:themeColor="text1"/>
        </w:rPr>
        <w:t xml:space="preserve"> z </w:t>
      </w:r>
      <w:r w:rsidRPr="00B10B32">
        <w:rPr>
          <w:color w:val="000000" w:themeColor="text1"/>
        </w:rPr>
        <w:t>którego</w:t>
      </w:r>
      <w:r w:rsidR="00E94E89" w:rsidRPr="00B10B32">
        <w:rPr>
          <w:color w:val="000000" w:themeColor="text1"/>
        </w:rPr>
        <w:t xml:space="preserve"> w </w:t>
      </w:r>
      <w:r w:rsidRPr="00B10B32">
        <w:rPr>
          <w:color w:val="000000" w:themeColor="text1"/>
        </w:rPr>
        <w:t>sposób automatyczny mają być przesyłane do ogólnodostępnego Scentralizowanego Systemu Dostępu do Informacji Publicznej (https://ssdip.bip.gov.pl/) lub innego systemu pełniącego rolę centralnego punktu dostępu do tejże informacji.</w:t>
      </w:r>
    </w:p>
    <w:tbl>
      <w:tblPr>
        <w:tblStyle w:val="Tabela-Siatka"/>
        <w:tblW w:w="0" w:type="auto"/>
        <w:jc w:val="center"/>
        <w:tblLook w:val="04A0" w:firstRow="1" w:lastRow="0" w:firstColumn="1" w:lastColumn="0" w:noHBand="0" w:noVBand="1"/>
      </w:tblPr>
      <w:tblGrid>
        <w:gridCol w:w="2829"/>
        <w:gridCol w:w="4678"/>
      </w:tblGrid>
      <w:tr w:rsidR="00C94B02" w:rsidRPr="00B10B32" w14:paraId="6B857D2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D46077" w14:textId="6AEE0F5C" w:rsidR="00A90A7B" w:rsidRPr="00B10B32" w:rsidRDefault="00A90A7B" w:rsidP="003620DD">
            <w:pPr>
              <w:pStyle w:val="Tabeladziaania-tytu"/>
              <w:rPr>
                <w:color w:val="000000" w:themeColor="text1"/>
              </w:rPr>
            </w:pPr>
            <w:r w:rsidRPr="00B10B32">
              <w:rPr>
                <w:color w:val="000000" w:themeColor="text1"/>
              </w:rPr>
              <w:t>Dostosowanie internetowych narzędzi wyszukiwania ofert miejsc pracy</w:t>
            </w:r>
            <w:r w:rsidR="00E94E89" w:rsidRPr="00B10B32">
              <w:rPr>
                <w:color w:val="000000" w:themeColor="text1"/>
              </w:rPr>
              <w:t xml:space="preserve"> w </w:t>
            </w:r>
            <w:r w:rsidRPr="00B10B32">
              <w:rPr>
                <w:color w:val="000000" w:themeColor="text1"/>
              </w:rPr>
              <w:t>administracji rządowej do potrzeb osób</w:t>
            </w:r>
            <w:r w:rsidR="00E94E89" w:rsidRPr="00B10B32">
              <w:rPr>
                <w:color w:val="000000" w:themeColor="text1"/>
              </w:rPr>
              <w:t xml:space="preserve"> z </w:t>
            </w:r>
            <w:r w:rsidRPr="00B10B32">
              <w:rPr>
                <w:color w:val="000000" w:themeColor="text1"/>
              </w:rPr>
              <w:t>niepełnosprawnościami</w:t>
            </w:r>
          </w:p>
        </w:tc>
      </w:tr>
      <w:tr w:rsidR="00C94B02" w:rsidRPr="00B10B32" w14:paraId="7729166F"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1F761E"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035038" w14:textId="767E8A56" w:rsidR="00A90A7B" w:rsidRPr="00B10B32" w:rsidRDefault="00A67B41" w:rsidP="003620DD">
            <w:pPr>
              <w:pStyle w:val="Tabeladziaania-prawaczkolumn"/>
              <w:rPr>
                <w:color w:val="000000" w:themeColor="text1"/>
              </w:rPr>
            </w:pPr>
            <w:r w:rsidRPr="00B10B32">
              <w:rPr>
                <w:color w:val="000000" w:themeColor="text1"/>
              </w:rPr>
              <w:t>2021</w:t>
            </w:r>
          </w:p>
        </w:tc>
      </w:tr>
      <w:tr w:rsidR="00A90A7B" w:rsidRPr="00B10B32" w14:paraId="7FBF0FD1"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4E92F6" w14:textId="5BC5B903" w:rsidR="002E794D" w:rsidRPr="00B10B32" w:rsidRDefault="00A90A7B" w:rsidP="002E794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68EFAA" w14:textId="1D4DC3D6" w:rsidR="00A90A7B" w:rsidRPr="00B10B32" w:rsidRDefault="00084D16" w:rsidP="003620DD">
            <w:pPr>
              <w:pStyle w:val="Tabeladziaania-prawaczkolumn"/>
              <w:rPr>
                <w:color w:val="000000" w:themeColor="text1"/>
              </w:rPr>
            </w:pPr>
            <w:r>
              <w:rPr>
                <w:color w:val="000000" w:themeColor="text1"/>
              </w:rPr>
              <w:t>KPRM (cyfryzacja)</w:t>
            </w:r>
          </w:p>
        </w:tc>
      </w:tr>
      <w:tr w:rsidR="002E794D" w:rsidRPr="00B10B32" w14:paraId="6FFD4FE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9F781" w14:textId="1B0ECB36" w:rsidR="002E794D" w:rsidRPr="00B10B32" w:rsidRDefault="002E794D"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B08E9C8" w14:textId="1B80763E" w:rsidR="002E794D" w:rsidRPr="00B10B32" w:rsidRDefault="00741E84" w:rsidP="006F4157">
            <w:pPr>
              <w:pStyle w:val="Tabeladziaania-prawaczkolumn"/>
              <w:tabs>
                <w:tab w:val="center" w:pos="2231"/>
              </w:tabs>
              <w:rPr>
                <w:color w:val="000000" w:themeColor="text1"/>
              </w:rPr>
            </w:pPr>
            <w:r w:rsidRPr="00B10B32">
              <w:rPr>
                <w:color w:val="000000" w:themeColor="text1"/>
              </w:rPr>
              <w:t xml:space="preserve">MRiPS, </w:t>
            </w:r>
            <w:r w:rsidR="00E40E66" w:rsidRPr="00B10B32">
              <w:rPr>
                <w:color w:val="000000" w:themeColor="text1"/>
              </w:rPr>
              <w:t xml:space="preserve">MRPiT, </w:t>
            </w:r>
            <w:r w:rsidRPr="00B10B32">
              <w:rPr>
                <w:color w:val="000000" w:themeColor="text1"/>
              </w:rPr>
              <w:t>Urzędy pracy</w:t>
            </w:r>
          </w:p>
        </w:tc>
      </w:tr>
      <w:tr w:rsidR="006F1250" w:rsidRPr="00B10B32" w14:paraId="5DA70E0A"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29A416" w14:textId="61E4196A" w:rsidR="006F1250" w:rsidRPr="00B10B32" w:rsidRDefault="006F1250" w:rsidP="006F1250">
            <w:pPr>
              <w:pStyle w:val="Tabeladziaania-lewaczkolumn"/>
              <w:rPr>
                <w:color w:val="000000" w:themeColor="text1"/>
              </w:rPr>
            </w:pPr>
            <w:r w:rsidRPr="00B10B32">
              <w:rPr>
                <w:color w:val="000000" w:themeColor="text1"/>
              </w:rPr>
              <w:lastRenderedPageBreak/>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988BC28" w14:textId="5F8076D0" w:rsidR="006F1250" w:rsidRPr="00B10B32" w:rsidRDefault="006F1250" w:rsidP="006F1250">
            <w:pPr>
              <w:pStyle w:val="Tabeladziaania-prawaczkolumn"/>
              <w:tabs>
                <w:tab w:val="center" w:pos="2231"/>
              </w:tabs>
              <w:rPr>
                <w:color w:val="000000" w:themeColor="text1"/>
              </w:rPr>
            </w:pPr>
            <w:r w:rsidRPr="00B10B32">
              <w:rPr>
                <w:color w:val="000000" w:themeColor="text1"/>
              </w:rPr>
              <w:t>Budżet państwa, PFRON,</w:t>
            </w:r>
            <w:r w:rsidR="00B371D5" w:rsidRPr="00B10B32">
              <w:rPr>
                <w:color w:val="000000" w:themeColor="text1"/>
              </w:rPr>
              <w:t xml:space="preserve"> </w:t>
            </w:r>
            <w:r w:rsidRPr="00B10B32">
              <w:rPr>
                <w:color w:val="000000" w:themeColor="text1"/>
              </w:rPr>
              <w:t>EFS</w:t>
            </w:r>
          </w:p>
        </w:tc>
      </w:tr>
    </w:tbl>
    <w:p w14:paraId="78D63C1B" w14:textId="77777777" w:rsidR="00A77027" w:rsidRPr="00B10B32" w:rsidRDefault="00A77027" w:rsidP="00A90A7B">
      <w:pPr>
        <w:rPr>
          <w:color w:val="000000" w:themeColor="text1"/>
        </w:rPr>
      </w:pPr>
    </w:p>
    <w:p w14:paraId="17F21165" w14:textId="2F1C7870" w:rsidR="00A90A7B" w:rsidRPr="00B10B32" w:rsidRDefault="5259AEA7" w:rsidP="00B64542">
      <w:pPr>
        <w:pStyle w:val="Nagwek4"/>
      </w:pPr>
      <w:r w:rsidRPr="00B10B32">
        <w:t>Zwiększenie dostępności infrastruktury, produktów</w:t>
      </w:r>
      <w:r w:rsidR="00E94E89" w:rsidRPr="00B10B32">
        <w:t xml:space="preserve"> i </w:t>
      </w:r>
      <w:r w:rsidRPr="00B10B32">
        <w:t>usług</w:t>
      </w:r>
      <w:r w:rsidR="00E94E89" w:rsidRPr="00B10B32">
        <w:t xml:space="preserve"> o </w:t>
      </w:r>
      <w:r w:rsidRPr="00B10B32">
        <w:t>charakterze powszechnym oferowanych przez podmioty gospodarcze</w:t>
      </w:r>
    </w:p>
    <w:p w14:paraId="1DB2BB9C" w14:textId="01058A9A" w:rsidR="004E4FF2" w:rsidRPr="00B10B32" w:rsidRDefault="004E4FF2" w:rsidP="004E4FF2">
      <w:pPr>
        <w:rPr>
          <w:color w:val="000000" w:themeColor="text1"/>
        </w:rPr>
      </w:pPr>
      <w:r w:rsidRPr="00B10B32">
        <w:rPr>
          <w:color w:val="000000" w:themeColor="text1"/>
        </w:rPr>
        <w:t>Dostępność jest rozumiana jako zbiór takich cech otoczenia, które sprawiają, że osoby</w:t>
      </w:r>
      <w:r w:rsidR="00E94E89" w:rsidRPr="00B10B32">
        <w:rPr>
          <w:color w:val="000000" w:themeColor="text1"/>
        </w:rPr>
        <w:t xml:space="preserve"> z </w:t>
      </w:r>
      <w:r w:rsidRPr="00B10B32">
        <w:rPr>
          <w:color w:val="000000" w:themeColor="text1"/>
        </w:rPr>
        <w:t>niepełnosprawnościami mogą na prawach równych</w:t>
      </w:r>
      <w:r w:rsidR="00E94E89" w:rsidRPr="00B10B32">
        <w:rPr>
          <w:color w:val="000000" w:themeColor="text1"/>
        </w:rPr>
        <w:t xml:space="preserve"> z </w:t>
      </w:r>
      <w:r w:rsidRPr="00B10B32">
        <w:rPr>
          <w:color w:val="000000" w:themeColor="text1"/>
        </w:rPr>
        <w:t>innymi korzystać ze środowiska fizycznego, transportu, informacji</w:t>
      </w:r>
      <w:r w:rsidR="00E94E89" w:rsidRPr="00B10B32">
        <w:rPr>
          <w:color w:val="000000" w:themeColor="text1"/>
        </w:rPr>
        <w:t xml:space="preserve"> i </w:t>
      </w:r>
      <w:r w:rsidRPr="00B10B32">
        <w:rPr>
          <w:color w:val="000000" w:themeColor="text1"/>
        </w:rPr>
        <w:t>komunikacji,</w:t>
      </w:r>
      <w:r w:rsidR="00E94E89" w:rsidRPr="00B10B32">
        <w:rPr>
          <w:color w:val="000000" w:themeColor="text1"/>
        </w:rPr>
        <w:t xml:space="preserve"> w </w:t>
      </w:r>
      <w:r w:rsidRPr="00B10B32">
        <w:rPr>
          <w:color w:val="000000" w:themeColor="text1"/>
        </w:rPr>
        <w:t>tym technologii</w:t>
      </w:r>
      <w:r w:rsidR="00E94E89" w:rsidRPr="00B10B32">
        <w:rPr>
          <w:color w:val="000000" w:themeColor="text1"/>
        </w:rPr>
        <w:t xml:space="preserve"> i </w:t>
      </w:r>
      <w:r w:rsidRPr="00B10B32">
        <w:rPr>
          <w:color w:val="000000" w:themeColor="text1"/>
        </w:rPr>
        <w:t>systemów informacyjno-komunikacyjnych,</w:t>
      </w:r>
      <w:r w:rsidR="00E94E89" w:rsidRPr="00B10B32">
        <w:rPr>
          <w:color w:val="000000" w:themeColor="text1"/>
        </w:rPr>
        <w:t xml:space="preserve"> a </w:t>
      </w:r>
      <w:r w:rsidRPr="00B10B32">
        <w:rPr>
          <w:color w:val="000000" w:themeColor="text1"/>
        </w:rPr>
        <w:t>także</w:t>
      </w:r>
      <w:r w:rsidR="00E94E89" w:rsidRPr="00B10B32">
        <w:rPr>
          <w:color w:val="000000" w:themeColor="text1"/>
        </w:rPr>
        <w:t xml:space="preserve"> z </w:t>
      </w:r>
      <w:r w:rsidRPr="00B10B32">
        <w:rPr>
          <w:color w:val="000000" w:themeColor="text1"/>
        </w:rPr>
        <w:t>innych urządzeń</w:t>
      </w:r>
      <w:r w:rsidR="00E94E89" w:rsidRPr="00B10B32">
        <w:rPr>
          <w:color w:val="000000" w:themeColor="text1"/>
        </w:rPr>
        <w:t xml:space="preserve"> i </w:t>
      </w:r>
      <w:r w:rsidRPr="00B10B32">
        <w:rPr>
          <w:color w:val="000000" w:themeColor="text1"/>
        </w:rPr>
        <w:t>usług, powszechnie dostępnych lub powszechnie zapewnianych. Zwiększanie dostępności produktów</w:t>
      </w:r>
      <w:r w:rsidR="00E94E89" w:rsidRPr="00B10B32">
        <w:rPr>
          <w:color w:val="000000" w:themeColor="text1"/>
        </w:rPr>
        <w:t xml:space="preserve"> i </w:t>
      </w:r>
      <w:r w:rsidRPr="00B10B32">
        <w:rPr>
          <w:color w:val="000000" w:themeColor="text1"/>
        </w:rPr>
        <w:t>usług</w:t>
      </w:r>
      <w:r w:rsidR="00E94E89" w:rsidRPr="00B10B32">
        <w:rPr>
          <w:color w:val="000000" w:themeColor="text1"/>
        </w:rPr>
        <w:t xml:space="preserve"> o </w:t>
      </w:r>
      <w:r w:rsidRPr="00B10B32">
        <w:rPr>
          <w:color w:val="000000" w:themeColor="text1"/>
        </w:rPr>
        <w:t>charakterze powszechnym oferowanych przez podmioty gospodarcze realizuje prawo gwarantowane przez KPON</w:t>
      </w:r>
      <w:r w:rsidR="00E94E89" w:rsidRPr="00B10B32">
        <w:rPr>
          <w:color w:val="000000" w:themeColor="text1"/>
        </w:rPr>
        <w:t xml:space="preserve"> i </w:t>
      </w:r>
      <w:r w:rsidRPr="00B10B32">
        <w:rPr>
          <w:color w:val="000000" w:themeColor="text1"/>
        </w:rPr>
        <w:t>ma ograniczyć wykluczenie społeczne, wspierać samodzielność</w:t>
      </w:r>
      <w:r w:rsidR="00E94E89" w:rsidRPr="00B10B32">
        <w:rPr>
          <w:color w:val="000000" w:themeColor="text1"/>
        </w:rPr>
        <w:t xml:space="preserve"> i </w:t>
      </w:r>
      <w:r w:rsidRPr="00B10B32">
        <w:rPr>
          <w:color w:val="000000" w:themeColor="text1"/>
        </w:rPr>
        <w:t>godne funkcjonowanie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społeczeństwie.</w:t>
      </w:r>
    </w:p>
    <w:p w14:paraId="468CAC17" w14:textId="4247CE9F" w:rsidR="004E4FF2" w:rsidRPr="00B10B32" w:rsidRDefault="00431BA2" w:rsidP="00882A76">
      <w:r w:rsidRPr="00B10B32">
        <w:t>Rząd polski od kilku lat realizuje politykę mającą na celu zwiększanie dostępności</w:t>
      </w:r>
      <w:r w:rsidR="00E94E89" w:rsidRPr="00B10B32">
        <w:t xml:space="preserve"> w </w:t>
      </w:r>
      <w:r w:rsidRPr="00B10B32">
        <w:t>wielu obszarach życia społeczno-gospodarczego, proponując rozwiązania wspierające przedsiębiorców.</w:t>
      </w:r>
    </w:p>
    <w:p w14:paraId="0BDA8BB5" w14:textId="3BF426D9" w:rsidR="00882A76" w:rsidRPr="00B10B32" w:rsidRDefault="00A90A7B" w:rsidP="00882A76">
      <w:pPr>
        <w:rPr>
          <w:color w:val="000000" w:themeColor="text1"/>
        </w:rPr>
      </w:pPr>
      <w:r w:rsidRPr="00B10B32">
        <w:rPr>
          <w:color w:val="000000" w:themeColor="text1"/>
        </w:rPr>
        <w:t>Działanie będzie złożone</w:t>
      </w:r>
      <w:r w:rsidR="00E94E89" w:rsidRPr="00B10B32">
        <w:rPr>
          <w:color w:val="000000" w:themeColor="text1"/>
        </w:rPr>
        <w:t xml:space="preserve"> z </w:t>
      </w:r>
      <w:r w:rsidRPr="00B10B32">
        <w:rPr>
          <w:color w:val="000000" w:themeColor="text1"/>
        </w:rPr>
        <w:t>następujących elementów:</w:t>
      </w:r>
    </w:p>
    <w:p w14:paraId="3707590A" w14:textId="71D1774C" w:rsidR="00882A76" w:rsidRPr="00B10B32" w:rsidRDefault="00882A76" w:rsidP="00E94E89">
      <w:pPr>
        <w:pStyle w:val="Akapitzlist"/>
        <w:numPr>
          <w:ilvl w:val="0"/>
          <w:numId w:val="141"/>
        </w:numPr>
        <w:rPr>
          <w:color w:val="000000" w:themeColor="text1"/>
        </w:rPr>
      </w:pPr>
      <w:r w:rsidRPr="00B10B32">
        <w:rPr>
          <w:color w:val="000000" w:themeColor="text1"/>
        </w:rPr>
        <w:t>Upowszechnianie idei dostępności wśród podmiotów gospodarczych</w:t>
      </w:r>
    </w:p>
    <w:p w14:paraId="14C4C40E" w14:textId="02010A53" w:rsidR="00817722" w:rsidRPr="00B10B32" w:rsidRDefault="00882A76" w:rsidP="00882A76">
      <w:pPr>
        <w:rPr>
          <w:color w:val="000000" w:themeColor="text1"/>
        </w:rPr>
      </w:pPr>
      <w:r w:rsidRPr="00B10B32">
        <w:rPr>
          <w:color w:val="000000" w:themeColor="text1"/>
        </w:rPr>
        <w:t>W ramach tego działania przewidziane są przedsięwzięcia</w:t>
      </w:r>
      <w:r w:rsidR="0040035F" w:rsidRPr="00B10B32">
        <w:rPr>
          <w:color w:val="000000" w:themeColor="text1"/>
        </w:rPr>
        <w:t xml:space="preserve"> </w:t>
      </w:r>
      <w:r w:rsidRPr="00B10B32">
        <w:rPr>
          <w:color w:val="000000" w:themeColor="text1"/>
        </w:rPr>
        <w:t>podejmowane na rzecz</w:t>
      </w:r>
      <w:r w:rsidR="00E94E89" w:rsidRPr="00B10B32">
        <w:rPr>
          <w:color w:val="000000" w:themeColor="text1"/>
        </w:rPr>
        <w:t xml:space="preserve"> i </w:t>
      </w:r>
      <w:r w:rsidRPr="00B10B32">
        <w:rPr>
          <w:color w:val="000000" w:themeColor="text1"/>
        </w:rPr>
        <w:t>we współpracy</w:t>
      </w:r>
      <w:r w:rsidR="00E94E89" w:rsidRPr="00B10B32">
        <w:rPr>
          <w:color w:val="000000" w:themeColor="text1"/>
        </w:rPr>
        <w:t xml:space="preserve"> z </w:t>
      </w:r>
      <w:r w:rsidRPr="00B10B32">
        <w:rPr>
          <w:color w:val="000000" w:themeColor="text1"/>
        </w:rPr>
        <w:t>podmiotami gospodarczymi podnoszące świadomość</w:t>
      </w:r>
      <w:r w:rsidR="00E94E89" w:rsidRPr="00B10B32">
        <w:rPr>
          <w:color w:val="000000" w:themeColor="text1"/>
        </w:rPr>
        <w:t xml:space="preserve"> i </w:t>
      </w:r>
      <w:r w:rsidRPr="00B10B32">
        <w:rPr>
          <w:color w:val="000000" w:themeColor="text1"/>
        </w:rPr>
        <w:t>wiedzę producentów</w:t>
      </w:r>
      <w:r w:rsidR="00E94E89" w:rsidRPr="00B10B32">
        <w:rPr>
          <w:color w:val="000000" w:themeColor="text1"/>
        </w:rPr>
        <w:t xml:space="preserve"> i </w:t>
      </w:r>
      <w:r w:rsidRPr="00B10B32">
        <w:rPr>
          <w:color w:val="000000" w:themeColor="text1"/>
        </w:rPr>
        <w:t>usługodawców</w:t>
      </w:r>
      <w:r w:rsidR="00E94E89" w:rsidRPr="00B10B32">
        <w:rPr>
          <w:color w:val="000000" w:themeColor="text1"/>
        </w:rPr>
        <w:t xml:space="preserve"> w </w:t>
      </w:r>
      <w:r w:rsidRPr="00B10B32">
        <w:rPr>
          <w:color w:val="000000" w:themeColor="text1"/>
        </w:rPr>
        <w:t>zakresie dostępności</w:t>
      </w:r>
      <w:r w:rsidR="00E94E89" w:rsidRPr="00B10B32">
        <w:rPr>
          <w:color w:val="000000" w:themeColor="text1"/>
        </w:rPr>
        <w:t xml:space="preserve"> i </w:t>
      </w:r>
      <w:r w:rsidRPr="00B10B32">
        <w:rPr>
          <w:color w:val="000000" w:themeColor="text1"/>
        </w:rPr>
        <w:t>zasady projektowania uniwersalnego: finansowanie usług doradczych, tworzenie punktów konsultacyjnych</w:t>
      </w:r>
      <w:r w:rsidR="00E94E89" w:rsidRPr="00B10B32">
        <w:rPr>
          <w:color w:val="000000" w:themeColor="text1"/>
        </w:rPr>
        <w:t xml:space="preserve"> i </w:t>
      </w:r>
      <w:r w:rsidRPr="00B10B32">
        <w:rPr>
          <w:color w:val="000000" w:themeColor="text1"/>
        </w:rPr>
        <w:t>centrów wiedzy</w:t>
      </w:r>
      <w:r w:rsidR="00E94E89" w:rsidRPr="00B10B32">
        <w:rPr>
          <w:color w:val="000000" w:themeColor="text1"/>
        </w:rPr>
        <w:t xml:space="preserve"> o </w:t>
      </w:r>
      <w:r w:rsidRPr="00B10B32">
        <w:rPr>
          <w:color w:val="000000" w:themeColor="text1"/>
        </w:rPr>
        <w:t>dostępności, dofinansowania wdrożeń dostępności</w:t>
      </w:r>
      <w:r w:rsidR="00E94E89" w:rsidRPr="00B10B32">
        <w:rPr>
          <w:color w:val="000000" w:themeColor="text1"/>
        </w:rPr>
        <w:t xml:space="preserve"> w </w:t>
      </w:r>
      <w:r w:rsidRPr="00B10B32">
        <w:rPr>
          <w:color w:val="000000" w:themeColor="text1"/>
        </w:rPr>
        <w:t>produktach</w:t>
      </w:r>
      <w:r w:rsidR="00E94E89" w:rsidRPr="00B10B32">
        <w:rPr>
          <w:color w:val="000000" w:themeColor="text1"/>
        </w:rPr>
        <w:t xml:space="preserve"> i </w:t>
      </w:r>
      <w:r w:rsidRPr="00B10B32">
        <w:rPr>
          <w:color w:val="000000" w:themeColor="text1"/>
        </w:rPr>
        <w:t>usługach, działania edukacyjne (m.in. szkolenia, seminaria, konkursy promujące rozwiązania wdrażającej dostępność</w:t>
      </w:r>
      <w:r w:rsidR="00E94E89" w:rsidRPr="00B10B32">
        <w:rPr>
          <w:color w:val="000000" w:themeColor="text1"/>
        </w:rPr>
        <w:t xml:space="preserve"> w </w:t>
      </w:r>
      <w:r w:rsidRPr="00B10B32">
        <w:rPr>
          <w:color w:val="000000" w:themeColor="text1"/>
        </w:rPr>
        <w:t>produktach</w:t>
      </w:r>
      <w:r w:rsidR="00E94E89" w:rsidRPr="00B10B32">
        <w:rPr>
          <w:color w:val="000000" w:themeColor="text1"/>
        </w:rPr>
        <w:t xml:space="preserve"> i </w:t>
      </w:r>
      <w:r w:rsidRPr="00B10B32">
        <w:rPr>
          <w:color w:val="000000" w:themeColor="text1"/>
        </w:rPr>
        <w:t>usługach, hackathony), tworzenie bazy wiedzy na temat dostępności</w:t>
      </w:r>
      <w:r w:rsidR="00E94E89" w:rsidRPr="00B10B32">
        <w:rPr>
          <w:color w:val="000000" w:themeColor="text1"/>
        </w:rPr>
        <w:t xml:space="preserve"> i </w:t>
      </w:r>
      <w:r w:rsidRPr="00B10B32">
        <w:rPr>
          <w:color w:val="000000" w:themeColor="text1"/>
        </w:rPr>
        <w:t xml:space="preserve">technologii asystujących, publikacje </w:t>
      </w:r>
      <w:r w:rsidRPr="00B10B32">
        <w:rPr>
          <w:color w:val="000000" w:themeColor="text1"/>
        </w:rPr>
        <w:lastRenderedPageBreak/>
        <w:t>dotyczące dostępności produktów</w:t>
      </w:r>
      <w:r w:rsidR="00E94E89" w:rsidRPr="00B10B32">
        <w:rPr>
          <w:color w:val="000000" w:themeColor="text1"/>
        </w:rPr>
        <w:t xml:space="preserve"> i </w:t>
      </w:r>
      <w:r w:rsidRPr="00B10B32">
        <w:rPr>
          <w:color w:val="000000" w:themeColor="text1"/>
        </w:rPr>
        <w:t>usług.</w:t>
      </w:r>
      <w:r w:rsidR="00E94E89" w:rsidRPr="00B10B32">
        <w:rPr>
          <w:color w:val="000000" w:themeColor="text1"/>
        </w:rPr>
        <w:t xml:space="preserve"> W </w:t>
      </w:r>
      <w:r w:rsidRPr="00B10B32">
        <w:rPr>
          <w:color w:val="000000" w:themeColor="text1"/>
        </w:rPr>
        <w:t>działania upowszechniające włączona będzie Rada Dostępności.</w:t>
      </w:r>
    </w:p>
    <w:p w14:paraId="1E097148" w14:textId="4661A2C4" w:rsidR="00453B12" w:rsidRPr="00B10B32" w:rsidRDefault="00453B12">
      <w:pPr>
        <w:pStyle w:val="Akapitzlist"/>
        <w:numPr>
          <w:ilvl w:val="0"/>
          <w:numId w:val="141"/>
        </w:numPr>
        <w:rPr>
          <w:color w:val="000000" w:themeColor="text1"/>
        </w:rPr>
      </w:pPr>
      <w:r w:rsidRPr="00B10B32">
        <w:t>Efektywne wdrożenie wymogów dostępności wynikających</w:t>
      </w:r>
      <w:r w:rsidR="00E94E89" w:rsidRPr="00B10B32">
        <w:t xml:space="preserve"> z </w:t>
      </w:r>
      <w:r w:rsidRPr="00B10B32">
        <w:t>EAA.</w:t>
      </w:r>
    </w:p>
    <w:p w14:paraId="6AF01DEA" w14:textId="648C1ADC" w:rsidR="00882A76" w:rsidRPr="00B10B32" w:rsidRDefault="00882A76" w:rsidP="00882A76">
      <w:pPr>
        <w:rPr>
          <w:color w:val="000000" w:themeColor="text1"/>
        </w:rPr>
      </w:pPr>
      <w:r w:rsidRPr="00B10B32">
        <w:rPr>
          <w:color w:val="000000" w:themeColor="text1"/>
        </w:rPr>
        <w:t>Zwiększaniu poziomu dostępności produktów</w:t>
      </w:r>
      <w:r w:rsidR="00E94E89" w:rsidRPr="00B10B32">
        <w:rPr>
          <w:color w:val="000000" w:themeColor="text1"/>
        </w:rPr>
        <w:t xml:space="preserve"> i </w:t>
      </w:r>
      <w:r w:rsidR="00AA6C2E">
        <w:rPr>
          <w:color w:val="000000" w:themeColor="text1"/>
        </w:rPr>
        <w:t>usług będzie służyć wdrożenie d</w:t>
      </w:r>
      <w:r w:rsidRPr="00B10B32">
        <w:rPr>
          <w:color w:val="000000" w:themeColor="text1"/>
        </w:rPr>
        <w:t>yrektywy Parlamentu Europejskiego</w:t>
      </w:r>
      <w:r w:rsidR="00E94E89" w:rsidRPr="00B10B32">
        <w:rPr>
          <w:color w:val="000000" w:themeColor="text1"/>
        </w:rPr>
        <w:t xml:space="preserve"> i </w:t>
      </w:r>
      <w:r w:rsidRPr="00B10B32">
        <w:rPr>
          <w:color w:val="000000" w:themeColor="text1"/>
        </w:rPr>
        <w:t>Rady (UE) 2019/882</w:t>
      </w:r>
      <w:r w:rsidR="00E94E89" w:rsidRPr="00B10B32">
        <w:rPr>
          <w:color w:val="000000" w:themeColor="text1"/>
        </w:rPr>
        <w:t xml:space="preserve"> z </w:t>
      </w:r>
      <w:r w:rsidRPr="00B10B32">
        <w:rPr>
          <w:color w:val="000000" w:themeColor="text1"/>
        </w:rPr>
        <w:t>17 kwietnia 2019 r.</w:t>
      </w:r>
      <w:r w:rsidR="00E94E89" w:rsidRPr="00B10B32">
        <w:rPr>
          <w:color w:val="000000" w:themeColor="text1"/>
        </w:rPr>
        <w:t xml:space="preserve"> w </w:t>
      </w:r>
      <w:r w:rsidRPr="00B10B32">
        <w:rPr>
          <w:color w:val="000000" w:themeColor="text1"/>
        </w:rPr>
        <w:t>sprawie wymogów dostępności produktów</w:t>
      </w:r>
      <w:r w:rsidR="00E94E89" w:rsidRPr="00B10B32">
        <w:rPr>
          <w:color w:val="000000" w:themeColor="text1"/>
        </w:rPr>
        <w:t xml:space="preserve"> i </w:t>
      </w:r>
      <w:r w:rsidRPr="00B10B32">
        <w:rPr>
          <w:color w:val="000000" w:themeColor="text1"/>
        </w:rPr>
        <w:t>usług</w:t>
      </w:r>
      <w:r w:rsidR="000D14CF" w:rsidRPr="00B10B32">
        <w:rPr>
          <w:color w:val="000000" w:themeColor="text1"/>
        </w:rPr>
        <w:t xml:space="preserve"> (EAA)</w:t>
      </w:r>
      <w:r w:rsidRPr="00B10B32">
        <w:rPr>
          <w:color w:val="000000" w:themeColor="text1"/>
        </w:rPr>
        <w:t>, która weszła</w:t>
      </w:r>
      <w:r w:rsidR="00E94E89" w:rsidRPr="00B10B32">
        <w:rPr>
          <w:color w:val="000000" w:themeColor="text1"/>
        </w:rPr>
        <w:t xml:space="preserve"> w </w:t>
      </w:r>
      <w:r w:rsidRPr="00B10B32">
        <w:rPr>
          <w:color w:val="000000" w:themeColor="text1"/>
        </w:rPr>
        <w:t>życie 27 czerwca 2019 r. Polska jest zobowiązana do transpozycji przepisów EAA do krajowego porządku prawnego do 28 czerwca 2022 r. Za koordynację wdrożenia przepisów EAA jest odpowiedzialne Ministerstwo Funduszy</w:t>
      </w:r>
      <w:r w:rsidR="00E94E89" w:rsidRPr="00B10B32">
        <w:rPr>
          <w:color w:val="000000" w:themeColor="text1"/>
        </w:rPr>
        <w:t xml:space="preserve"> i </w:t>
      </w:r>
      <w:r w:rsidRPr="00B10B32">
        <w:rPr>
          <w:color w:val="000000" w:themeColor="text1"/>
        </w:rPr>
        <w:t>Polityki Regionalnej. Przepisy szczegółowe dla poszczególnych sektorów objętych EAA będą opracowywane we współpracy</w:t>
      </w:r>
      <w:r w:rsidR="00E94E89" w:rsidRPr="00B10B32">
        <w:rPr>
          <w:color w:val="000000" w:themeColor="text1"/>
        </w:rPr>
        <w:t xml:space="preserve"> z </w:t>
      </w:r>
      <w:r w:rsidRPr="00B10B32">
        <w:rPr>
          <w:color w:val="000000" w:themeColor="text1"/>
        </w:rPr>
        <w:t>odpowiednimi dla danego obszaru resortami.</w:t>
      </w:r>
    </w:p>
    <w:p w14:paraId="3B08ADA5" w14:textId="203E54AE" w:rsidR="00817722" w:rsidRPr="00B10B32" w:rsidRDefault="00882A76" w:rsidP="00882A76">
      <w:pPr>
        <w:rPr>
          <w:color w:val="000000" w:themeColor="text1"/>
        </w:rPr>
      </w:pPr>
      <w:r w:rsidRPr="00B10B32">
        <w:rPr>
          <w:color w:val="000000" w:themeColor="text1"/>
        </w:rPr>
        <w:t>Obowiązki nałożone</w:t>
      </w:r>
      <w:r w:rsidR="00E94E89" w:rsidRPr="00B10B32">
        <w:rPr>
          <w:color w:val="000000" w:themeColor="text1"/>
        </w:rPr>
        <w:t xml:space="preserve"> w </w:t>
      </w:r>
      <w:r w:rsidRPr="00B10B32">
        <w:rPr>
          <w:color w:val="000000" w:themeColor="text1"/>
        </w:rPr>
        <w:t>ramach nowej regulacji będą stosowane od dnia 28 czerwca</w:t>
      </w:r>
      <w:r w:rsidR="00817722" w:rsidRPr="00B10B32">
        <w:rPr>
          <w:color w:val="000000" w:themeColor="text1"/>
        </w:rPr>
        <w:t xml:space="preserve"> </w:t>
      </w:r>
      <w:r w:rsidRPr="00B10B32">
        <w:rPr>
          <w:color w:val="000000" w:themeColor="text1"/>
        </w:rPr>
        <w:t>2025 r. EAA przewiduje dla niektórych rodzajów produktów</w:t>
      </w:r>
      <w:r w:rsidR="00E94E89" w:rsidRPr="00B10B32">
        <w:rPr>
          <w:color w:val="000000" w:themeColor="text1"/>
        </w:rPr>
        <w:t xml:space="preserve"> i </w:t>
      </w:r>
      <w:r w:rsidRPr="00B10B32">
        <w:rPr>
          <w:color w:val="000000" w:themeColor="text1"/>
        </w:rPr>
        <w:t>usług dłuższe okresy</w:t>
      </w:r>
      <w:r w:rsidR="00817722" w:rsidRPr="00B10B32">
        <w:rPr>
          <w:color w:val="000000" w:themeColor="text1"/>
        </w:rPr>
        <w:t xml:space="preserve"> </w:t>
      </w:r>
      <w:r w:rsidRPr="00B10B32">
        <w:rPr>
          <w:color w:val="000000" w:themeColor="text1"/>
        </w:rPr>
        <w:t>przejściowe</w:t>
      </w:r>
      <w:r w:rsidR="00E94E89" w:rsidRPr="00B10B32">
        <w:rPr>
          <w:color w:val="000000" w:themeColor="text1"/>
        </w:rPr>
        <w:t xml:space="preserve"> i </w:t>
      </w:r>
      <w:r w:rsidRPr="00B10B32">
        <w:rPr>
          <w:color w:val="000000" w:themeColor="text1"/>
        </w:rPr>
        <w:t>zwolnienia od obowiązków.</w:t>
      </w:r>
    </w:p>
    <w:p w14:paraId="71EB65A1" w14:textId="0F1A5178" w:rsidR="00882A76" w:rsidRPr="00B10B32" w:rsidRDefault="00882A76" w:rsidP="00882A76">
      <w:pPr>
        <w:rPr>
          <w:color w:val="000000" w:themeColor="text1"/>
        </w:rPr>
      </w:pPr>
      <w:r w:rsidRPr="00B10B32">
        <w:rPr>
          <w:color w:val="000000" w:themeColor="text1"/>
        </w:rPr>
        <w:t>EAA obejmuje wymogami dostępności powszechnie używane następujące produkty</w:t>
      </w:r>
      <w:r w:rsidR="00E94E89" w:rsidRPr="00B10B32">
        <w:rPr>
          <w:color w:val="000000" w:themeColor="text1"/>
        </w:rPr>
        <w:t xml:space="preserve"> i </w:t>
      </w:r>
      <w:r w:rsidRPr="00B10B32">
        <w:rPr>
          <w:color w:val="000000" w:themeColor="text1"/>
        </w:rPr>
        <w:t>usługi:</w:t>
      </w:r>
    </w:p>
    <w:p w14:paraId="6EA6C4A7" w14:textId="308143B1"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systemy sprzętu komputerowego wraz</w:t>
      </w:r>
      <w:r w:rsidR="00E94E89" w:rsidRPr="00B10B32">
        <w:rPr>
          <w:color w:val="000000" w:themeColor="text1"/>
        </w:rPr>
        <w:t xml:space="preserve"> z </w:t>
      </w:r>
      <w:r w:rsidRPr="00B10B32">
        <w:rPr>
          <w:color w:val="000000" w:themeColor="text1"/>
        </w:rPr>
        <w:t>systemami operacyjnymi do nich,</w:t>
      </w:r>
    </w:p>
    <w:p w14:paraId="0ED3327B" w14:textId="4CEF115A"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terminale płatnicze (zarówno urządzenia, jak</w:t>
      </w:r>
      <w:r w:rsidR="00E94E89" w:rsidRPr="00B10B32">
        <w:rPr>
          <w:color w:val="000000" w:themeColor="text1"/>
        </w:rPr>
        <w:t xml:space="preserve"> i </w:t>
      </w:r>
      <w:r w:rsidRPr="00B10B32">
        <w:rPr>
          <w:color w:val="000000" w:themeColor="text1"/>
        </w:rPr>
        <w:t>oprogramowanie),</w:t>
      </w:r>
    </w:p>
    <w:p w14:paraId="57445D3E" w14:textId="77777777"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interaktywne terminale samoobsługowe,</w:t>
      </w:r>
    </w:p>
    <w:p w14:paraId="1CFBED24" w14:textId="22171114"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konsumenckie urządzenia wykorzystywane</w:t>
      </w:r>
      <w:r w:rsidR="00E94E89" w:rsidRPr="00B10B32">
        <w:rPr>
          <w:color w:val="000000" w:themeColor="text1"/>
        </w:rPr>
        <w:t xml:space="preserve"> w </w:t>
      </w:r>
      <w:r w:rsidRPr="00B10B32">
        <w:rPr>
          <w:color w:val="000000" w:themeColor="text1"/>
        </w:rPr>
        <w:t>dostępie do usług łączności</w:t>
      </w:r>
      <w:r w:rsidR="009C1DCC" w:rsidRPr="00B10B32">
        <w:rPr>
          <w:color w:val="000000" w:themeColor="text1"/>
        </w:rPr>
        <w:t xml:space="preserve"> </w:t>
      </w:r>
      <w:r w:rsidRPr="00B10B32">
        <w:rPr>
          <w:color w:val="000000" w:themeColor="text1"/>
        </w:rPr>
        <w:t>elektronicznej,</w:t>
      </w:r>
    </w:p>
    <w:p w14:paraId="07C52EB6" w14:textId="49F74FBF"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konsumenckie urządzenia do korzystania</w:t>
      </w:r>
      <w:r w:rsidR="00E94E89" w:rsidRPr="00B10B32">
        <w:rPr>
          <w:color w:val="000000" w:themeColor="text1"/>
        </w:rPr>
        <w:t xml:space="preserve"> z </w:t>
      </w:r>
      <w:r w:rsidRPr="00B10B32">
        <w:rPr>
          <w:color w:val="000000" w:themeColor="text1"/>
        </w:rPr>
        <w:t>audiowizualnych usług medialnych,</w:t>
      </w:r>
    </w:p>
    <w:p w14:paraId="329DAB2C" w14:textId="77777777"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czytniki książek elektronicznych,</w:t>
      </w:r>
    </w:p>
    <w:p w14:paraId="65BC9385" w14:textId="41BB26BD"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usługi łączności elektronicznej,</w:t>
      </w:r>
      <w:r w:rsidR="00E94E89" w:rsidRPr="00B10B32">
        <w:rPr>
          <w:color w:val="000000" w:themeColor="text1"/>
        </w:rPr>
        <w:t xml:space="preserve"> w </w:t>
      </w:r>
      <w:r w:rsidRPr="00B10B32">
        <w:rPr>
          <w:color w:val="000000" w:themeColor="text1"/>
        </w:rPr>
        <w:t>tym zgłoszenia alarmowe,</w:t>
      </w:r>
    </w:p>
    <w:p w14:paraId="0E743BAC" w14:textId="77777777" w:rsidR="00882A76" w:rsidRPr="00B10B32" w:rsidRDefault="00882A76" w:rsidP="00E94E89">
      <w:pPr>
        <w:spacing w:after="120"/>
        <w:rPr>
          <w:color w:val="000000" w:themeColor="text1"/>
        </w:rPr>
      </w:pPr>
      <w:r w:rsidRPr="00B10B32">
        <w:rPr>
          <w:color w:val="000000" w:themeColor="text1"/>
        </w:rPr>
        <w:lastRenderedPageBreak/>
        <w:t>•</w:t>
      </w:r>
      <w:r w:rsidRPr="00B10B32">
        <w:rPr>
          <w:color w:val="000000" w:themeColor="text1"/>
        </w:rPr>
        <w:tab/>
        <w:t>usługi dostępu do audiowizualnych usług medialnych,</w:t>
      </w:r>
    </w:p>
    <w:p w14:paraId="1C21ED9C" w14:textId="77777777"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usługi cyfrowe towarzyszące transportowi pasażerskiemu (transport lotniczy, autobusowy, kolejowy, wodny),</w:t>
      </w:r>
    </w:p>
    <w:p w14:paraId="5CA52F05" w14:textId="77777777"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usługi bankowości detalicznej,</w:t>
      </w:r>
    </w:p>
    <w:p w14:paraId="4809B93E" w14:textId="7706CE95"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e-książki</w:t>
      </w:r>
      <w:r w:rsidR="00E94E89" w:rsidRPr="00B10B32">
        <w:rPr>
          <w:color w:val="000000" w:themeColor="text1"/>
        </w:rPr>
        <w:t xml:space="preserve"> i </w:t>
      </w:r>
      <w:r w:rsidRPr="00B10B32">
        <w:rPr>
          <w:color w:val="000000" w:themeColor="text1"/>
        </w:rPr>
        <w:t>ich oprogramowanie,</w:t>
      </w:r>
    </w:p>
    <w:p w14:paraId="381464FA" w14:textId="77777777" w:rsidR="00882A76" w:rsidRPr="00B10B32" w:rsidRDefault="00882A76" w:rsidP="00E94E89">
      <w:pPr>
        <w:spacing w:after="120"/>
        <w:rPr>
          <w:color w:val="000000" w:themeColor="text1"/>
        </w:rPr>
      </w:pPr>
      <w:r w:rsidRPr="00B10B32">
        <w:rPr>
          <w:color w:val="000000" w:themeColor="text1"/>
        </w:rPr>
        <w:t>•</w:t>
      </w:r>
      <w:r w:rsidRPr="00B10B32">
        <w:rPr>
          <w:color w:val="000000" w:themeColor="text1"/>
        </w:rPr>
        <w:tab/>
        <w:t>handel elektroniczny.</w:t>
      </w:r>
    </w:p>
    <w:p w14:paraId="7560C8D1" w14:textId="59FFD887" w:rsidR="009D0C89" w:rsidRPr="00B10B32" w:rsidRDefault="00165D20" w:rsidP="00165D20">
      <w:r w:rsidRPr="00B10B32">
        <w:t>W celu najbardziej efektywnego wdrożenia dostępności produktów</w:t>
      </w:r>
      <w:r w:rsidR="00E94E89" w:rsidRPr="00B10B32">
        <w:t xml:space="preserve"> i </w:t>
      </w:r>
      <w:r w:rsidRPr="00B10B32">
        <w:t>usług, podmioty odpowiedzialne za transpozycję EAA dokonają analizy wpływu regulacji na przedsiębiorstwa</w:t>
      </w:r>
      <w:r w:rsidR="00E94E89" w:rsidRPr="00B10B32">
        <w:t xml:space="preserve"> i </w:t>
      </w:r>
      <w:r w:rsidRPr="00B10B32">
        <w:t>konsumentów oraz, na tej podstawie, weryfikacji możliwości przyjęcia przepisów</w:t>
      </w:r>
      <w:r w:rsidR="00E94E89" w:rsidRPr="00B10B32">
        <w:t xml:space="preserve"> o </w:t>
      </w:r>
      <w:r w:rsidRPr="00B10B32">
        <w:t xml:space="preserve">jak najszerszym zakresie przedmiotowym </w:t>
      </w:r>
      <w:r w:rsidR="00122AD3">
        <w:t>–</w:t>
      </w:r>
      <w:r w:rsidRPr="00B10B32">
        <w:t xml:space="preserve"> m.in. dostępność </w:t>
      </w:r>
      <w:r w:rsidR="007C3A5F" w:rsidRPr="00B10B32">
        <w:t>infrastruktury</w:t>
      </w:r>
      <w:r w:rsidRPr="00B10B32">
        <w:t xml:space="preserve"> służące</w:t>
      </w:r>
      <w:r w:rsidR="007C3A5F" w:rsidRPr="00B10B32">
        <w:t>j</w:t>
      </w:r>
      <w:r w:rsidRPr="00B10B32">
        <w:t xml:space="preserve"> świadczeniu usług, uzupełnienie katalogu produktów</w:t>
      </w:r>
      <w:r w:rsidR="00E94E89" w:rsidRPr="00B10B32">
        <w:t xml:space="preserve"> i </w:t>
      </w:r>
      <w:r w:rsidRPr="00B10B32">
        <w:t>usług</w:t>
      </w:r>
      <w:r w:rsidR="00E94E89" w:rsidRPr="00B10B32">
        <w:t xml:space="preserve"> o </w:t>
      </w:r>
      <w:r w:rsidRPr="00B10B32">
        <w:t>elementy istotne dla aktywności osób</w:t>
      </w:r>
      <w:r w:rsidR="00E94E89" w:rsidRPr="00B10B32">
        <w:t xml:space="preserve"> z </w:t>
      </w:r>
      <w:r w:rsidRPr="00B10B32">
        <w:t>niepełnosprawnościami, całość pasażerskich usług transportowych, właściwe zaprojektowanie krajowych mechanizmów monitorowania</w:t>
      </w:r>
      <w:r w:rsidR="00E94E89" w:rsidRPr="00B10B32">
        <w:t xml:space="preserve"> i </w:t>
      </w:r>
      <w:r w:rsidRPr="00B10B32">
        <w:t>wspierania dostępności produktów</w:t>
      </w:r>
      <w:r w:rsidR="00E94E89" w:rsidRPr="00B10B32">
        <w:t xml:space="preserve"> i </w:t>
      </w:r>
      <w:r w:rsidRPr="00B10B32">
        <w:t xml:space="preserve">usług </w:t>
      </w:r>
      <w:r w:rsidR="00122AD3">
        <w:t>–</w:t>
      </w:r>
      <w:r w:rsidRPr="00B10B32">
        <w:t xml:space="preserve"> oraz podmiotowym </w:t>
      </w:r>
      <w:r w:rsidR="00122AD3">
        <w:t>–</w:t>
      </w:r>
      <w:r w:rsidRPr="00B10B32">
        <w:t xml:space="preserve"> m.in. objęcie pełną regulacją mikroprzedsiębiorców, szeroki katalog podmiotów włączonych</w:t>
      </w:r>
      <w:r w:rsidR="00E94E89" w:rsidRPr="00B10B32">
        <w:t xml:space="preserve"> w </w:t>
      </w:r>
      <w:r w:rsidRPr="00B10B32">
        <w:t>procesy wdrażania dostępności produktów</w:t>
      </w:r>
      <w:r w:rsidR="00E94E89" w:rsidRPr="00B10B32">
        <w:t xml:space="preserve"> i </w:t>
      </w:r>
      <w:r w:rsidRPr="00B10B32">
        <w:t>usług, wyspecjalizowany system nadzoru rynku.</w:t>
      </w:r>
    </w:p>
    <w:p w14:paraId="0AD76E99" w14:textId="106F89EE" w:rsidR="00165D20" w:rsidRPr="00B10B32" w:rsidRDefault="00165D20" w:rsidP="00165D20">
      <w:r w:rsidRPr="00B10B32">
        <w:t>Zostanie także dokonana ocena możliwości skrócenia niektórych wydłużonych terminów wejścia</w:t>
      </w:r>
      <w:r w:rsidR="00E94E89" w:rsidRPr="00B10B32">
        <w:t xml:space="preserve"> w </w:t>
      </w:r>
      <w:r w:rsidRPr="00B10B32">
        <w:t>życie obowiązków wynikających</w:t>
      </w:r>
      <w:r w:rsidR="00E94E89" w:rsidRPr="00B10B32">
        <w:t xml:space="preserve"> z </w:t>
      </w:r>
      <w:r w:rsidRPr="00B10B32">
        <w:t>przepisów EAA.</w:t>
      </w:r>
      <w:r w:rsidR="00E94E89" w:rsidRPr="00B10B32">
        <w:t xml:space="preserve"> W </w:t>
      </w:r>
      <w:r w:rsidRPr="00B10B32">
        <w:t>regulacji zostanie położony szczególny nacisk na precyzyjne określenie obowiązków podmiotów gospodarczych oraz wyłączeń ich dotyczących. Implementacja przepisów EAA wraz</w:t>
      </w:r>
      <w:r w:rsidR="00E94E89" w:rsidRPr="00B10B32">
        <w:t xml:space="preserve"> z </w:t>
      </w:r>
      <w:r w:rsidRPr="00B10B32">
        <w:t>obecnie obowiązującymi przepisami dotyczącymi dostępności</w:t>
      </w:r>
      <w:r w:rsidR="00E94E89" w:rsidRPr="00B10B32">
        <w:t xml:space="preserve"> w </w:t>
      </w:r>
      <w:r w:rsidRPr="00B10B32">
        <w:t>funkcjonowaniu podmiotów publicznych będzie stanowić podstawę do całościowego uregulowania zagadnienia dostępności</w:t>
      </w:r>
      <w:r w:rsidR="00E94E89" w:rsidRPr="00B10B32">
        <w:t xml:space="preserve"> w </w:t>
      </w:r>
      <w:r w:rsidRPr="00B10B32">
        <w:t>prawodawstwie krajowym.</w:t>
      </w:r>
    </w:p>
    <w:p w14:paraId="631C624A" w14:textId="3EDAE46C" w:rsidR="00165D20" w:rsidRPr="00B10B32" w:rsidRDefault="00165D20" w:rsidP="00165D20">
      <w:r w:rsidRPr="00B10B32">
        <w:t>Jednocześnie będą realizowane działania wspierające ten proces. Zostanie przeprowadzona kampania/działania medialne na rzecz podniesienia świadomości społecznej</w:t>
      </w:r>
      <w:r w:rsidR="00E94E89" w:rsidRPr="00B10B32">
        <w:t xml:space="preserve"> w </w:t>
      </w:r>
      <w:r w:rsidRPr="00B10B32">
        <w:t>zakresie dostępności.</w:t>
      </w:r>
      <w:r w:rsidR="00E94E89" w:rsidRPr="00B10B32">
        <w:t xml:space="preserve"> W </w:t>
      </w:r>
      <w:r w:rsidRPr="00B10B32">
        <w:t>ramach spotkań</w:t>
      </w:r>
      <w:r w:rsidR="00E94E89" w:rsidRPr="00B10B32">
        <w:t xml:space="preserve"> o </w:t>
      </w:r>
      <w:r w:rsidRPr="00B10B32">
        <w:t xml:space="preserve">charakterze edukacyjno-konsultacyjnym przybliżające przedsiębiorcom </w:t>
      </w:r>
      <w:r w:rsidRPr="00B10B32">
        <w:lastRenderedPageBreak/>
        <w:t>oraz odbiorcom produktów</w:t>
      </w:r>
      <w:r w:rsidR="00E94E89" w:rsidRPr="00B10B32">
        <w:t xml:space="preserve"> i </w:t>
      </w:r>
      <w:r w:rsidRPr="00B10B32">
        <w:t>usług nowe przepisy</w:t>
      </w:r>
      <w:r w:rsidR="00E94E89" w:rsidRPr="00B10B32">
        <w:t xml:space="preserve"> i </w:t>
      </w:r>
      <w:r w:rsidRPr="00B10B32">
        <w:t>sposoby ich realizacji. Zostaną opracowane wytyczne dla podmiotów gospodarczych</w:t>
      </w:r>
      <w:r w:rsidR="00E94E89" w:rsidRPr="00B10B32">
        <w:t xml:space="preserve"> i </w:t>
      </w:r>
      <w:r w:rsidRPr="00B10B32">
        <w:t>instytucji nadzoru rynku</w:t>
      </w:r>
      <w:r w:rsidR="00E94E89" w:rsidRPr="00B10B32">
        <w:t xml:space="preserve"> w </w:t>
      </w:r>
      <w:r w:rsidRPr="00B10B32">
        <w:t>zakresie wdrażania wymogów dostępności wynikających</w:t>
      </w:r>
      <w:r w:rsidR="00E94E89" w:rsidRPr="00B10B32">
        <w:t xml:space="preserve"> z </w:t>
      </w:r>
      <w:r w:rsidRPr="00B10B32">
        <w:t>wdrożenia EAA. Przedsiębiorcy oraz inne podmioty zaangażowane</w:t>
      </w:r>
      <w:r w:rsidR="00E94E89" w:rsidRPr="00B10B32">
        <w:t xml:space="preserve"> w </w:t>
      </w:r>
      <w:r w:rsidRPr="00B10B32">
        <w:t>realizację obowiązków związanych</w:t>
      </w:r>
      <w:r w:rsidR="00E94E89" w:rsidRPr="00B10B32">
        <w:t xml:space="preserve"> z </w:t>
      </w:r>
      <w:r w:rsidRPr="00B10B32">
        <w:t>dostępnością</w:t>
      </w:r>
      <w:r w:rsidR="00EB000F">
        <w:t xml:space="preserve"> </w:t>
      </w:r>
      <w:r w:rsidRPr="00B10B32">
        <w:t>usług będą mogli korzystać</w:t>
      </w:r>
      <w:r w:rsidR="00E94E89" w:rsidRPr="00B10B32">
        <w:t xml:space="preserve"> z </w:t>
      </w:r>
      <w:r w:rsidRPr="00B10B32">
        <w:t>doradztwa oraz wsparcia finansowego</w:t>
      </w:r>
      <w:r w:rsidR="00C44A68">
        <w:t>.</w:t>
      </w:r>
    </w:p>
    <w:p w14:paraId="0D36BC26" w14:textId="4BA61C0C" w:rsidR="00A90A7B" w:rsidRPr="00B10B32" w:rsidRDefault="00165D20" w:rsidP="00E94E89">
      <w:pPr>
        <w:rPr>
          <w:color w:val="000000" w:themeColor="text1"/>
        </w:rPr>
      </w:pPr>
      <w:r w:rsidRPr="00B10B32">
        <w:t>Przewiduje się również działania na rzecz wzmocnienia kompetencyjnego oraz budowania zdolności administracji publicznej</w:t>
      </w:r>
      <w:r w:rsidR="00E94E89" w:rsidRPr="00B10B32">
        <w:t xml:space="preserve"> w </w:t>
      </w:r>
      <w:r w:rsidRPr="00B10B32">
        <w:t>zakresie realizacji przepisów implementujących EAA.</w:t>
      </w:r>
    </w:p>
    <w:tbl>
      <w:tblPr>
        <w:tblStyle w:val="Tabela-Siatka"/>
        <w:tblW w:w="0" w:type="auto"/>
        <w:jc w:val="center"/>
        <w:tblLook w:val="04A0" w:firstRow="1" w:lastRow="0" w:firstColumn="1" w:lastColumn="0" w:noHBand="0" w:noVBand="1"/>
      </w:tblPr>
      <w:tblGrid>
        <w:gridCol w:w="2829"/>
        <w:gridCol w:w="4678"/>
      </w:tblGrid>
      <w:tr w:rsidR="00C94B02" w:rsidRPr="00B10B32" w14:paraId="3ACE8EB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DCC06B" w14:textId="1C67E85A" w:rsidR="00A90A7B" w:rsidRPr="00B10B32" w:rsidRDefault="00A52189" w:rsidP="003620DD">
            <w:pPr>
              <w:pStyle w:val="Tabeladziaania-tytu"/>
              <w:rPr>
                <w:color w:val="000000" w:themeColor="text1"/>
              </w:rPr>
            </w:pPr>
            <w:r w:rsidRPr="00B10B32">
              <w:rPr>
                <w:color w:val="000000" w:themeColor="text1"/>
              </w:rPr>
              <w:t>Zwiększanie d</w:t>
            </w:r>
            <w:r w:rsidR="00A90A7B" w:rsidRPr="00B10B32">
              <w:rPr>
                <w:color w:val="000000" w:themeColor="text1"/>
              </w:rPr>
              <w:t>ostępnoś</w:t>
            </w:r>
            <w:r w:rsidRPr="00B10B32">
              <w:rPr>
                <w:color w:val="000000" w:themeColor="text1"/>
              </w:rPr>
              <w:t>ci</w:t>
            </w:r>
            <w:r w:rsidR="00A90A7B" w:rsidRPr="00B10B32">
              <w:rPr>
                <w:color w:val="000000" w:themeColor="text1"/>
              </w:rPr>
              <w:t xml:space="preserve"> </w:t>
            </w:r>
            <w:r w:rsidRPr="00B10B32">
              <w:rPr>
                <w:color w:val="000000" w:themeColor="text1"/>
              </w:rPr>
              <w:t>produktów</w:t>
            </w:r>
            <w:r w:rsidR="00E94E89" w:rsidRPr="00B10B32">
              <w:rPr>
                <w:color w:val="000000" w:themeColor="text1"/>
              </w:rPr>
              <w:t xml:space="preserve"> i </w:t>
            </w:r>
            <w:r w:rsidR="00A90A7B" w:rsidRPr="00B10B32">
              <w:rPr>
                <w:color w:val="000000" w:themeColor="text1"/>
              </w:rPr>
              <w:t>usług</w:t>
            </w:r>
            <w:r w:rsidR="00E94E89" w:rsidRPr="00B10B32">
              <w:rPr>
                <w:color w:val="000000" w:themeColor="text1"/>
              </w:rPr>
              <w:t xml:space="preserve"> o </w:t>
            </w:r>
            <w:r w:rsidR="00A90A7B" w:rsidRPr="00B10B32">
              <w:rPr>
                <w:color w:val="000000" w:themeColor="text1"/>
              </w:rPr>
              <w:t xml:space="preserve">charakterze powszechnym oferowanych przez </w:t>
            </w:r>
            <w:r w:rsidRPr="00B10B32">
              <w:rPr>
                <w:color w:val="000000" w:themeColor="text1"/>
              </w:rPr>
              <w:t>podmioty gospodarcze</w:t>
            </w:r>
          </w:p>
        </w:tc>
      </w:tr>
      <w:tr w:rsidR="00C94B02" w:rsidRPr="00B10B32" w14:paraId="1EBEF305"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457452"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8C3AF8" w14:textId="46ABF4BF" w:rsidR="00A90A7B" w:rsidRPr="00B10B32" w:rsidRDefault="00A90A7B" w:rsidP="003620DD">
            <w:pPr>
              <w:pStyle w:val="Tabeladziaania-prawaczkolumn"/>
              <w:rPr>
                <w:color w:val="000000" w:themeColor="text1"/>
              </w:rPr>
            </w:pPr>
            <w:r w:rsidRPr="00B10B32">
              <w:rPr>
                <w:color w:val="000000" w:themeColor="text1"/>
              </w:rPr>
              <w:t>do 20</w:t>
            </w:r>
            <w:r w:rsidR="00A77027" w:rsidRPr="00B10B32">
              <w:rPr>
                <w:color w:val="000000" w:themeColor="text1"/>
              </w:rPr>
              <w:t>30</w:t>
            </w:r>
          </w:p>
        </w:tc>
      </w:tr>
      <w:tr w:rsidR="00C94B02" w:rsidRPr="00B10B32" w14:paraId="01D79EE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7DBFC4"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3282FA" w14:textId="45FE39C8" w:rsidR="00A90A7B" w:rsidRPr="00B10B32" w:rsidRDefault="00A90A7B" w:rsidP="003620DD">
            <w:pPr>
              <w:pStyle w:val="Tabeladziaania-prawaczkolumn"/>
              <w:rPr>
                <w:color w:val="000000" w:themeColor="text1"/>
              </w:rPr>
            </w:pPr>
            <w:r w:rsidRPr="00B10B32">
              <w:rPr>
                <w:color w:val="000000" w:themeColor="text1"/>
              </w:rPr>
              <w:t>MFiPR</w:t>
            </w:r>
          </w:p>
        </w:tc>
      </w:tr>
      <w:tr w:rsidR="00C94B02" w:rsidRPr="00B10B32" w14:paraId="7E0199C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F8D40C"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EBA40F" w14:textId="00CB16FE" w:rsidR="00A90A7B" w:rsidRPr="00B10B32" w:rsidRDefault="3A5B028C" w:rsidP="00605BFD">
            <w:pPr>
              <w:pStyle w:val="Tabeladziaania-prawaczkolumn"/>
              <w:rPr>
                <w:color w:val="000000" w:themeColor="text1"/>
              </w:rPr>
            </w:pPr>
            <w:r w:rsidRPr="00B10B32">
              <w:rPr>
                <w:color w:val="000000" w:themeColor="text1"/>
              </w:rPr>
              <w:t xml:space="preserve">MRiPS/PON, MRPiT, </w:t>
            </w:r>
            <w:r w:rsidR="00084D16">
              <w:rPr>
                <w:color w:val="000000" w:themeColor="text1"/>
              </w:rPr>
              <w:t>KPRM (cyfryzacja)</w:t>
            </w:r>
            <w:r w:rsidRPr="00B10B32">
              <w:rPr>
                <w:color w:val="000000" w:themeColor="text1"/>
              </w:rPr>
              <w:t xml:space="preserve">, </w:t>
            </w:r>
            <w:r w:rsidRPr="00B10B32">
              <w:t xml:space="preserve">MI, </w:t>
            </w:r>
            <w:r w:rsidR="00605BFD" w:rsidRPr="00B10B32">
              <w:t>MK</w:t>
            </w:r>
            <w:r w:rsidR="00605BFD">
              <w:t>DNiS</w:t>
            </w:r>
            <w:r w:rsidRPr="00B10B32">
              <w:t>, MSWiA, KRRiT, UKE, UOKiK, Rada Dostępności, zrzeszenia podmiotów gospodarczych, uczelnie, organizacje pozarządowe</w:t>
            </w:r>
          </w:p>
        </w:tc>
      </w:tr>
      <w:tr w:rsidR="002E0699" w:rsidRPr="00B10B32" w14:paraId="1B59628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470349" w14:textId="4F1CE6C8" w:rsidR="002E0699" w:rsidRPr="00B10B32" w:rsidRDefault="002E0699" w:rsidP="002E069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560061" w14:textId="5970D1E1" w:rsidR="002E0699" w:rsidRPr="00B10B32" w:rsidRDefault="002E0699" w:rsidP="002E0699">
            <w:pPr>
              <w:pStyle w:val="Tabeladziaania-prawaczkolumn"/>
              <w:rPr>
                <w:color w:val="000000" w:themeColor="text1"/>
              </w:rPr>
            </w:pPr>
            <w:r w:rsidRPr="00B10B32">
              <w:rPr>
                <w:color w:val="000000" w:themeColor="text1"/>
              </w:rPr>
              <w:t xml:space="preserve">Budżet państwa, PFRON, </w:t>
            </w:r>
            <w:r w:rsidR="00C45A4B" w:rsidRPr="00B10B32">
              <w:rPr>
                <w:color w:val="000000" w:themeColor="text1"/>
              </w:rPr>
              <w:t xml:space="preserve">FD, </w:t>
            </w:r>
            <w:r w:rsidRPr="00B10B32">
              <w:rPr>
                <w:color w:val="000000" w:themeColor="text1"/>
              </w:rPr>
              <w:t>EFS</w:t>
            </w:r>
          </w:p>
        </w:tc>
      </w:tr>
    </w:tbl>
    <w:p w14:paraId="28A761BC" w14:textId="3C5E6094" w:rsidR="00A97135" w:rsidRPr="00B10B32" w:rsidRDefault="00A97135" w:rsidP="002339FD">
      <w:pPr>
        <w:rPr>
          <w:color w:val="000000" w:themeColor="text1"/>
        </w:rPr>
      </w:pPr>
    </w:p>
    <w:p w14:paraId="0BABF120" w14:textId="77777777" w:rsidR="00A97135" w:rsidRPr="00B10B32" w:rsidRDefault="00A97135">
      <w:pPr>
        <w:spacing w:after="0" w:line="240" w:lineRule="auto"/>
        <w:rPr>
          <w:color w:val="000000" w:themeColor="text1"/>
        </w:rPr>
      </w:pPr>
      <w:r w:rsidRPr="00B10B32">
        <w:rPr>
          <w:color w:val="000000" w:themeColor="text1"/>
        </w:rPr>
        <w:br w:type="page"/>
      </w:r>
    </w:p>
    <w:p w14:paraId="1E76632F" w14:textId="5C421FE9" w:rsidR="00A90A7B" w:rsidRPr="00B10B32" w:rsidRDefault="5259AEA7" w:rsidP="00B64542">
      <w:pPr>
        <w:pStyle w:val="Nagwek4"/>
      </w:pPr>
      <w:r w:rsidRPr="00B10B32">
        <w:lastRenderedPageBreak/>
        <w:t>Zwiększenie dostępności audiowizualnych usług medialnych dla osób</w:t>
      </w:r>
      <w:r w:rsidR="00E94E89" w:rsidRPr="00B10B32">
        <w:t xml:space="preserve"> z </w:t>
      </w:r>
      <w:r w:rsidRPr="00B10B32">
        <w:t>niepełnosprawnościami</w:t>
      </w:r>
    </w:p>
    <w:p w14:paraId="24DF17F5" w14:textId="55174895" w:rsidR="0031666B" w:rsidRPr="00B10B32" w:rsidRDefault="0BE0248B">
      <w:pPr>
        <w:rPr>
          <w:rFonts w:eastAsia="Verdana" w:cs="Verdana"/>
        </w:rPr>
      </w:pPr>
      <w:r w:rsidRPr="00B10B32">
        <w:rPr>
          <w:rFonts w:eastAsia="Verdana" w:cs="Verdana"/>
        </w:rPr>
        <w:t xml:space="preserve">Działanie zakłada podjęcie przez </w:t>
      </w:r>
      <w:r w:rsidR="00605BFD" w:rsidRPr="00B10B32">
        <w:rPr>
          <w:rFonts w:eastAsia="Verdana" w:cs="Verdana"/>
        </w:rPr>
        <w:t>MK</w:t>
      </w:r>
      <w:r w:rsidR="00605BFD">
        <w:rPr>
          <w:rFonts w:eastAsia="Verdana" w:cs="Verdana"/>
        </w:rPr>
        <w:t>DNiS</w:t>
      </w:r>
      <w:r w:rsidR="00605BFD" w:rsidRPr="00B10B32">
        <w:rPr>
          <w:rFonts w:eastAsia="Verdana" w:cs="Verdana"/>
        </w:rPr>
        <w:t xml:space="preserve"> </w:t>
      </w:r>
      <w:r w:rsidR="00976D59" w:rsidRPr="00B10B32">
        <w:rPr>
          <w:rFonts w:eastAsia="Verdana" w:cs="Verdana"/>
        </w:rPr>
        <w:t>we</w:t>
      </w:r>
      <w:r w:rsidR="00CE6F7F" w:rsidRPr="00B10B32">
        <w:rPr>
          <w:rFonts w:eastAsia="Verdana" w:cs="Verdana"/>
        </w:rPr>
        <w:t xml:space="preserve"> współpracy</w:t>
      </w:r>
      <w:r w:rsidR="00E94E89" w:rsidRPr="00B10B32">
        <w:rPr>
          <w:rFonts w:eastAsia="Verdana" w:cs="Verdana"/>
        </w:rPr>
        <w:t xml:space="preserve"> z </w:t>
      </w:r>
      <w:r w:rsidR="00CE6F7F" w:rsidRPr="00B10B32">
        <w:rPr>
          <w:rFonts w:eastAsia="Verdana" w:cs="Verdana"/>
        </w:rPr>
        <w:t>KRRiT</w:t>
      </w:r>
      <w:r w:rsidRPr="00B10B32">
        <w:rPr>
          <w:rFonts w:eastAsia="Verdana" w:cs="Verdana"/>
        </w:rPr>
        <w:t xml:space="preserve"> inicjatywy na rzecz zwiększenia udziału dostosowanych do potrzeb osób</w:t>
      </w:r>
      <w:r w:rsidR="00E94E89" w:rsidRPr="00B10B32">
        <w:rPr>
          <w:rFonts w:eastAsia="Verdana" w:cs="Verdana"/>
        </w:rPr>
        <w:t xml:space="preserve"> z </w:t>
      </w:r>
      <w:r w:rsidRPr="00B10B32">
        <w:rPr>
          <w:rFonts w:eastAsia="Verdana" w:cs="Verdana"/>
        </w:rPr>
        <w:t>niepełnosprawnościami programów telewizyjnych</w:t>
      </w:r>
      <w:r w:rsidR="00E94E89" w:rsidRPr="00B10B32">
        <w:rPr>
          <w:rFonts w:eastAsia="Verdana" w:cs="Verdana"/>
        </w:rPr>
        <w:t xml:space="preserve"> i </w:t>
      </w:r>
      <w:r w:rsidRPr="00B10B32">
        <w:rPr>
          <w:rFonts w:eastAsia="Verdana" w:cs="Verdana"/>
        </w:rPr>
        <w:t xml:space="preserve">audiowizualnych usług medialnych na </w:t>
      </w:r>
      <w:r w:rsidR="2F8C733F" w:rsidRPr="00B10B32">
        <w:rPr>
          <w:rFonts w:eastAsia="Verdana" w:cs="Verdana"/>
        </w:rPr>
        <w:t>żądanie</w:t>
      </w:r>
      <w:r w:rsidR="00AD285D" w:rsidRPr="00B10B32">
        <w:rPr>
          <w:rStyle w:val="Odwoanieprzypisudolnego"/>
          <w:rFonts w:eastAsia="Verdana" w:cs="Verdana"/>
        </w:rPr>
        <w:footnoteReference w:id="90"/>
      </w:r>
      <w:r w:rsidR="006D7C54" w:rsidRPr="00F673F1">
        <w:rPr>
          <w:color w:val="000000" w:themeColor="text1"/>
          <w:vertAlign w:val="superscript"/>
        </w:rPr>
        <w:t>)</w:t>
      </w:r>
      <w:r w:rsidR="2F8C733F" w:rsidRPr="00B10B32">
        <w:rPr>
          <w:rFonts w:eastAsia="Verdana" w:cs="Verdana"/>
        </w:rPr>
        <w:t>.</w:t>
      </w:r>
      <w:r w:rsidRPr="00B10B32">
        <w:rPr>
          <w:rFonts w:eastAsia="Verdana" w:cs="Verdana"/>
        </w:rPr>
        <w:t xml:space="preserve"> </w:t>
      </w:r>
      <w:r w:rsidR="00D6344F" w:rsidRPr="00B10B32">
        <w:rPr>
          <w:rFonts w:cs="Calibri"/>
          <w:iCs/>
          <w:szCs w:val="24"/>
        </w:rPr>
        <w:t>Dokonując oceny regulacji obowiązującej</w:t>
      </w:r>
      <w:r w:rsidR="00E94E89" w:rsidRPr="00B10B32">
        <w:rPr>
          <w:rFonts w:cs="Calibri"/>
          <w:iCs/>
          <w:szCs w:val="24"/>
        </w:rPr>
        <w:t xml:space="preserve"> w </w:t>
      </w:r>
      <w:r w:rsidR="00D6344F" w:rsidRPr="00B10B32">
        <w:rPr>
          <w:rFonts w:cs="Calibri"/>
          <w:iCs/>
          <w:szCs w:val="24"/>
        </w:rPr>
        <w:t>stosunku do nadawców programów telewizyjnych na podstawie art. 4 ustawy</w:t>
      </w:r>
      <w:r w:rsidR="00E94E89" w:rsidRPr="00B10B32">
        <w:rPr>
          <w:rFonts w:cs="Calibri"/>
          <w:iCs/>
          <w:szCs w:val="24"/>
        </w:rPr>
        <w:t xml:space="preserve"> z </w:t>
      </w:r>
      <w:r w:rsidR="00D6344F" w:rsidRPr="00B10B32">
        <w:rPr>
          <w:rFonts w:cs="Calibri"/>
          <w:iCs/>
          <w:szCs w:val="24"/>
        </w:rPr>
        <w:t>dnia 22 marca 2018 r.</w:t>
      </w:r>
      <w:r w:rsidR="00E94E89" w:rsidRPr="00B10B32">
        <w:rPr>
          <w:rFonts w:cs="Calibri"/>
          <w:iCs/>
          <w:szCs w:val="24"/>
        </w:rPr>
        <w:t xml:space="preserve"> o </w:t>
      </w:r>
      <w:r w:rsidR="00D6344F" w:rsidRPr="00B10B32">
        <w:rPr>
          <w:rFonts w:cs="Calibri"/>
          <w:iCs/>
          <w:szCs w:val="24"/>
        </w:rPr>
        <w:t>zmianie ustawy</w:t>
      </w:r>
      <w:r w:rsidR="00E94E89" w:rsidRPr="00B10B32">
        <w:rPr>
          <w:rFonts w:cs="Calibri"/>
          <w:iCs/>
          <w:szCs w:val="24"/>
        </w:rPr>
        <w:t xml:space="preserve"> o </w:t>
      </w:r>
      <w:r w:rsidR="00D6344F" w:rsidRPr="00B10B32">
        <w:rPr>
          <w:rFonts w:cs="Calibri"/>
          <w:iCs/>
          <w:szCs w:val="24"/>
        </w:rPr>
        <w:t>radiofonii</w:t>
      </w:r>
      <w:r w:rsidR="00E94E89" w:rsidRPr="00B10B32">
        <w:rPr>
          <w:rFonts w:cs="Calibri"/>
          <w:iCs/>
          <w:szCs w:val="24"/>
        </w:rPr>
        <w:t xml:space="preserve"> i </w:t>
      </w:r>
      <w:r w:rsidR="00D6344F" w:rsidRPr="00B10B32">
        <w:rPr>
          <w:rFonts w:cs="Calibri"/>
          <w:iCs/>
          <w:szCs w:val="24"/>
        </w:rPr>
        <w:t>telewizji</w:t>
      </w:r>
      <w:r w:rsidR="00C44A68">
        <w:rPr>
          <w:rFonts w:cs="Calibri"/>
          <w:iCs/>
          <w:szCs w:val="24"/>
        </w:rPr>
        <w:t>,</w:t>
      </w:r>
      <w:r w:rsidR="00D6344F" w:rsidRPr="00B10B32">
        <w:rPr>
          <w:rFonts w:cs="Calibri"/>
          <w:iCs/>
          <w:szCs w:val="24"/>
        </w:rPr>
        <w:t xml:space="preserve"> KRRiT rozważy wprowadzenie </w:t>
      </w:r>
      <w:r w:rsidRPr="00B10B32">
        <w:rPr>
          <w:rFonts w:eastAsia="Verdana" w:cs="Verdana"/>
        </w:rPr>
        <w:t>uregulowa</w:t>
      </w:r>
      <w:r w:rsidR="00DA6997" w:rsidRPr="00B10B32">
        <w:rPr>
          <w:rFonts w:eastAsia="Verdana" w:cs="Verdana"/>
        </w:rPr>
        <w:t>ń</w:t>
      </w:r>
      <w:r w:rsidRPr="00B10B32">
        <w:rPr>
          <w:rFonts w:eastAsia="Verdana" w:cs="Verdana"/>
        </w:rPr>
        <w:t xml:space="preserve"> na poziomie ustawowym; </w:t>
      </w:r>
      <w:r w:rsidR="00657170" w:rsidRPr="00B10B32">
        <w:rPr>
          <w:rFonts w:eastAsia="Verdana" w:cs="Verdana"/>
        </w:rPr>
        <w:t>określających</w:t>
      </w:r>
      <w:r w:rsidRPr="00B10B32">
        <w:rPr>
          <w:rFonts w:eastAsia="Verdana" w:cs="Verdana"/>
        </w:rPr>
        <w:t xml:space="preserve"> odrębne minimalne procenty</w:t>
      </w:r>
      <w:r w:rsidR="00E94E89" w:rsidRPr="00B10B32">
        <w:rPr>
          <w:rFonts w:eastAsia="Verdana" w:cs="Verdana"/>
        </w:rPr>
        <w:t xml:space="preserve"> w </w:t>
      </w:r>
      <w:r w:rsidRPr="00B10B32">
        <w:rPr>
          <w:rFonts w:eastAsia="Verdana" w:cs="Verdana"/>
        </w:rPr>
        <w:t xml:space="preserve">zakresie zapewniania każdego rodzaju </w:t>
      </w:r>
      <w:r w:rsidR="00CA5E69" w:rsidRPr="00B10B32">
        <w:rPr>
          <w:rFonts w:eastAsia="Verdana" w:cs="Verdana"/>
        </w:rPr>
        <w:t>udogodnień dla osób</w:t>
      </w:r>
      <w:r w:rsidR="00E94E89" w:rsidRPr="00B10B32">
        <w:rPr>
          <w:rFonts w:eastAsia="Verdana" w:cs="Verdana"/>
        </w:rPr>
        <w:t xml:space="preserve"> z </w:t>
      </w:r>
      <w:r w:rsidR="00CA5E69" w:rsidRPr="00B10B32">
        <w:rPr>
          <w:rFonts w:eastAsia="Verdana" w:cs="Verdana"/>
        </w:rPr>
        <w:t>niepełnospraw</w:t>
      </w:r>
      <w:r w:rsidR="00A92150" w:rsidRPr="00B10B32">
        <w:rPr>
          <w:rFonts w:eastAsia="Verdana" w:cs="Verdana"/>
        </w:rPr>
        <w:t>nościami</w:t>
      </w:r>
      <w:r w:rsidR="00E94E89" w:rsidRPr="00B10B32">
        <w:rPr>
          <w:rFonts w:eastAsia="Verdana" w:cs="Verdana"/>
        </w:rPr>
        <w:t xml:space="preserve"> w </w:t>
      </w:r>
      <w:r w:rsidRPr="00B10B32">
        <w:rPr>
          <w:rFonts w:eastAsia="Verdana" w:cs="Verdana"/>
        </w:rPr>
        <w:t>programach</w:t>
      </w:r>
      <w:r w:rsidR="00E94E89" w:rsidRPr="00B10B32">
        <w:rPr>
          <w:rFonts w:eastAsia="Verdana" w:cs="Verdana"/>
        </w:rPr>
        <w:t xml:space="preserve"> o </w:t>
      </w:r>
      <w:r w:rsidRPr="00B10B32">
        <w:rPr>
          <w:rFonts w:eastAsia="Verdana" w:cs="Verdana"/>
        </w:rPr>
        <w:t xml:space="preserve">charakterze </w:t>
      </w:r>
      <w:r w:rsidR="615F279E" w:rsidRPr="00B10B32">
        <w:rPr>
          <w:rFonts w:eastAsia="Verdana" w:cs="Verdana"/>
        </w:rPr>
        <w:t>uniwersalnym</w:t>
      </w:r>
      <w:r w:rsidRPr="00B10B32">
        <w:rPr>
          <w:rFonts w:eastAsia="Verdana" w:cs="Verdana"/>
          <w:vertAlign w:val="superscript"/>
        </w:rPr>
        <w:footnoteReference w:id="91"/>
      </w:r>
      <w:r w:rsidR="006D7C54" w:rsidRPr="00F673F1">
        <w:rPr>
          <w:color w:val="000000" w:themeColor="text1"/>
          <w:vertAlign w:val="superscript"/>
        </w:rPr>
        <w:t>)</w:t>
      </w:r>
      <w:r w:rsidR="615F279E" w:rsidRPr="00B10B32">
        <w:rPr>
          <w:rFonts w:eastAsia="Verdana" w:cs="Verdana"/>
        </w:rPr>
        <w:t>.</w:t>
      </w:r>
      <w:r w:rsidRPr="00B10B32">
        <w:rPr>
          <w:rFonts w:eastAsia="Verdana" w:cs="Verdana"/>
        </w:rPr>
        <w:t xml:space="preserve"> </w:t>
      </w:r>
      <w:r w:rsidR="00A92150" w:rsidRPr="00B10B32">
        <w:rPr>
          <w:rFonts w:eastAsia="Verdana" w:cs="Verdana"/>
        </w:rPr>
        <w:t xml:space="preserve">Udogodnienia te </w:t>
      </w:r>
      <w:r w:rsidRPr="00B10B32">
        <w:rPr>
          <w:rFonts w:eastAsia="Verdana" w:cs="Verdana"/>
        </w:rPr>
        <w:t>będą polegać</w:t>
      </w:r>
      <w:r w:rsidR="00E94E89" w:rsidRPr="00B10B32">
        <w:rPr>
          <w:rFonts w:eastAsia="Verdana" w:cs="Verdana"/>
        </w:rPr>
        <w:t xml:space="preserve"> w </w:t>
      </w:r>
      <w:r w:rsidRPr="00B10B32">
        <w:rPr>
          <w:rFonts w:eastAsia="Verdana" w:cs="Verdana"/>
        </w:rPr>
        <w:t>szczególności na zapewnieniu napisów, tłumaczenia na język migowy oraz audiodeskrypcji. Ponadto działanie zakłada również upowszechnienie</w:t>
      </w:r>
      <w:r w:rsidR="00E94E89" w:rsidRPr="00B10B32">
        <w:rPr>
          <w:rFonts w:eastAsia="Verdana" w:cs="Verdana"/>
        </w:rPr>
        <w:t xml:space="preserve"> w </w:t>
      </w:r>
      <w:r w:rsidRPr="00B10B32">
        <w:rPr>
          <w:rFonts w:eastAsia="Verdana" w:cs="Verdana"/>
        </w:rPr>
        <w:t>ramach programów informacyjnych</w:t>
      </w:r>
      <w:r w:rsidR="00E94E89" w:rsidRPr="00B10B32">
        <w:rPr>
          <w:rFonts w:eastAsia="Verdana" w:cs="Verdana"/>
        </w:rPr>
        <w:t xml:space="preserve"> i </w:t>
      </w:r>
      <w:r w:rsidRPr="00B10B32">
        <w:rPr>
          <w:rFonts w:eastAsia="Verdana" w:cs="Verdana"/>
        </w:rPr>
        <w:t>publicystycznych tzw. napisów na żywo oraz przeprowadzenie analizy możliwości wdrożenia zasady, że każda audycja produkcji własnej emitowana</w:t>
      </w:r>
      <w:r w:rsidR="00E94E89" w:rsidRPr="00B10B32">
        <w:rPr>
          <w:rFonts w:eastAsia="Verdana" w:cs="Verdana"/>
        </w:rPr>
        <w:t xml:space="preserve"> z </w:t>
      </w:r>
      <w:r w:rsidRPr="00B10B32">
        <w:rPr>
          <w:rFonts w:eastAsia="Verdana" w:cs="Verdana"/>
        </w:rPr>
        <w:t>napisami dla osób niesłyszących, audiodeskrypcją lub tłumaczeniem na język migowy</w:t>
      </w:r>
      <w:r w:rsidR="00E94E89" w:rsidRPr="00B10B32">
        <w:rPr>
          <w:rFonts w:eastAsia="Verdana" w:cs="Verdana"/>
        </w:rPr>
        <w:t xml:space="preserve"> w </w:t>
      </w:r>
      <w:r w:rsidRPr="00B10B32">
        <w:rPr>
          <w:rFonts w:eastAsia="Verdana" w:cs="Verdana"/>
        </w:rPr>
        <w:t>telewizji będzie zamieszczana</w:t>
      </w:r>
      <w:r w:rsidR="00E94E89" w:rsidRPr="00B10B32">
        <w:rPr>
          <w:rFonts w:eastAsia="Verdana" w:cs="Verdana"/>
        </w:rPr>
        <w:t xml:space="preserve"> w </w:t>
      </w:r>
      <w:r w:rsidR="00EB000F" w:rsidRPr="00B10B32">
        <w:rPr>
          <w:rFonts w:eastAsia="Verdana" w:cs="Verdana"/>
        </w:rPr>
        <w:t>In</w:t>
      </w:r>
      <w:r w:rsidRPr="00B10B32">
        <w:rPr>
          <w:rFonts w:eastAsia="Verdana" w:cs="Verdana"/>
        </w:rPr>
        <w:t>ternecie</w:t>
      </w:r>
      <w:r w:rsidR="00E94E89" w:rsidRPr="00B10B32">
        <w:rPr>
          <w:rFonts w:eastAsia="Verdana" w:cs="Verdana"/>
        </w:rPr>
        <w:t xml:space="preserve"> z </w:t>
      </w:r>
      <w:r w:rsidRPr="00B10B32">
        <w:rPr>
          <w:rFonts w:eastAsia="Verdana" w:cs="Verdana"/>
        </w:rPr>
        <w:t xml:space="preserve">wykorzystaniem </w:t>
      </w:r>
      <w:r w:rsidRPr="00B10B32">
        <w:rPr>
          <w:rFonts w:eastAsia="Verdana" w:cs="Verdana"/>
        </w:rPr>
        <w:lastRenderedPageBreak/>
        <w:t>opracowanych dostosowań</w:t>
      </w:r>
      <w:r w:rsidR="00E94E89" w:rsidRPr="00B10B32">
        <w:rPr>
          <w:rFonts w:eastAsia="Verdana" w:cs="Verdana"/>
        </w:rPr>
        <w:t xml:space="preserve"> w </w:t>
      </w:r>
      <w:r w:rsidRPr="00B10B32">
        <w:rPr>
          <w:rFonts w:eastAsia="Verdana" w:cs="Verdana"/>
        </w:rPr>
        <w:t>myśl działania „reuse and repurpose” na stronach WWW –</w:t>
      </w:r>
      <w:r w:rsidR="00E94E89" w:rsidRPr="00B10B32">
        <w:rPr>
          <w:rFonts w:eastAsia="Verdana" w:cs="Verdana"/>
        </w:rPr>
        <w:t xml:space="preserve"> w </w:t>
      </w:r>
      <w:r w:rsidRPr="00B10B32">
        <w:rPr>
          <w:rFonts w:eastAsia="Verdana" w:cs="Verdana"/>
        </w:rPr>
        <w:t>sposób zgodny</w:t>
      </w:r>
      <w:r w:rsidR="00E94E89" w:rsidRPr="00B10B32">
        <w:rPr>
          <w:rFonts w:eastAsia="Verdana" w:cs="Verdana"/>
        </w:rPr>
        <w:t xml:space="preserve"> z </w:t>
      </w:r>
      <w:r w:rsidRPr="00B10B32">
        <w:rPr>
          <w:rFonts w:eastAsia="Verdana" w:cs="Verdana"/>
        </w:rPr>
        <w:t>wymaganiami ustawy</w:t>
      </w:r>
      <w:r w:rsidR="00E94E89" w:rsidRPr="00B10B32">
        <w:rPr>
          <w:rFonts w:eastAsia="Verdana" w:cs="Verdana"/>
        </w:rPr>
        <w:t xml:space="preserve"> o </w:t>
      </w:r>
      <w:r w:rsidRPr="00B10B32">
        <w:rPr>
          <w:rFonts w:eastAsia="Verdana" w:cs="Verdana"/>
        </w:rPr>
        <w:t>zapewnianiu dostępności dla osób ze szczególnymi potrzebami (tj. aktualnymi wytycznymi WCAG na poziomie AA)</w:t>
      </w:r>
      <w:r w:rsidR="00B03D26" w:rsidRPr="00B10B32">
        <w:rPr>
          <w:rStyle w:val="Odwoanieprzypisudolnego"/>
        </w:rPr>
        <w:footnoteReference w:id="92"/>
      </w:r>
      <w:r w:rsidR="006D7C54" w:rsidRPr="00F673F1">
        <w:rPr>
          <w:color w:val="000000" w:themeColor="text1"/>
          <w:vertAlign w:val="superscript"/>
        </w:rPr>
        <w:t>)</w:t>
      </w:r>
      <w:r w:rsidR="00DE32C0" w:rsidRPr="00B10B32">
        <w:rPr>
          <w:rFonts w:eastAsia="Verdana" w:cs="Verdana"/>
        </w:rPr>
        <w:t>.</w:t>
      </w:r>
    </w:p>
    <w:p w14:paraId="747EACD3" w14:textId="798943A4" w:rsidR="0031666B" w:rsidRPr="00B10B32" w:rsidRDefault="0BE0248B">
      <w:pPr>
        <w:rPr>
          <w:rFonts w:eastAsia="Verdana" w:cs="Verdana"/>
        </w:rPr>
      </w:pPr>
      <w:r w:rsidRPr="00B10B32">
        <w:rPr>
          <w:rFonts w:eastAsia="Verdana" w:cs="Verdana"/>
        </w:rPr>
        <w:t>Analogicznie jak</w:t>
      </w:r>
      <w:r w:rsidR="00E94E89" w:rsidRPr="00B10B32">
        <w:rPr>
          <w:rFonts w:eastAsia="Verdana" w:cs="Verdana"/>
        </w:rPr>
        <w:t xml:space="preserve"> w </w:t>
      </w:r>
      <w:r w:rsidRPr="00B10B32">
        <w:rPr>
          <w:rFonts w:eastAsia="Verdana" w:cs="Verdana"/>
        </w:rPr>
        <w:t>przypadku programów telewizyjnych, na dostawców audiowizualnych usług medialnych na żądanie (tzw. VoD, „video on demand”) nałożone zostaną obowiązki</w:t>
      </w:r>
      <w:r w:rsidR="00E94E89" w:rsidRPr="00B10B32">
        <w:rPr>
          <w:rFonts w:eastAsia="Verdana" w:cs="Verdana"/>
        </w:rPr>
        <w:t xml:space="preserve"> w </w:t>
      </w:r>
      <w:r w:rsidRPr="00B10B32">
        <w:rPr>
          <w:rFonts w:eastAsia="Verdana" w:cs="Verdana"/>
        </w:rPr>
        <w:t>zakresie zapewniania dostępności dla osób</w:t>
      </w:r>
      <w:r w:rsidR="00E94E89" w:rsidRPr="00B10B32">
        <w:rPr>
          <w:rFonts w:eastAsia="Verdana" w:cs="Verdana"/>
        </w:rPr>
        <w:t xml:space="preserve"> z </w:t>
      </w:r>
      <w:r w:rsidRPr="00B10B32">
        <w:rPr>
          <w:rFonts w:eastAsia="Verdana" w:cs="Verdana"/>
        </w:rPr>
        <w:t>niepełnosprawnościami,</w:t>
      </w:r>
      <w:r w:rsidR="00E94E89" w:rsidRPr="00B10B32">
        <w:rPr>
          <w:rFonts w:eastAsia="Verdana" w:cs="Verdana"/>
        </w:rPr>
        <w:t xml:space="preserve"> w </w:t>
      </w:r>
      <w:r w:rsidRPr="00B10B32">
        <w:rPr>
          <w:rFonts w:eastAsia="Verdana" w:cs="Verdana"/>
        </w:rPr>
        <w:t>szczególności:</w:t>
      </w:r>
    </w:p>
    <w:p w14:paraId="0D77D3A8" w14:textId="3765579D" w:rsidR="0031666B" w:rsidRPr="00B10B32" w:rsidRDefault="0BE0248B">
      <w:pPr>
        <w:rPr>
          <w:rFonts w:eastAsia="Verdana" w:cs="Verdana"/>
        </w:rPr>
      </w:pPr>
      <w:r w:rsidRPr="00B10B32">
        <w:rPr>
          <w:rFonts w:eastAsia="Verdana" w:cs="Verdana"/>
        </w:rPr>
        <w:t>• zapewniania, by świadczone przez nich usługi stawały się,</w:t>
      </w:r>
      <w:r w:rsidR="00E94E89" w:rsidRPr="00B10B32">
        <w:rPr>
          <w:rFonts w:eastAsia="Verdana" w:cs="Verdana"/>
        </w:rPr>
        <w:t xml:space="preserve"> z </w:t>
      </w:r>
      <w:r w:rsidRPr="00B10B32">
        <w:rPr>
          <w:rFonts w:eastAsia="Verdana" w:cs="Verdana"/>
        </w:rPr>
        <w:t>zastosowaniem proporcjonalnych środków, stopniowo</w:t>
      </w:r>
      <w:r w:rsidR="00E94E89" w:rsidRPr="00B10B32">
        <w:rPr>
          <w:rFonts w:eastAsia="Verdana" w:cs="Verdana"/>
        </w:rPr>
        <w:t xml:space="preserve"> i </w:t>
      </w:r>
      <w:r w:rsidRPr="00B10B32">
        <w:rPr>
          <w:rFonts w:eastAsia="Verdana" w:cs="Verdana"/>
        </w:rPr>
        <w:t>w sposób ciągły coraz bardziej dostępne dla osób</w:t>
      </w:r>
      <w:r w:rsidR="00E94E89" w:rsidRPr="00B10B32">
        <w:rPr>
          <w:rFonts w:eastAsia="Verdana" w:cs="Verdana"/>
        </w:rPr>
        <w:t xml:space="preserve"> z </w:t>
      </w:r>
      <w:r w:rsidRPr="00B10B32">
        <w:rPr>
          <w:rFonts w:eastAsia="Verdana" w:cs="Verdana"/>
        </w:rPr>
        <w:t>niepełnosprawnościami</w:t>
      </w:r>
      <w:r w:rsidR="00CD5435" w:rsidRPr="00B10B32">
        <w:rPr>
          <w:rFonts w:eastAsia="Verdana" w:cs="Verdana"/>
        </w:rPr>
        <w:t xml:space="preserve"> (w oparciu</w:t>
      </w:r>
      <w:r w:rsidR="00E94E89" w:rsidRPr="00B10B32">
        <w:rPr>
          <w:rFonts w:eastAsia="Verdana" w:cs="Verdana"/>
        </w:rPr>
        <w:t xml:space="preserve"> o </w:t>
      </w:r>
      <w:r w:rsidR="00CD5435" w:rsidRPr="00B10B32">
        <w:rPr>
          <w:rFonts w:eastAsia="Verdana" w:cs="Verdana"/>
        </w:rPr>
        <w:t xml:space="preserve">ustawową kwotę udogodnień dla </w:t>
      </w:r>
      <w:r w:rsidR="0019467F" w:rsidRPr="00B10B32">
        <w:rPr>
          <w:rFonts w:eastAsia="Verdana" w:cs="Verdana"/>
        </w:rPr>
        <w:t>osób</w:t>
      </w:r>
      <w:r w:rsidR="00E94E89" w:rsidRPr="00B10B32">
        <w:rPr>
          <w:rFonts w:eastAsia="Verdana" w:cs="Verdana"/>
        </w:rPr>
        <w:t xml:space="preserve"> z </w:t>
      </w:r>
      <w:r w:rsidR="00CD5435" w:rsidRPr="00B10B32">
        <w:rPr>
          <w:rFonts w:eastAsia="Verdana" w:cs="Verdana"/>
        </w:rPr>
        <w:t>niepełnosprawn</w:t>
      </w:r>
      <w:r w:rsidR="0019467F" w:rsidRPr="00B10B32">
        <w:rPr>
          <w:rFonts w:eastAsia="Verdana" w:cs="Verdana"/>
        </w:rPr>
        <w:t>ościami</w:t>
      </w:r>
      <w:r w:rsidR="00CD5435" w:rsidRPr="00B10B32">
        <w:rPr>
          <w:rFonts w:eastAsia="Verdana" w:cs="Verdana"/>
        </w:rPr>
        <w:t xml:space="preserve">, która będzie podlegała okresowemu przeglądowi dokonywanemu przez KRRiT oraz </w:t>
      </w:r>
      <w:r w:rsidR="00605BFD" w:rsidRPr="00B10B32">
        <w:rPr>
          <w:rFonts w:eastAsia="Verdana" w:cs="Verdana"/>
        </w:rPr>
        <w:t>MK</w:t>
      </w:r>
      <w:r w:rsidR="00605BFD">
        <w:rPr>
          <w:rFonts w:eastAsia="Verdana" w:cs="Verdana"/>
        </w:rPr>
        <w:t>DNiS</w:t>
      </w:r>
      <w:r w:rsidR="00CD5435" w:rsidRPr="00B10B32">
        <w:rPr>
          <w:rFonts w:eastAsia="Verdana" w:cs="Verdana"/>
        </w:rPr>
        <w:t>)</w:t>
      </w:r>
      <w:r w:rsidRPr="00B10B32">
        <w:rPr>
          <w:rFonts w:eastAsia="Verdana" w:cs="Verdana"/>
        </w:rPr>
        <w:t>;</w:t>
      </w:r>
    </w:p>
    <w:p w14:paraId="09E01405" w14:textId="1324826B" w:rsidR="0031666B" w:rsidRPr="00B10B32" w:rsidRDefault="0BE0248B">
      <w:pPr>
        <w:rPr>
          <w:rFonts w:eastAsia="Verdana" w:cs="Verdana"/>
        </w:rPr>
      </w:pPr>
      <w:r w:rsidRPr="00B10B32">
        <w:rPr>
          <w:rFonts w:eastAsia="Verdana" w:cs="Verdana"/>
        </w:rPr>
        <w:t>• sprawozdawczości do KRRiT;</w:t>
      </w:r>
    </w:p>
    <w:p w14:paraId="64BDD419" w14:textId="4D4E2F02" w:rsidR="00F85BDB" w:rsidRPr="00B10B32" w:rsidRDefault="0BE0248B">
      <w:pPr>
        <w:rPr>
          <w:rFonts w:eastAsia="Verdana" w:cs="Verdana"/>
        </w:rPr>
      </w:pPr>
      <w:r w:rsidRPr="00B10B32">
        <w:rPr>
          <w:rFonts w:eastAsia="Verdana" w:cs="Verdana"/>
        </w:rPr>
        <w:t>• informowania odbiorców</w:t>
      </w:r>
      <w:r w:rsidR="00E94E89" w:rsidRPr="00B10B32">
        <w:rPr>
          <w:rFonts w:eastAsia="Verdana" w:cs="Verdana"/>
        </w:rPr>
        <w:t xml:space="preserve"> o </w:t>
      </w:r>
      <w:r w:rsidRPr="00B10B32">
        <w:rPr>
          <w:rFonts w:eastAsia="Verdana" w:cs="Verdana"/>
        </w:rPr>
        <w:t>stosowanych udogodnieniach.</w:t>
      </w:r>
    </w:p>
    <w:p w14:paraId="036185B1" w14:textId="35892130" w:rsidR="00375F57" w:rsidRPr="00B10B32" w:rsidRDefault="0BE0248B">
      <w:pPr>
        <w:rPr>
          <w:rFonts w:eastAsia="Verdana" w:cs="Verdana"/>
          <w:iCs/>
        </w:rPr>
      </w:pPr>
      <w:r w:rsidRPr="00B10B32">
        <w:rPr>
          <w:rFonts w:eastAsia="Verdana" w:cs="Verdana"/>
        </w:rPr>
        <w:t>Działanie zakłada także opracowanie</w:t>
      </w:r>
      <w:r w:rsidR="00E94E89" w:rsidRPr="00B10B32">
        <w:rPr>
          <w:rFonts w:eastAsia="Verdana" w:cs="Verdana"/>
        </w:rPr>
        <w:t xml:space="preserve"> i </w:t>
      </w:r>
      <w:r w:rsidRPr="00B10B32">
        <w:rPr>
          <w:rFonts w:eastAsia="Verdana" w:cs="Verdana"/>
        </w:rPr>
        <w:t>wdrożenie wspólnych standardów, obowiązujących wszystkich nadawców, dla napisów, audiodeskrypcji</w:t>
      </w:r>
      <w:r w:rsidR="00E94E89" w:rsidRPr="00B10B32">
        <w:rPr>
          <w:rFonts w:eastAsia="Verdana" w:cs="Verdana"/>
        </w:rPr>
        <w:t xml:space="preserve"> i </w:t>
      </w:r>
      <w:r w:rsidRPr="00B10B32">
        <w:rPr>
          <w:rFonts w:eastAsia="Verdana" w:cs="Verdana"/>
        </w:rPr>
        <w:t>tłumaczeń (w tym ich nadawania) na język migowy oraz standardu technicznego nadawania</w:t>
      </w:r>
      <w:r w:rsidR="00E94E89" w:rsidRPr="00B10B32">
        <w:rPr>
          <w:rFonts w:eastAsia="Verdana" w:cs="Verdana"/>
        </w:rPr>
        <w:t xml:space="preserve"> i </w:t>
      </w:r>
      <w:r w:rsidRPr="00B10B32">
        <w:rPr>
          <w:rFonts w:eastAsia="Verdana" w:cs="Verdana"/>
        </w:rPr>
        <w:t>odbioru przez urządzenia końcowe</w:t>
      </w:r>
      <w:r w:rsidR="00E94E89" w:rsidRPr="00B10B32">
        <w:rPr>
          <w:rFonts w:eastAsia="Verdana" w:cs="Verdana"/>
        </w:rPr>
        <w:t xml:space="preserve"> u </w:t>
      </w:r>
      <w:r w:rsidRPr="00B10B32">
        <w:rPr>
          <w:rFonts w:eastAsia="Verdana" w:cs="Verdana"/>
        </w:rPr>
        <w:t>użytkowników napisów</w:t>
      </w:r>
      <w:r w:rsidR="00E94E89" w:rsidRPr="00B10B32">
        <w:rPr>
          <w:rFonts w:eastAsia="Verdana" w:cs="Verdana"/>
        </w:rPr>
        <w:t xml:space="preserve"> i </w:t>
      </w:r>
      <w:r w:rsidRPr="00B10B32">
        <w:rPr>
          <w:rFonts w:eastAsia="Verdana" w:cs="Verdana"/>
        </w:rPr>
        <w:t>audiodeskrypcji. Działanie przewiduje również prowadzenie badań jakości napisów, audiodeskrypcji</w:t>
      </w:r>
      <w:r w:rsidR="00E94E89" w:rsidRPr="00B10B32">
        <w:rPr>
          <w:rFonts w:eastAsia="Verdana" w:cs="Verdana"/>
        </w:rPr>
        <w:t xml:space="preserve"> i </w:t>
      </w:r>
      <w:r w:rsidRPr="00B10B32">
        <w:rPr>
          <w:rFonts w:eastAsia="Verdana" w:cs="Verdana"/>
        </w:rPr>
        <w:t>tłumaczeń na język migowy, udział użytkowników</w:t>
      </w:r>
      <w:r w:rsidR="00E94E89" w:rsidRPr="00B10B32">
        <w:rPr>
          <w:rFonts w:eastAsia="Verdana" w:cs="Verdana"/>
        </w:rPr>
        <w:t xml:space="preserve"> w </w:t>
      </w:r>
      <w:r w:rsidRPr="00B10B32">
        <w:rPr>
          <w:rFonts w:eastAsia="Verdana" w:cs="Verdana"/>
        </w:rPr>
        <w:t>społecznej kontroli napisów, audiodeskrypcji, tłumaczeń na język migowy, oraz dostępne informacje</w:t>
      </w:r>
      <w:r w:rsidR="00E94E89" w:rsidRPr="00B10B32">
        <w:rPr>
          <w:rFonts w:eastAsia="Verdana" w:cs="Verdana"/>
        </w:rPr>
        <w:t xml:space="preserve"> o </w:t>
      </w:r>
      <w:r w:rsidRPr="00B10B32">
        <w:rPr>
          <w:rFonts w:eastAsia="Verdana" w:cs="Verdana"/>
        </w:rPr>
        <w:t>programach</w:t>
      </w:r>
      <w:r w:rsidR="00E94E89" w:rsidRPr="00B10B32">
        <w:rPr>
          <w:rFonts w:eastAsia="Verdana" w:cs="Verdana"/>
        </w:rPr>
        <w:t xml:space="preserve"> z </w:t>
      </w:r>
      <w:r w:rsidRPr="00B10B32">
        <w:rPr>
          <w:rFonts w:eastAsia="Verdana" w:cs="Verdana"/>
        </w:rPr>
        <w:t>napisami, audiodeskrypcją, tłumaczeniami na język migowy zgodnie</w:t>
      </w:r>
      <w:r w:rsidR="00E94E89" w:rsidRPr="00B10B32">
        <w:rPr>
          <w:rFonts w:eastAsia="Verdana" w:cs="Verdana"/>
        </w:rPr>
        <w:t xml:space="preserve"> z </w:t>
      </w:r>
      <w:r w:rsidR="00C44A68">
        <w:rPr>
          <w:rFonts w:eastAsia="Verdana" w:cs="Verdana"/>
        </w:rPr>
        <w:t>r</w:t>
      </w:r>
      <w:r w:rsidRPr="00B10B32">
        <w:rPr>
          <w:rFonts w:eastAsia="Verdana" w:cs="Verdana"/>
        </w:rPr>
        <w:t>ozporządzeniem KRRiT</w:t>
      </w:r>
      <w:r w:rsidR="00E94E89" w:rsidRPr="00B10B32">
        <w:rPr>
          <w:rFonts w:eastAsia="Verdana" w:cs="Verdana"/>
        </w:rPr>
        <w:t xml:space="preserve"> z </w:t>
      </w:r>
      <w:r w:rsidRPr="00B10B32">
        <w:rPr>
          <w:rFonts w:eastAsia="Verdana" w:cs="Verdana"/>
        </w:rPr>
        <w:t>dnia 15</w:t>
      </w:r>
      <w:r w:rsidR="00C44A68">
        <w:rPr>
          <w:rFonts w:eastAsia="Verdana" w:cs="Verdana"/>
        </w:rPr>
        <w:t xml:space="preserve"> listopada </w:t>
      </w:r>
      <w:r w:rsidRPr="00B10B32">
        <w:rPr>
          <w:rFonts w:eastAsia="Verdana" w:cs="Verdana"/>
        </w:rPr>
        <w:t>2018 r.</w:t>
      </w:r>
      <w:r w:rsidR="00E94E89" w:rsidRPr="00B10B32">
        <w:rPr>
          <w:rFonts w:eastAsia="Verdana" w:cs="Verdana"/>
        </w:rPr>
        <w:t xml:space="preserve"> w </w:t>
      </w:r>
      <w:r w:rsidRPr="00B10B32">
        <w:rPr>
          <w:rFonts w:eastAsia="Verdana" w:cs="Verdana"/>
        </w:rPr>
        <w:t>sprawie udogodnień dla osób niepełnosprawnych</w:t>
      </w:r>
      <w:r w:rsidR="00E94E89" w:rsidRPr="00B10B32">
        <w:rPr>
          <w:rFonts w:eastAsia="Verdana" w:cs="Verdana"/>
        </w:rPr>
        <w:t xml:space="preserve"> z </w:t>
      </w:r>
      <w:r w:rsidRPr="00B10B32">
        <w:rPr>
          <w:rFonts w:eastAsia="Verdana" w:cs="Verdana"/>
        </w:rPr>
        <w:t xml:space="preserve">powodu dysfunkcji </w:t>
      </w:r>
      <w:r w:rsidRPr="00B10B32">
        <w:rPr>
          <w:rFonts w:eastAsia="Verdana" w:cs="Verdana"/>
        </w:rPr>
        <w:lastRenderedPageBreak/>
        <w:t>narządu wzroku</w:t>
      </w:r>
      <w:r w:rsidR="00E94E89" w:rsidRPr="00B10B32">
        <w:rPr>
          <w:rFonts w:eastAsia="Verdana" w:cs="Verdana"/>
        </w:rPr>
        <w:t xml:space="preserve"> i </w:t>
      </w:r>
      <w:r w:rsidRPr="00B10B32">
        <w:rPr>
          <w:rFonts w:eastAsia="Verdana" w:cs="Verdana"/>
        </w:rPr>
        <w:t>osób niepełnosprawnych</w:t>
      </w:r>
      <w:r w:rsidR="00E94E89" w:rsidRPr="00B10B32">
        <w:rPr>
          <w:rFonts w:eastAsia="Verdana" w:cs="Verdana"/>
        </w:rPr>
        <w:t xml:space="preserve"> z </w:t>
      </w:r>
      <w:r w:rsidRPr="00B10B32">
        <w:rPr>
          <w:rFonts w:eastAsia="Verdana" w:cs="Verdana"/>
        </w:rPr>
        <w:t>powodu dysfunkcji narządu słuchu</w:t>
      </w:r>
      <w:r w:rsidR="00E94E89" w:rsidRPr="00B10B32">
        <w:rPr>
          <w:rFonts w:eastAsia="Verdana" w:cs="Verdana"/>
        </w:rPr>
        <w:t xml:space="preserve"> w </w:t>
      </w:r>
      <w:r w:rsidRPr="00B10B32">
        <w:rPr>
          <w:rFonts w:eastAsia="Verdana" w:cs="Verdana"/>
        </w:rPr>
        <w:t>programach telewizyjnych</w:t>
      </w:r>
      <w:r w:rsidR="00E01A2E" w:rsidRPr="00B10B32">
        <w:rPr>
          <w:rFonts w:eastAsia="Verdana" w:cs="Verdana"/>
        </w:rPr>
        <w:t>.</w:t>
      </w:r>
    </w:p>
    <w:p w14:paraId="734CF827" w14:textId="716F6F55" w:rsidR="475058EA" w:rsidRPr="00B10B32" w:rsidRDefault="1F99FDE2">
      <w:pPr>
        <w:rPr>
          <w:rFonts w:eastAsia="Yu Mincho Light" w:cs="Calibri"/>
          <w:iCs/>
        </w:rPr>
      </w:pPr>
      <w:r w:rsidRPr="00B10B32">
        <w:rPr>
          <w:rFonts w:eastAsia="Yu Mincho Light" w:cs="Calibri"/>
          <w:iCs/>
        </w:rPr>
        <w:t xml:space="preserve">Wprowadzony zostanie </w:t>
      </w:r>
      <w:r w:rsidR="00EA51C6" w:rsidRPr="00B10B32">
        <w:rPr>
          <w:rFonts w:eastAsia="Yu Mincho Light" w:cs="Calibri"/>
          <w:iCs/>
        </w:rPr>
        <w:t xml:space="preserve">również </w:t>
      </w:r>
      <w:r w:rsidRPr="00B10B32">
        <w:rPr>
          <w:rFonts w:eastAsia="Yu Mincho Light" w:cs="Calibri"/>
          <w:iCs/>
        </w:rPr>
        <w:t>obowiązek przekazywania</w:t>
      </w:r>
      <w:r w:rsidR="00E94E89" w:rsidRPr="00B10B32">
        <w:rPr>
          <w:rFonts w:eastAsia="Yu Mincho Light" w:cs="Calibri"/>
          <w:iCs/>
        </w:rPr>
        <w:t xml:space="preserve"> w </w:t>
      </w:r>
      <w:r w:rsidRPr="00B10B32">
        <w:rPr>
          <w:rFonts w:eastAsia="Yu Mincho Light" w:cs="Calibri"/>
          <w:iCs/>
        </w:rPr>
        <w:t>sposób dostępny dla osób</w:t>
      </w:r>
      <w:r w:rsidR="00E94E89" w:rsidRPr="00B10B32">
        <w:rPr>
          <w:rFonts w:eastAsia="Yu Mincho Light" w:cs="Calibri"/>
          <w:iCs/>
        </w:rPr>
        <w:t xml:space="preserve"> z </w:t>
      </w:r>
      <w:r w:rsidRPr="00B10B32">
        <w:rPr>
          <w:rFonts w:eastAsia="Yu Mincho Light" w:cs="Calibri"/>
          <w:iCs/>
        </w:rPr>
        <w:t>niepełnosprawnościami wszystkich informacj</w:t>
      </w:r>
      <w:r w:rsidR="008A1F08" w:rsidRPr="00B10B32">
        <w:rPr>
          <w:rFonts w:eastAsia="Yu Mincho Light" w:cs="Calibri"/>
          <w:iCs/>
        </w:rPr>
        <w:t>i</w:t>
      </w:r>
      <w:r w:rsidR="00E94E89" w:rsidRPr="00B10B32">
        <w:rPr>
          <w:rFonts w:eastAsia="Yu Mincho Light" w:cs="Calibri"/>
          <w:iCs/>
        </w:rPr>
        <w:t xml:space="preserve"> o </w:t>
      </w:r>
      <w:r w:rsidRPr="00B10B32">
        <w:rPr>
          <w:rFonts w:eastAsia="Yu Mincho Light" w:cs="Calibri"/>
          <w:iCs/>
        </w:rPr>
        <w:t>charakterze nadzwyczajnym,</w:t>
      </w:r>
      <w:r w:rsidR="00E94E89" w:rsidRPr="00B10B32">
        <w:rPr>
          <w:rFonts w:eastAsia="Yu Mincho Light" w:cs="Calibri"/>
          <w:iCs/>
        </w:rPr>
        <w:t xml:space="preserve"> w </w:t>
      </w:r>
      <w:r w:rsidRPr="00B10B32">
        <w:rPr>
          <w:rFonts w:eastAsia="Yu Mincho Light" w:cs="Calibri"/>
          <w:iCs/>
        </w:rPr>
        <w:t>tym publicznych komunikatów</w:t>
      </w:r>
      <w:r w:rsidR="00E94E89" w:rsidRPr="00B10B32">
        <w:rPr>
          <w:rFonts w:eastAsia="Yu Mincho Light" w:cs="Calibri"/>
          <w:iCs/>
        </w:rPr>
        <w:t xml:space="preserve"> i </w:t>
      </w:r>
      <w:r w:rsidRPr="00B10B32">
        <w:rPr>
          <w:rFonts w:eastAsia="Yu Mincho Light" w:cs="Calibri"/>
          <w:iCs/>
        </w:rPr>
        <w:t>ogłoszeń</w:t>
      </w:r>
      <w:r w:rsidR="00E94E89" w:rsidRPr="00B10B32">
        <w:rPr>
          <w:rFonts w:eastAsia="Yu Mincho Light" w:cs="Calibri"/>
          <w:iCs/>
        </w:rPr>
        <w:t xml:space="preserve"> w </w:t>
      </w:r>
      <w:r w:rsidRPr="00B10B32">
        <w:rPr>
          <w:rFonts w:eastAsia="Yu Mincho Light" w:cs="Calibri"/>
          <w:iCs/>
        </w:rPr>
        <w:t>sytuacji klęski żywiołowej, podawan</w:t>
      </w:r>
      <w:r w:rsidR="008A1F08" w:rsidRPr="00B10B32">
        <w:rPr>
          <w:rFonts w:eastAsia="Yu Mincho Light" w:cs="Calibri"/>
          <w:iCs/>
        </w:rPr>
        <w:t>ych</w:t>
      </w:r>
      <w:r w:rsidRPr="00B10B32">
        <w:rPr>
          <w:rFonts w:eastAsia="Yu Mincho Light" w:cs="Calibri"/>
          <w:iCs/>
        </w:rPr>
        <w:t xml:space="preserve"> do publicznej wiadomości za pomocą audiowizualnych usług medialnych.</w:t>
      </w:r>
    </w:p>
    <w:p w14:paraId="57646812" w14:textId="6BE0177B" w:rsidR="00E54B8D" w:rsidRPr="00B10B32" w:rsidRDefault="1F99FDE2">
      <w:r w:rsidRPr="00B10B32">
        <w:t>Ponadto, jako organ właściwy</w:t>
      </w:r>
      <w:r w:rsidR="00E94E89" w:rsidRPr="00B10B32">
        <w:t xml:space="preserve"> w </w:t>
      </w:r>
      <w:r w:rsidRPr="00B10B32">
        <w:t>kwestiach informacyjnych</w:t>
      </w:r>
      <w:r w:rsidR="00E94E89" w:rsidRPr="00B10B32">
        <w:t xml:space="preserve"> i </w:t>
      </w:r>
      <w:r w:rsidRPr="00B10B32">
        <w:t>skargowych dot. dostępności audiowizualnych usług medialnych (tzw. punkt kontaktowy) zostanie wyznaczona KRRiT.</w:t>
      </w:r>
    </w:p>
    <w:tbl>
      <w:tblPr>
        <w:tblStyle w:val="Tabela-Siatka"/>
        <w:tblW w:w="0" w:type="auto"/>
        <w:jc w:val="center"/>
        <w:tblLook w:val="04A0" w:firstRow="1" w:lastRow="0" w:firstColumn="1" w:lastColumn="0" w:noHBand="0" w:noVBand="1"/>
      </w:tblPr>
      <w:tblGrid>
        <w:gridCol w:w="2829"/>
        <w:gridCol w:w="4678"/>
      </w:tblGrid>
      <w:tr w:rsidR="00C94B02" w:rsidRPr="00B10B32" w14:paraId="32B4A216"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09CAC5" w14:textId="0A96A746" w:rsidR="00350257" w:rsidRPr="00B10B32" w:rsidRDefault="00350257" w:rsidP="003F19CA">
            <w:pPr>
              <w:pStyle w:val="Tabeladziaania-tytu"/>
              <w:rPr>
                <w:color w:val="000000" w:themeColor="text1"/>
              </w:rPr>
            </w:pPr>
            <w:r w:rsidRPr="00B10B32">
              <w:rPr>
                <w:color w:val="000000" w:themeColor="text1"/>
              </w:rPr>
              <w:t xml:space="preserve">Zwiększenie dostępności </w:t>
            </w:r>
            <w:r w:rsidR="00F73E89" w:rsidRPr="00B10B32">
              <w:rPr>
                <w:color w:val="000000" w:themeColor="text1"/>
              </w:rPr>
              <w:t>audiowizualnych usług medialnych</w:t>
            </w:r>
            <w:r w:rsidRPr="00B10B32">
              <w:rPr>
                <w:color w:val="000000" w:themeColor="text1"/>
              </w:rPr>
              <w:t xml:space="preserve"> dla osób</w:t>
            </w:r>
            <w:r w:rsidR="00E94E89" w:rsidRPr="00B10B32">
              <w:rPr>
                <w:color w:val="000000" w:themeColor="text1"/>
              </w:rPr>
              <w:t xml:space="preserve"> z </w:t>
            </w:r>
            <w:r w:rsidRPr="00B10B32">
              <w:rPr>
                <w:color w:val="000000" w:themeColor="text1"/>
              </w:rPr>
              <w:t>niepełnosprawnościami</w:t>
            </w:r>
          </w:p>
        </w:tc>
      </w:tr>
      <w:tr w:rsidR="00C94B02" w:rsidRPr="00B10B32" w14:paraId="70EB4DDF"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FA83" w14:textId="77777777" w:rsidR="00350257" w:rsidRPr="00B10B32" w:rsidRDefault="00350257" w:rsidP="003F19CA">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9493B" w14:textId="16C7AA30" w:rsidR="00350257"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50257" w:rsidRPr="00B10B32">
              <w:rPr>
                <w:color w:val="000000" w:themeColor="text1"/>
              </w:rPr>
              <w:t>20</w:t>
            </w:r>
            <w:r w:rsidR="00D46989" w:rsidRPr="00B10B32">
              <w:rPr>
                <w:color w:val="000000" w:themeColor="text1"/>
              </w:rPr>
              <w:t>30</w:t>
            </w:r>
          </w:p>
        </w:tc>
      </w:tr>
      <w:tr w:rsidR="00C94B02" w:rsidRPr="00B10B32" w14:paraId="5FC78AB5"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17645E" w14:textId="77777777" w:rsidR="00350257" w:rsidRPr="00B10B32" w:rsidRDefault="00350257" w:rsidP="003F19CA">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722378" w14:textId="45DF0637" w:rsidR="00350257" w:rsidRPr="00B10B32" w:rsidRDefault="00605BFD" w:rsidP="003F19CA">
            <w:pPr>
              <w:pStyle w:val="Tabeladziaania-prawaczkolumn"/>
              <w:rPr>
                <w:color w:val="000000" w:themeColor="text1"/>
              </w:rPr>
            </w:pPr>
            <w:r>
              <w:rPr>
                <w:color w:val="000000" w:themeColor="text1"/>
              </w:rPr>
              <w:t>MKDNiS</w:t>
            </w:r>
          </w:p>
        </w:tc>
      </w:tr>
      <w:tr w:rsidR="00350257" w:rsidRPr="00B10B32" w14:paraId="426B7D1B"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132F9" w14:textId="77777777" w:rsidR="00350257" w:rsidRPr="00B10B32" w:rsidRDefault="00350257" w:rsidP="003F19CA">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AD3F8A" w14:textId="6885AF75" w:rsidR="00350257" w:rsidRPr="00B10B32" w:rsidRDefault="008B5CFF" w:rsidP="003F19CA">
            <w:pPr>
              <w:pStyle w:val="Tabeladziaania-prawaczkolumn"/>
              <w:rPr>
                <w:color w:val="000000" w:themeColor="text1"/>
              </w:rPr>
            </w:pPr>
            <w:r w:rsidRPr="00B10B32">
              <w:rPr>
                <w:color w:val="000000" w:themeColor="text1"/>
              </w:rPr>
              <w:t>KRRiT</w:t>
            </w:r>
            <w:r w:rsidR="007255EE" w:rsidRPr="00B10B32">
              <w:rPr>
                <w:color w:val="000000" w:themeColor="text1"/>
              </w:rPr>
              <w:t>, MFiPR</w:t>
            </w:r>
          </w:p>
        </w:tc>
      </w:tr>
      <w:tr w:rsidR="006028A0" w:rsidRPr="00B10B32" w14:paraId="0ED69EB6" w14:textId="77777777" w:rsidTr="003F19CA">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0C40CF" w14:textId="02D08A05" w:rsidR="006028A0" w:rsidRPr="00B10B32" w:rsidRDefault="006028A0" w:rsidP="006028A0">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1F2B8D" w14:textId="545FAC47" w:rsidR="006028A0" w:rsidRPr="00B10B32" w:rsidRDefault="006028A0" w:rsidP="006028A0">
            <w:pPr>
              <w:pStyle w:val="Tabeladziaania-prawaczkolumn"/>
              <w:rPr>
                <w:color w:val="000000" w:themeColor="text1"/>
              </w:rPr>
            </w:pPr>
            <w:r w:rsidRPr="00B10B32">
              <w:rPr>
                <w:color w:val="000000" w:themeColor="text1"/>
              </w:rPr>
              <w:t>Budżet państwa</w:t>
            </w:r>
          </w:p>
        </w:tc>
      </w:tr>
    </w:tbl>
    <w:p w14:paraId="3F04F7C7" w14:textId="77777777" w:rsidR="0073762D" w:rsidRPr="00B10B32" w:rsidRDefault="0073762D" w:rsidP="00A90A7B">
      <w:pPr>
        <w:rPr>
          <w:color w:val="000000" w:themeColor="text1"/>
        </w:rPr>
      </w:pPr>
    </w:p>
    <w:p w14:paraId="3EC7B28E" w14:textId="2CF5C0B0" w:rsidR="00A90A7B" w:rsidRPr="00B10B32" w:rsidRDefault="5259AEA7" w:rsidP="00860397">
      <w:pPr>
        <w:pStyle w:val="Nagwek3"/>
      </w:pPr>
      <w:bookmarkStart w:id="143" w:name="_Toc64904511"/>
      <w:r w:rsidRPr="00B10B32">
        <w:t>Uczestnictwo</w:t>
      </w:r>
      <w:r w:rsidR="00E94E89" w:rsidRPr="00B10B32">
        <w:t xml:space="preserve"> w </w:t>
      </w:r>
      <w:r w:rsidRPr="00B10B32">
        <w:t>życiu kulturalnym oraz aktywność sportowa</w:t>
      </w:r>
      <w:bookmarkEnd w:id="143"/>
    </w:p>
    <w:p w14:paraId="0E19B912" w14:textId="1A52F6B7" w:rsidR="00A90A7B" w:rsidRPr="00B10B32" w:rsidRDefault="00A90A7B" w:rsidP="00B64542">
      <w:pPr>
        <w:pStyle w:val="Nagwek4"/>
      </w:pPr>
      <w:r w:rsidRPr="00B10B32">
        <w:t>Zwiększenie dostępu do materiałów audiowizualnych oraz druków</w:t>
      </w:r>
    </w:p>
    <w:p w14:paraId="0BDDA5F5" w14:textId="4E65B059" w:rsidR="00A90A7B" w:rsidRPr="00B10B32" w:rsidRDefault="00A90A7B" w:rsidP="00A90A7B">
      <w:pPr>
        <w:rPr>
          <w:color w:val="000000" w:themeColor="text1"/>
        </w:rPr>
      </w:pPr>
      <w:r w:rsidRPr="00B10B32">
        <w:rPr>
          <w:color w:val="000000" w:themeColor="text1"/>
        </w:rPr>
        <w:t>Działanie będzie obejmowało wspieranie dostępu do książek</w:t>
      </w:r>
      <w:r w:rsidR="00E94E89" w:rsidRPr="00B10B32">
        <w:rPr>
          <w:color w:val="000000" w:themeColor="text1"/>
        </w:rPr>
        <w:t xml:space="preserve"> i </w:t>
      </w:r>
      <w:r w:rsidRPr="00B10B32">
        <w:rPr>
          <w:color w:val="000000" w:themeColor="text1"/>
        </w:rPr>
        <w:t>nowości wydawniczych oraz materiałów drukowanych, przez wspieranie</w:t>
      </w:r>
      <w:r w:rsidR="00E94E89" w:rsidRPr="00B10B32">
        <w:rPr>
          <w:color w:val="000000" w:themeColor="text1"/>
        </w:rPr>
        <w:t xml:space="preserve"> i </w:t>
      </w:r>
      <w:r w:rsidRPr="00B10B32">
        <w:rPr>
          <w:color w:val="000000" w:themeColor="text1"/>
        </w:rPr>
        <w:t>rozwój projektów skierowanych do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szczególności osób niewidomych</w:t>
      </w:r>
      <w:r w:rsidR="2338E0F2" w:rsidRPr="00B10B32">
        <w:rPr>
          <w:color w:val="000000" w:themeColor="text1"/>
        </w:rPr>
        <w:t xml:space="preserve">, </w:t>
      </w:r>
      <w:r w:rsidRPr="00B10B32">
        <w:rPr>
          <w:color w:val="000000" w:themeColor="text1"/>
        </w:rPr>
        <w:t>słabowidzących</w:t>
      </w:r>
      <w:r w:rsidR="2338E0F2" w:rsidRPr="00B10B32">
        <w:rPr>
          <w:color w:val="000000" w:themeColor="text1"/>
        </w:rPr>
        <w:t>, głuchych</w:t>
      </w:r>
      <w:r w:rsidR="00E94E89" w:rsidRPr="00B10B32">
        <w:rPr>
          <w:color w:val="000000" w:themeColor="text1"/>
        </w:rPr>
        <w:t xml:space="preserve"> </w:t>
      </w:r>
      <w:r w:rsidR="00E94E89" w:rsidRPr="00B10B32">
        <w:rPr>
          <w:color w:val="000000" w:themeColor="text1"/>
        </w:rPr>
        <w:lastRenderedPageBreak/>
        <w:t>i </w:t>
      </w:r>
      <w:r w:rsidR="2338E0F2" w:rsidRPr="00B10B32">
        <w:rPr>
          <w:color w:val="000000" w:themeColor="text1"/>
        </w:rPr>
        <w:t>głuchoniewidomych</w:t>
      </w:r>
      <w:r w:rsidRPr="00B10B32">
        <w:rPr>
          <w:color w:val="000000" w:themeColor="text1"/>
        </w:rPr>
        <w:t>. Realizacja działań będzie obejmowała utrzymanie</w:t>
      </w:r>
      <w:r w:rsidR="00E94E89" w:rsidRPr="00B10B32">
        <w:rPr>
          <w:color w:val="000000" w:themeColor="text1"/>
        </w:rPr>
        <w:t xml:space="preserve"> i </w:t>
      </w:r>
      <w:r w:rsidRPr="00B10B32">
        <w:rPr>
          <w:color w:val="000000" w:themeColor="text1"/>
        </w:rPr>
        <w:t>rozwój Platformy internetowej Ibuk Libra Light</w:t>
      </w:r>
      <w:r w:rsidR="00E11DD4" w:rsidRPr="00B10B32">
        <w:rPr>
          <w:rStyle w:val="Odwoanieprzypisudolnego"/>
          <w:color w:val="000000" w:themeColor="text1"/>
        </w:rPr>
        <w:footnoteReference w:id="93"/>
      </w:r>
      <w:r w:rsidR="006D7C54" w:rsidRPr="00F673F1">
        <w:rPr>
          <w:color w:val="000000" w:themeColor="text1"/>
          <w:vertAlign w:val="superscript"/>
        </w:rPr>
        <w:t>)</w:t>
      </w:r>
      <w:r w:rsidRPr="00B10B32">
        <w:rPr>
          <w:color w:val="000000" w:themeColor="text1"/>
        </w:rPr>
        <w:t>. Przewiduje się także wsparcie przez zapewnienie zdalnego dostępu osobom</w:t>
      </w:r>
      <w:r w:rsidR="00E94E89" w:rsidRPr="00B10B32">
        <w:rPr>
          <w:color w:val="000000" w:themeColor="text1"/>
        </w:rPr>
        <w:t xml:space="preserve"> z </w:t>
      </w:r>
      <w:r w:rsidRPr="00B10B32">
        <w:rPr>
          <w:color w:val="000000" w:themeColor="text1"/>
        </w:rPr>
        <w:t>niepełnosprawnościami mającym trudności z czytaniem wydrukowanego tekstu do Cyfrowej Biblioteki Narodowej POLONA w taki sposób, aby mogły one</w:t>
      </w:r>
      <w:r w:rsidR="00E94E89" w:rsidRPr="00B10B32">
        <w:rPr>
          <w:color w:val="000000" w:themeColor="text1"/>
        </w:rPr>
        <w:t xml:space="preserve"> z </w:t>
      </w:r>
      <w:r w:rsidRPr="00B10B32">
        <w:rPr>
          <w:color w:val="000000" w:themeColor="text1"/>
        </w:rPr>
        <w:t>nich korzystać bezpośrednio</w:t>
      </w:r>
      <w:r w:rsidR="00E94E89" w:rsidRPr="00B10B32">
        <w:rPr>
          <w:color w:val="000000" w:themeColor="text1"/>
        </w:rPr>
        <w:t xml:space="preserve"> z </w:t>
      </w:r>
      <w:r w:rsidRPr="00B10B32">
        <w:rPr>
          <w:color w:val="000000" w:themeColor="text1"/>
        </w:rPr>
        <w:t>własnych urządzeń,</w:t>
      </w:r>
      <w:r w:rsidR="00E94E89" w:rsidRPr="00B10B32">
        <w:rPr>
          <w:color w:val="000000" w:themeColor="text1"/>
        </w:rPr>
        <w:t xml:space="preserve"> w </w:t>
      </w:r>
      <w:r w:rsidRPr="00B10B32">
        <w:rPr>
          <w:color w:val="000000" w:themeColor="text1"/>
        </w:rPr>
        <w:t>miejscu zamieszkania.</w:t>
      </w:r>
    </w:p>
    <w:p w14:paraId="62699B0D" w14:textId="70883795" w:rsidR="00A90A7B" w:rsidRPr="00B10B32" w:rsidRDefault="00A90A7B" w:rsidP="00A90A7B">
      <w:pPr>
        <w:rPr>
          <w:color w:val="000000" w:themeColor="text1"/>
        </w:rPr>
      </w:pPr>
      <w:r w:rsidRPr="00B10B32">
        <w:rPr>
          <w:color w:val="000000" w:themeColor="text1"/>
        </w:rPr>
        <w:t>Wspierane będą także projekty wydawnicze</w:t>
      </w:r>
      <w:r w:rsidR="00E94E89" w:rsidRPr="00B10B32">
        <w:rPr>
          <w:color w:val="000000" w:themeColor="text1"/>
        </w:rPr>
        <w:t xml:space="preserve"> w </w:t>
      </w:r>
      <w:r w:rsidRPr="00B10B32">
        <w:rPr>
          <w:color w:val="000000" w:themeColor="text1"/>
        </w:rPr>
        <w:t>formatach dostępnych, których zastosowanie będzie najbardziej adekwatne ekonomicznie oraz działania bibliotek publicznych zmierzające do zapewnienia dostępności książek dla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4265900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D94CD7" w14:textId="77777777" w:rsidR="00A90A7B" w:rsidRPr="00B10B32" w:rsidRDefault="00A90A7B" w:rsidP="003620DD">
            <w:pPr>
              <w:pStyle w:val="Tabeladziaania-tytu"/>
              <w:rPr>
                <w:color w:val="000000" w:themeColor="text1"/>
              </w:rPr>
            </w:pPr>
            <w:r w:rsidRPr="00B10B32">
              <w:rPr>
                <w:color w:val="000000" w:themeColor="text1"/>
              </w:rPr>
              <w:t>Zwiększenie dostępu do materiałów audiowizualnych oraz druków</w:t>
            </w:r>
          </w:p>
        </w:tc>
      </w:tr>
      <w:tr w:rsidR="00C94B02" w:rsidRPr="00B10B32" w14:paraId="2493B06D"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540230"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E4BF82" w14:textId="7E891CFF" w:rsidR="00A90A7B" w:rsidRPr="00B10B32" w:rsidRDefault="00A90A7B" w:rsidP="003620DD">
            <w:pPr>
              <w:pStyle w:val="Tabeladziaania-prawaczkolumn"/>
              <w:rPr>
                <w:color w:val="000000" w:themeColor="text1"/>
              </w:rPr>
            </w:pPr>
            <w:r w:rsidRPr="00B10B32">
              <w:rPr>
                <w:color w:val="000000" w:themeColor="text1"/>
              </w:rPr>
              <w:t>do 202</w:t>
            </w:r>
            <w:r w:rsidR="00A77027" w:rsidRPr="00B10B32">
              <w:rPr>
                <w:color w:val="000000" w:themeColor="text1"/>
              </w:rPr>
              <w:t>3</w:t>
            </w:r>
          </w:p>
        </w:tc>
      </w:tr>
      <w:tr w:rsidR="00C94B02" w:rsidRPr="00B10B32" w14:paraId="26782740"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4030A"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556E5F" w14:textId="0FF1C4AA" w:rsidR="00A90A7B" w:rsidRPr="00B10B32" w:rsidRDefault="00605BFD" w:rsidP="00FF709F">
            <w:pPr>
              <w:pStyle w:val="Tabeladziaania-prawaczkolumn"/>
              <w:rPr>
                <w:color w:val="000000" w:themeColor="text1"/>
              </w:rPr>
            </w:pPr>
            <w:r>
              <w:rPr>
                <w:color w:val="000000" w:themeColor="text1"/>
              </w:rPr>
              <w:t>MKDNiS</w:t>
            </w:r>
          </w:p>
        </w:tc>
      </w:tr>
      <w:tr w:rsidR="00A90A7B" w:rsidRPr="00B10B32" w14:paraId="665E4226"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869BF0"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193049" w14:textId="09848C09" w:rsidR="00A90A7B" w:rsidRPr="00B10B32" w:rsidRDefault="00084D16" w:rsidP="003620DD">
            <w:pPr>
              <w:pStyle w:val="Tabeladziaania-prawaczkolumn"/>
              <w:rPr>
                <w:color w:val="000000" w:themeColor="text1"/>
              </w:rPr>
            </w:pPr>
            <w:r>
              <w:rPr>
                <w:color w:val="000000" w:themeColor="text1"/>
              </w:rPr>
              <w:t>KPRM (cyfryzacja),</w:t>
            </w:r>
            <w:r w:rsidR="3A5B028C" w:rsidRPr="00B10B32">
              <w:rPr>
                <w:color w:val="000000" w:themeColor="text1"/>
              </w:rPr>
              <w:t xml:space="preserve"> Instytut Książki</w:t>
            </w:r>
            <w:r w:rsidR="00E94E89" w:rsidRPr="00B10B32">
              <w:rPr>
                <w:color w:val="000000" w:themeColor="text1"/>
              </w:rPr>
              <w:t xml:space="preserve"> w </w:t>
            </w:r>
            <w:r w:rsidR="3A5B028C" w:rsidRPr="00B10B32">
              <w:rPr>
                <w:color w:val="000000" w:themeColor="text1"/>
              </w:rPr>
              <w:t>Krakowie, Biblioteka Narodowa</w:t>
            </w:r>
          </w:p>
        </w:tc>
      </w:tr>
      <w:tr w:rsidR="004F2139" w:rsidRPr="00B10B32" w14:paraId="535A81FF"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43DE99" w14:textId="4167C7E9" w:rsidR="004F2139" w:rsidRPr="00B10B32" w:rsidRDefault="004F2139" w:rsidP="004F213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BF5631" w14:textId="0431334F" w:rsidR="004F2139" w:rsidRPr="00B10B32" w:rsidRDefault="004F2139" w:rsidP="004F2139">
            <w:pPr>
              <w:pStyle w:val="Tabeladziaania-prawaczkolumn"/>
              <w:rPr>
                <w:color w:val="000000" w:themeColor="text1"/>
              </w:rPr>
            </w:pPr>
            <w:r w:rsidRPr="00B10B32">
              <w:rPr>
                <w:color w:val="000000" w:themeColor="text1"/>
              </w:rPr>
              <w:t>Budżet państwa, PFRON, EFS</w:t>
            </w:r>
          </w:p>
        </w:tc>
      </w:tr>
    </w:tbl>
    <w:p w14:paraId="491C9FA5" w14:textId="2E037038" w:rsidR="00CD3D04" w:rsidRDefault="00CD3D04" w:rsidP="00A90A7B">
      <w:pPr>
        <w:rPr>
          <w:color w:val="000000" w:themeColor="text1"/>
        </w:rPr>
      </w:pPr>
    </w:p>
    <w:p w14:paraId="54F4D142" w14:textId="77777777" w:rsidR="00CD3D04" w:rsidRDefault="00CD3D04">
      <w:pPr>
        <w:spacing w:after="0" w:line="240" w:lineRule="auto"/>
        <w:rPr>
          <w:color w:val="000000" w:themeColor="text1"/>
        </w:rPr>
      </w:pPr>
      <w:r>
        <w:rPr>
          <w:color w:val="000000" w:themeColor="text1"/>
        </w:rPr>
        <w:br w:type="page"/>
      </w:r>
    </w:p>
    <w:p w14:paraId="6A254FBC" w14:textId="2E2B1396" w:rsidR="00A90A7B" w:rsidRPr="00B10B32" w:rsidRDefault="00A90A7B" w:rsidP="00B64542">
      <w:pPr>
        <w:pStyle w:val="Nagwek4"/>
      </w:pPr>
      <w:r w:rsidRPr="00B10B32">
        <w:lastRenderedPageBreak/>
        <w:t>Udostępnienie dóbr kultury osobom</w:t>
      </w:r>
      <w:r w:rsidR="00E94E89" w:rsidRPr="00B10B32">
        <w:t xml:space="preserve"> z </w:t>
      </w:r>
      <w:r w:rsidRPr="00B10B32">
        <w:t>niepełnosprawnościami przez digitalizację</w:t>
      </w:r>
    </w:p>
    <w:p w14:paraId="3470D47C" w14:textId="459B1F62" w:rsidR="00A90A7B" w:rsidRPr="00B10B32" w:rsidRDefault="00A90A7B" w:rsidP="00A90A7B">
      <w:pPr>
        <w:rPr>
          <w:color w:val="000000" w:themeColor="text1"/>
        </w:rPr>
      </w:pPr>
      <w:r w:rsidRPr="00B10B32">
        <w:rPr>
          <w:color w:val="000000" w:themeColor="text1"/>
        </w:rPr>
        <w:t>Zakłada się poprawę dostępności do zasobów kultury przez digitalizację dóbr kultury oraz udostępnianie ich</w:t>
      </w:r>
      <w:r w:rsidR="00E94E89" w:rsidRPr="00B10B32">
        <w:rPr>
          <w:color w:val="000000" w:themeColor="text1"/>
        </w:rPr>
        <w:t xml:space="preserve"> w </w:t>
      </w:r>
      <w:r w:rsidRPr="00B10B32">
        <w:rPr>
          <w:color w:val="000000" w:themeColor="text1"/>
        </w:rPr>
        <w:t>Internecie</w:t>
      </w:r>
      <w:r w:rsidR="00E94E89" w:rsidRPr="00B10B32">
        <w:rPr>
          <w:color w:val="000000" w:themeColor="text1"/>
        </w:rPr>
        <w:t xml:space="preserve"> w </w:t>
      </w:r>
      <w:r w:rsidRPr="00B10B32">
        <w:rPr>
          <w:color w:val="000000" w:themeColor="text1"/>
        </w:rPr>
        <w:t>formatach dostępnych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tym przede wszystkim dostosowanie do</w:t>
      </w:r>
      <w:r w:rsidR="2338E0F2" w:rsidRPr="00B10B32">
        <w:rPr>
          <w:color w:val="000000" w:themeColor="text1"/>
        </w:rPr>
        <w:t xml:space="preserve"> najbardziej aktualnych wytycznych </w:t>
      </w:r>
      <w:r w:rsidRPr="00B10B32">
        <w:rPr>
          <w:color w:val="000000" w:themeColor="text1"/>
        </w:rPr>
        <w:t>WCAG</w:t>
      </w:r>
      <w:r w:rsidR="00505E38" w:rsidRPr="00B10B32">
        <w:rPr>
          <w:rStyle w:val="Odwoanieprzypisudolnego"/>
          <w:color w:val="000000" w:themeColor="text1"/>
        </w:rPr>
        <w:footnoteReference w:id="94"/>
      </w:r>
      <w:r w:rsidR="006D7C54" w:rsidRPr="00F673F1">
        <w:rPr>
          <w:color w:val="000000" w:themeColor="text1"/>
          <w:vertAlign w:val="superscript"/>
        </w:rPr>
        <w:t>)</w:t>
      </w:r>
      <w:r w:rsidR="009A5D22" w:rsidRPr="00B10B32">
        <w:rPr>
          <w:color w:val="000000" w:themeColor="text1"/>
        </w:rPr>
        <w:t>.</w:t>
      </w:r>
    </w:p>
    <w:p w14:paraId="6794762E" w14:textId="616D76C3" w:rsidR="00A90A7B" w:rsidRPr="00B10B32" w:rsidRDefault="00A90A7B" w:rsidP="00A90A7B">
      <w:pPr>
        <w:rPr>
          <w:color w:val="000000" w:themeColor="text1"/>
        </w:rPr>
      </w:pPr>
      <w:r w:rsidRPr="00B10B32">
        <w:rPr>
          <w:color w:val="000000" w:themeColor="text1"/>
        </w:rPr>
        <w:t>Działania obejmować będą przede wszystkim wsparcie projektów digitalizacyjnych prowadzonych</w:t>
      </w:r>
      <w:r w:rsidR="00E94E89" w:rsidRPr="00B10B32">
        <w:rPr>
          <w:color w:val="000000" w:themeColor="text1"/>
        </w:rPr>
        <w:t xml:space="preserve"> w </w:t>
      </w:r>
      <w:r w:rsidRPr="00B10B32">
        <w:rPr>
          <w:color w:val="000000" w:themeColor="text1"/>
        </w:rPr>
        <w:t xml:space="preserve">sposób systemowy, upowszechnianie </w:t>
      </w:r>
      <w:r w:rsidR="00FF0030" w:rsidRPr="00B10B32">
        <w:rPr>
          <w:color w:val="000000" w:themeColor="text1"/>
        </w:rPr>
        <w:t xml:space="preserve">aktualnych </w:t>
      </w:r>
      <w:r w:rsidRPr="00B10B32">
        <w:rPr>
          <w:color w:val="000000" w:themeColor="text1"/>
        </w:rPr>
        <w:t>standardów WCAG</w:t>
      </w:r>
      <w:r w:rsidR="00E94E89" w:rsidRPr="00B10B32">
        <w:rPr>
          <w:color w:val="000000" w:themeColor="text1"/>
        </w:rPr>
        <w:t xml:space="preserve"> w </w:t>
      </w:r>
      <w:r w:rsidRPr="00B10B32">
        <w:rPr>
          <w:color w:val="000000" w:themeColor="text1"/>
        </w:rPr>
        <w:t>ramach przedsięwzięć dofinansowywanych ze środków publicznych.</w:t>
      </w:r>
    </w:p>
    <w:tbl>
      <w:tblPr>
        <w:tblStyle w:val="Tabela-Siatka"/>
        <w:tblW w:w="0" w:type="auto"/>
        <w:jc w:val="center"/>
        <w:tblLook w:val="04A0" w:firstRow="1" w:lastRow="0" w:firstColumn="1" w:lastColumn="0" w:noHBand="0" w:noVBand="1"/>
      </w:tblPr>
      <w:tblGrid>
        <w:gridCol w:w="2829"/>
        <w:gridCol w:w="4678"/>
      </w:tblGrid>
      <w:tr w:rsidR="00C94B02" w:rsidRPr="00B10B32" w14:paraId="3C0B9AF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AB8B4B" w14:textId="6B0FCDC9" w:rsidR="00A90A7B" w:rsidRPr="00B10B32" w:rsidRDefault="00A90A7B" w:rsidP="00DA7E24">
            <w:pPr>
              <w:pStyle w:val="Tabeladziaania-tytu"/>
              <w:rPr>
                <w:color w:val="000000" w:themeColor="text1"/>
              </w:rPr>
            </w:pPr>
            <w:r w:rsidRPr="00B10B32">
              <w:rPr>
                <w:color w:val="000000" w:themeColor="text1"/>
              </w:rPr>
              <w:t>Udostępnienie dóbr kultury osobom</w:t>
            </w:r>
            <w:r w:rsidR="00E94E89" w:rsidRPr="00B10B32">
              <w:rPr>
                <w:color w:val="000000" w:themeColor="text1"/>
              </w:rPr>
              <w:t xml:space="preserve"> z </w:t>
            </w:r>
            <w:r w:rsidRPr="00B10B32">
              <w:rPr>
                <w:color w:val="000000" w:themeColor="text1"/>
              </w:rPr>
              <w:t>niepełnosprawnościami przez digitalizację</w:t>
            </w:r>
          </w:p>
        </w:tc>
      </w:tr>
      <w:tr w:rsidR="00C94B02" w:rsidRPr="00B10B32" w14:paraId="222AB736"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447343"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6850A"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C94B02" w:rsidRPr="00B10B32" w14:paraId="22DFC454"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35FB8"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3BEC29" w14:textId="616B297E" w:rsidR="00A90A7B" w:rsidRPr="00B10B32" w:rsidRDefault="00605BFD" w:rsidP="00FF709F">
            <w:pPr>
              <w:pStyle w:val="Tabeladziaania-prawaczkolumn"/>
              <w:rPr>
                <w:color w:val="000000" w:themeColor="text1"/>
              </w:rPr>
            </w:pPr>
            <w:r>
              <w:rPr>
                <w:color w:val="000000" w:themeColor="text1"/>
              </w:rPr>
              <w:t>MKDNiS</w:t>
            </w:r>
          </w:p>
        </w:tc>
      </w:tr>
      <w:tr w:rsidR="00A90A7B" w:rsidRPr="00B10B32" w14:paraId="1BD14545"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7B7F7D"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6C85D" w14:textId="3CFCDE41" w:rsidR="00A90A7B" w:rsidRPr="00B10B32" w:rsidRDefault="00084D16" w:rsidP="003620DD">
            <w:pPr>
              <w:pStyle w:val="Tabeladziaania-prawaczkolumn"/>
              <w:rPr>
                <w:color w:val="000000" w:themeColor="text1"/>
              </w:rPr>
            </w:pPr>
            <w:r>
              <w:rPr>
                <w:color w:val="000000" w:themeColor="text1"/>
              </w:rPr>
              <w:t>KPRM (cyfryzacja)</w:t>
            </w:r>
            <w:r w:rsidR="3A5B028C" w:rsidRPr="00B10B32">
              <w:rPr>
                <w:color w:val="000000" w:themeColor="text1"/>
              </w:rPr>
              <w:t xml:space="preserve"> </w:t>
            </w:r>
          </w:p>
        </w:tc>
      </w:tr>
      <w:tr w:rsidR="00956229" w:rsidRPr="00B10B32" w14:paraId="1282286D"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9CF8AD" w14:textId="2E5A335B" w:rsidR="00956229" w:rsidRPr="00B10B32" w:rsidRDefault="00956229" w:rsidP="0095622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CD4F3" w14:textId="7CFF2BD8" w:rsidR="00956229" w:rsidRPr="00B10B32" w:rsidRDefault="00956229" w:rsidP="00956229">
            <w:pPr>
              <w:pStyle w:val="Tabeladziaania-prawaczkolumn"/>
              <w:rPr>
                <w:color w:val="000000" w:themeColor="text1"/>
              </w:rPr>
            </w:pPr>
            <w:r w:rsidRPr="00B10B32">
              <w:rPr>
                <w:color w:val="000000" w:themeColor="text1"/>
              </w:rPr>
              <w:t>Budżet państwa, PFRON, FD, EFS</w:t>
            </w:r>
          </w:p>
        </w:tc>
      </w:tr>
    </w:tbl>
    <w:p w14:paraId="465B255C" w14:textId="77777777" w:rsidR="00A90A7B" w:rsidRPr="00B10B32" w:rsidRDefault="00A90A7B" w:rsidP="00A90A7B">
      <w:pPr>
        <w:rPr>
          <w:color w:val="000000" w:themeColor="text1"/>
        </w:rPr>
      </w:pPr>
    </w:p>
    <w:p w14:paraId="31B5043A" w14:textId="0E599117" w:rsidR="00A90A7B" w:rsidRPr="00B10B32" w:rsidRDefault="00A90A7B" w:rsidP="00B64542">
      <w:pPr>
        <w:pStyle w:val="Nagwek4"/>
      </w:pPr>
      <w:r w:rsidRPr="00B10B32">
        <w:t>Zwiększenie dostępności publicznych instytucji kultury</w:t>
      </w:r>
    </w:p>
    <w:p w14:paraId="086FFBB1" w14:textId="6647E613" w:rsidR="00A90A7B" w:rsidRPr="00B10B32" w:rsidRDefault="00A90A7B" w:rsidP="00A90A7B">
      <w:pPr>
        <w:rPr>
          <w:color w:val="000000" w:themeColor="text1"/>
        </w:rPr>
      </w:pPr>
      <w:r w:rsidRPr="00B10B32">
        <w:rPr>
          <w:color w:val="000000" w:themeColor="text1"/>
        </w:rPr>
        <w:t>W ramach działania przewiduje się stopniowe, systematyczne modernizowanie istniejącej infrastruktury kultury oraz dbałość</w:t>
      </w:r>
      <w:r w:rsidR="00E94E89" w:rsidRPr="00B10B32">
        <w:rPr>
          <w:color w:val="000000" w:themeColor="text1"/>
        </w:rPr>
        <w:t xml:space="preserve"> o </w:t>
      </w:r>
      <w:r w:rsidRPr="00B10B32">
        <w:rPr>
          <w:color w:val="000000" w:themeColor="text1"/>
        </w:rPr>
        <w:t>zapewnienie warunków dostępności w nowopowstających obiektach kulturalnych, także przez wykorzystanie nowych technologii. Wspierane będzie stosowanie standardów dostępności</w:t>
      </w:r>
      <w:r w:rsidR="00E94E89" w:rsidRPr="00B10B32">
        <w:rPr>
          <w:color w:val="000000" w:themeColor="text1"/>
        </w:rPr>
        <w:t xml:space="preserve"> w </w:t>
      </w:r>
      <w:r w:rsidRPr="00B10B32">
        <w:rPr>
          <w:color w:val="000000" w:themeColor="text1"/>
        </w:rPr>
        <w:t xml:space="preserve">ramach dofinansowywanej </w:t>
      </w:r>
      <w:r w:rsidRPr="00B10B32">
        <w:rPr>
          <w:color w:val="000000" w:themeColor="text1"/>
        </w:rPr>
        <w:lastRenderedPageBreak/>
        <w:t>ze środków publicznych modernizacji infrastruktury (np. bibliotek, domów kultury, galerii sztuki, muzeów</w:t>
      </w:r>
      <w:r w:rsidR="000F391F" w:rsidRPr="00B10B32">
        <w:rPr>
          <w:color w:val="000000" w:themeColor="text1"/>
        </w:rPr>
        <w:t>, kin, teatrów</w:t>
      </w:r>
      <w:r w:rsidR="00E94E89" w:rsidRPr="00B10B32">
        <w:rPr>
          <w:color w:val="000000" w:themeColor="text1"/>
        </w:rPr>
        <w:t xml:space="preserve"> i </w:t>
      </w:r>
      <w:r w:rsidR="000F391F" w:rsidRPr="00B10B32">
        <w:rPr>
          <w:color w:val="000000" w:themeColor="text1"/>
        </w:rPr>
        <w:t>sal koncertowych</w:t>
      </w:r>
      <w:r w:rsidRPr="00B10B32">
        <w:rPr>
          <w:color w:val="000000" w:themeColor="text1"/>
        </w:rPr>
        <w:t>).</w:t>
      </w:r>
      <w:r w:rsidR="00F4754D" w:rsidRPr="00B10B32">
        <w:rPr>
          <w:color w:val="000000" w:themeColor="text1"/>
        </w:rPr>
        <w:t xml:space="preserve"> </w:t>
      </w:r>
      <w:r w:rsidR="00855F91" w:rsidRPr="00B10B32">
        <w:rPr>
          <w:color w:val="000000" w:themeColor="text1"/>
        </w:rPr>
        <w:t xml:space="preserve">Oprócz </w:t>
      </w:r>
      <w:r w:rsidR="00B370A3" w:rsidRPr="00B10B32">
        <w:rPr>
          <w:color w:val="000000" w:themeColor="text1"/>
        </w:rPr>
        <w:t>zwiększania dostępności architektonicznej d</w:t>
      </w:r>
      <w:r w:rsidR="00F4754D" w:rsidRPr="00B10B32">
        <w:rPr>
          <w:color w:val="000000" w:themeColor="text1"/>
        </w:rPr>
        <w:t xml:space="preserve">ziałanie zakłada również </w:t>
      </w:r>
      <w:r w:rsidR="00A404D2" w:rsidRPr="00B10B32">
        <w:rPr>
          <w:color w:val="000000" w:themeColor="text1"/>
        </w:rPr>
        <w:t xml:space="preserve">systematyczne </w:t>
      </w:r>
      <w:r w:rsidR="00DD50A9" w:rsidRPr="00B10B32">
        <w:rPr>
          <w:color w:val="000000" w:themeColor="text1"/>
        </w:rPr>
        <w:t xml:space="preserve">zwiększanie dostępności </w:t>
      </w:r>
      <w:r w:rsidR="00855F91" w:rsidRPr="00B10B32">
        <w:rPr>
          <w:color w:val="000000" w:themeColor="text1"/>
        </w:rPr>
        <w:t>informacyjno-komunikacyjnej</w:t>
      </w:r>
      <w:r w:rsidR="00E94E89" w:rsidRPr="00B10B32">
        <w:rPr>
          <w:color w:val="000000" w:themeColor="text1"/>
        </w:rPr>
        <w:t xml:space="preserve"> i </w:t>
      </w:r>
      <w:r w:rsidR="00855F91" w:rsidRPr="00B10B32">
        <w:rPr>
          <w:color w:val="000000" w:themeColor="text1"/>
        </w:rPr>
        <w:t>cyfrowej instytucji kultury</w:t>
      </w:r>
      <w:r w:rsidR="00EB000F">
        <w:rPr>
          <w:color w:val="000000" w:themeColor="text1"/>
        </w:rPr>
        <w:t>, m.in. przez wdrażanie</w:t>
      </w:r>
      <w:r w:rsidR="002571AA" w:rsidRPr="00B10B32">
        <w:rPr>
          <w:color w:val="000000" w:themeColor="text1"/>
        </w:rPr>
        <w:t xml:space="preserve"> odpowiednich standardów</w:t>
      </w:r>
      <w:r w:rsidR="00E94E89" w:rsidRPr="00B10B32">
        <w:rPr>
          <w:color w:val="000000" w:themeColor="text1"/>
        </w:rPr>
        <w:t xml:space="preserve"> i </w:t>
      </w:r>
      <w:r w:rsidR="002571AA" w:rsidRPr="00B10B32">
        <w:rPr>
          <w:color w:val="000000" w:themeColor="text1"/>
        </w:rPr>
        <w:t>wymianę dobrych prakty</w:t>
      </w:r>
      <w:r w:rsidR="00E539A0" w:rsidRPr="00B10B32">
        <w:rPr>
          <w:color w:val="000000" w:themeColor="text1"/>
        </w:rPr>
        <w:t>k.</w:t>
      </w:r>
    </w:p>
    <w:p w14:paraId="74C9228E" w14:textId="4B6E49AD" w:rsidR="00820DDE" w:rsidRPr="00B10B32" w:rsidRDefault="00A90A7B" w:rsidP="00A90A7B">
      <w:pPr>
        <w:rPr>
          <w:color w:val="000000" w:themeColor="text1"/>
        </w:rPr>
      </w:pPr>
      <w:r w:rsidRPr="00B10B32">
        <w:rPr>
          <w:color w:val="000000" w:themeColor="text1"/>
        </w:rPr>
        <w:t>Przewiduje się ponadto podnoszenie kompetencji kadr instytucji kultury</w:t>
      </w:r>
      <w:r w:rsidR="00E94E89" w:rsidRPr="00B10B32">
        <w:rPr>
          <w:color w:val="000000" w:themeColor="text1"/>
        </w:rPr>
        <w:t xml:space="preserve"> i </w:t>
      </w:r>
      <w:r w:rsidRPr="00B10B32">
        <w:rPr>
          <w:color w:val="000000" w:themeColor="text1"/>
        </w:rPr>
        <w:t>dziedzictwa narodowego oraz przeprowadzenie praktycznych szkoleń dla pracowników wojewódzkich urzędów ochrony zabytków i jednostek samorządu terytorialnego, którzy wydają pozwolenia na prowadzenie prac konserwatorskich, restauratorskich lub prac budowlanych</w:t>
      </w:r>
      <w:r w:rsidR="00E94E89" w:rsidRPr="00B10B32">
        <w:rPr>
          <w:color w:val="000000" w:themeColor="text1"/>
        </w:rPr>
        <w:t xml:space="preserve"> w </w:t>
      </w:r>
      <w:r w:rsidRPr="00B10B32">
        <w:rPr>
          <w:color w:val="000000" w:themeColor="text1"/>
        </w:rPr>
        <w:t>obiektach wpisanych do rejestru zabytków,</w:t>
      </w:r>
      <w:r w:rsidR="00E94E89" w:rsidRPr="00B10B32">
        <w:rPr>
          <w:color w:val="000000" w:themeColor="text1"/>
        </w:rPr>
        <w:t xml:space="preserve"> w </w:t>
      </w:r>
      <w:r w:rsidRPr="00B10B32">
        <w:rPr>
          <w:color w:val="000000" w:themeColor="text1"/>
        </w:rPr>
        <w:t>celu zapewnienia dostępności publicznych instytucji kultury.</w:t>
      </w:r>
    </w:p>
    <w:tbl>
      <w:tblPr>
        <w:tblStyle w:val="Tabela-Siatka"/>
        <w:tblW w:w="0" w:type="auto"/>
        <w:jc w:val="center"/>
        <w:tblLook w:val="04A0" w:firstRow="1" w:lastRow="0" w:firstColumn="1" w:lastColumn="0" w:noHBand="0" w:noVBand="1"/>
      </w:tblPr>
      <w:tblGrid>
        <w:gridCol w:w="2829"/>
        <w:gridCol w:w="4678"/>
      </w:tblGrid>
      <w:tr w:rsidR="00C94B02" w:rsidRPr="00B10B32" w14:paraId="77BCC56E"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F8ED84" w14:textId="77777777" w:rsidR="00A90A7B" w:rsidRPr="00B10B32" w:rsidRDefault="00A90A7B" w:rsidP="003620DD">
            <w:pPr>
              <w:pStyle w:val="Tabeladziaania-tytu"/>
              <w:rPr>
                <w:color w:val="000000" w:themeColor="text1"/>
              </w:rPr>
            </w:pPr>
            <w:r w:rsidRPr="00B10B32">
              <w:rPr>
                <w:color w:val="000000" w:themeColor="text1"/>
              </w:rPr>
              <w:t>Zwiększenie dostępności publicznych instytucji kultury</w:t>
            </w:r>
          </w:p>
        </w:tc>
      </w:tr>
      <w:tr w:rsidR="00C94B02" w:rsidRPr="00B10B32" w14:paraId="6C70F65B"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EEFD0E"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ED1BC"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C94B02" w:rsidRPr="00B10B32" w14:paraId="4A02ABE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A7F1D3"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F513B9" w14:textId="5FCF366F" w:rsidR="00A90A7B" w:rsidRPr="00B10B32" w:rsidRDefault="00605BFD" w:rsidP="00FF709F">
            <w:pPr>
              <w:pStyle w:val="Tabeladziaania-prawaczkolumn"/>
              <w:rPr>
                <w:color w:val="000000" w:themeColor="text1"/>
              </w:rPr>
            </w:pPr>
            <w:r>
              <w:rPr>
                <w:color w:val="000000" w:themeColor="text1"/>
              </w:rPr>
              <w:t>MKDNiS</w:t>
            </w:r>
          </w:p>
        </w:tc>
      </w:tr>
      <w:tr w:rsidR="00A90A7B" w:rsidRPr="00B10B32" w14:paraId="70B354AC"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887A07"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BE4D97" w14:textId="12F9BA1B" w:rsidR="00A90A7B" w:rsidRPr="00B10B32" w:rsidRDefault="07FC4D86" w:rsidP="003620DD">
            <w:pPr>
              <w:pStyle w:val="Tabeladziaania-prawaczkolumn"/>
              <w:rPr>
                <w:color w:val="000000" w:themeColor="text1"/>
              </w:rPr>
            </w:pPr>
            <w:r w:rsidRPr="00B10B32">
              <w:rPr>
                <w:color w:val="000000" w:themeColor="text1"/>
              </w:rPr>
              <w:t>MRPiT</w:t>
            </w:r>
            <w:r w:rsidR="00A90A7B" w:rsidRPr="00B10B32">
              <w:rPr>
                <w:color w:val="000000" w:themeColor="text1"/>
              </w:rPr>
              <w:t>, MFiPR</w:t>
            </w:r>
            <w:r w:rsidR="00D75E0F" w:rsidRPr="00B10B32">
              <w:rPr>
                <w:color w:val="000000" w:themeColor="text1"/>
              </w:rPr>
              <w:t>, jednostki samorządu terytorialnego</w:t>
            </w:r>
          </w:p>
        </w:tc>
      </w:tr>
      <w:tr w:rsidR="00956229" w:rsidRPr="00B10B32" w14:paraId="7B162F47"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6A5349" w14:textId="3CBB8BD6" w:rsidR="00956229" w:rsidRPr="00B10B32" w:rsidRDefault="00956229" w:rsidP="0095622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09DAA8" w14:textId="117B34F6" w:rsidR="00956229" w:rsidRPr="00B10B32" w:rsidRDefault="00956229" w:rsidP="00956229">
            <w:pPr>
              <w:pStyle w:val="Tabeladziaania-prawaczkolumn"/>
              <w:rPr>
                <w:color w:val="000000" w:themeColor="text1"/>
              </w:rPr>
            </w:pPr>
            <w:r w:rsidRPr="00B10B32">
              <w:rPr>
                <w:color w:val="000000" w:themeColor="text1"/>
              </w:rPr>
              <w:t>Budżet państwa, PFRON, FD, EFS, EFRR, Budżet jednostek samorządu terytorialnego</w:t>
            </w:r>
          </w:p>
        </w:tc>
      </w:tr>
    </w:tbl>
    <w:p w14:paraId="0BC82836" w14:textId="77777777" w:rsidR="00F0030C" w:rsidRPr="00B10B32" w:rsidRDefault="00F0030C" w:rsidP="00A90A7B">
      <w:pPr>
        <w:rPr>
          <w:color w:val="000000" w:themeColor="text1"/>
        </w:rPr>
      </w:pPr>
    </w:p>
    <w:p w14:paraId="1A5DDA22" w14:textId="2321B930" w:rsidR="00A90A7B" w:rsidRPr="00B10B32" w:rsidRDefault="00A90A7B" w:rsidP="00B64542">
      <w:pPr>
        <w:pStyle w:val="Nagwek4"/>
      </w:pPr>
      <w:r w:rsidRPr="00B10B32">
        <w:t xml:space="preserve">Zwiększenie dostępności </w:t>
      </w:r>
      <w:r w:rsidR="00244A08" w:rsidRPr="00B10B32">
        <w:t>infrastruktury</w:t>
      </w:r>
      <w:r w:rsidR="00461555" w:rsidRPr="00B10B32">
        <w:t xml:space="preserve">, </w:t>
      </w:r>
      <w:r w:rsidRPr="00B10B32">
        <w:t xml:space="preserve">wydarzeń sportowych oraz </w:t>
      </w:r>
      <w:r w:rsidR="004340F5" w:rsidRPr="00B10B32">
        <w:t>sportu</w:t>
      </w:r>
      <w:r w:rsidRPr="00B10B32">
        <w:t xml:space="preserve"> dla osób</w:t>
      </w:r>
      <w:r w:rsidR="00E94E89" w:rsidRPr="00B10B32">
        <w:t xml:space="preserve"> z </w:t>
      </w:r>
      <w:r w:rsidRPr="00B10B32">
        <w:t>różnymi niepełnosprawnościami</w:t>
      </w:r>
    </w:p>
    <w:p w14:paraId="3C109587" w14:textId="3B793B7E" w:rsidR="00A90A7B" w:rsidRPr="00B10B32" w:rsidRDefault="00A90A7B" w:rsidP="00A90A7B">
      <w:pPr>
        <w:rPr>
          <w:color w:val="000000" w:themeColor="text1"/>
        </w:rPr>
      </w:pPr>
      <w:r w:rsidRPr="00B10B32">
        <w:rPr>
          <w:color w:val="000000" w:themeColor="text1"/>
        </w:rPr>
        <w:t xml:space="preserve">Działanie obejmuje pogłębioną analizę dostępności </w:t>
      </w:r>
      <w:r w:rsidR="003529F2" w:rsidRPr="00B10B32">
        <w:rPr>
          <w:color w:val="000000" w:themeColor="text1"/>
        </w:rPr>
        <w:t xml:space="preserve">infrastruktury, </w:t>
      </w:r>
      <w:r w:rsidR="00461555" w:rsidRPr="00B10B32">
        <w:rPr>
          <w:color w:val="000000" w:themeColor="text1"/>
        </w:rPr>
        <w:t xml:space="preserve">obiektów, </w:t>
      </w:r>
      <w:r w:rsidRPr="00B10B32">
        <w:rPr>
          <w:color w:val="000000" w:themeColor="text1"/>
        </w:rPr>
        <w:t xml:space="preserve">wydarzeń sportowych oraz </w:t>
      </w:r>
      <w:r w:rsidR="003941E7" w:rsidRPr="00B10B32">
        <w:rPr>
          <w:color w:val="000000" w:themeColor="text1"/>
        </w:rPr>
        <w:t>sportu</w:t>
      </w:r>
      <w:r w:rsidR="007F0F70" w:rsidRPr="00B10B32">
        <w:rPr>
          <w:color w:val="000000" w:themeColor="text1"/>
        </w:rPr>
        <w:t xml:space="preserve"> zarówno</w:t>
      </w:r>
      <w:r w:rsidR="003941E7" w:rsidRPr="00B10B32">
        <w:rPr>
          <w:color w:val="000000" w:themeColor="text1"/>
        </w:rPr>
        <w:t xml:space="preserve"> powszechnego</w:t>
      </w:r>
      <w:r w:rsidR="00DA7E24">
        <w:rPr>
          <w:color w:val="000000" w:themeColor="text1"/>
        </w:rPr>
        <w:t>,</w:t>
      </w:r>
      <w:r w:rsidR="007F0F70" w:rsidRPr="00B10B32">
        <w:rPr>
          <w:color w:val="000000" w:themeColor="text1"/>
        </w:rPr>
        <w:t xml:space="preserve"> jak</w:t>
      </w:r>
      <w:r w:rsidR="00E94E89" w:rsidRPr="00B10B32">
        <w:rPr>
          <w:color w:val="000000" w:themeColor="text1"/>
        </w:rPr>
        <w:t xml:space="preserve"> i </w:t>
      </w:r>
      <w:r w:rsidR="007F0F70" w:rsidRPr="00B10B32">
        <w:rPr>
          <w:color w:val="000000" w:themeColor="text1"/>
        </w:rPr>
        <w:t>wyczynowego</w:t>
      </w:r>
      <w:r w:rsidRPr="00B10B32">
        <w:rPr>
          <w:color w:val="000000" w:themeColor="text1"/>
        </w:rPr>
        <w:t>, jak również regulacji ich dotyczących, dla osób</w:t>
      </w:r>
      <w:r w:rsidR="00E94E89" w:rsidRPr="00B10B32">
        <w:rPr>
          <w:color w:val="000000" w:themeColor="text1"/>
        </w:rPr>
        <w:t xml:space="preserve"> z </w:t>
      </w:r>
      <w:r w:rsidRPr="00B10B32">
        <w:rPr>
          <w:color w:val="000000" w:themeColor="text1"/>
        </w:rPr>
        <w:t>różnymi niepełnosprawnościami,</w:t>
      </w:r>
      <w:r w:rsidR="00E94E89" w:rsidRPr="00B10B32">
        <w:rPr>
          <w:color w:val="000000" w:themeColor="text1"/>
        </w:rPr>
        <w:t xml:space="preserve"> w </w:t>
      </w:r>
      <w:r w:rsidRPr="00B10B32">
        <w:rPr>
          <w:color w:val="000000" w:themeColor="text1"/>
        </w:rPr>
        <w:t>tym dzieci</w:t>
      </w:r>
      <w:r w:rsidR="00E94E89" w:rsidRPr="00B10B32">
        <w:rPr>
          <w:color w:val="000000" w:themeColor="text1"/>
        </w:rPr>
        <w:t xml:space="preserve"> z </w:t>
      </w:r>
      <w:r w:rsidRPr="00B10B32">
        <w:rPr>
          <w:color w:val="000000" w:themeColor="text1"/>
        </w:rPr>
        <w:t xml:space="preserve">niepełnosprawnościami. Działanie </w:t>
      </w:r>
      <w:r w:rsidRPr="00B10B32">
        <w:rPr>
          <w:color w:val="000000" w:themeColor="text1"/>
        </w:rPr>
        <w:lastRenderedPageBreak/>
        <w:t>ma na celu likwidację barier związanych</w:t>
      </w:r>
      <w:r w:rsidR="00E94E89" w:rsidRPr="00B10B32">
        <w:rPr>
          <w:color w:val="000000" w:themeColor="text1"/>
        </w:rPr>
        <w:t xml:space="preserve"> z </w:t>
      </w:r>
      <w:r w:rsidRPr="00B10B32">
        <w:rPr>
          <w:color w:val="000000" w:themeColor="text1"/>
        </w:rPr>
        <w:t>brakiem uniwersalnego projektowania oraz odpowiednich dostosowań.</w:t>
      </w:r>
      <w:r w:rsidR="00BD0513" w:rsidRPr="00B10B32">
        <w:rPr>
          <w:color w:val="000000" w:themeColor="text1"/>
        </w:rPr>
        <w:t xml:space="preserve"> </w:t>
      </w:r>
      <w:r w:rsidRPr="00B10B32">
        <w:rPr>
          <w:color w:val="000000" w:themeColor="text1"/>
        </w:rPr>
        <w:t>Analiza ma wskazać potrzebne zmiany regulacji</w:t>
      </w:r>
      <w:r w:rsidR="00E94E89" w:rsidRPr="00B10B32">
        <w:rPr>
          <w:color w:val="000000" w:themeColor="text1"/>
        </w:rPr>
        <w:t xml:space="preserve"> w </w:t>
      </w:r>
      <w:r w:rsidRPr="00B10B32">
        <w:rPr>
          <w:color w:val="000000" w:themeColor="text1"/>
        </w:rPr>
        <w:t xml:space="preserve">zakresie zapewnienia większej dostępności </w:t>
      </w:r>
      <w:r w:rsidR="00461555" w:rsidRPr="00B10B32">
        <w:rPr>
          <w:color w:val="000000" w:themeColor="text1"/>
        </w:rPr>
        <w:t xml:space="preserve">obiektów, </w:t>
      </w:r>
      <w:r w:rsidRPr="00B10B32">
        <w:rPr>
          <w:color w:val="000000" w:themeColor="text1"/>
        </w:rPr>
        <w:t xml:space="preserve">wydarzeń sportowych oraz </w:t>
      </w:r>
      <w:r w:rsidR="00907F41" w:rsidRPr="00B10B32">
        <w:rPr>
          <w:color w:val="000000" w:themeColor="text1"/>
        </w:rPr>
        <w:t>sportu</w:t>
      </w:r>
      <w:r w:rsidR="008A3D74" w:rsidRPr="00B10B32">
        <w:rPr>
          <w:color w:val="000000" w:themeColor="text1"/>
        </w:rPr>
        <w:t>,</w:t>
      </w:r>
      <w:r w:rsidRPr="00B10B32">
        <w:rPr>
          <w:color w:val="000000" w:themeColor="text1"/>
        </w:rPr>
        <w:t xml:space="preserve"> jak również potrzeby wdrożenia rozwiązań pozaprawnych</w:t>
      </w:r>
      <w:r w:rsidR="00E94E89" w:rsidRPr="00B10B32">
        <w:rPr>
          <w:color w:val="000000" w:themeColor="text1"/>
        </w:rPr>
        <w:t xml:space="preserve"> w </w:t>
      </w:r>
      <w:r w:rsidRPr="00B10B32">
        <w:rPr>
          <w:color w:val="000000" w:themeColor="text1"/>
        </w:rPr>
        <w:t>tym obszarze.</w:t>
      </w:r>
    </w:p>
    <w:p w14:paraId="31BC45B6" w14:textId="00610E7D" w:rsidR="00E65A25" w:rsidRPr="00B10B32" w:rsidRDefault="00E65A25" w:rsidP="00A90A7B">
      <w:pPr>
        <w:rPr>
          <w:color w:val="000000" w:themeColor="text1"/>
        </w:rPr>
      </w:pPr>
      <w:r w:rsidRPr="00B10B32">
        <w:rPr>
          <w:color w:val="000000" w:themeColor="text1"/>
        </w:rPr>
        <w:t>W ramach działania przeprowadzona zostanie</w:t>
      </w:r>
      <w:r w:rsidR="00985C4E" w:rsidRPr="00B10B32">
        <w:rPr>
          <w:color w:val="000000" w:themeColor="text1"/>
        </w:rPr>
        <w:t xml:space="preserve"> również</w:t>
      </w:r>
      <w:r w:rsidRPr="00B10B32">
        <w:rPr>
          <w:color w:val="000000" w:themeColor="text1"/>
        </w:rPr>
        <w:t xml:space="preserve"> </w:t>
      </w:r>
      <w:r w:rsidR="00985C4E" w:rsidRPr="00B10B32">
        <w:rPr>
          <w:color w:val="000000" w:themeColor="text1"/>
        </w:rPr>
        <w:t>pogłębiona</w:t>
      </w:r>
      <w:r w:rsidRPr="00B10B32">
        <w:rPr>
          <w:color w:val="000000" w:themeColor="text1"/>
        </w:rPr>
        <w:t xml:space="preserve"> analiza dostępności obiektów sportowych dla osób</w:t>
      </w:r>
      <w:r w:rsidR="00E94E89" w:rsidRPr="00B10B32">
        <w:rPr>
          <w:color w:val="000000" w:themeColor="text1"/>
        </w:rPr>
        <w:t xml:space="preserve"> z </w:t>
      </w:r>
      <w:r w:rsidRPr="00B10B32">
        <w:rPr>
          <w:color w:val="000000" w:themeColor="text1"/>
        </w:rPr>
        <w:t>niepełnosprawnościami, zarówno pod kątem sportowców</w:t>
      </w:r>
      <w:r w:rsidR="00E94E89" w:rsidRPr="00B10B32">
        <w:rPr>
          <w:color w:val="000000" w:themeColor="text1"/>
        </w:rPr>
        <w:t xml:space="preserve"> i </w:t>
      </w:r>
      <w:r w:rsidRPr="00B10B32">
        <w:rPr>
          <w:color w:val="000000" w:themeColor="text1"/>
        </w:rPr>
        <w:t>osób czynnie uprawiających sport, jak</w:t>
      </w:r>
      <w:r w:rsidR="00E94E89" w:rsidRPr="00B10B32">
        <w:rPr>
          <w:color w:val="000000" w:themeColor="text1"/>
        </w:rPr>
        <w:t xml:space="preserve"> i </w:t>
      </w:r>
      <w:r w:rsidRPr="00B10B32">
        <w:rPr>
          <w:color w:val="000000" w:themeColor="text1"/>
        </w:rPr>
        <w:t>osób odwiedzających te miejsca</w:t>
      </w:r>
      <w:r w:rsidR="00E94E89" w:rsidRPr="00B10B32">
        <w:rPr>
          <w:color w:val="000000" w:themeColor="text1"/>
        </w:rPr>
        <w:t xml:space="preserve"> w </w:t>
      </w:r>
      <w:r w:rsidRPr="00B10B32">
        <w:rPr>
          <w:color w:val="000000" w:themeColor="text1"/>
        </w:rPr>
        <w:t>charakterze kibiców lub widzów.</w:t>
      </w:r>
    </w:p>
    <w:p w14:paraId="39318032" w14:textId="4F34B17F" w:rsidR="002B28DF" w:rsidRPr="00B10B32" w:rsidRDefault="002B28DF" w:rsidP="0040035F">
      <w:pPr>
        <w:rPr>
          <w:color w:val="000000" w:themeColor="text1"/>
        </w:rPr>
      </w:pPr>
      <w:r w:rsidRPr="00B10B32">
        <w:rPr>
          <w:color w:val="000000" w:themeColor="text1"/>
        </w:rPr>
        <w:t>Na podstawie przeprowadzonych analiz wdrożone zostaną działania poprawiające dostępność infrastruktury, obiektów, wydarzeń sportowych oraz sportu powszechnego</w:t>
      </w:r>
      <w:r w:rsidR="00E94E89" w:rsidRPr="00B10B32">
        <w:rPr>
          <w:color w:val="000000" w:themeColor="text1"/>
        </w:rPr>
        <w:t xml:space="preserve"> i </w:t>
      </w:r>
      <w:r w:rsidR="002E1E0B" w:rsidRPr="00B10B32">
        <w:rPr>
          <w:color w:val="000000" w:themeColor="text1"/>
        </w:rPr>
        <w:t>wyczynowego</w:t>
      </w:r>
      <w:r w:rsidRPr="00B10B32">
        <w:rPr>
          <w:color w:val="000000" w:themeColor="text1"/>
        </w:rPr>
        <w:t xml:space="preserve"> dla osób</w:t>
      </w:r>
      <w:r w:rsidR="00E94E89" w:rsidRPr="00B10B32">
        <w:rPr>
          <w:color w:val="000000" w:themeColor="text1"/>
        </w:rPr>
        <w:t xml:space="preserve"> z </w:t>
      </w:r>
      <w:r w:rsidRPr="00B10B32">
        <w:rPr>
          <w:color w:val="000000" w:themeColor="text1"/>
        </w:rPr>
        <w:t>różnymi niepełnosprawnościami.</w:t>
      </w:r>
    </w:p>
    <w:p w14:paraId="634534AE" w14:textId="5AD606B4" w:rsidR="00A90A7B" w:rsidRPr="00B10B32" w:rsidRDefault="00A90A7B" w:rsidP="00A90A7B">
      <w:pPr>
        <w:rPr>
          <w:color w:val="000000" w:themeColor="text1"/>
        </w:rPr>
      </w:pPr>
      <w:r w:rsidRPr="00B10B32">
        <w:rPr>
          <w:color w:val="000000" w:themeColor="text1"/>
        </w:rPr>
        <w:t xml:space="preserve">Działanie ma również na celu wyłonienie oraz upowszechnienie dobrych praktyk wśród </w:t>
      </w:r>
      <w:r w:rsidR="003E0C5E" w:rsidRPr="00B10B32">
        <w:rPr>
          <w:color w:val="000000" w:themeColor="text1"/>
        </w:rPr>
        <w:t xml:space="preserve">zarządców obiektów sportowych, </w:t>
      </w:r>
      <w:r w:rsidRPr="00B10B32">
        <w:rPr>
          <w:color w:val="000000" w:themeColor="text1"/>
        </w:rPr>
        <w:t>klubów sportowych oraz organizatorów wydarzeń sportowych</w:t>
      </w:r>
      <w:r w:rsidR="00901B8C" w:rsidRPr="00B10B32">
        <w:rPr>
          <w:color w:val="000000" w:themeColor="text1"/>
        </w:rPr>
        <w:t>, jak również potrzeby wdrożenia rozwiązań pozaprawnych</w:t>
      </w:r>
      <w:r w:rsidR="00E94E89" w:rsidRPr="00B10B32">
        <w:rPr>
          <w:color w:val="000000" w:themeColor="text1"/>
        </w:rPr>
        <w:t xml:space="preserve"> w </w:t>
      </w:r>
      <w:r w:rsidR="00901B8C" w:rsidRPr="00B10B32">
        <w:rPr>
          <w:color w:val="000000" w:themeColor="text1"/>
        </w:rPr>
        <w:t>tym obszarze.</w:t>
      </w:r>
      <w:r w:rsidR="00AD70E5" w:rsidRPr="00B10B32">
        <w:rPr>
          <w:color w:val="000000" w:themeColor="text1"/>
        </w:rPr>
        <w:t xml:space="preserve"> Działanie ma również na celu wyłonienie oraz upowszechnienie dobrych praktyk wśród szkół, klubów sportowych oraz organizatorów wydarzeń sportowych.</w:t>
      </w:r>
    </w:p>
    <w:p w14:paraId="09A98893" w14:textId="5531BB37" w:rsidR="00F85BDB" w:rsidRPr="00B10B32" w:rsidRDefault="00F048F5" w:rsidP="00A90A7B">
      <w:pPr>
        <w:rPr>
          <w:color w:val="000000" w:themeColor="text1"/>
        </w:rPr>
      </w:pPr>
      <w:r w:rsidRPr="00B10B32">
        <w:rPr>
          <w:color w:val="000000" w:themeColor="text1"/>
        </w:rPr>
        <w:t xml:space="preserve">Działanie obejmuje </w:t>
      </w:r>
      <w:r w:rsidR="002927B4" w:rsidRPr="00B10B32">
        <w:rPr>
          <w:color w:val="000000" w:themeColor="text1"/>
        </w:rPr>
        <w:t xml:space="preserve">także </w:t>
      </w:r>
      <w:r w:rsidRPr="00B10B32">
        <w:rPr>
          <w:color w:val="000000" w:themeColor="text1"/>
        </w:rPr>
        <w:t>organizację imprez ogólnopolskich, regionalnych</w:t>
      </w:r>
      <w:r w:rsidR="00E94E89" w:rsidRPr="00B10B32">
        <w:rPr>
          <w:color w:val="000000" w:themeColor="text1"/>
        </w:rPr>
        <w:t xml:space="preserve"> i </w:t>
      </w:r>
      <w:r w:rsidRPr="00B10B32">
        <w:rPr>
          <w:color w:val="000000" w:themeColor="text1"/>
        </w:rPr>
        <w:t>lokalnych,</w:t>
      </w:r>
      <w:r w:rsidR="00E94E89" w:rsidRPr="00B10B32">
        <w:rPr>
          <w:color w:val="000000" w:themeColor="text1"/>
        </w:rPr>
        <w:t xml:space="preserve"> w </w:t>
      </w:r>
      <w:r w:rsidRPr="00B10B32">
        <w:rPr>
          <w:color w:val="000000" w:themeColor="text1"/>
        </w:rPr>
        <w:t>tym Mistrzostw Polski</w:t>
      </w:r>
      <w:r w:rsidR="00E94E89" w:rsidRPr="00B10B32">
        <w:rPr>
          <w:color w:val="000000" w:themeColor="text1"/>
        </w:rPr>
        <w:t xml:space="preserve"> i </w:t>
      </w:r>
      <w:r w:rsidRPr="00B10B32">
        <w:rPr>
          <w:color w:val="000000" w:themeColor="text1"/>
        </w:rPr>
        <w:t>Pucharów Polski, adresowanych do osób</w:t>
      </w:r>
      <w:r w:rsidR="00E94E89" w:rsidRPr="00B10B32">
        <w:rPr>
          <w:color w:val="000000" w:themeColor="text1"/>
        </w:rPr>
        <w:t xml:space="preserve"> w </w:t>
      </w:r>
      <w:r w:rsidRPr="00B10B32">
        <w:rPr>
          <w:color w:val="000000" w:themeColor="text1"/>
        </w:rPr>
        <w:t>różnych grupach wiekowych oraz o różnym poziomie sprawności fizycznej</w:t>
      </w:r>
      <w:r w:rsidR="00E94E89" w:rsidRPr="00B10B32">
        <w:rPr>
          <w:color w:val="000000" w:themeColor="text1"/>
        </w:rPr>
        <w:t xml:space="preserve"> i </w:t>
      </w:r>
      <w:r w:rsidRPr="00B10B32">
        <w:rPr>
          <w:color w:val="000000" w:themeColor="text1"/>
        </w:rPr>
        <w:t>różnym rodzaju niepełnosprawności.</w:t>
      </w:r>
    </w:p>
    <w:p w14:paraId="41DF4554" w14:textId="64B6AC40" w:rsidR="00CD3D04" w:rsidRDefault="00F048F5" w:rsidP="00A90A7B">
      <w:pPr>
        <w:rPr>
          <w:color w:val="000000" w:themeColor="text1"/>
        </w:rPr>
      </w:pPr>
      <w:r w:rsidRPr="00B10B32">
        <w:rPr>
          <w:color w:val="000000" w:themeColor="text1"/>
        </w:rPr>
        <w:t xml:space="preserve">Przewiduje się </w:t>
      </w:r>
      <w:r w:rsidR="00A52C44" w:rsidRPr="00B10B32">
        <w:rPr>
          <w:color w:val="000000" w:themeColor="text1"/>
        </w:rPr>
        <w:t>również</w:t>
      </w:r>
      <w:r w:rsidRPr="00B10B32">
        <w:rPr>
          <w:color w:val="000000" w:themeColor="text1"/>
        </w:rPr>
        <w:t xml:space="preserve"> organizację wydarzeń promujących sport osób</w:t>
      </w:r>
      <w:r w:rsidR="00E94E89" w:rsidRPr="00B10B32">
        <w:rPr>
          <w:color w:val="000000" w:themeColor="text1"/>
        </w:rPr>
        <w:t xml:space="preserve"> z </w:t>
      </w:r>
      <w:r w:rsidRPr="00B10B32">
        <w:rPr>
          <w:color w:val="000000" w:themeColor="text1"/>
        </w:rPr>
        <w:t>niepełnosprawnościami, tj. wystawy</w:t>
      </w:r>
      <w:r w:rsidR="00E94E89" w:rsidRPr="00B10B32">
        <w:rPr>
          <w:color w:val="000000" w:themeColor="text1"/>
        </w:rPr>
        <w:t xml:space="preserve"> i </w:t>
      </w:r>
      <w:r w:rsidRPr="00B10B32">
        <w:rPr>
          <w:color w:val="000000" w:themeColor="text1"/>
        </w:rPr>
        <w:t>pokazy, publikacje, spoty</w:t>
      </w:r>
      <w:r w:rsidR="00E94E89" w:rsidRPr="00B10B32">
        <w:rPr>
          <w:color w:val="000000" w:themeColor="text1"/>
        </w:rPr>
        <w:t xml:space="preserve"> i </w:t>
      </w:r>
      <w:r w:rsidRPr="00B10B32">
        <w:rPr>
          <w:color w:val="000000" w:themeColor="text1"/>
        </w:rPr>
        <w:t>filmy reklamowe oraz realizację kampanii społecznych</w:t>
      </w:r>
      <w:r w:rsidR="00E94E89" w:rsidRPr="00B10B32">
        <w:rPr>
          <w:color w:val="000000" w:themeColor="text1"/>
        </w:rPr>
        <w:t xml:space="preserve"> o </w:t>
      </w:r>
      <w:r w:rsidRPr="00B10B32">
        <w:rPr>
          <w:color w:val="000000" w:themeColor="text1"/>
        </w:rPr>
        <w:t>tej tematyce</w:t>
      </w:r>
      <w:r w:rsidR="00E94E89" w:rsidRPr="00B10B32">
        <w:rPr>
          <w:color w:val="000000" w:themeColor="text1"/>
        </w:rPr>
        <w:t xml:space="preserve"> z </w:t>
      </w:r>
      <w:r w:rsidRPr="00B10B32">
        <w:rPr>
          <w:color w:val="000000" w:themeColor="text1"/>
        </w:rPr>
        <w:t>wykorzystaniem mediów.</w:t>
      </w:r>
    </w:p>
    <w:p w14:paraId="4EFAEFA3" w14:textId="77777777" w:rsidR="00CD3D04" w:rsidRDefault="00CD3D04">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2520D5D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2B1712" w14:textId="5D72319C" w:rsidR="00A90A7B" w:rsidRPr="00B10B32" w:rsidRDefault="00A90A7B" w:rsidP="003620DD">
            <w:pPr>
              <w:pStyle w:val="Tabeladziaania-tytu"/>
              <w:rPr>
                <w:color w:val="000000" w:themeColor="text1"/>
              </w:rPr>
            </w:pPr>
            <w:r w:rsidRPr="00B10B32">
              <w:rPr>
                <w:color w:val="000000" w:themeColor="text1"/>
              </w:rPr>
              <w:lastRenderedPageBreak/>
              <w:t xml:space="preserve">Zwiększenie dostępności </w:t>
            </w:r>
            <w:r w:rsidR="0093752A" w:rsidRPr="00B10B32">
              <w:rPr>
                <w:color w:val="000000" w:themeColor="text1"/>
              </w:rPr>
              <w:t xml:space="preserve">infrastruktury, </w:t>
            </w:r>
            <w:r w:rsidRPr="00B10B32">
              <w:rPr>
                <w:color w:val="000000" w:themeColor="text1"/>
              </w:rPr>
              <w:t xml:space="preserve">wydarzeń sportowych oraz </w:t>
            </w:r>
            <w:r w:rsidR="006E79BC" w:rsidRPr="00B10B32">
              <w:rPr>
                <w:color w:val="000000" w:themeColor="text1"/>
              </w:rPr>
              <w:t>sportu</w:t>
            </w:r>
            <w:r w:rsidRPr="00B10B32">
              <w:rPr>
                <w:color w:val="000000" w:themeColor="text1"/>
              </w:rPr>
              <w:t xml:space="preserve"> dla osób</w:t>
            </w:r>
            <w:r w:rsidR="00E94E89" w:rsidRPr="00B10B32">
              <w:rPr>
                <w:color w:val="000000" w:themeColor="text1"/>
              </w:rPr>
              <w:t xml:space="preserve"> z </w:t>
            </w:r>
            <w:r w:rsidRPr="00B10B32">
              <w:rPr>
                <w:color w:val="000000" w:themeColor="text1"/>
              </w:rPr>
              <w:t>różnymi niepełnosprawnościami</w:t>
            </w:r>
          </w:p>
        </w:tc>
      </w:tr>
      <w:tr w:rsidR="00C94B02" w:rsidRPr="00B10B32" w14:paraId="01C7392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B8A42B" w14:textId="77777777" w:rsidR="00A90A7B" w:rsidRPr="00B10B32" w:rsidRDefault="00A90A7B" w:rsidP="003620D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F0A9F" w14:textId="77777777" w:rsidR="00A90A7B" w:rsidRPr="00B10B32" w:rsidRDefault="00A90A7B" w:rsidP="003620DD">
            <w:pPr>
              <w:pStyle w:val="Tabeladziaania-prawaczkolumn"/>
              <w:rPr>
                <w:color w:val="000000" w:themeColor="text1"/>
              </w:rPr>
            </w:pPr>
            <w:r w:rsidRPr="00B10B32">
              <w:rPr>
                <w:color w:val="000000" w:themeColor="text1"/>
              </w:rPr>
              <w:t>do 2030</w:t>
            </w:r>
          </w:p>
        </w:tc>
      </w:tr>
      <w:tr w:rsidR="00C94B02" w:rsidRPr="00B10B32" w14:paraId="0D7B41F7"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73F6A" w14:textId="77777777" w:rsidR="00A90A7B" w:rsidRPr="00B10B32" w:rsidRDefault="00A90A7B" w:rsidP="003620D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78B317" w14:textId="2B682E2C" w:rsidR="00A90A7B" w:rsidRPr="00B10B32" w:rsidRDefault="00EB717A" w:rsidP="00EB717A">
            <w:pPr>
              <w:pStyle w:val="Tabeladziaania-prawaczkolumn"/>
              <w:rPr>
                <w:color w:val="000000" w:themeColor="text1"/>
              </w:rPr>
            </w:pPr>
            <w:r w:rsidRPr="00B10B32">
              <w:rPr>
                <w:color w:val="000000" w:themeColor="text1"/>
              </w:rPr>
              <w:t>M</w:t>
            </w:r>
            <w:r>
              <w:rPr>
                <w:color w:val="000000" w:themeColor="text1"/>
              </w:rPr>
              <w:t>KDNiS</w:t>
            </w:r>
          </w:p>
        </w:tc>
      </w:tr>
      <w:tr w:rsidR="00A90A7B" w:rsidRPr="00B10B32" w14:paraId="663ADCF0"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9E5495" w14:textId="77777777" w:rsidR="00A90A7B" w:rsidRPr="00B10B32" w:rsidRDefault="00A90A7B" w:rsidP="003620D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1FA647" w14:textId="45B21AD8" w:rsidR="00A90A7B" w:rsidRPr="00B10B32" w:rsidRDefault="00E369C9" w:rsidP="003620DD">
            <w:pPr>
              <w:pStyle w:val="Tabeladziaania-prawaczkolumn"/>
              <w:rPr>
                <w:color w:val="000000" w:themeColor="text1"/>
              </w:rPr>
            </w:pPr>
            <w:r w:rsidRPr="00B10B32">
              <w:rPr>
                <w:color w:val="000000" w:themeColor="text1"/>
              </w:rPr>
              <w:t xml:space="preserve">MI, MFiPR, </w:t>
            </w:r>
            <w:r w:rsidR="002C49D3" w:rsidRPr="00B10B32">
              <w:rPr>
                <w:color w:val="000000" w:themeColor="text1"/>
              </w:rPr>
              <w:t>MEiN</w:t>
            </w:r>
            <w:r w:rsidR="00AD70E5" w:rsidRPr="00B10B32">
              <w:rPr>
                <w:color w:val="000000" w:themeColor="text1"/>
              </w:rPr>
              <w:t xml:space="preserve">, </w:t>
            </w:r>
            <w:r w:rsidR="00EB000F" w:rsidRPr="00B10B32">
              <w:rPr>
                <w:color w:val="000000" w:themeColor="text1"/>
              </w:rPr>
              <w:t>je</w:t>
            </w:r>
            <w:r w:rsidR="00A90A7B" w:rsidRPr="00B10B32">
              <w:rPr>
                <w:color w:val="000000" w:themeColor="text1"/>
              </w:rPr>
              <w:t>dnostki samorządu terytorialnego</w:t>
            </w:r>
          </w:p>
        </w:tc>
      </w:tr>
      <w:tr w:rsidR="001D5EA9" w:rsidRPr="00B10B32" w14:paraId="10DFF827" w14:textId="77777777" w:rsidTr="003620DD">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3A81F8" w14:textId="2F8F8D6A" w:rsidR="001D5EA9" w:rsidRPr="00B10B32" w:rsidRDefault="001D5EA9" w:rsidP="001D5EA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8E6EC" w14:textId="3130DE1F" w:rsidR="001D5EA9" w:rsidRPr="00B10B32" w:rsidRDefault="001D5EA9" w:rsidP="001D5EA9">
            <w:pPr>
              <w:pStyle w:val="Tabeladziaania-prawaczkolumn"/>
              <w:rPr>
                <w:color w:val="000000" w:themeColor="text1"/>
              </w:rPr>
            </w:pPr>
            <w:r w:rsidRPr="00B10B32">
              <w:rPr>
                <w:color w:val="000000" w:themeColor="text1"/>
              </w:rPr>
              <w:t>Budżet państwa, PFRON, FD, EFS, EFRR, Budżet jednostek samorządu terytorialnego</w:t>
            </w:r>
          </w:p>
        </w:tc>
      </w:tr>
    </w:tbl>
    <w:p w14:paraId="3315074A" w14:textId="6248CFBB" w:rsidR="370C047B" w:rsidRPr="00B10B32" w:rsidRDefault="370C047B"/>
    <w:p w14:paraId="505FCCD2" w14:textId="6B985D42" w:rsidR="00A17E23" w:rsidRPr="00B10B32" w:rsidRDefault="00A17E23" w:rsidP="00A17E23">
      <w:pPr>
        <w:pStyle w:val="Legenda"/>
      </w:pPr>
      <w:bookmarkStart w:id="144" w:name="_Toc64904216"/>
      <w:r w:rsidRPr="00B10B32">
        <w:t xml:space="preserve">Tabela </w:t>
      </w:r>
      <w:r w:rsidRPr="00B10B32">
        <w:fldChar w:fldCharType="begin"/>
      </w:r>
      <w:r w:rsidRPr="00B10B32">
        <w:instrText>SEQ Tabela \* ARABIC</w:instrText>
      </w:r>
      <w:r w:rsidRPr="00B10B32">
        <w:fldChar w:fldCharType="separate"/>
      </w:r>
      <w:r w:rsidR="00815174">
        <w:rPr>
          <w:noProof/>
        </w:rPr>
        <w:t>8</w:t>
      </w:r>
      <w:r w:rsidRPr="00B10B32">
        <w:fldChar w:fldCharType="end"/>
      </w:r>
      <w:r w:rsidRPr="00B10B32">
        <w:t>. Zestawienie programów i projektów realizujących Strategię w ramach priorytetu II. Dostępność</w:t>
      </w:r>
      <w:bookmarkEnd w:id="144"/>
    </w:p>
    <w:tbl>
      <w:tblPr>
        <w:tblW w:w="0" w:type="auto"/>
        <w:tblBorders>
          <w:top w:val="single" w:sz="8" w:space="0" w:color="000000"/>
          <w:left w:val="single" w:sz="8" w:space="0" w:color="000000"/>
          <w:bottom w:val="single" w:sz="8" w:space="0" w:color="000000"/>
          <w:right w:val="single" w:sz="8" w:space="0" w:color="000000"/>
        </w:tblBorders>
        <w:shd w:val="clear" w:color="auto" w:fill="F2F2F2"/>
        <w:tblLook w:val="0020" w:firstRow="1" w:lastRow="0" w:firstColumn="0" w:lastColumn="0" w:noHBand="0" w:noVBand="0"/>
      </w:tblPr>
      <w:tblGrid>
        <w:gridCol w:w="3220"/>
        <w:gridCol w:w="6057"/>
      </w:tblGrid>
      <w:tr w:rsidR="00A17E23" w:rsidRPr="00B10B32" w14:paraId="436EE419" w14:textId="77777777" w:rsidTr="00A17E23">
        <w:trPr>
          <w:tblHeader/>
        </w:trPr>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7365D"/>
            <w:vAlign w:val="center"/>
          </w:tcPr>
          <w:p w14:paraId="06417207" w14:textId="77777777" w:rsidR="00A17E23" w:rsidRPr="00B10B32" w:rsidRDefault="00A17E23" w:rsidP="00DA7E24">
            <w:pPr>
              <w:pStyle w:val="Zestawienieprogramw-tytu"/>
              <w:rPr>
                <w:color w:val="FFFFFF" w:themeColor="background1"/>
              </w:rPr>
            </w:pPr>
            <w:r w:rsidRPr="00B10B32">
              <w:rPr>
                <w:color w:val="FFFFFF" w:themeColor="background1"/>
              </w:rPr>
              <w:t>Nazwa Projektu/Programu</w:t>
            </w:r>
          </w:p>
        </w:tc>
        <w:tc>
          <w:tcPr>
            <w:tcW w:w="6263" w:type="dxa"/>
            <w:tcBorders>
              <w:top w:val="single" w:sz="8" w:space="0" w:color="000000" w:themeColor="text1"/>
              <w:bottom w:val="single" w:sz="8" w:space="0" w:color="000000" w:themeColor="text1"/>
            </w:tcBorders>
            <w:shd w:val="clear" w:color="auto" w:fill="17365D"/>
            <w:vAlign w:val="center"/>
          </w:tcPr>
          <w:p w14:paraId="17C032F0" w14:textId="77777777" w:rsidR="00A17E23" w:rsidRPr="00B10B32" w:rsidRDefault="00A17E23" w:rsidP="00DA7E24">
            <w:pPr>
              <w:pStyle w:val="Zestawienieprogramw-tytu"/>
              <w:rPr>
                <w:color w:val="FFFFFF" w:themeColor="background1"/>
              </w:rPr>
            </w:pPr>
            <w:r w:rsidRPr="00B10B32">
              <w:rPr>
                <w:color w:val="FFFFFF" w:themeColor="background1"/>
              </w:rPr>
              <w:t>Opis</w:t>
            </w:r>
          </w:p>
        </w:tc>
      </w:tr>
      <w:tr w:rsidR="00A17E23" w:rsidRPr="00B10B32" w14:paraId="2502BCB1"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03174CB" w14:textId="77777777" w:rsidR="00A17E23" w:rsidRPr="00B10B32" w:rsidRDefault="00A17E23" w:rsidP="00DA7E24">
            <w:pPr>
              <w:pStyle w:val="Zestawienieprogramw-tekstpodstawowy"/>
              <w:rPr>
                <w:color w:val="000000" w:themeColor="text1"/>
              </w:rPr>
            </w:pPr>
            <w:r w:rsidRPr="00B10B32">
              <w:rPr>
                <w:color w:val="000000" w:themeColor="text1"/>
              </w:rPr>
              <w:t>Dostępność Plus</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545A3DD3" w14:textId="4DB52575" w:rsidR="00A17E23" w:rsidRPr="00B10B32" w:rsidRDefault="00A17E23" w:rsidP="00DA7E24">
            <w:pPr>
              <w:pStyle w:val="Zestawienieprogramw-tekstpodstawowy"/>
              <w:rPr>
                <w:color w:val="000000" w:themeColor="text1"/>
              </w:rPr>
            </w:pPr>
            <w:r w:rsidRPr="00B10B32">
              <w:rPr>
                <w:color w:val="000000" w:themeColor="text1"/>
              </w:rPr>
              <w:t>Program „Dostępność+” służy poprawie dostępności do obiektów użyteczności publicznej oraz budynków mieszkalnych, produktów i usług w zakresie projektowania architektonicznego, planowania przestrzennego, jak również produktów i usług w aspekcie architektonicznym, informacyjnym i komunikacyjnym.</w:t>
            </w:r>
          </w:p>
        </w:tc>
      </w:tr>
      <w:tr w:rsidR="00A17E23" w:rsidRPr="00B10B32" w14:paraId="4D748CAA"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DA17F" w14:textId="77777777" w:rsidR="00A17E23" w:rsidRPr="00B10B32" w:rsidRDefault="00A17E23" w:rsidP="00DA7E24">
            <w:pPr>
              <w:pStyle w:val="Zestawienieprogramw-tekstpodstawowy"/>
              <w:rPr>
                <w:color w:val="000000" w:themeColor="text1"/>
              </w:rPr>
            </w:pPr>
            <w:r w:rsidRPr="00B10B32">
              <w:rPr>
                <w:color w:val="000000" w:themeColor="text1"/>
              </w:rPr>
              <w:t>Dostosowanie funkcjonowania wymiaru sprawiedliwości do potrzeb osób z niepełnosprawnościami</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26F9851E" w14:textId="396AD298" w:rsidR="00A17E23" w:rsidRPr="00B10B32" w:rsidRDefault="00A17E23" w:rsidP="00DA7E24">
            <w:pPr>
              <w:pStyle w:val="Zestawienieprogramw-tekstpodstawowy"/>
              <w:rPr>
                <w:color w:val="000000" w:themeColor="text1"/>
              </w:rPr>
            </w:pPr>
            <w:r w:rsidRPr="00B10B32">
              <w:rPr>
                <w:color w:val="000000" w:themeColor="text1"/>
              </w:rPr>
              <w:t>Dostosowanie funkcjonowania wymiaru sprawiedliwości do potrzeb osób z niepełnosprawnościami przez podniesienie kompetencji kadr sektora sprawiedliwości w zakresie praw osób niepełnosprawnych i kontaktu z osobami z niepełnosprawnościami oraz wdrażanie usprawnień z zakresu dostępności.</w:t>
            </w:r>
          </w:p>
        </w:tc>
      </w:tr>
      <w:tr w:rsidR="00A17E23" w:rsidRPr="00B10B32" w14:paraId="412DA59E"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453B84" w14:textId="77777777" w:rsidR="00A17E23" w:rsidRPr="00B10B32" w:rsidRDefault="00A17E23" w:rsidP="00DA7E24">
            <w:pPr>
              <w:pStyle w:val="Zestawienieprogramw-tekstpodstawowy"/>
              <w:rPr>
                <w:color w:val="000000" w:themeColor="text1"/>
              </w:rPr>
            </w:pPr>
            <w:r w:rsidRPr="00B10B32">
              <w:rPr>
                <w:color w:val="000000" w:themeColor="text1"/>
              </w:rPr>
              <w:t xml:space="preserve">Wdrożenie standardów i procedur obsługi </w:t>
            </w:r>
            <w:r w:rsidRPr="00B10B32">
              <w:rPr>
                <w:color w:val="000000" w:themeColor="text1"/>
              </w:rPr>
              <w:lastRenderedPageBreak/>
              <w:t>interesanta w sądownictwie powszechnym</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7A08DDB0" w14:textId="521DE9EF" w:rsidR="00A17E23" w:rsidRPr="00B10B32" w:rsidRDefault="00A17E23" w:rsidP="00DA7E24">
            <w:pPr>
              <w:pStyle w:val="Zestawienieprogramw-tekstpodstawowy"/>
              <w:rPr>
                <w:color w:val="000000" w:themeColor="text1"/>
              </w:rPr>
            </w:pPr>
            <w:r w:rsidRPr="00B10B32">
              <w:rPr>
                <w:color w:val="000000" w:themeColor="text1"/>
              </w:rPr>
              <w:lastRenderedPageBreak/>
              <w:t xml:space="preserve">Realizacja projektu PO WER pn. Wdrożenie standardów i procedur obsługi interesanta </w:t>
            </w:r>
            <w:r w:rsidRPr="00B10B32">
              <w:rPr>
                <w:color w:val="000000" w:themeColor="text1"/>
              </w:rPr>
              <w:lastRenderedPageBreak/>
              <w:t>w sądownictwie powszechnym jest kontynuacją zakończonego projektu koncepcyjnego PO WER pn. Opracowanie standardów obsługi interesanta w sądownictwie powszechnym.</w:t>
            </w:r>
          </w:p>
        </w:tc>
      </w:tr>
      <w:tr w:rsidR="00A17E23" w:rsidRPr="00B10B32" w14:paraId="45DEEFC6" w14:textId="77777777" w:rsidTr="00A17E23">
        <w:tc>
          <w:tcPr>
            <w:tcW w:w="2778" w:type="dxa"/>
            <w:tcBorders>
              <w:top w:val="single" w:sz="4" w:space="0" w:color="auto"/>
              <w:left w:val="single" w:sz="8" w:space="0" w:color="000000" w:themeColor="text1"/>
              <w:right w:val="single" w:sz="8" w:space="0" w:color="000000" w:themeColor="text1"/>
            </w:tcBorders>
            <w:shd w:val="clear" w:color="auto" w:fill="auto"/>
          </w:tcPr>
          <w:p w14:paraId="0F3781D5" w14:textId="77777777" w:rsidR="00A17E23" w:rsidRPr="00B10B32" w:rsidRDefault="00A17E23" w:rsidP="00DA7E24">
            <w:pPr>
              <w:pStyle w:val="Zestawienieprogramw-tekstpodstawowy"/>
              <w:rPr>
                <w:color w:val="000000" w:themeColor="text1"/>
              </w:rPr>
            </w:pPr>
            <w:r w:rsidRPr="00B10B32">
              <w:rPr>
                <w:color w:val="000000" w:themeColor="text1"/>
              </w:rPr>
              <w:lastRenderedPageBreak/>
              <w:t xml:space="preserve">Program „Portal RP” </w:t>
            </w:r>
          </w:p>
        </w:tc>
        <w:tc>
          <w:tcPr>
            <w:tcW w:w="6263" w:type="dxa"/>
            <w:tcBorders>
              <w:top w:val="single" w:sz="4" w:space="0" w:color="auto"/>
            </w:tcBorders>
            <w:shd w:val="clear" w:color="auto" w:fill="auto"/>
          </w:tcPr>
          <w:p w14:paraId="5F7C7D47" w14:textId="77777777" w:rsidR="00A17E23" w:rsidRPr="00B10B32" w:rsidRDefault="00A17E23" w:rsidP="00DA7E24">
            <w:pPr>
              <w:pStyle w:val="Zestawienieprogramw-tekstpodstawowy"/>
              <w:rPr>
                <w:color w:val="000000" w:themeColor="text1"/>
              </w:rPr>
            </w:pPr>
            <w:r w:rsidRPr="00B10B32">
              <w:rPr>
                <w:color w:val="000000" w:themeColor="text1"/>
              </w:rPr>
              <w:t>Budowa centralnej bramy do udostępniania informacji i usług państwa dostosowanej do wymogów dostępności.</w:t>
            </w:r>
          </w:p>
        </w:tc>
      </w:tr>
      <w:tr w:rsidR="00A17E23" w:rsidRPr="00B10B32" w14:paraId="199A8581"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A156C0" w14:textId="77777777" w:rsidR="00A17E23" w:rsidRPr="00B10B32" w:rsidRDefault="00A17E23" w:rsidP="00DA7E24">
            <w:pPr>
              <w:pStyle w:val="Zestawienieprogramw-tekstpodstawowy"/>
              <w:rPr>
                <w:color w:val="000000" w:themeColor="text1"/>
              </w:rPr>
            </w:pPr>
            <w:r w:rsidRPr="00B10B32">
              <w:rPr>
                <w:color w:val="000000" w:themeColor="text1"/>
              </w:rPr>
              <w:t>Dostępny GOV.PL</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0C89B2BC" w14:textId="77777777" w:rsidR="00A17E23" w:rsidRPr="00B10B32" w:rsidRDefault="00A17E23" w:rsidP="00DA7E24">
            <w:pPr>
              <w:pStyle w:val="Zestawienieprogramw-tekstpodstawowy"/>
              <w:rPr>
                <w:color w:val="000000" w:themeColor="text1"/>
              </w:rPr>
            </w:pPr>
            <w:r w:rsidRPr="00B10B32">
              <w:rPr>
                <w:color w:val="000000" w:themeColor="text1"/>
              </w:rPr>
              <w:t>Zbiór programów skierowanych do osób z niepełnosprawnościami mający na celu zoptymalizowane prezentowanie informacji i usług oraz agregujący informacje adresowane do tych odbiorców.</w:t>
            </w:r>
          </w:p>
        </w:tc>
      </w:tr>
      <w:tr w:rsidR="00A17E23" w:rsidRPr="00B10B32" w14:paraId="2C08C0E9" w14:textId="77777777" w:rsidTr="00A17E23">
        <w:tc>
          <w:tcPr>
            <w:tcW w:w="2778" w:type="dxa"/>
            <w:tcBorders>
              <w:left w:val="single" w:sz="8" w:space="0" w:color="000000" w:themeColor="text1"/>
              <w:right w:val="single" w:sz="8" w:space="0" w:color="000000" w:themeColor="text1"/>
            </w:tcBorders>
            <w:shd w:val="clear" w:color="auto" w:fill="auto"/>
          </w:tcPr>
          <w:p w14:paraId="580069F9" w14:textId="26D93083" w:rsidR="00A17E23" w:rsidRPr="00B10B32" w:rsidRDefault="00A17E23" w:rsidP="00DA7E24">
            <w:pPr>
              <w:pStyle w:val="Zestawienieprogramw-tekstpodstawowy"/>
              <w:rPr>
                <w:color w:val="000000" w:themeColor="text1"/>
              </w:rPr>
            </w:pPr>
            <w:r w:rsidRPr="00B10B32">
              <w:rPr>
                <w:color w:val="000000" w:themeColor="text1"/>
              </w:rPr>
              <w:t xml:space="preserve">Program </w:t>
            </w:r>
            <w:r w:rsidR="00EB717A" w:rsidRPr="00B10B32">
              <w:rPr>
                <w:color w:val="000000" w:themeColor="text1"/>
              </w:rPr>
              <w:t>MK</w:t>
            </w:r>
            <w:r w:rsidR="00EB717A">
              <w:rPr>
                <w:color w:val="000000" w:themeColor="text1"/>
              </w:rPr>
              <w:t xml:space="preserve">DNiS </w:t>
            </w:r>
            <w:r w:rsidRPr="00B10B32">
              <w:rPr>
                <w:color w:val="000000" w:themeColor="text1"/>
              </w:rPr>
              <w:t>„Literatura”</w:t>
            </w:r>
          </w:p>
        </w:tc>
        <w:tc>
          <w:tcPr>
            <w:tcW w:w="6263" w:type="dxa"/>
            <w:shd w:val="clear" w:color="auto" w:fill="auto"/>
          </w:tcPr>
          <w:p w14:paraId="22EE5392" w14:textId="77777777" w:rsidR="00A17E23" w:rsidRPr="00B10B32" w:rsidRDefault="00A17E23" w:rsidP="00DA7E24">
            <w:pPr>
              <w:pStyle w:val="Zestawienieprogramw-tekstpodstawowy"/>
              <w:rPr>
                <w:color w:val="000000" w:themeColor="text1"/>
              </w:rPr>
            </w:pPr>
            <w:r w:rsidRPr="00B10B32">
              <w:rPr>
                <w:color w:val="000000" w:themeColor="text1"/>
              </w:rPr>
              <w:t>Program zakłada podnoszenie poziomu świadomości literackiej oraz publikację utworów literackich w formach dostępnych dla osób z niepełnosprawnościami.</w:t>
            </w:r>
          </w:p>
        </w:tc>
      </w:tr>
      <w:tr w:rsidR="00A17E23" w:rsidRPr="00B10B32" w14:paraId="06A41409"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DD7F50" w14:textId="77777777" w:rsidR="00A17E23" w:rsidRPr="00B10B32" w:rsidRDefault="00A17E23" w:rsidP="00DA7E24">
            <w:pPr>
              <w:pStyle w:val="Zestawienieprogramw-tekstpodstawowy"/>
              <w:rPr>
                <w:color w:val="000000" w:themeColor="text1"/>
              </w:rPr>
            </w:pPr>
            <w:r w:rsidRPr="00B10B32">
              <w:rPr>
                <w:color w:val="000000" w:themeColor="text1"/>
              </w:rPr>
              <w:t>Narodowy Program Rozwoju Czytelnictwa 2016–2020</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301A93C7" w14:textId="1AECFA4B" w:rsidR="00A17E23" w:rsidRPr="00B10B32" w:rsidRDefault="00A17E23" w:rsidP="006A48D9">
            <w:pPr>
              <w:pStyle w:val="Zestawienieprogramw-tekstpodstawowy"/>
              <w:rPr>
                <w:color w:val="000000" w:themeColor="text1"/>
              </w:rPr>
            </w:pPr>
            <w:r w:rsidRPr="00B10B32">
              <w:rPr>
                <w:color w:val="000000" w:themeColor="text1"/>
              </w:rPr>
              <w:t>Narodowy Program Rozwoju Czytelnictwa zaprojektowany na lata 2016</w:t>
            </w:r>
            <w:r w:rsidR="00122AD3">
              <w:rPr>
                <w:color w:val="000000" w:themeColor="text1"/>
              </w:rPr>
              <w:t>–</w:t>
            </w:r>
            <w:r w:rsidRPr="00B10B32">
              <w:rPr>
                <w:color w:val="000000" w:themeColor="text1"/>
              </w:rPr>
              <w:t>2020. Został stworzony w celu poprawy stanu czytelnictwa w Polsce przez wzmacnianie roli bibliotek publicznych, szkolnych i pedagogicznych jako lokalnych ośrodków życia społecznego stanowiących centrum dostępu do kultury i wiedzy. W 2019</w:t>
            </w:r>
            <w:r w:rsidR="006A48D9">
              <w:rPr>
                <w:color w:val="000000" w:themeColor="text1"/>
              </w:rPr>
              <w:t xml:space="preserve"> r.</w:t>
            </w:r>
            <w:r w:rsidRPr="00B10B32">
              <w:rPr>
                <w:color w:val="000000" w:themeColor="text1"/>
              </w:rPr>
              <w:t xml:space="preserve"> MKiDN, we współpracy z</w:t>
            </w:r>
            <w:r w:rsidR="009D618D" w:rsidRPr="00B10B32">
              <w:rPr>
                <w:color w:val="000000" w:themeColor="text1"/>
              </w:rPr>
              <w:t xml:space="preserve"> </w:t>
            </w:r>
            <w:r w:rsidRPr="00B10B32">
              <w:rPr>
                <w:color w:val="000000" w:themeColor="text1"/>
              </w:rPr>
              <w:t>Ministerstwem Edukacji Narodowej oraz przy zaangażowaniu Biblioteki Narodowej, Instytutu Książki i Narodowego Centrum Kultury</w:t>
            </w:r>
            <w:r w:rsidR="00DA7E24">
              <w:rPr>
                <w:color w:val="000000" w:themeColor="text1"/>
              </w:rPr>
              <w:t>,</w:t>
            </w:r>
            <w:r w:rsidRPr="00B10B32">
              <w:rPr>
                <w:color w:val="000000" w:themeColor="text1"/>
              </w:rPr>
              <w:t xml:space="preserve"> rozpocz</w:t>
            </w:r>
            <w:r w:rsidRPr="00B10B32">
              <w:rPr>
                <w:rFonts w:cs="SimSun"/>
                <w:color w:val="000000" w:themeColor="text1"/>
              </w:rPr>
              <w:t>ęł</w:t>
            </w:r>
            <w:r w:rsidRPr="00B10B32">
              <w:rPr>
                <w:color w:val="000000" w:themeColor="text1"/>
              </w:rPr>
              <w:t>o prac</w:t>
            </w:r>
            <w:r w:rsidRPr="00B10B32">
              <w:rPr>
                <w:rFonts w:cs="SimSun"/>
                <w:color w:val="000000" w:themeColor="text1"/>
              </w:rPr>
              <w:t>ę</w:t>
            </w:r>
            <w:r w:rsidRPr="00B10B32">
              <w:rPr>
                <w:color w:val="000000" w:themeColor="text1"/>
              </w:rPr>
              <w:t xml:space="preserve"> nad przygotowaniem nowej edycji Narodowego Programu Rozwoju Czytelnictwa na lata 2021</w:t>
            </w:r>
            <w:r w:rsidRPr="00B10B32">
              <w:rPr>
                <w:rFonts w:cs="SimSun"/>
                <w:color w:val="000000" w:themeColor="text1"/>
              </w:rPr>
              <w:t>–</w:t>
            </w:r>
            <w:r w:rsidRPr="00B10B32">
              <w:rPr>
                <w:color w:val="000000" w:themeColor="text1"/>
              </w:rPr>
              <w:t>2025.</w:t>
            </w:r>
          </w:p>
        </w:tc>
      </w:tr>
      <w:tr w:rsidR="00A17E23" w:rsidRPr="00B10B32" w14:paraId="2AEDEDB3" w14:textId="77777777" w:rsidTr="00A17E23">
        <w:tc>
          <w:tcPr>
            <w:tcW w:w="2778" w:type="dxa"/>
            <w:tcBorders>
              <w:left w:val="single" w:sz="8" w:space="0" w:color="000000" w:themeColor="text1"/>
              <w:right w:val="single" w:sz="8" w:space="0" w:color="000000" w:themeColor="text1"/>
            </w:tcBorders>
            <w:shd w:val="clear" w:color="auto" w:fill="auto"/>
          </w:tcPr>
          <w:p w14:paraId="5FA14F78" w14:textId="77777777" w:rsidR="00A17E23" w:rsidRPr="00B10B32" w:rsidRDefault="00A17E23" w:rsidP="00DA7E24">
            <w:pPr>
              <w:pStyle w:val="Zestawienieprogramw-tekstpodstawowy"/>
              <w:rPr>
                <w:color w:val="000000" w:themeColor="text1"/>
              </w:rPr>
            </w:pPr>
            <w:r w:rsidRPr="00B10B32">
              <w:rPr>
                <w:color w:val="000000" w:themeColor="text1"/>
              </w:rPr>
              <w:t>Program „Kultura Cyfrowa”</w:t>
            </w:r>
          </w:p>
        </w:tc>
        <w:tc>
          <w:tcPr>
            <w:tcW w:w="6263" w:type="dxa"/>
            <w:shd w:val="clear" w:color="auto" w:fill="auto"/>
          </w:tcPr>
          <w:p w14:paraId="4A72A342" w14:textId="77777777" w:rsidR="00A17E23" w:rsidRPr="00B10B32" w:rsidRDefault="00A17E23" w:rsidP="00DA7E24">
            <w:pPr>
              <w:pStyle w:val="Zestawienieprogramw-tekstpodstawowy"/>
              <w:rPr>
                <w:color w:val="000000" w:themeColor="text1"/>
              </w:rPr>
            </w:pPr>
            <w:r w:rsidRPr="00B10B32">
              <w:rPr>
                <w:color w:val="000000" w:themeColor="text1"/>
              </w:rPr>
              <w:t>Strategicznym celem programu jest opracowanie i digitalizacja zasobów dziedzictwa kulturowego oraz ich udostępnianie.</w:t>
            </w:r>
          </w:p>
        </w:tc>
      </w:tr>
      <w:tr w:rsidR="00A17E23" w:rsidRPr="00B10B32" w14:paraId="6F07886B"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C4B3E3" w14:textId="77777777" w:rsidR="00A17E23" w:rsidRPr="00B10B32" w:rsidRDefault="00A17E23" w:rsidP="00DA7E24">
            <w:pPr>
              <w:pStyle w:val="Zestawienieprogramw-tekstpodstawowy"/>
              <w:rPr>
                <w:color w:val="000000" w:themeColor="text1"/>
              </w:rPr>
            </w:pPr>
            <w:r w:rsidRPr="00B10B32">
              <w:rPr>
                <w:color w:val="000000" w:themeColor="text1"/>
              </w:rPr>
              <w:t>Projekt Kronik@</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0935C65D" w14:textId="77777777" w:rsidR="00A17E23" w:rsidRPr="00B10B32" w:rsidRDefault="00A17E23" w:rsidP="00DA7E24">
            <w:pPr>
              <w:pStyle w:val="Zestawienieprogramw-tekstpodstawowy"/>
              <w:rPr>
                <w:color w:val="000000" w:themeColor="text1"/>
              </w:rPr>
            </w:pPr>
            <w:r w:rsidRPr="00B10B32">
              <w:rPr>
                <w:color w:val="000000" w:themeColor="text1"/>
              </w:rPr>
              <w:t xml:space="preserve">Budowa ogólnokrajowego katalogu o dobrach kultury dostosowanego do udostępniania </w:t>
            </w:r>
            <w:r w:rsidRPr="00B10B32">
              <w:rPr>
                <w:color w:val="000000" w:themeColor="text1"/>
              </w:rPr>
              <w:lastRenderedPageBreak/>
              <w:t>informacji w sposób zoptymalizowany pod kątem potrzeb osób z niepełnosprawnościami.</w:t>
            </w:r>
          </w:p>
        </w:tc>
      </w:tr>
      <w:tr w:rsidR="00A17E23" w:rsidRPr="00B10B32" w14:paraId="43DB71FB" w14:textId="77777777" w:rsidTr="00A17E23">
        <w:tc>
          <w:tcPr>
            <w:tcW w:w="2778" w:type="dxa"/>
            <w:tcBorders>
              <w:left w:val="single" w:sz="8" w:space="0" w:color="000000" w:themeColor="text1"/>
              <w:right w:val="single" w:sz="8" w:space="0" w:color="000000" w:themeColor="text1"/>
            </w:tcBorders>
            <w:shd w:val="clear" w:color="auto" w:fill="auto"/>
          </w:tcPr>
          <w:p w14:paraId="0F095847" w14:textId="77777777" w:rsidR="00A17E23" w:rsidRPr="00B10B32" w:rsidRDefault="00A17E23" w:rsidP="00DA7E24">
            <w:pPr>
              <w:pStyle w:val="Zestawienieprogramw-tekstpodstawowy"/>
              <w:rPr>
                <w:color w:val="000000" w:themeColor="text1"/>
              </w:rPr>
            </w:pPr>
            <w:r w:rsidRPr="00B10B32">
              <w:rPr>
                <w:color w:val="000000" w:themeColor="text1"/>
              </w:rPr>
              <w:lastRenderedPageBreak/>
              <w:t>Program „Edukacja kulturalna”</w:t>
            </w:r>
          </w:p>
        </w:tc>
        <w:tc>
          <w:tcPr>
            <w:tcW w:w="6263" w:type="dxa"/>
            <w:shd w:val="clear" w:color="auto" w:fill="auto"/>
          </w:tcPr>
          <w:p w14:paraId="748C4261" w14:textId="77777777" w:rsidR="00A17E23" w:rsidRPr="00B10B32" w:rsidRDefault="00A17E23" w:rsidP="00DA7E24">
            <w:pPr>
              <w:pStyle w:val="Zestawienieprogramw-tekstpodstawowy"/>
              <w:rPr>
                <w:color w:val="000000" w:themeColor="text1"/>
              </w:rPr>
            </w:pPr>
            <w:r w:rsidRPr="00B10B32">
              <w:rPr>
                <w:color w:val="000000" w:themeColor="text1"/>
              </w:rPr>
              <w:t>Strategicznym celem programu jest wspieranie zadań z zakresu edukacji kulturalnej, ważnych dla rozwoju kapitału społecznego.</w:t>
            </w:r>
          </w:p>
        </w:tc>
      </w:tr>
      <w:tr w:rsidR="00A17E23" w:rsidRPr="00B10B32" w14:paraId="2661E959"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4B09601" w14:textId="77777777" w:rsidR="00A17E23" w:rsidRPr="00B10B32" w:rsidRDefault="00A17E23" w:rsidP="00DA7E24">
            <w:pPr>
              <w:pStyle w:val="Zestawienieprogramw-tekstpodstawowy"/>
              <w:rPr>
                <w:color w:val="000000" w:themeColor="text1"/>
              </w:rPr>
            </w:pPr>
            <w:r w:rsidRPr="00B10B32">
              <w:rPr>
                <w:color w:val="000000" w:themeColor="text1"/>
              </w:rPr>
              <w:t>Program „Kultura Dostępna”</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15778CD1" w14:textId="77777777" w:rsidR="00A17E23" w:rsidRPr="00B10B32" w:rsidRDefault="00A17E23" w:rsidP="00DA7E24">
            <w:pPr>
              <w:pStyle w:val="Zestawienieprogramw-tekstpodstawowy"/>
              <w:rPr>
                <w:color w:val="000000" w:themeColor="text1"/>
              </w:rPr>
            </w:pPr>
            <w:r w:rsidRPr="00B10B32">
              <w:rPr>
                <w:color w:val="000000" w:themeColor="text1"/>
              </w:rPr>
              <w:t>Program obejmuje wspieranie zadań służących ułatwieniu dostępu do kultury, skierowanych do szerokiego grona odbiorców i sprzyjających integracji społecznej.</w:t>
            </w:r>
          </w:p>
        </w:tc>
      </w:tr>
      <w:tr w:rsidR="00A17E23" w:rsidRPr="00B10B32" w14:paraId="07AD501C" w14:textId="77777777" w:rsidTr="00A17E23">
        <w:tc>
          <w:tcPr>
            <w:tcW w:w="2778" w:type="dxa"/>
            <w:tcBorders>
              <w:left w:val="single" w:sz="8" w:space="0" w:color="000000" w:themeColor="text1"/>
              <w:right w:val="single" w:sz="8" w:space="0" w:color="000000" w:themeColor="text1"/>
            </w:tcBorders>
            <w:shd w:val="clear" w:color="auto" w:fill="auto"/>
          </w:tcPr>
          <w:p w14:paraId="1541B062" w14:textId="77777777" w:rsidR="00A17E23" w:rsidRPr="00B10B32" w:rsidRDefault="00A17E23" w:rsidP="00DA7E24">
            <w:pPr>
              <w:pStyle w:val="Zestawienieprogramw-tekstpodstawowy"/>
              <w:rPr>
                <w:color w:val="000000" w:themeColor="text1"/>
              </w:rPr>
            </w:pPr>
            <w:r w:rsidRPr="00B10B32">
              <w:rPr>
                <w:color w:val="000000" w:themeColor="text1"/>
              </w:rPr>
              <w:t>Program „Infrastruktura domów kultury”</w:t>
            </w:r>
          </w:p>
        </w:tc>
        <w:tc>
          <w:tcPr>
            <w:tcW w:w="6263" w:type="dxa"/>
            <w:shd w:val="clear" w:color="auto" w:fill="auto"/>
          </w:tcPr>
          <w:p w14:paraId="14186A29" w14:textId="104AD7DB" w:rsidR="00A17E23" w:rsidRPr="00B10B32" w:rsidRDefault="00A17E23" w:rsidP="00DA7E24">
            <w:pPr>
              <w:pStyle w:val="Zestawienieprogramw-tekstpodstawowy"/>
              <w:rPr>
                <w:color w:val="000000" w:themeColor="text1"/>
              </w:rPr>
            </w:pPr>
            <w:r w:rsidRPr="00B10B32">
              <w:rPr>
                <w:color w:val="000000" w:themeColor="text1"/>
              </w:rPr>
              <w:t>Program zakłada zapewnienie optymalnych warunków dla działalności domów i ośrodków kultury oraz centrów kultury i sztuki w zakresie edukacji kulturalnej i animacji kultury przez modernizację i rozbudowę ich infrastruktury.</w:t>
            </w:r>
          </w:p>
        </w:tc>
      </w:tr>
      <w:tr w:rsidR="00A17E23" w:rsidRPr="00B10B32" w14:paraId="17A04BAE"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EE6F1E7" w14:textId="77777777" w:rsidR="00A17E23" w:rsidRPr="00B10B32" w:rsidRDefault="00A17E23" w:rsidP="00DA7E24">
            <w:pPr>
              <w:pStyle w:val="Zestawienieprogramw-tekstpodstawowy"/>
              <w:rPr>
                <w:color w:val="000000" w:themeColor="text1"/>
              </w:rPr>
            </w:pPr>
            <w:r w:rsidRPr="00B10B32">
              <w:rPr>
                <w:color w:val="000000" w:themeColor="text1"/>
              </w:rPr>
              <w:t>Program „Infrastruktura kultury”</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1CDAF972" w14:textId="2247A069" w:rsidR="00A17E23" w:rsidRPr="00B10B32" w:rsidRDefault="00A17E23" w:rsidP="00DA7E24">
            <w:pPr>
              <w:pStyle w:val="Zestawienieprogramw-tekstpodstawowy"/>
              <w:rPr>
                <w:color w:val="000000" w:themeColor="text1"/>
              </w:rPr>
            </w:pPr>
            <w:r w:rsidRPr="00B10B32">
              <w:rPr>
                <w:color w:val="000000" w:themeColor="text1"/>
              </w:rPr>
              <w:t>Strategicznym celem programu jest stworzenie optymalnych warunków dla prowadzenia działalności kulturalnej, przez modernizację i rozbudowę infrastruktury instytucji kultury, a także innych podmiotów działających w tym obszarze.</w:t>
            </w:r>
          </w:p>
        </w:tc>
      </w:tr>
      <w:tr w:rsidR="00A17E23" w:rsidRPr="00B10B32" w14:paraId="0E6E3671" w14:textId="77777777" w:rsidTr="00A17E23">
        <w:tc>
          <w:tcPr>
            <w:tcW w:w="2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840DB3" w14:textId="77777777" w:rsidR="00A17E23" w:rsidRPr="00B10B32" w:rsidRDefault="00A17E23" w:rsidP="00DA7E24">
            <w:pPr>
              <w:pStyle w:val="Zestawienieprogramw-tekstpodstawowy"/>
              <w:rPr>
                <w:color w:val="000000" w:themeColor="text1"/>
              </w:rPr>
            </w:pPr>
            <w:r w:rsidRPr="00B10B32">
              <w:rPr>
                <w:color w:val="000000" w:themeColor="text1"/>
              </w:rPr>
              <w:t>Program Upowszechniania Sportu Osób Niepełnosprawnych</w:t>
            </w:r>
          </w:p>
        </w:tc>
        <w:tc>
          <w:tcPr>
            <w:tcW w:w="6263" w:type="dxa"/>
            <w:tcBorders>
              <w:top w:val="single" w:sz="8" w:space="0" w:color="000000" w:themeColor="text1"/>
              <w:bottom w:val="single" w:sz="8" w:space="0" w:color="000000" w:themeColor="text1"/>
              <w:right w:val="single" w:sz="8" w:space="0" w:color="000000" w:themeColor="text1"/>
            </w:tcBorders>
            <w:shd w:val="clear" w:color="auto" w:fill="auto"/>
          </w:tcPr>
          <w:p w14:paraId="140E94C6" w14:textId="77777777" w:rsidR="00A17E23" w:rsidRPr="00B10B32" w:rsidRDefault="00A17E23" w:rsidP="00DA7E24">
            <w:pPr>
              <w:pStyle w:val="Zestawienieprogramw-tekstpodstawowy"/>
              <w:rPr>
                <w:color w:val="000000" w:themeColor="text1"/>
              </w:rPr>
            </w:pPr>
            <w:r w:rsidRPr="00B10B32">
              <w:rPr>
                <w:color w:val="000000" w:themeColor="text1"/>
              </w:rPr>
              <w:t>Głównym celem Programu jest tworzenie optymalnych warunków umożliwiających osobom niepełnosprawnym zwiększanie uczestnictwa w różnych formach aktywności sportowej, włączenie w główne nurty życia społecznego oraz wyrównanie szans w dostępie do przestrzeni publicznej w obszarze sportu.</w:t>
            </w:r>
          </w:p>
        </w:tc>
      </w:tr>
    </w:tbl>
    <w:p w14:paraId="1E5617B9" w14:textId="67D8D611" w:rsidR="00A17E23" w:rsidRPr="00B10B32" w:rsidRDefault="00A17E23"/>
    <w:p w14:paraId="1CCCB77A" w14:textId="3072FA40" w:rsidR="00341E19" w:rsidRPr="00B10B32" w:rsidRDefault="00B96AFD" w:rsidP="003B3269">
      <w:pPr>
        <w:pStyle w:val="Legenda"/>
      </w:pPr>
      <w:r w:rsidRPr="00B10B32">
        <w:rPr>
          <w:rFonts w:eastAsia="MS Gothic"/>
          <w:noProof/>
          <w:color w:val="000000" w:themeColor="text1"/>
          <w:szCs w:val="20"/>
        </w:rPr>
        <w:lastRenderedPageBreak/>
        <mc:AlternateContent>
          <mc:Choice Requires="wps">
            <w:drawing>
              <wp:inline distT="0" distB="0" distL="0" distR="0" wp14:anchorId="07F999F9" wp14:editId="5BAA1F4A">
                <wp:extent cx="5637530" cy="5562600"/>
                <wp:effectExtent l="0" t="0" r="20320" b="19050"/>
                <wp:docPr id="453" name="Pole tekstowe 453"/>
                <wp:cNvGraphicFramePr/>
                <a:graphic xmlns:a="http://schemas.openxmlformats.org/drawingml/2006/main">
                  <a:graphicData uri="http://schemas.microsoft.com/office/word/2010/wordprocessingShape">
                    <wps:wsp>
                      <wps:cNvSpPr txBox="1"/>
                      <wps:spPr>
                        <a:xfrm>
                          <a:off x="0" y="0"/>
                          <a:ext cx="5637530" cy="5562600"/>
                        </a:xfrm>
                        <a:prstGeom prst="rect">
                          <a:avLst/>
                        </a:prstGeom>
                        <a:solidFill>
                          <a:srgbClr val="002060"/>
                        </a:solidFill>
                        <a:ln w="6350">
                          <a:solidFill>
                            <a:prstClr val="black"/>
                          </a:solidFill>
                        </a:ln>
                      </wps:spPr>
                      <wps:txbx>
                        <w:txbxContent>
                          <w:p w14:paraId="35FE006B" w14:textId="0CD2F85D" w:rsidR="00B86F25" w:rsidRDefault="00B86F25" w:rsidP="00341E19">
                            <w:pPr>
                              <w:rPr>
                                <w:b/>
                                <w:color w:val="FFFFFF" w:themeColor="background1"/>
                                <w:szCs w:val="24"/>
                              </w:rPr>
                            </w:pPr>
                            <w:r w:rsidRPr="001164BA">
                              <w:rPr>
                                <w:b/>
                                <w:color w:val="FFFFFF" w:themeColor="background1"/>
                                <w:szCs w:val="24"/>
                              </w:rPr>
                              <w:t>Oczekiwane rezultaty działań zaplanowanych</w:t>
                            </w:r>
                            <w:r>
                              <w:rPr>
                                <w:b/>
                                <w:color w:val="FFFFFF" w:themeColor="background1"/>
                                <w:szCs w:val="24"/>
                              </w:rPr>
                              <w:t xml:space="preserve"> </w:t>
                            </w:r>
                            <w:r w:rsidRPr="001164BA">
                              <w:rPr>
                                <w:b/>
                                <w:color w:val="FFFFFF" w:themeColor="background1"/>
                                <w:szCs w:val="24"/>
                              </w:rPr>
                              <w:t>w</w:t>
                            </w:r>
                            <w:r>
                              <w:rPr>
                                <w:b/>
                                <w:color w:val="FFFFFF" w:themeColor="background1"/>
                                <w:szCs w:val="24"/>
                              </w:rPr>
                              <w:t> </w:t>
                            </w:r>
                            <w:r w:rsidRPr="001164BA">
                              <w:rPr>
                                <w:b/>
                                <w:color w:val="FFFFFF" w:themeColor="background1"/>
                                <w:szCs w:val="24"/>
                              </w:rPr>
                              <w:t>ramach Priorytetu II:</w:t>
                            </w:r>
                          </w:p>
                          <w:p w14:paraId="00D8E5CA" w14:textId="66B69961" w:rsidR="00B86F25" w:rsidRPr="00B76120" w:rsidRDefault="00B86F25" w:rsidP="00E94E89">
                            <w:pPr>
                              <w:pStyle w:val="Akapitzlist"/>
                              <w:numPr>
                                <w:ilvl w:val="0"/>
                                <w:numId w:val="117"/>
                              </w:numPr>
                              <w:rPr>
                                <w:szCs w:val="24"/>
                              </w:rPr>
                            </w:pPr>
                            <w:r w:rsidRPr="0000123A">
                              <w:rPr>
                                <w:szCs w:val="24"/>
                              </w:rPr>
                              <w:t>Poprawa dostępności przestrzeni publicznej dla osób</w:t>
                            </w:r>
                            <w:r>
                              <w:rPr>
                                <w:szCs w:val="24"/>
                              </w:rPr>
                              <w:t xml:space="preserve"> </w:t>
                            </w:r>
                            <w:r w:rsidRPr="0000123A">
                              <w:rPr>
                                <w:szCs w:val="24"/>
                              </w:rPr>
                              <w:t>z</w:t>
                            </w:r>
                            <w:r>
                              <w:rPr>
                                <w:szCs w:val="24"/>
                              </w:rPr>
                              <w:t> </w:t>
                            </w:r>
                            <w:r w:rsidRPr="0000123A">
                              <w:rPr>
                                <w:szCs w:val="24"/>
                              </w:rPr>
                              <w:t>niepełnosprawnościami,</w:t>
                            </w:r>
                          </w:p>
                          <w:p w14:paraId="1BF4340D" w14:textId="6E3470A4" w:rsidR="00B86F25" w:rsidRPr="001A4D91" w:rsidRDefault="00B86F25" w:rsidP="00E94E89">
                            <w:pPr>
                              <w:pStyle w:val="Akapitzlist"/>
                              <w:numPr>
                                <w:ilvl w:val="0"/>
                                <w:numId w:val="117"/>
                              </w:numPr>
                              <w:rPr>
                                <w:szCs w:val="24"/>
                              </w:rPr>
                            </w:pPr>
                            <w:r w:rsidRPr="00822759">
                              <w:rPr>
                                <w:szCs w:val="24"/>
                              </w:rPr>
                              <w:t>Poprawa sytuacji osób</w:t>
                            </w:r>
                            <w:r>
                              <w:rPr>
                                <w:szCs w:val="24"/>
                              </w:rPr>
                              <w:t xml:space="preserve"> </w:t>
                            </w:r>
                            <w:r w:rsidRPr="00822759">
                              <w:rPr>
                                <w:szCs w:val="24"/>
                              </w:rPr>
                              <w:t>z</w:t>
                            </w:r>
                            <w:r>
                              <w:rPr>
                                <w:szCs w:val="24"/>
                              </w:rPr>
                              <w:t> </w:t>
                            </w:r>
                            <w:r w:rsidRPr="00822759">
                              <w:rPr>
                                <w:szCs w:val="24"/>
                              </w:rPr>
                              <w:t>niepełnosprawnościami</w:t>
                            </w:r>
                            <w:r>
                              <w:rPr>
                                <w:szCs w:val="24"/>
                              </w:rPr>
                              <w:t xml:space="preserve"> </w:t>
                            </w:r>
                            <w:r w:rsidRPr="00822759">
                              <w:rPr>
                                <w:szCs w:val="24"/>
                              </w:rPr>
                              <w:t>w</w:t>
                            </w:r>
                            <w:r>
                              <w:rPr>
                                <w:szCs w:val="24"/>
                              </w:rPr>
                              <w:t> </w:t>
                            </w:r>
                            <w:r w:rsidRPr="00822759">
                              <w:rPr>
                                <w:szCs w:val="24"/>
                              </w:rPr>
                              <w:t>zakresie mobilności,</w:t>
                            </w:r>
                          </w:p>
                          <w:p w14:paraId="027D9D03" w14:textId="3BE70728" w:rsidR="00B86F25" w:rsidRPr="001A29ED" w:rsidRDefault="00B86F25" w:rsidP="00E94E89">
                            <w:pPr>
                              <w:pStyle w:val="Akapitzlist"/>
                              <w:numPr>
                                <w:ilvl w:val="0"/>
                                <w:numId w:val="117"/>
                              </w:numPr>
                              <w:rPr>
                                <w:szCs w:val="24"/>
                              </w:rPr>
                            </w:pPr>
                            <w:r w:rsidRPr="001A4D91">
                              <w:rPr>
                                <w:szCs w:val="24"/>
                              </w:rPr>
                              <w:t>Poprawa dostępu dla osób</w:t>
                            </w:r>
                            <w:r>
                              <w:rPr>
                                <w:szCs w:val="24"/>
                              </w:rPr>
                              <w:t xml:space="preserve"> </w:t>
                            </w:r>
                            <w:r w:rsidRPr="001A4D91">
                              <w:rPr>
                                <w:szCs w:val="24"/>
                              </w:rPr>
                              <w:t>z</w:t>
                            </w:r>
                            <w:r>
                              <w:rPr>
                                <w:szCs w:val="24"/>
                              </w:rPr>
                              <w:t> </w:t>
                            </w:r>
                            <w:r w:rsidRPr="00DA618E">
                              <w:rPr>
                                <w:szCs w:val="24"/>
                              </w:rPr>
                              <w:t>niepełnosprawnościami do usług, informacji, wiedzy</w:t>
                            </w:r>
                            <w:r>
                              <w:rPr>
                                <w:szCs w:val="24"/>
                              </w:rPr>
                              <w:t xml:space="preserve"> </w:t>
                            </w:r>
                            <w:r w:rsidRPr="00DA618E">
                              <w:rPr>
                                <w:szCs w:val="24"/>
                              </w:rPr>
                              <w:t>i</w:t>
                            </w:r>
                            <w:r>
                              <w:rPr>
                                <w:szCs w:val="24"/>
                              </w:rPr>
                              <w:t> </w:t>
                            </w:r>
                            <w:r w:rsidRPr="00DA618E">
                              <w:rPr>
                                <w:szCs w:val="24"/>
                              </w:rPr>
                              <w:t>komunikacji,</w:t>
                            </w:r>
                          </w:p>
                          <w:p w14:paraId="27FD233E" w14:textId="04762B7B" w:rsidR="00B86F25" w:rsidRPr="001E239B" w:rsidRDefault="00B86F25" w:rsidP="00E94E89">
                            <w:pPr>
                              <w:pStyle w:val="Akapitzlist"/>
                              <w:numPr>
                                <w:ilvl w:val="0"/>
                                <w:numId w:val="117"/>
                              </w:numPr>
                              <w:rPr>
                                <w:szCs w:val="24"/>
                              </w:rPr>
                            </w:pPr>
                            <w:r w:rsidRPr="00E84682">
                              <w:rPr>
                                <w:szCs w:val="24"/>
                              </w:rPr>
                              <w:t>Zwiększenie uczestnictwa osób</w:t>
                            </w:r>
                            <w:r>
                              <w:rPr>
                                <w:szCs w:val="24"/>
                              </w:rPr>
                              <w:t xml:space="preserve"> </w:t>
                            </w:r>
                            <w:r w:rsidRPr="00E84682">
                              <w:rPr>
                                <w:szCs w:val="24"/>
                              </w:rPr>
                              <w:t>z</w:t>
                            </w:r>
                            <w:r>
                              <w:rPr>
                                <w:szCs w:val="24"/>
                              </w:rPr>
                              <w:t> </w:t>
                            </w:r>
                            <w:r w:rsidRPr="00E84682">
                              <w:rPr>
                                <w:szCs w:val="24"/>
                              </w:rPr>
                              <w:t>niepełnosprawnościami</w:t>
                            </w:r>
                            <w:r>
                              <w:rPr>
                                <w:szCs w:val="24"/>
                              </w:rPr>
                              <w:t xml:space="preserve"> </w:t>
                            </w:r>
                            <w:r w:rsidRPr="00E84682">
                              <w:rPr>
                                <w:szCs w:val="24"/>
                              </w:rPr>
                              <w:t>w</w:t>
                            </w:r>
                            <w:r>
                              <w:rPr>
                                <w:szCs w:val="24"/>
                              </w:rPr>
                              <w:t> </w:t>
                            </w:r>
                            <w:r w:rsidRPr="00E84682">
                              <w:rPr>
                                <w:szCs w:val="24"/>
                              </w:rPr>
                              <w:t>życiu kulturowym</w:t>
                            </w:r>
                            <w:r>
                              <w:rPr>
                                <w:szCs w:val="24"/>
                              </w:rPr>
                              <w:t xml:space="preserve"> </w:t>
                            </w:r>
                            <w:r w:rsidRPr="00E84682">
                              <w:rPr>
                                <w:szCs w:val="24"/>
                              </w:rPr>
                              <w:t>i</w:t>
                            </w:r>
                            <w:r>
                              <w:rPr>
                                <w:szCs w:val="24"/>
                              </w:rPr>
                              <w:t> </w:t>
                            </w:r>
                            <w:r w:rsidRPr="00E84682">
                              <w:rPr>
                                <w:szCs w:val="24"/>
                              </w:rPr>
                              <w:t>sportowym.</w:t>
                            </w:r>
                          </w:p>
                          <w:p w14:paraId="353DC4A0" w14:textId="5C7CB446" w:rsidR="00B86F25" w:rsidRPr="001164BA" w:rsidRDefault="00B86F25" w:rsidP="00341E19">
                            <w:pPr>
                              <w:ind w:left="360"/>
                              <w:rPr>
                                <w:b/>
                                <w:color w:val="FFFFFF" w:themeColor="background1"/>
                                <w:szCs w:val="24"/>
                              </w:rPr>
                            </w:pPr>
                            <w:r w:rsidRPr="001164BA">
                              <w:rPr>
                                <w:b/>
                                <w:color w:val="FFFFFF" w:themeColor="background1"/>
                                <w:szCs w:val="24"/>
                              </w:rPr>
                              <w:t>Główne źródła finansowania działań zaplanowanych</w:t>
                            </w:r>
                            <w:r>
                              <w:rPr>
                                <w:b/>
                                <w:color w:val="FFFFFF" w:themeColor="background1"/>
                                <w:szCs w:val="24"/>
                              </w:rPr>
                              <w:t xml:space="preserve"> </w:t>
                            </w:r>
                            <w:r w:rsidRPr="001164BA">
                              <w:rPr>
                                <w:b/>
                                <w:color w:val="FFFFFF" w:themeColor="background1"/>
                                <w:szCs w:val="24"/>
                              </w:rPr>
                              <w:t>w</w:t>
                            </w:r>
                            <w:r>
                              <w:rPr>
                                <w:b/>
                                <w:color w:val="FFFFFF" w:themeColor="background1"/>
                                <w:szCs w:val="24"/>
                              </w:rPr>
                              <w:t> </w:t>
                            </w:r>
                            <w:r w:rsidRPr="001164BA">
                              <w:rPr>
                                <w:b/>
                                <w:color w:val="FFFFFF" w:themeColor="background1"/>
                                <w:szCs w:val="24"/>
                              </w:rPr>
                              <w:t>ramach Priorytetu II:</w:t>
                            </w:r>
                          </w:p>
                          <w:p w14:paraId="1DACFEB6" w14:textId="7E3B2E77"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Budżet państwa</w:t>
                            </w:r>
                            <w:r>
                              <w:rPr>
                                <w:color w:val="FFFFFF" w:themeColor="background1"/>
                                <w:szCs w:val="24"/>
                              </w:rPr>
                              <w:t>,</w:t>
                            </w:r>
                          </w:p>
                          <w:p w14:paraId="05771BF9" w14:textId="62A93BDB"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Środki Europejskiego Funduszu Społecznego</w:t>
                            </w:r>
                            <w:r>
                              <w:rPr>
                                <w:color w:val="FFFFFF" w:themeColor="background1"/>
                                <w:szCs w:val="24"/>
                              </w:rPr>
                              <w:t>,</w:t>
                            </w:r>
                          </w:p>
                          <w:p w14:paraId="53F8307E" w14:textId="736D0082" w:rsidR="00B86F25" w:rsidRDefault="00B86F25" w:rsidP="00341E19">
                            <w:pPr>
                              <w:pStyle w:val="Akapitzlist"/>
                              <w:numPr>
                                <w:ilvl w:val="0"/>
                                <w:numId w:val="116"/>
                              </w:numPr>
                              <w:rPr>
                                <w:color w:val="FFFFFF" w:themeColor="background1"/>
                                <w:szCs w:val="24"/>
                              </w:rPr>
                            </w:pPr>
                            <w:r w:rsidRPr="001164BA">
                              <w:rPr>
                                <w:color w:val="FFFFFF" w:themeColor="background1"/>
                                <w:szCs w:val="24"/>
                              </w:rPr>
                              <w:t>Środki Europejskiego Funduszu Rozwoju Regionalnego</w:t>
                            </w:r>
                            <w:r>
                              <w:rPr>
                                <w:color w:val="FFFFFF" w:themeColor="background1"/>
                                <w:szCs w:val="24"/>
                              </w:rPr>
                              <w:t>,</w:t>
                            </w:r>
                          </w:p>
                          <w:p w14:paraId="3540D179" w14:textId="37B95DC2" w:rsidR="00B86F25" w:rsidRPr="007432FD" w:rsidRDefault="00B86F25" w:rsidP="00341E19">
                            <w:pPr>
                              <w:pStyle w:val="Akapitzlist"/>
                              <w:numPr>
                                <w:ilvl w:val="0"/>
                                <w:numId w:val="116"/>
                              </w:numPr>
                              <w:rPr>
                                <w:color w:val="FFFFFF" w:themeColor="background1"/>
                                <w:szCs w:val="24"/>
                              </w:rPr>
                            </w:pPr>
                            <w:r>
                              <w:rPr>
                                <w:color w:val="FFFFFF" w:themeColor="background1"/>
                                <w:szCs w:val="24"/>
                              </w:rPr>
                              <w:t>Środki Europejskiego Funduszu Rolnego na rzecz Rozwoju Obszarów Wiejskich,</w:t>
                            </w:r>
                          </w:p>
                          <w:p w14:paraId="10B46061" w14:textId="5E408618" w:rsidR="00B86F25" w:rsidRPr="007432FD" w:rsidRDefault="00B86F25" w:rsidP="00341E19">
                            <w:pPr>
                              <w:pStyle w:val="Akapitzlist"/>
                              <w:numPr>
                                <w:ilvl w:val="0"/>
                                <w:numId w:val="116"/>
                              </w:numPr>
                              <w:rPr>
                                <w:color w:val="FFFFFF" w:themeColor="background1"/>
                                <w:szCs w:val="24"/>
                              </w:rPr>
                            </w:pPr>
                            <w:r w:rsidRPr="007432FD">
                              <w:rPr>
                                <w:color w:val="FFFFFF" w:themeColor="background1"/>
                                <w:szCs w:val="24"/>
                              </w:rPr>
                              <w:t xml:space="preserve">Budżet </w:t>
                            </w:r>
                            <w:r>
                              <w:rPr>
                                <w:color w:val="FFFFFF" w:themeColor="background1"/>
                                <w:szCs w:val="24"/>
                              </w:rPr>
                              <w:t>j</w:t>
                            </w:r>
                            <w:r w:rsidRPr="007432FD">
                              <w:rPr>
                                <w:color w:val="FFFFFF" w:themeColor="background1"/>
                                <w:szCs w:val="24"/>
                              </w:rPr>
                              <w:t xml:space="preserve">ednostek samorządu </w:t>
                            </w:r>
                            <w:r>
                              <w:rPr>
                                <w:color w:val="FFFFFF" w:themeColor="background1"/>
                                <w:szCs w:val="24"/>
                              </w:rPr>
                              <w:t>t</w:t>
                            </w:r>
                            <w:r w:rsidRPr="007432FD">
                              <w:rPr>
                                <w:color w:val="FFFFFF" w:themeColor="background1"/>
                                <w:szCs w:val="24"/>
                              </w:rPr>
                              <w:t>erytorialnego</w:t>
                            </w:r>
                            <w:r>
                              <w:rPr>
                                <w:color w:val="FFFFFF" w:themeColor="background1"/>
                                <w:szCs w:val="24"/>
                              </w:rPr>
                              <w:t>,</w:t>
                            </w:r>
                          </w:p>
                          <w:p w14:paraId="660BAA61" w14:textId="1DC55028"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Fundusz Dostępności</w:t>
                            </w:r>
                            <w:r>
                              <w:rPr>
                                <w:color w:val="FFFFFF" w:themeColor="background1"/>
                                <w:szCs w:val="24"/>
                              </w:rPr>
                              <w:t>,</w:t>
                            </w:r>
                          </w:p>
                          <w:p w14:paraId="1BF6C189" w14:textId="35A0D8B6" w:rsidR="00B86F25" w:rsidRDefault="00B86F25" w:rsidP="00E94E89">
                            <w:pPr>
                              <w:pStyle w:val="Akapitzlist"/>
                              <w:numPr>
                                <w:ilvl w:val="0"/>
                                <w:numId w:val="116"/>
                              </w:numPr>
                            </w:pPr>
                            <w:r w:rsidRPr="001164BA">
                              <w:rPr>
                                <w:color w:val="FFFFFF" w:themeColor="background1"/>
                                <w:szCs w:val="24"/>
                              </w:rPr>
                              <w:t>Środki Państwowego Funduszu Rehabilitacji Osób Niepełnosprawnych.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F999F9" id="Pole tekstowe 453" o:spid="_x0000_s1037" type="#_x0000_t202" style="width:443.9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" fillcolor="#002060" strokeweight=".5pt">
                <v:textbox>
                  <w:txbxContent>
                    <w:p w14:paraId="35FE006B" w14:textId="0CD2F85D" w:rsidR="00B86F25" w:rsidRDefault="00B86F25" w:rsidP="00341E19">
                      <w:pPr>
                        <w:rPr>
                          <w:b/>
                          <w:color w:val="FFFFFF" w:themeColor="background1"/>
                          <w:szCs w:val="24"/>
                        </w:rPr>
                      </w:pPr>
                      <w:r w:rsidRPr="001164BA">
                        <w:rPr>
                          <w:b/>
                          <w:color w:val="FFFFFF" w:themeColor="background1"/>
                          <w:szCs w:val="24"/>
                        </w:rPr>
                        <w:t>Oczekiwane rezultaty działań zaplanowanych</w:t>
                      </w:r>
                      <w:r>
                        <w:rPr>
                          <w:b/>
                          <w:color w:val="FFFFFF" w:themeColor="background1"/>
                          <w:szCs w:val="24"/>
                        </w:rPr>
                        <w:t xml:space="preserve"> </w:t>
                      </w:r>
                      <w:r w:rsidRPr="001164BA">
                        <w:rPr>
                          <w:b/>
                          <w:color w:val="FFFFFF" w:themeColor="background1"/>
                          <w:szCs w:val="24"/>
                        </w:rPr>
                        <w:t>w</w:t>
                      </w:r>
                      <w:r>
                        <w:rPr>
                          <w:b/>
                          <w:color w:val="FFFFFF" w:themeColor="background1"/>
                          <w:szCs w:val="24"/>
                        </w:rPr>
                        <w:t> </w:t>
                      </w:r>
                      <w:r w:rsidRPr="001164BA">
                        <w:rPr>
                          <w:b/>
                          <w:color w:val="FFFFFF" w:themeColor="background1"/>
                          <w:szCs w:val="24"/>
                        </w:rPr>
                        <w:t>ramach Priorytetu II:</w:t>
                      </w:r>
                    </w:p>
                    <w:p w14:paraId="00D8E5CA" w14:textId="66B69961" w:rsidR="00B86F25" w:rsidRPr="00B76120" w:rsidRDefault="00B86F25" w:rsidP="00E94E89">
                      <w:pPr>
                        <w:pStyle w:val="Akapitzlist"/>
                        <w:numPr>
                          <w:ilvl w:val="0"/>
                          <w:numId w:val="117"/>
                        </w:numPr>
                        <w:rPr>
                          <w:szCs w:val="24"/>
                        </w:rPr>
                      </w:pPr>
                      <w:r w:rsidRPr="0000123A">
                        <w:rPr>
                          <w:szCs w:val="24"/>
                        </w:rPr>
                        <w:t>Poprawa dostępności przestrzeni publicznej dla osób</w:t>
                      </w:r>
                      <w:r>
                        <w:rPr>
                          <w:szCs w:val="24"/>
                        </w:rPr>
                        <w:t xml:space="preserve"> </w:t>
                      </w:r>
                      <w:r w:rsidRPr="0000123A">
                        <w:rPr>
                          <w:szCs w:val="24"/>
                        </w:rPr>
                        <w:t>z</w:t>
                      </w:r>
                      <w:r>
                        <w:rPr>
                          <w:szCs w:val="24"/>
                        </w:rPr>
                        <w:t> </w:t>
                      </w:r>
                      <w:r w:rsidRPr="0000123A">
                        <w:rPr>
                          <w:szCs w:val="24"/>
                        </w:rPr>
                        <w:t>niepełnosprawnościami,</w:t>
                      </w:r>
                    </w:p>
                    <w:p w14:paraId="1BF4340D" w14:textId="6E3470A4" w:rsidR="00B86F25" w:rsidRPr="001A4D91" w:rsidRDefault="00B86F25" w:rsidP="00E94E89">
                      <w:pPr>
                        <w:pStyle w:val="Akapitzlist"/>
                        <w:numPr>
                          <w:ilvl w:val="0"/>
                          <w:numId w:val="117"/>
                        </w:numPr>
                        <w:rPr>
                          <w:szCs w:val="24"/>
                        </w:rPr>
                      </w:pPr>
                      <w:r w:rsidRPr="00822759">
                        <w:rPr>
                          <w:szCs w:val="24"/>
                        </w:rPr>
                        <w:t>Poprawa sytuacji osób</w:t>
                      </w:r>
                      <w:r>
                        <w:rPr>
                          <w:szCs w:val="24"/>
                        </w:rPr>
                        <w:t xml:space="preserve"> </w:t>
                      </w:r>
                      <w:r w:rsidRPr="00822759">
                        <w:rPr>
                          <w:szCs w:val="24"/>
                        </w:rPr>
                        <w:t>z</w:t>
                      </w:r>
                      <w:r>
                        <w:rPr>
                          <w:szCs w:val="24"/>
                        </w:rPr>
                        <w:t> </w:t>
                      </w:r>
                      <w:r w:rsidRPr="00822759">
                        <w:rPr>
                          <w:szCs w:val="24"/>
                        </w:rPr>
                        <w:t>niepełnosprawnościami</w:t>
                      </w:r>
                      <w:r>
                        <w:rPr>
                          <w:szCs w:val="24"/>
                        </w:rPr>
                        <w:t xml:space="preserve"> </w:t>
                      </w:r>
                      <w:r w:rsidRPr="00822759">
                        <w:rPr>
                          <w:szCs w:val="24"/>
                        </w:rPr>
                        <w:t>w</w:t>
                      </w:r>
                      <w:r>
                        <w:rPr>
                          <w:szCs w:val="24"/>
                        </w:rPr>
                        <w:t> </w:t>
                      </w:r>
                      <w:r w:rsidRPr="00822759">
                        <w:rPr>
                          <w:szCs w:val="24"/>
                        </w:rPr>
                        <w:t>zakresie mobilności,</w:t>
                      </w:r>
                    </w:p>
                    <w:p w14:paraId="027D9D03" w14:textId="3BE70728" w:rsidR="00B86F25" w:rsidRPr="001A29ED" w:rsidRDefault="00B86F25" w:rsidP="00E94E89">
                      <w:pPr>
                        <w:pStyle w:val="Akapitzlist"/>
                        <w:numPr>
                          <w:ilvl w:val="0"/>
                          <w:numId w:val="117"/>
                        </w:numPr>
                        <w:rPr>
                          <w:szCs w:val="24"/>
                        </w:rPr>
                      </w:pPr>
                      <w:r w:rsidRPr="001A4D91">
                        <w:rPr>
                          <w:szCs w:val="24"/>
                        </w:rPr>
                        <w:t>Poprawa dostępu dla osób</w:t>
                      </w:r>
                      <w:r>
                        <w:rPr>
                          <w:szCs w:val="24"/>
                        </w:rPr>
                        <w:t xml:space="preserve"> </w:t>
                      </w:r>
                      <w:r w:rsidRPr="001A4D91">
                        <w:rPr>
                          <w:szCs w:val="24"/>
                        </w:rPr>
                        <w:t>z</w:t>
                      </w:r>
                      <w:r>
                        <w:rPr>
                          <w:szCs w:val="24"/>
                        </w:rPr>
                        <w:t> </w:t>
                      </w:r>
                      <w:r w:rsidRPr="00DA618E">
                        <w:rPr>
                          <w:szCs w:val="24"/>
                        </w:rPr>
                        <w:t>niepełnosprawnościami do usług, informacji, wiedzy</w:t>
                      </w:r>
                      <w:r>
                        <w:rPr>
                          <w:szCs w:val="24"/>
                        </w:rPr>
                        <w:t xml:space="preserve"> </w:t>
                      </w:r>
                      <w:r w:rsidRPr="00DA618E">
                        <w:rPr>
                          <w:szCs w:val="24"/>
                        </w:rPr>
                        <w:t>i</w:t>
                      </w:r>
                      <w:r>
                        <w:rPr>
                          <w:szCs w:val="24"/>
                        </w:rPr>
                        <w:t> </w:t>
                      </w:r>
                      <w:r w:rsidRPr="00DA618E">
                        <w:rPr>
                          <w:szCs w:val="24"/>
                        </w:rPr>
                        <w:t>komunikacji,</w:t>
                      </w:r>
                    </w:p>
                    <w:p w14:paraId="27FD233E" w14:textId="04762B7B" w:rsidR="00B86F25" w:rsidRPr="001E239B" w:rsidRDefault="00B86F25" w:rsidP="00E94E89">
                      <w:pPr>
                        <w:pStyle w:val="Akapitzlist"/>
                        <w:numPr>
                          <w:ilvl w:val="0"/>
                          <w:numId w:val="117"/>
                        </w:numPr>
                        <w:rPr>
                          <w:szCs w:val="24"/>
                        </w:rPr>
                      </w:pPr>
                      <w:r w:rsidRPr="00E84682">
                        <w:rPr>
                          <w:szCs w:val="24"/>
                        </w:rPr>
                        <w:t>Zwiększenie uczestnictwa osób</w:t>
                      </w:r>
                      <w:r>
                        <w:rPr>
                          <w:szCs w:val="24"/>
                        </w:rPr>
                        <w:t xml:space="preserve"> </w:t>
                      </w:r>
                      <w:r w:rsidRPr="00E84682">
                        <w:rPr>
                          <w:szCs w:val="24"/>
                        </w:rPr>
                        <w:t>z</w:t>
                      </w:r>
                      <w:r>
                        <w:rPr>
                          <w:szCs w:val="24"/>
                        </w:rPr>
                        <w:t> </w:t>
                      </w:r>
                      <w:r w:rsidRPr="00E84682">
                        <w:rPr>
                          <w:szCs w:val="24"/>
                        </w:rPr>
                        <w:t>niepełnosprawnościami</w:t>
                      </w:r>
                      <w:r>
                        <w:rPr>
                          <w:szCs w:val="24"/>
                        </w:rPr>
                        <w:t xml:space="preserve"> </w:t>
                      </w:r>
                      <w:r w:rsidRPr="00E84682">
                        <w:rPr>
                          <w:szCs w:val="24"/>
                        </w:rPr>
                        <w:t>w</w:t>
                      </w:r>
                      <w:r>
                        <w:rPr>
                          <w:szCs w:val="24"/>
                        </w:rPr>
                        <w:t> </w:t>
                      </w:r>
                      <w:r w:rsidRPr="00E84682">
                        <w:rPr>
                          <w:szCs w:val="24"/>
                        </w:rPr>
                        <w:t>życiu kulturowym</w:t>
                      </w:r>
                      <w:r>
                        <w:rPr>
                          <w:szCs w:val="24"/>
                        </w:rPr>
                        <w:t xml:space="preserve"> </w:t>
                      </w:r>
                      <w:r w:rsidRPr="00E84682">
                        <w:rPr>
                          <w:szCs w:val="24"/>
                        </w:rPr>
                        <w:t>i</w:t>
                      </w:r>
                      <w:r>
                        <w:rPr>
                          <w:szCs w:val="24"/>
                        </w:rPr>
                        <w:t> </w:t>
                      </w:r>
                      <w:r w:rsidRPr="00E84682">
                        <w:rPr>
                          <w:szCs w:val="24"/>
                        </w:rPr>
                        <w:t>sportowym.</w:t>
                      </w:r>
                    </w:p>
                    <w:p w14:paraId="353DC4A0" w14:textId="5C7CB446" w:rsidR="00B86F25" w:rsidRPr="001164BA" w:rsidRDefault="00B86F25" w:rsidP="00341E19">
                      <w:pPr>
                        <w:ind w:left="360"/>
                        <w:rPr>
                          <w:b/>
                          <w:color w:val="FFFFFF" w:themeColor="background1"/>
                          <w:szCs w:val="24"/>
                        </w:rPr>
                      </w:pPr>
                      <w:r w:rsidRPr="001164BA">
                        <w:rPr>
                          <w:b/>
                          <w:color w:val="FFFFFF" w:themeColor="background1"/>
                          <w:szCs w:val="24"/>
                        </w:rPr>
                        <w:t>Główne źródła finansowania działań zaplanowanych</w:t>
                      </w:r>
                      <w:r>
                        <w:rPr>
                          <w:b/>
                          <w:color w:val="FFFFFF" w:themeColor="background1"/>
                          <w:szCs w:val="24"/>
                        </w:rPr>
                        <w:t xml:space="preserve"> </w:t>
                      </w:r>
                      <w:r w:rsidRPr="001164BA">
                        <w:rPr>
                          <w:b/>
                          <w:color w:val="FFFFFF" w:themeColor="background1"/>
                          <w:szCs w:val="24"/>
                        </w:rPr>
                        <w:t>w</w:t>
                      </w:r>
                      <w:r>
                        <w:rPr>
                          <w:b/>
                          <w:color w:val="FFFFFF" w:themeColor="background1"/>
                          <w:szCs w:val="24"/>
                        </w:rPr>
                        <w:t> </w:t>
                      </w:r>
                      <w:r w:rsidRPr="001164BA">
                        <w:rPr>
                          <w:b/>
                          <w:color w:val="FFFFFF" w:themeColor="background1"/>
                          <w:szCs w:val="24"/>
                        </w:rPr>
                        <w:t>ramach Priorytetu II:</w:t>
                      </w:r>
                    </w:p>
                    <w:p w14:paraId="1DACFEB6" w14:textId="7E3B2E77"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Budżet państwa</w:t>
                      </w:r>
                      <w:r>
                        <w:rPr>
                          <w:color w:val="FFFFFF" w:themeColor="background1"/>
                          <w:szCs w:val="24"/>
                        </w:rPr>
                        <w:t>,</w:t>
                      </w:r>
                    </w:p>
                    <w:p w14:paraId="05771BF9" w14:textId="62A93BDB"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Środki Europejskiego Funduszu Społecznego</w:t>
                      </w:r>
                      <w:r>
                        <w:rPr>
                          <w:color w:val="FFFFFF" w:themeColor="background1"/>
                          <w:szCs w:val="24"/>
                        </w:rPr>
                        <w:t>,</w:t>
                      </w:r>
                    </w:p>
                    <w:p w14:paraId="53F8307E" w14:textId="736D0082" w:rsidR="00B86F25" w:rsidRDefault="00B86F25" w:rsidP="00341E19">
                      <w:pPr>
                        <w:pStyle w:val="Akapitzlist"/>
                        <w:numPr>
                          <w:ilvl w:val="0"/>
                          <w:numId w:val="116"/>
                        </w:numPr>
                        <w:rPr>
                          <w:color w:val="FFFFFF" w:themeColor="background1"/>
                          <w:szCs w:val="24"/>
                        </w:rPr>
                      </w:pPr>
                      <w:r w:rsidRPr="001164BA">
                        <w:rPr>
                          <w:color w:val="FFFFFF" w:themeColor="background1"/>
                          <w:szCs w:val="24"/>
                        </w:rPr>
                        <w:t>Środki Europejskiego Funduszu Rozwoju Regionalnego</w:t>
                      </w:r>
                      <w:r>
                        <w:rPr>
                          <w:color w:val="FFFFFF" w:themeColor="background1"/>
                          <w:szCs w:val="24"/>
                        </w:rPr>
                        <w:t>,</w:t>
                      </w:r>
                    </w:p>
                    <w:p w14:paraId="3540D179" w14:textId="37B95DC2" w:rsidR="00B86F25" w:rsidRPr="007432FD" w:rsidRDefault="00B86F25" w:rsidP="00341E19">
                      <w:pPr>
                        <w:pStyle w:val="Akapitzlist"/>
                        <w:numPr>
                          <w:ilvl w:val="0"/>
                          <w:numId w:val="116"/>
                        </w:numPr>
                        <w:rPr>
                          <w:color w:val="FFFFFF" w:themeColor="background1"/>
                          <w:szCs w:val="24"/>
                        </w:rPr>
                      </w:pPr>
                      <w:r>
                        <w:rPr>
                          <w:color w:val="FFFFFF" w:themeColor="background1"/>
                          <w:szCs w:val="24"/>
                        </w:rPr>
                        <w:t>Środki Europejskiego Funduszu Rolnego na rzecz Rozwoju Obszarów Wiejskich,</w:t>
                      </w:r>
                    </w:p>
                    <w:p w14:paraId="10B46061" w14:textId="5E408618" w:rsidR="00B86F25" w:rsidRPr="007432FD" w:rsidRDefault="00B86F25" w:rsidP="00341E19">
                      <w:pPr>
                        <w:pStyle w:val="Akapitzlist"/>
                        <w:numPr>
                          <w:ilvl w:val="0"/>
                          <w:numId w:val="116"/>
                        </w:numPr>
                        <w:rPr>
                          <w:color w:val="FFFFFF" w:themeColor="background1"/>
                          <w:szCs w:val="24"/>
                        </w:rPr>
                      </w:pPr>
                      <w:r w:rsidRPr="007432FD">
                        <w:rPr>
                          <w:color w:val="FFFFFF" w:themeColor="background1"/>
                          <w:szCs w:val="24"/>
                        </w:rPr>
                        <w:t xml:space="preserve">Budżet </w:t>
                      </w:r>
                      <w:r>
                        <w:rPr>
                          <w:color w:val="FFFFFF" w:themeColor="background1"/>
                          <w:szCs w:val="24"/>
                        </w:rPr>
                        <w:t>j</w:t>
                      </w:r>
                      <w:r w:rsidRPr="007432FD">
                        <w:rPr>
                          <w:color w:val="FFFFFF" w:themeColor="background1"/>
                          <w:szCs w:val="24"/>
                        </w:rPr>
                        <w:t xml:space="preserve">ednostek samorządu </w:t>
                      </w:r>
                      <w:r>
                        <w:rPr>
                          <w:color w:val="FFFFFF" w:themeColor="background1"/>
                          <w:szCs w:val="24"/>
                        </w:rPr>
                        <w:t>t</w:t>
                      </w:r>
                      <w:r w:rsidRPr="007432FD">
                        <w:rPr>
                          <w:color w:val="FFFFFF" w:themeColor="background1"/>
                          <w:szCs w:val="24"/>
                        </w:rPr>
                        <w:t>erytorialnego</w:t>
                      </w:r>
                      <w:r>
                        <w:rPr>
                          <w:color w:val="FFFFFF" w:themeColor="background1"/>
                          <w:szCs w:val="24"/>
                        </w:rPr>
                        <w:t>,</w:t>
                      </w:r>
                    </w:p>
                    <w:p w14:paraId="660BAA61" w14:textId="1DC55028" w:rsidR="00B86F25" w:rsidRPr="001164BA" w:rsidRDefault="00B86F25" w:rsidP="00341E19">
                      <w:pPr>
                        <w:pStyle w:val="Akapitzlist"/>
                        <w:numPr>
                          <w:ilvl w:val="0"/>
                          <w:numId w:val="116"/>
                        </w:numPr>
                        <w:rPr>
                          <w:color w:val="FFFFFF" w:themeColor="background1"/>
                          <w:szCs w:val="24"/>
                        </w:rPr>
                      </w:pPr>
                      <w:r w:rsidRPr="001164BA">
                        <w:rPr>
                          <w:color w:val="FFFFFF" w:themeColor="background1"/>
                          <w:szCs w:val="24"/>
                        </w:rPr>
                        <w:t>Fundusz Dostępności</w:t>
                      </w:r>
                      <w:r>
                        <w:rPr>
                          <w:color w:val="FFFFFF" w:themeColor="background1"/>
                          <w:szCs w:val="24"/>
                        </w:rPr>
                        <w:t>,</w:t>
                      </w:r>
                    </w:p>
                    <w:p w14:paraId="1BF6C189" w14:textId="35A0D8B6" w:rsidR="00B86F25" w:rsidRDefault="00B86F25" w:rsidP="00E94E89">
                      <w:pPr>
                        <w:pStyle w:val="Akapitzlist"/>
                        <w:numPr>
                          <w:ilvl w:val="0"/>
                          <w:numId w:val="116"/>
                        </w:numPr>
                      </w:pPr>
                      <w:r w:rsidRPr="001164BA">
                        <w:rPr>
                          <w:color w:val="FFFFFF" w:themeColor="background1"/>
                          <w:szCs w:val="24"/>
                        </w:rPr>
                        <w:t>Środki Państwowego Funduszu Rehabilitacji Osób Niepełnosprawnych.</w:t>
                      </w:r>
                    </w:p>
                  </w:txbxContent>
                </v:textbox>
                <w10:anchorlock/>
              </v:shape>
            </w:pict>
          </mc:Fallback>
        </mc:AlternateContent>
      </w:r>
    </w:p>
    <w:p w14:paraId="31466DC9" w14:textId="77777777" w:rsidR="00113288" w:rsidRPr="00B10B32" w:rsidRDefault="00113288" w:rsidP="00E94E89"/>
    <w:p w14:paraId="14652A22" w14:textId="77777777" w:rsidR="001040D8" w:rsidRPr="00B10B32" w:rsidRDefault="001040D8">
      <w:pPr>
        <w:spacing w:after="0" w:line="240" w:lineRule="auto"/>
      </w:pPr>
      <w:r w:rsidRPr="00B10B32">
        <w:br w:type="page"/>
      </w:r>
    </w:p>
    <w:p w14:paraId="7FF9F912" w14:textId="77777777" w:rsidR="7673D3B1" w:rsidRPr="00B10B32" w:rsidRDefault="7673D3B1"/>
    <w:p w14:paraId="173C7447" w14:textId="01C9710F" w:rsidR="00806DB9" w:rsidRPr="00B10B32" w:rsidRDefault="5259AEA7" w:rsidP="0002728C">
      <w:pPr>
        <w:pStyle w:val="Nagwek2"/>
      </w:pPr>
      <w:bookmarkStart w:id="145" w:name="_Toc55371839"/>
      <w:bookmarkStart w:id="146" w:name="_Toc55904870"/>
      <w:bookmarkStart w:id="147" w:name="_Toc57595695"/>
      <w:bookmarkStart w:id="148" w:name="_Toc57595948"/>
      <w:bookmarkStart w:id="149" w:name="_Toc58848489"/>
      <w:bookmarkStart w:id="150" w:name="_Toc55371840"/>
      <w:bookmarkStart w:id="151" w:name="_Toc55904871"/>
      <w:bookmarkStart w:id="152" w:name="_Toc57595696"/>
      <w:bookmarkStart w:id="153" w:name="_Toc57595949"/>
      <w:bookmarkStart w:id="154" w:name="_Toc58848490"/>
      <w:bookmarkStart w:id="155" w:name="_Toc55371841"/>
      <w:bookmarkStart w:id="156" w:name="_Toc55904872"/>
      <w:bookmarkStart w:id="157" w:name="_Toc57595697"/>
      <w:bookmarkStart w:id="158" w:name="_Toc57595950"/>
      <w:bookmarkStart w:id="159" w:name="_Toc58848491"/>
      <w:bookmarkStart w:id="160" w:name="_Toc55371842"/>
      <w:bookmarkStart w:id="161" w:name="_Toc55904873"/>
      <w:bookmarkStart w:id="162" w:name="_Toc57595698"/>
      <w:bookmarkStart w:id="163" w:name="_Toc57595951"/>
      <w:bookmarkStart w:id="164" w:name="_Toc58848492"/>
      <w:bookmarkStart w:id="165" w:name="_Toc6490451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B10B32">
        <w:t>Edukacja</w:t>
      </w:r>
      <w:bookmarkEnd w:id="165"/>
    </w:p>
    <w:p w14:paraId="1CD6F023" w14:textId="0DA31E92" w:rsidR="00523645" w:rsidRPr="00B10B32" w:rsidRDefault="0014563C" w:rsidP="00806DB9">
      <w:pPr>
        <w:rPr>
          <w:color w:val="000000" w:themeColor="text1"/>
        </w:rPr>
      </w:pPr>
      <w:r w:rsidRPr="00B10B32">
        <w:rPr>
          <w:color w:val="000000" w:themeColor="text1"/>
        </w:rPr>
        <w:t>C</w:t>
      </w:r>
      <w:r w:rsidR="00806DB9" w:rsidRPr="00B10B32">
        <w:rPr>
          <w:color w:val="000000" w:themeColor="text1"/>
        </w:rPr>
        <w:t>elem działań</w:t>
      </w:r>
      <w:r w:rsidR="00E94E89" w:rsidRPr="00B10B32">
        <w:rPr>
          <w:color w:val="000000" w:themeColor="text1"/>
        </w:rPr>
        <w:t xml:space="preserve"> w </w:t>
      </w:r>
      <w:r w:rsidR="00806DB9" w:rsidRPr="00B10B32">
        <w:rPr>
          <w:color w:val="000000" w:themeColor="text1"/>
        </w:rPr>
        <w:t xml:space="preserve">obszarze Edukacji jest </w:t>
      </w:r>
      <w:r w:rsidR="005561C4" w:rsidRPr="00B10B32">
        <w:t>rozwijanie zdolności systemu edukacyjnego do odpowiadania na potrzeby osób uczących się</w:t>
      </w:r>
      <w:r w:rsidR="00E94E89" w:rsidRPr="00B10B32">
        <w:t xml:space="preserve"> z </w:t>
      </w:r>
      <w:r w:rsidR="005561C4" w:rsidRPr="00B10B32">
        <w:t>niepełnosprawnościami</w:t>
      </w:r>
      <w:r w:rsidR="00E94E89" w:rsidRPr="00B10B32">
        <w:t xml:space="preserve"> w </w:t>
      </w:r>
      <w:r w:rsidR="005561C4" w:rsidRPr="00B10B32">
        <w:t>sposób, który zapewni ich przygotowanie do samodzielnego funkcjonowania</w:t>
      </w:r>
      <w:r w:rsidR="00E94E89" w:rsidRPr="00B10B32">
        <w:t xml:space="preserve"> i </w:t>
      </w:r>
      <w:r w:rsidR="005561C4" w:rsidRPr="00B10B32">
        <w:t>włączenia</w:t>
      </w:r>
      <w:r w:rsidR="00E94E89" w:rsidRPr="00B10B32">
        <w:t xml:space="preserve"> w </w:t>
      </w:r>
      <w:r w:rsidR="005561C4" w:rsidRPr="00B10B32">
        <w:t>społeczeństwie.</w:t>
      </w:r>
    </w:p>
    <w:p w14:paraId="67BECA7C" w14:textId="24490BFD" w:rsidR="00523645" w:rsidRPr="00B10B32" w:rsidRDefault="00523645" w:rsidP="00806DB9">
      <w:pPr>
        <w:rPr>
          <w:color w:val="000000" w:themeColor="text1"/>
        </w:rPr>
      </w:pPr>
      <w:r w:rsidRPr="00B10B32">
        <w:rPr>
          <w:color w:val="000000" w:themeColor="text1"/>
        </w:rPr>
        <w:t>Do najważniejszych priorytetó</w:t>
      </w:r>
      <w:r w:rsidR="0055375B" w:rsidRPr="00B10B32">
        <w:rPr>
          <w:color w:val="000000" w:themeColor="text1"/>
        </w:rPr>
        <w:t xml:space="preserve">w </w:t>
      </w:r>
      <w:r w:rsidRPr="00B10B32">
        <w:rPr>
          <w:color w:val="000000" w:themeColor="text1"/>
        </w:rPr>
        <w:t xml:space="preserve">będzie należało </w:t>
      </w:r>
      <w:r w:rsidR="00040362" w:rsidRPr="00B10B32">
        <w:rPr>
          <w:color w:val="000000" w:themeColor="text1"/>
        </w:rPr>
        <w:t>rozwijanie włączającego systemu edukacji na wszystkich poziomach kształcenia tak, by</w:t>
      </w:r>
      <w:r w:rsidR="00E94E89" w:rsidRPr="00B10B32">
        <w:rPr>
          <w:color w:val="000000" w:themeColor="text1"/>
        </w:rPr>
        <w:t xml:space="preserve"> w </w:t>
      </w:r>
      <w:r w:rsidR="00040362" w:rsidRPr="00B10B32">
        <w:rPr>
          <w:color w:val="000000" w:themeColor="text1"/>
        </w:rPr>
        <w:t>coraz większym stopniu odpowiadał na zróżnicowane potrzeby dzieci</w:t>
      </w:r>
      <w:r w:rsidR="00E94E89" w:rsidRPr="00B10B32">
        <w:rPr>
          <w:color w:val="000000" w:themeColor="text1"/>
        </w:rPr>
        <w:t xml:space="preserve"> i </w:t>
      </w:r>
      <w:r w:rsidR="00040362" w:rsidRPr="00B10B32">
        <w:rPr>
          <w:color w:val="000000" w:themeColor="text1"/>
        </w:rPr>
        <w:t>uczniów uwarunkowane m.in. różnym poziomem sprawności, stanem zdrowia, pochodzeniem etnicznym</w:t>
      </w:r>
      <w:r w:rsidR="00E94E89" w:rsidRPr="00B10B32">
        <w:rPr>
          <w:color w:val="000000" w:themeColor="text1"/>
        </w:rPr>
        <w:t xml:space="preserve"> i </w:t>
      </w:r>
      <w:r w:rsidR="00040362" w:rsidRPr="00B10B32">
        <w:rPr>
          <w:color w:val="000000" w:themeColor="text1"/>
        </w:rPr>
        <w:t>kulturowym, uzdolnieniami. Celem jest dążenie do zapewnienia możliwości wspólnej nauki jak najbliżej miejsca zamieszkania,</w:t>
      </w:r>
      <w:r w:rsidR="00E94E89" w:rsidRPr="00B10B32">
        <w:rPr>
          <w:color w:val="000000" w:themeColor="text1"/>
        </w:rPr>
        <w:t xml:space="preserve"> w </w:t>
      </w:r>
      <w:r w:rsidR="00040362" w:rsidRPr="00B10B32">
        <w:rPr>
          <w:color w:val="000000" w:themeColor="text1"/>
        </w:rPr>
        <w:t>sposób zapewniający wszystkim dzieciom integralny rozwój, postępy</w:t>
      </w:r>
      <w:r w:rsidR="00E94E89" w:rsidRPr="00B10B32">
        <w:rPr>
          <w:color w:val="000000" w:themeColor="text1"/>
        </w:rPr>
        <w:t xml:space="preserve"> w </w:t>
      </w:r>
      <w:r w:rsidR="00040362" w:rsidRPr="00B10B32">
        <w:rPr>
          <w:color w:val="000000" w:themeColor="text1"/>
        </w:rPr>
        <w:t>nabywaniu wiedzy</w:t>
      </w:r>
      <w:r w:rsidR="00E94E89" w:rsidRPr="00B10B32">
        <w:rPr>
          <w:color w:val="000000" w:themeColor="text1"/>
        </w:rPr>
        <w:t xml:space="preserve"> i </w:t>
      </w:r>
      <w:r w:rsidR="00040362" w:rsidRPr="00B10B32">
        <w:rPr>
          <w:color w:val="000000" w:themeColor="text1"/>
        </w:rPr>
        <w:t>umiejętności, rozwijanie kompetencji kluczowych oraz włączenie społeczne. Realizacja tego celu będzie się odbywać przy zachowaniu nadrzędnego prawa rodziców dziecka do wyboru miejsca</w:t>
      </w:r>
      <w:r w:rsidR="00E94E89" w:rsidRPr="00B10B32">
        <w:rPr>
          <w:color w:val="000000" w:themeColor="text1"/>
        </w:rPr>
        <w:t xml:space="preserve"> i </w:t>
      </w:r>
      <w:r w:rsidR="00040362" w:rsidRPr="00B10B32">
        <w:rPr>
          <w:color w:val="000000" w:themeColor="text1"/>
        </w:rPr>
        <w:t>sposobu kształcenia oraz uwzględniania</w:t>
      </w:r>
      <w:r w:rsidR="00E94E89" w:rsidRPr="00B10B32">
        <w:rPr>
          <w:color w:val="000000" w:themeColor="text1"/>
        </w:rPr>
        <w:t xml:space="preserve"> w </w:t>
      </w:r>
      <w:r w:rsidR="00040362" w:rsidRPr="00B10B32">
        <w:rPr>
          <w:color w:val="000000" w:themeColor="text1"/>
        </w:rPr>
        <w:t>procesie oceny potrzeb, planowania rodzaju zakresu wsparcia oraz oceny skuteczności tego wsparcia, głosu każdego ucznia/słuchacza,</w:t>
      </w:r>
      <w:r w:rsidR="00E94E89" w:rsidRPr="00B10B32">
        <w:rPr>
          <w:color w:val="000000" w:themeColor="text1"/>
        </w:rPr>
        <w:t xml:space="preserve"> w </w:t>
      </w:r>
      <w:r w:rsidR="00040362" w:rsidRPr="00B10B32">
        <w:rPr>
          <w:color w:val="000000" w:themeColor="text1"/>
        </w:rPr>
        <w:t>tym</w:t>
      </w:r>
      <w:r w:rsidR="00E94E89" w:rsidRPr="00B10B32">
        <w:rPr>
          <w:color w:val="000000" w:themeColor="text1"/>
        </w:rPr>
        <w:t xml:space="preserve"> z </w:t>
      </w:r>
      <w:r w:rsidR="00040362" w:rsidRPr="00B10B32">
        <w:rPr>
          <w:color w:val="000000" w:themeColor="text1"/>
        </w:rPr>
        <w:t>niepełnosprawnością,</w:t>
      </w:r>
      <w:r w:rsidR="00E94E89" w:rsidRPr="00B10B32">
        <w:rPr>
          <w:color w:val="000000" w:themeColor="text1"/>
        </w:rPr>
        <w:t xml:space="preserve"> w </w:t>
      </w:r>
      <w:r w:rsidR="00040362" w:rsidRPr="00B10B32">
        <w:rPr>
          <w:color w:val="000000" w:themeColor="text1"/>
        </w:rPr>
        <w:t>sposób dostosowany do wieku</w:t>
      </w:r>
      <w:r w:rsidR="00E94E89" w:rsidRPr="00B10B32">
        <w:rPr>
          <w:color w:val="000000" w:themeColor="text1"/>
        </w:rPr>
        <w:t xml:space="preserve"> i </w:t>
      </w:r>
      <w:r w:rsidR="00040362" w:rsidRPr="00B10B32">
        <w:rPr>
          <w:color w:val="000000" w:themeColor="text1"/>
        </w:rPr>
        <w:t>indywidualnych możliwości psychofizycznych.</w:t>
      </w:r>
    </w:p>
    <w:p w14:paraId="6C9E094A" w14:textId="0B928191" w:rsidR="009D0C89" w:rsidRPr="00B10B32" w:rsidRDefault="00B40407" w:rsidP="00806DB9">
      <w:r w:rsidRPr="00B10B32">
        <w:t>Będzie się to wiązało</w:t>
      </w:r>
      <w:r w:rsidR="00E94E89" w:rsidRPr="00B10B32">
        <w:t xml:space="preserve"> z </w:t>
      </w:r>
      <w:r w:rsidRPr="00B10B32">
        <w:t>systematycznym likwidowaniem barier</w:t>
      </w:r>
      <w:r w:rsidR="00E94E89" w:rsidRPr="00B10B32">
        <w:t xml:space="preserve"> w </w:t>
      </w:r>
      <w:r w:rsidRPr="00B10B32">
        <w:t>zakresie dostępności</w:t>
      </w:r>
      <w:r w:rsidR="00E94E89" w:rsidRPr="00B10B32">
        <w:t xml:space="preserve"> w </w:t>
      </w:r>
      <w:r w:rsidRPr="00B10B32">
        <w:t>przedszkolach</w:t>
      </w:r>
      <w:r w:rsidR="00E94E89" w:rsidRPr="00B10B32">
        <w:t xml:space="preserve"> i </w:t>
      </w:r>
      <w:r w:rsidRPr="00B10B32">
        <w:t>szkołach oraz placówkach systemu oświaty,</w:t>
      </w:r>
      <w:r w:rsidR="00E94E89" w:rsidRPr="00B10B32">
        <w:t xml:space="preserve"> a </w:t>
      </w:r>
      <w:r w:rsidRPr="00B10B32">
        <w:t>także rozwijaniem kompetencji nauczycieli, specjalistów oraz kadr zarządzających</w:t>
      </w:r>
      <w:r w:rsidR="00E94E89" w:rsidRPr="00B10B32">
        <w:t xml:space="preserve"> w </w:t>
      </w:r>
      <w:r w:rsidRPr="00B10B32">
        <w:t>oświacie. Szczególnie istotne jest zapewnienie odpowiedniego wsparcia nauczycielom</w:t>
      </w:r>
      <w:r w:rsidR="00E94E89" w:rsidRPr="00B10B32">
        <w:t xml:space="preserve"> w </w:t>
      </w:r>
      <w:r w:rsidRPr="00B10B32">
        <w:t>trakcie ich bieżącej pracy</w:t>
      </w:r>
      <w:r w:rsidR="00E94E89" w:rsidRPr="00B10B32">
        <w:t xml:space="preserve"> z </w:t>
      </w:r>
      <w:r w:rsidRPr="00B10B32">
        <w:t>uczniami ze strony odpowiednio przygotowanych do tego kadr (m.in. pedagogów specjalnych, psychologów), asystentów uczniów, pomocy nauczyciela oraz współpraca</w:t>
      </w:r>
      <w:r w:rsidR="00E94E89" w:rsidRPr="00B10B32">
        <w:t xml:space="preserve"> z </w:t>
      </w:r>
      <w:r w:rsidRPr="00B10B32">
        <w:t>rodzicami, tak by wspierali oni rozwój autonomii</w:t>
      </w:r>
      <w:r w:rsidR="00E94E89" w:rsidRPr="00B10B32">
        <w:t xml:space="preserve"> i </w:t>
      </w:r>
      <w:r w:rsidRPr="00B10B32">
        <w:t xml:space="preserve">samodzielności swoich dzieci. Aby zapewnić dostępność do </w:t>
      </w:r>
      <w:r w:rsidRPr="00B10B32">
        <w:lastRenderedPageBreak/>
        <w:t>pomocy specjalistycznej na poziomie lokalnym</w:t>
      </w:r>
      <w:r w:rsidR="00DA7E24">
        <w:t>,</w:t>
      </w:r>
      <w:r w:rsidRPr="00B10B32">
        <w:t xml:space="preserve"> planuje się wykorzystanie zasobów placówek sektora specjalnego oraz usprawnienie</w:t>
      </w:r>
      <w:r w:rsidR="00E94E89" w:rsidRPr="00B10B32">
        <w:t xml:space="preserve"> i </w:t>
      </w:r>
      <w:r w:rsidRPr="00B10B32">
        <w:t>skoordynowanie współpracy na rzecz zaspokajania potrzeb osób</w:t>
      </w:r>
      <w:r w:rsidR="00E94E89" w:rsidRPr="00B10B32">
        <w:t xml:space="preserve"> z </w:t>
      </w:r>
      <w:r w:rsidRPr="00B10B32">
        <w:t>niepełnosprawnościami</w:t>
      </w:r>
      <w:r w:rsidR="00E94E89" w:rsidRPr="00B10B32">
        <w:t xml:space="preserve"> z </w:t>
      </w:r>
      <w:r w:rsidRPr="00B10B32">
        <w:t>podmiotami działającymi</w:t>
      </w:r>
      <w:r w:rsidR="00E94E89" w:rsidRPr="00B10B32">
        <w:t xml:space="preserve"> w </w:t>
      </w:r>
      <w:r w:rsidRPr="00B10B32">
        <w:t>innych sektorach,</w:t>
      </w:r>
      <w:r w:rsidR="00E94E89" w:rsidRPr="00B10B32">
        <w:t xml:space="preserve"> w </w:t>
      </w:r>
      <w:r w:rsidRPr="00B10B32">
        <w:t>szczególności</w:t>
      </w:r>
      <w:r w:rsidR="00E94E89" w:rsidRPr="00B10B32">
        <w:t xml:space="preserve"> w </w:t>
      </w:r>
      <w:r w:rsidRPr="00B10B32">
        <w:t>sektorze ochrony zdrowia, pomocy rodzinie, pomocy społecznej oraz zabezpieczenia społecznego.</w:t>
      </w:r>
    </w:p>
    <w:p w14:paraId="582ED9DD" w14:textId="5EEE604C" w:rsidR="00806DB9" w:rsidRPr="00B10B32" w:rsidRDefault="00806DB9" w:rsidP="00806DB9">
      <w:pPr>
        <w:rPr>
          <w:color w:val="000000" w:themeColor="text1"/>
        </w:rPr>
      </w:pPr>
      <w:r w:rsidRPr="00B10B32">
        <w:rPr>
          <w:color w:val="000000" w:themeColor="text1"/>
        </w:rPr>
        <w:t>Działania</w:t>
      </w:r>
      <w:r w:rsidR="00E94E89" w:rsidRPr="00B10B32">
        <w:rPr>
          <w:color w:val="000000" w:themeColor="text1"/>
        </w:rPr>
        <w:t xml:space="preserve"> w </w:t>
      </w:r>
      <w:r w:rsidRPr="00B10B32">
        <w:rPr>
          <w:color w:val="000000" w:themeColor="text1"/>
        </w:rPr>
        <w:t>tym obszarze służyć będą wdrożeniu postanowień art. 24 Konwencji</w:t>
      </w:r>
      <w:r w:rsidR="00E94E89" w:rsidRPr="00B10B32">
        <w:rPr>
          <w:color w:val="000000" w:themeColor="text1"/>
        </w:rPr>
        <w:t xml:space="preserve"> o </w:t>
      </w:r>
      <w:r w:rsidRPr="00B10B32">
        <w:rPr>
          <w:color w:val="000000" w:themeColor="text1"/>
        </w:rPr>
        <w:t xml:space="preserve">prawach osób </w:t>
      </w:r>
      <w:r w:rsidR="00820DDE" w:rsidRPr="00B10B32">
        <w:rPr>
          <w:color w:val="000000" w:themeColor="text1"/>
        </w:rPr>
        <w:t>niepełnosprawnych</w:t>
      </w:r>
      <w:r w:rsidRPr="00B10B32">
        <w:rPr>
          <w:color w:val="000000" w:themeColor="text1"/>
        </w:rPr>
        <w:t>, który wskazuje na obowiązek realizacji prawa osób</w:t>
      </w:r>
      <w:r w:rsidR="00E94E89" w:rsidRPr="00B10B32">
        <w:rPr>
          <w:color w:val="000000" w:themeColor="text1"/>
        </w:rPr>
        <w:t xml:space="preserve"> z </w:t>
      </w:r>
      <w:r w:rsidRPr="00B10B32">
        <w:rPr>
          <w:color w:val="000000" w:themeColor="text1"/>
        </w:rPr>
        <w:t>niepełnosprawnościami do edukacji bez dyskryminacji, na zasadach równych szans, z zapewnieniem włączającego systemu kształcenia, umożliwiającego integrację na wszystkich poziomach edukacji</w:t>
      </w:r>
      <w:r w:rsidR="00E94E89" w:rsidRPr="00B10B32">
        <w:rPr>
          <w:color w:val="000000" w:themeColor="text1"/>
        </w:rPr>
        <w:t xml:space="preserve"> i </w:t>
      </w:r>
      <w:r w:rsidRPr="00B10B32">
        <w:rPr>
          <w:color w:val="000000" w:themeColor="text1"/>
        </w:rPr>
        <w:t>w kształceniu ustawicznym. System ten ma umożliwić pełny rozwój dzieci</w:t>
      </w:r>
      <w:r w:rsidR="00E94E89" w:rsidRPr="00B10B32">
        <w:rPr>
          <w:color w:val="000000" w:themeColor="text1"/>
        </w:rPr>
        <w:t xml:space="preserve"> i </w:t>
      </w:r>
      <w:r w:rsidRPr="00B10B32">
        <w:rPr>
          <w:color w:val="000000" w:themeColor="text1"/>
        </w:rPr>
        <w:t>młodzieży oraz dorosłych osób</w:t>
      </w:r>
      <w:r w:rsidR="00E94E89" w:rsidRPr="00B10B32">
        <w:rPr>
          <w:color w:val="000000" w:themeColor="text1"/>
        </w:rPr>
        <w:t xml:space="preserve"> z </w:t>
      </w:r>
      <w:r w:rsidRPr="00B10B32">
        <w:rPr>
          <w:color w:val="000000" w:themeColor="text1"/>
        </w:rPr>
        <w:t>niepełnosprawnościami</w:t>
      </w:r>
      <w:r w:rsidR="0011554F" w:rsidRPr="00B10B32">
        <w:t xml:space="preserve"> (m.in.</w:t>
      </w:r>
      <w:r w:rsidR="00E94E89" w:rsidRPr="00B10B32">
        <w:t xml:space="preserve"> w </w:t>
      </w:r>
      <w:r w:rsidR="0011554F" w:rsidRPr="00B10B32">
        <w:t>zakresie osobowości</w:t>
      </w:r>
      <w:r w:rsidR="00E94E89" w:rsidRPr="00B10B32">
        <w:t xml:space="preserve"> i </w:t>
      </w:r>
      <w:r w:rsidR="0011554F" w:rsidRPr="00B10B32">
        <w:t>kreatywności).</w:t>
      </w:r>
    </w:p>
    <w:p w14:paraId="268FD2DA" w14:textId="6C8AB1CB" w:rsidR="00596ACD" w:rsidRPr="00B10B32" w:rsidRDefault="00806DB9" w:rsidP="00806DB9">
      <w:pPr>
        <w:rPr>
          <w:color w:val="000000" w:themeColor="text1"/>
        </w:rPr>
      </w:pPr>
      <w:r w:rsidRPr="00B10B32">
        <w:rPr>
          <w:color w:val="000000" w:themeColor="text1"/>
        </w:rPr>
        <w:t>Edukacja włączająca</w:t>
      </w:r>
      <w:r w:rsidR="00DA7E24">
        <w:rPr>
          <w:color w:val="000000" w:themeColor="text1"/>
        </w:rPr>
        <w:t>,</w:t>
      </w:r>
      <w:r w:rsidRPr="00B10B32">
        <w:rPr>
          <w:color w:val="000000" w:themeColor="text1"/>
        </w:rPr>
        <w:t xml:space="preserve"> </w:t>
      </w:r>
      <w:r w:rsidR="006D2F7A" w:rsidRPr="00B10B32">
        <w:rPr>
          <w:color w:val="000000" w:themeColor="text1"/>
        </w:rPr>
        <w:t xml:space="preserve">począwszy </w:t>
      </w:r>
      <w:r w:rsidRPr="00B10B32">
        <w:rPr>
          <w:color w:val="000000" w:themeColor="text1"/>
        </w:rPr>
        <w:t>od najniższego poziomu edukacji</w:t>
      </w:r>
      <w:r w:rsidR="000743E5" w:rsidRPr="00B10B32">
        <w:rPr>
          <w:color w:val="000000" w:themeColor="text1"/>
        </w:rPr>
        <w:t>, jeśli</w:t>
      </w:r>
      <w:r w:rsidR="001409BD" w:rsidRPr="00B10B32">
        <w:rPr>
          <w:color w:val="000000" w:themeColor="text1"/>
        </w:rPr>
        <w:t xml:space="preserve"> </w:t>
      </w:r>
      <w:r w:rsidRPr="00B10B32">
        <w:rPr>
          <w:color w:val="000000" w:themeColor="text1"/>
        </w:rPr>
        <w:t xml:space="preserve">jest </w:t>
      </w:r>
      <w:r w:rsidR="001409BD" w:rsidRPr="00B10B32">
        <w:t>zorganizowana</w:t>
      </w:r>
      <w:r w:rsidR="00E94E89" w:rsidRPr="00B10B32">
        <w:t xml:space="preserve"> w </w:t>
      </w:r>
      <w:r w:rsidR="001409BD" w:rsidRPr="00B10B32">
        <w:t>sposób zapewniający bezpieczny pobyt</w:t>
      </w:r>
      <w:r w:rsidR="00E94E89" w:rsidRPr="00B10B32">
        <w:t xml:space="preserve"> i </w:t>
      </w:r>
      <w:r w:rsidR="001409BD" w:rsidRPr="00B10B32">
        <w:t>zaspokojenie zróżnicowanych potrzeb uczniów,</w:t>
      </w:r>
      <w:r w:rsidRPr="00B10B32">
        <w:rPr>
          <w:color w:val="000000" w:themeColor="text1"/>
        </w:rPr>
        <w:t xml:space="preserve"> przyczynia się do szybszego</w:t>
      </w:r>
      <w:r w:rsidR="00E94E89" w:rsidRPr="00B10B32">
        <w:rPr>
          <w:color w:val="000000" w:themeColor="text1"/>
        </w:rPr>
        <w:t xml:space="preserve"> i </w:t>
      </w:r>
      <w:r w:rsidRPr="00B10B32">
        <w:rPr>
          <w:color w:val="000000" w:themeColor="text1"/>
        </w:rPr>
        <w:t>pełniejszego rozwoju możliwości</w:t>
      </w:r>
      <w:r w:rsidR="00E94E89" w:rsidRPr="00B10B32">
        <w:rPr>
          <w:color w:val="000000" w:themeColor="text1"/>
        </w:rPr>
        <w:t xml:space="preserve"> i </w:t>
      </w:r>
      <w:r w:rsidR="00A01CD7" w:rsidRPr="00B10B32">
        <w:t xml:space="preserve">urzeczywistniania </w:t>
      </w:r>
      <w:r w:rsidRPr="00B10B32">
        <w:rPr>
          <w:color w:val="000000" w:themeColor="text1"/>
        </w:rPr>
        <w:t>potencjału</w:t>
      </w:r>
      <w:r w:rsidR="00A707DB" w:rsidRPr="00B10B32">
        <w:rPr>
          <w:color w:val="000000" w:themeColor="text1"/>
        </w:rPr>
        <w:t xml:space="preserve"> </w:t>
      </w:r>
      <w:r w:rsidR="00A707DB" w:rsidRPr="00B10B32">
        <w:t>rozwojowego zarówno dzieci</w:t>
      </w:r>
      <w:r w:rsidR="00E94E89" w:rsidRPr="00B10B32">
        <w:t xml:space="preserve"> z </w:t>
      </w:r>
      <w:r w:rsidR="00A707DB" w:rsidRPr="00B10B32">
        <w:t>niepełnosprawnością, jak</w:t>
      </w:r>
      <w:r w:rsidR="00E94E89" w:rsidRPr="00B10B32">
        <w:t xml:space="preserve"> i </w:t>
      </w:r>
      <w:r w:rsidR="00A707DB" w:rsidRPr="00B10B32">
        <w:t>ich rówieśników bez niepełnosprawności</w:t>
      </w:r>
      <w:r w:rsidRPr="00B10B32">
        <w:rPr>
          <w:color w:val="000000" w:themeColor="text1"/>
        </w:rPr>
        <w:t>.</w:t>
      </w:r>
    </w:p>
    <w:p w14:paraId="0FC598FA" w14:textId="29ABC83E" w:rsidR="009D0C89" w:rsidRPr="00B10B32" w:rsidRDefault="00596ACD" w:rsidP="00806DB9">
      <w:pPr>
        <w:rPr>
          <w:color w:val="000000" w:themeColor="text1"/>
        </w:rPr>
      </w:pPr>
      <w:r w:rsidRPr="00B10B32">
        <w:rPr>
          <w:color w:val="000000" w:themeColor="text1"/>
        </w:rPr>
        <w:t>Istotne znaczenie dla rozwoju osobowego</w:t>
      </w:r>
      <w:r w:rsidR="00E94E89" w:rsidRPr="00B10B32">
        <w:rPr>
          <w:color w:val="000000" w:themeColor="text1"/>
        </w:rPr>
        <w:t xml:space="preserve"> i </w:t>
      </w:r>
      <w:r w:rsidRPr="00B10B32">
        <w:rPr>
          <w:color w:val="000000" w:themeColor="text1"/>
        </w:rPr>
        <w:t>możliwości utrzymania się na rynku pracy odgrywa również kształcenie ustawiczne. Ważnym celem będzie więc rozwój kształcenia ustawicznego dla dorosłych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 xml:space="preserve">tym różnych ścieżek podnoszenia kwalifikacji oraz przekwalifikowania. </w:t>
      </w:r>
      <w:r w:rsidR="00806DB9" w:rsidRPr="00B10B32">
        <w:rPr>
          <w:color w:val="000000" w:themeColor="text1"/>
        </w:rPr>
        <w:t>Odpowiednio wysoki poziom wykształcenia osób</w:t>
      </w:r>
      <w:r w:rsidR="00E94E89" w:rsidRPr="00B10B32">
        <w:rPr>
          <w:color w:val="000000" w:themeColor="text1"/>
        </w:rPr>
        <w:t xml:space="preserve"> z </w:t>
      </w:r>
      <w:r w:rsidR="00806DB9" w:rsidRPr="00B10B32">
        <w:rPr>
          <w:color w:val="000000" w:themeColor="text1"/>
        </w:rPr>
        <w:t>niepełnosprawnościami jest warunkiem ich aktywności społecznej</w:t>
      </w:r>
      <w:r w:rsidR="00E94E89" w:rsidRPr="00B10B32">
        <w:rPr>
          <w:color w:val="000000" w:themeColor="text1"/>
        </w:rPr>
        <w:t xml:space="preserve"> i </w:t>
      </w:r>
      <w:r w:rsidR="00806DB9" w:rsidRPr="00B10B32">
        <w:rPr>
          <w:color w:val="000000" w:themeColor="text1"/>
        </w:rPr>
        <w:t>zawodowej,</w:t>
      </w:r>
      <w:r w:rsidR="00E94E89" w:rsidRPr="00B10B32">
        <w:rPr>
          <w:color w:val="000000" w:themeColor="text1"/>
        </w:rPr>
        <w:t xml:space="preserve"> w </w:t>
      </w:r>
      <w:r w:rsidR="00806DB9" w:rsidRPr="00B10B32">
        <w:rPr>
          <w:color w:val="000000" w:themeColor="text1"/>
        </w:rPr>
        <w:t>szczególności znalezienia pracy bądź samozatrudnienia. Zdobycie odpowiednich kwalifikacji zawodowych, adekwatnych do popytu na pracę, nabycie niezbędnych umiejętności umożliwiających znalezienie pracy,</w:t>
      </w:r>
      <w:r w:rsidR="00E94E89" w:rsidRPr="00B10B32">
        <w:rPr>
          <w:color w:val="000000" w:themeColor="text1"/>
        </w:rPr>
        <w:t xml:space="preserve"> a </w:t>
      </w:r>
      <w:r w:rsidR="00806DB9" w:rsidRPr="00B10B32">
        <w:rPr>
          <w:color w:val="000000" w:themeColor="text1"/>
        </w:rPr>
        <w:t>także możliwość skorzystania</w:t>
      </w:r>
      <w:r w:rsidR="00E94E89" w:rsidRPr="00B10B32">
        <w:rPr>
          <w:color w:val="000000" w:themeColor="text1"/>
        </w:rPr>
        <w:t xml:space="preserve"> w </w:t>
      </w:r>
      <w:r w:rsidR="00806DB9" w:rsidRPr="00B10B32">
        <w:rPr>
          <w:color w:val="000000" w:themeColor="text1"/>
        </w:rPr>
        <w:t xml:space="preserve">razie potrzeby ze wsparcia </w:t>
      </w:r>
      <w:r w:rsidR="00806DB9" w:rsidRPr="00B10B32">
        <w:rPr>
          <w:color w:val="000000" w:themeColor="text1"/>
        </w:rPr>
        <w:lastRenderedPageBreak/>
        <w:t>instytucjonalnego, decyduje</w:t>
      </w:r>
      <w:r w:rsidR="00E94E89" w:rsidRPr="00B10B32">
        <w:rPr>
          <w:color w:val="000000" w:themeColor="text1"/>
        </w:rPr>
        <w:t xml:space="preserve"> o </w:t>
      </w:r>
      <w:r w:rsidR="00806DB9" w:rsidRPr="00B10B32">
        <w:rPr>
          <w:color w:val="000000" w:themeColor="text1"/>
        </w:rPr>
        <w:t>dalszej aktywności osób</w:t>
      </w:r>
      <w:r w:rsidR="00E94E89" w:rsidRPr="00B10B32">
        <w:rPr>
          <w:color w:val="000000" w:themeColor="text1"/>
        </w:rPr>
        <w:t xml:space="preserve"> z </w:t>
      </w:r>
      <w:r w:rsidR="00806DB9" w:rsidRPr="00B10B32">
        <w:rPr>
          <w:color w:val="000000" w:themeColor="text1"/>
        </w:rPr>
        <w:t>niepełnosprawnościami.</w:t>
      </w:r>
    </w:p>
    <w:p w14:paraId="67B3F140" w14:textId="519A6656" w:rsidR="002B2A44" w:rsidRPr="00B10B32" w:rsidRDefault="00806DB9" w:rsidP="00806DB9">
      <w:pPr>
        <w:rPr>
          <w:color w:val="000000" w:themeColor="text1"/>
        </w:rPr>
      </w:pPr>
      <w:r w:rsidRPr="00B10B32">
        <w:rPr>
          <w:color w:val="000000" w:themeColor="text1"/>
        </w:rPr>
        <w:t>Na dalszym etapie edukacji, biorąc pod uwagę zdolności oraz umiejętności zawodowe nabywane przez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toku kształcenia, należy też rozwijać współpracę</w:t>
      </w:r>
      <w:r w:rsidR="00E94E89" w:rsidRPr="00B10B32">
        <w:rPr>
          <w:color w:val="000000" w:themeColor="text1"/>
        </w:rPr>
        <w:t xml:space="preserve"> z </w:t>
      </w:r>
      <w:r w:rsidRPr="00B10B32">
        <w:rPr>
          <w:color w:val="000000" w:themeColor="text1"/>
        </w:rPr>
        <w:t>potencjalnymi pracodawcami, budować sieci partnerstwa</w:t>
      </w:r>
      <w:r w:rsidR="00E94E89" w:rsidRPr="00B10B32">
        <w:rPr>
          <w:color w:val="000000" w:themeColor="text1"/>
        </w:rPr>
        <w:t xml:space="preserve"> z </w:t>
      </w:r>
      <w:r w:rsidRPr="00B10B32">
        <w:rPr>
          <w:color w:val="000000" w:themeColor="text1"/>
        </w:rPr>
        <w:t>pracodawcami. Nieocenioną pomocą będą tu staże</w:t>
      </w:r>
      <w:r w:rsidR="00E94E89" w:rsidRPr="00B10B32">
        <w:rPr>
          <w:color w:val="000000" w:themeColor="text1"/>
        </w:rPr>
        <w:t xml:space="preserve"> i </w:t>
      </w:r>
      <w:r w:rsidRPr="00B10B32">
        <w:rPr>
          <w:color w:val="000000" w:themeColor="text1"/>
        </w:rPr>
        <w:t>praktyki zawodowe.</w:t>
      </w:r>
      <w:r w:rsidR="0065141F" w:rsidRPr="00B10B32">
        <w:rPr>
          <w:color w:val="000000" w:themeColor="text1"/>
        </w:rPr>
        <w:t xml:space="preserve"> Ważnym aspektem jest korzystanie/rozwijanie działalności</w:t>
      </w:r>
      <w:r w:rsidR="00E94E89" w:rsidRPr="00B10B32">
        <w:rPr>
          <w:color w:val="000000" w:themeColor="text1"/>
        </w:rPr>
        <w:t xml:space="preserve"> i </w:t>
      </w:r>
      <w:r w:rsidR="0065141F" w:rsidRPr="00B10B32">
        <w:rPr>
          <w:color w:val="000000" w:themeColor="text1"/>
        </w:rPr>
        <w:t>doświadczeń organizacji pozarządowych</w:t>
      </w:r>
      <w:r w:rsidR="00E94E89" w:rsidRPr="00B10B32">
        <w:rPr>
          <w:color w:val="000000" w:themeColor="text1"/>
        </w:rPr>
        <w:t xml:space="preserve"> w </w:t>
      </w:r>
      <w:r w:rsidR="0065141F" w:rsidRPr="00B10B32">
        <w:rPr>
          <w:color w:val="000000" w:themeColor="text1"/>
        </w:rPr>
        <w:t>praktycznym wsparciu osób</w:t>
      </w:r>
      <w:r w:rsidR="00E94E89" w:rsidRPr="00B10B32">
        <w:rPr>
          <w:color w:val="000000" w:themeColor="text1"/>
        </w:rPr>
        <w:t xml:space="preserve"> z </w:t>
      </w:r>
      <w:r w:rsidR="0065141F" w:rsidRPr="00B10B32">
        <w:rPr>
          <w:color w:val="000000" w:themeColor="text1"/>
        </w:rPr>
        <w:t>niepełnosprawnością</w:t>
      </w:r>
      <w:r w:rsidR="00E94E89" w:rsidRPr="00B10B32">
        <w:rPr>
          <w:color w:val="000000" w:themeColor="text1"/>
        </w:rPr>
        <w:t xml:space="preserve"> w </w:t>
      </w:r>
      <w:r w:rsidR="0065141F" w:rsidRPr="00B10B32">
        <w:rPr>
          <w:color w:val="000000" w:themeColor="text1"/>
        </w:rPr>
        <w:t>rozwoju ich kompetencji, poszukiwaniu pracy</w:t>
      </w:r>
      <w:r w:rsidR="00E94E89" w:rsidRPr="00B10B32">
        <w:rPr>
          <w:color w:val="000000" w:themeColor="text1"/>
        </w:rPr>
        <w:t xml:space="preserve"> i </w:t>
      </w:r>
      <w:r w:rsidR="0065141F" w:rsidRPr="00B10B32">
        <w:rPr>
          <w:color w:val="000000" w:themeColor="text1"/>
        </w:rPr>
        <w:t>utrzymaniu zatrudnienia oraz promowanie dobrych praktyk</w:t>
      </w:r>
      <w:r w:rsidR="00E94E89" w:rsidRPr="00B10B32">
        <w:rPr>
          <w:color w:val="000000" w:themeColor="text1"/>
        </w:rPr>
        <w:t xml:space="preserve"> w </w:t>
      </w:r>
      <w:r w:rsidR="0065141F" w:rsidRPr="00B10B32">
        <w:rPr>
          <w:color w:val="000000" w:themeColor="text1"/>
        </w:rPr>
        <w:t>tym obszarze.</w:t>
      </w:r>
      <w:r w:rsidR="0098119D" w:rsidRPr="00B10B32">
        <w:rPr>
          <w:color w:val="000000" w:themeColor="text1"/>
        </w:rPr>
        <w:t xml:space="preserve"> </w:t>
      </w:r>
      <w:r w:rsidR="002B2A44" w:rsidRPr="00B10B32">
        <w:rPr>
          <w:color w:val="000000" w:themeColor="text1"/>
        </w:rPr>
        <w:t>Edukacja włączająca</w:t>
      </w:r>
      <w:r w:rsidR="00E94E89" w:rsidRPr="00B10B32">
        <w:rPr>
          <w:color w:val="000000" w:themeColor="text1"/>
        </w:rPr>
        <w:t xml:space="preserve"> o </w:t>
      </w:r>
      <w:r w:rsidR="002B2A44" w:rsidRPr="00B10B32">
        <w:rPr>
          <w:color w:val="000000" w:themeColor="text1"/>
        </w:rPr>
        <w:t>wysokiej jakości stanowi niezbędny element przygotowania młodych osób</w:t>
      </w:r>
      <w:r w:rsidR="00E94E89" w:rsidRPr="00B10B32">
        <w:rPr>
          <w:color w:val="000000" w:themeColor="text1"/>
        </w:rPr>
        <w:t xml:space="preserve"> z </w:t>
      </w:r>
      <w:r w:rsidR="002B2A44" w:rsidRPr="00B10B32">
        <w:rPr>
          <w:color w:val="000000" w:themeColor="text1"/>
        </w:rPr>
        <w:t>niepełnosprawnościami do wejścia</w:t>
      </w:r>
      <w:r w:rsidR="00E94E89" w:rsidRPr="00B10B32">
        <w:rPr>
          <w:color w:val="000000" w:themeColor="text1"/>
        </w:rPr>
        <w:t xml:space="preserve"> w </w:t>
      </w:r>
      <w:r w:rsidR="002B2A44" w:rsidRPr="00B10B32">
        <w:rPr>
          <w:color w:val="000000" w:themeColor="text1"/>
        </w:rPr>
        <w:t>dorosłe życie jako autonomicznych osób</w:t>
      </w:r>
      <w:r w:rsidR="00E94E89" w:rsidRPr="00B10B32">
        <w:rPr>
          <w:color w:val="000000" w:themeColor="text1"/>
        </w:rPr>
        <w:t xml:space="preserve"> i </w:t>
      </w:r>
      <w:r w:rsidR="002B2A44" w:rsidRPr="00B10B32">
        <w:rPr>
          <w:color w:val="000000" w:themeColor="text1"/>
        </w:rPr>
        <w:t>jednocześnie włączonych</w:t>
      </w:r>
      <w:r w:rsidR="00E94E89" w:rsidRPr="00B10B32">
        <w:rPr>
          <w:color w:val="000000" w:themeColor="text1"/>
        </w:rPr>
        <w:t xml:space="preserve"> w </w:t>
      </w:r>
      <w:r w:rsidR="002B2A44" w:rsidRPr="00B10B32">
        <w:rPr>
          <w:color w:val="000000" w:themeColor="text1"/>
        </w:rPr>
        <w:t>nurt życia społecznego. Pozwala również na rozwijanie świadomości społecznej</w:t>
      </w:r>
      <w:r w:rsidR="00E94E89" w:rsidRPr="00B10B32">
        <w:rPr>
          <w:color w:val="000000" w:themeColor="text1"/>
        </w:rPr>
        <w:t xml:space="preserve"> w </w:t>
      </w:r>
      <w:r w:rsidR="002B2A44" w:rsidRPr="00B10B32">
        <w:rPr>
          <w:color w:val="000000" w:themeColor="text1"/>
        </w:rPr>
        <w:t>zakresie potrzeb wynikających</w:t>
      </w:r>
      <w:r w:rsidR="00E94E89" w:rsidRPr="00B10B32">
        <w:rPr>
          <w:color w:val="000000" w:themeColor="text1"/>
        </w:rPr>
        <w:t xml:space="preserve"> z </w:t>
      </w:r>
      <w:r w:rsidR="002B2A44" w:rsidRPr="00B10B32">
        <w:rPr>
          <w:color w:val="000000" w:themeColor="text1"/>
        </w:rPr>
        <w:t>niepełnosprawności</w:t>
      </w:r>
      <w:r w:rsidR="00E94E89" w:rsidRPr="00B10B32">
        <w:rPr>
          <w:color w:val="000000" w:themeColor="text1"/>
        </w:rPr>
        <w:t xml:space="preserve"> i </w:t>
      </w:r>
      <w:r w:rsidR="002B2A44" w:rsidRPr="00B10B32">
        <w:rPr>
          <w:color w:val="000000" w:themeColor="text1"/>
        </w:rPr>
        <w:t>potencjalnych barier ograniczających funkcjonowanie, akceptacji zróżnicowania</w:t>
      </w:r>
      <w:r w:rsidR="00E94E89" w:rsidRPr="00B10B32">
        <w:rPr>
          <w:color w:val="000000" w:themeColor="text1"/>
        </w:rPr>
        <w:t xml:space="preserve"> w </w:t>
      </w:r>
      <w:r w:rsidR="002B2A44" w:rsidRPr="00B10B32">
        <w:rPr>
          <w:color w:val="000000" w:themeColor="text1"/>
        </w:rPr>
        <w:t>sposobie funkcjonowania innych osób oraz umiejętności udzielania wsparcia</w:t>
      </w:r>
      <w:r w:rsidR="00E94E89" w:rsidRPr="00B10B32">
        <w:rPr>
          <w:color w:val="000000" w:themeColor="text1"/>
        </w:rPr>
        <w:t xml:space="preserve"> w </w:t>
      </w:r>
      <w:r w:rsidR="002B2A44" w:rsidRPr="00B10B32">
        <w:rPr>
          <w:color w:val="000000" w:themeColor="text1"/>
        </w:rPr>
        <w:t>codziennych sytuacjach. Jest tym samym konieczna do budowania włączającego społeczeństwa.</w:t>
      </w:r>
    </w:p>
    <w:p w14:paraId="2A9FFD84" w14:textId="7CBCCE85" w:rsidR="00341E19" w:rsidRPr="00B10B32" w:rsidRDefault="00143CE6" w:rsidP="00E94E89">
      <w:pPr>
        <w:pStyle w:val="Legenda"/>
        <w:rPr>
          <w:color w:val="000000" w:themeColor="text1"/>
        </w:rPr>
      </w:pPr>
      <w:bookmarkStart w:id="166" w:name="_Toc57973515"/>
      <w:bookmarkStart w:id="167" w:name="_Toc64904281"/>
      <w:r w:rsidRPr="00B10B32">
        <w:t xml:space="preserve">Schemat </w:t>
      </w:r>
      <w:fldSimple w:instr=" SEQ Schemat \* ARABIC ">
        <w:r w:rsidR="00815174">
          <w:rPr>
            <w:noProof/>
          </w:rPr>
          <w:t>6</w:t>
        </w:r>
      </w:fldSimple>
      <w:r w:rsidRPr="00B10B32">
        <w:t>. Wskaźnik realizacji dla Priorytetu III</w:t>
      </w:r>
      <w:r w:rsidR="007520F5" w:rsidRPr="00B10B32">
        <w:t>. Edukacja</w:t>
      </w:r>
      <w:bookmarkEnd w:id="166"/>
      <w:bookmarkEnd w:id="167"/>
    </w:p>
    <w:p w14:paraId="38FF638E" w14:textId="3A2F8131" w:rsidR="00341E19" w:rsidRPr="00B10B32" w:rsidRDefault="00143CE6" w:rsidP="00806DB9">
      <w:pPr>
        <w:rPr>
          <w:color w:val="000000" w:themeColor="text1"/>
        </w:rPr>
      </w:pPr>
      <w:r w:rsidRPr="00B10B32">
        <w:rPr>
          <w:noProof/>
          <w:color w:val="000000" w:themeColor="text1"/>
          <w:lang w:eastAsia="pl-PL"/>
        </w:rPr>
        <w:drawing>
          <wp:inline distT="0" distB="0" distL="0" distR="0" wp14:anchorId="4B7C0E6A" wp14:editId="1FA8F945">
            <wp:extent cx="5486400" cy="1642533"/>
            <wp:effectExtent l="0" t="171450" r="0" b="0"/>
            <wp:docPr id="41" name="Diagram 41" descr="Schemat przedstawia udział osób z niepełnosprawnościami w wieku produkcyjnym posiadających wykształcenie zasadnicze zawodowe, policealne, średnie zawodowe i wyższe. Wartość bazowa 2018 r.: 77,6%, wartość docelowa 2030 r.: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6A1C3892" w14:textId="31CA8C0A" w:rsidR="00632415" w:rsidRPr="00B10B32" w:rsidRDefault="00FB6E3C" w:rsidP="002F00A4">
      <w:pPr>
        <w:pStyle w:val="Przypisydolne"/>
        <w:rPr>
          <w:color w:val="000000" w:themeColor="text1"/>
        </w:rPr>
      </w:pPr>
      <w:r w:rsidRPr="00B10B32">
        <w:t>*</w:t>
      </w:r>
      <w:r w:rsidR="00622B92" w:rsidRPr="00622B92">
        <w:t xml:space="preserve"> Udział osób z niepełnosprawnościami w wieku produkcyjnym posiadających wykształcenie zasadnicze zawodowe, zasadnicze branżowe, średnie, średnie branżowe i wyższe</w:t>
      </w:r>
      <w:r w:rsidR="00622B92">
        <w:t>.</w:t>
      </w:r>
      <w:r w:rsidR="00632415" w:rsidRPr="00B10B32">
        <w:rPr>
          <w:color w:val="000000" w:themeColor="text1"/>
        </w:rPr>
        <w:br w:type="page"/>
      </w:r>
    </w:p>
    <w:p w14:paraId="60E90B44" w14:textId="77777777" w:rsidR="00806DB9" w:rsidRPr="00B10B32" w:rsidRDefault="00806DB9" w:rsidP="003B3269">
      <w:pPr>
        <w:shd w:val="clear" w:color="auto" w:fill="002060"/>
        <w:spacing w:before="200"/>
        <w:jc w:val="center"/>
        <w:rPr>
          <w:b/>
          <w:color w:val="FFFFFF" w:themeColor="background1"/>
          <w:lang w:eastAsia="pl-PL"/>
        </w:rPr>
      </w:pPr>
      <w:r w:rsidRPr="00B10B32">
        <w:rPr>
          <w:b/>
          <w:smallCaps/>
          <w:color w:val="FFFFFF" w:themeColor="background1"/>
          <w:lang w:eastAsia="pl-PL"/>
        </w:rPr>
        <w:lastRenderedPageBreak/>
        <w:t>Działania</w:t>
      </w:r>
    </w:p>
    <w:p w14:paraId="67621F45" w14:textId="77777777" w:rsidR="00806DB9" w:rsidRPr="00B10B32" w:rsidRDefault="00806DB9" w:rsidP="00860397">
      <w:pPr>
        <w:pStyle w:val="Nagwek3"/>
      </w:pPr>
      <w:bookmarkStart w:id="168" w:name="_Toc64904513"/>
      <w:r w:rsidRPr="00B10B32">
        <w:t>Wczesna pomoc</w:t>
      </w:r>
      <w:bookmarkEnd w:id="168"/>
    </w:p>
    <w:p w14:paraId="5718C5CC" w14:textId="132922FE" w:rsidR="00806DB9" w:rsidRPr="00B10B32" w:rsidRDefault="00806DB9" w:rsidP="00B64542">
      <w:pPr>
        <w:pStyle w:val="Nagwek4"/>
        <w:rPr>
          <w:rStyle w:val="Nagwek4Znak"/>
          <w:b/>
          <w:color w:val="000000" w:themeColor="text1"/>
        </w:rPr>
      </w:pPr>
      <w:r w:rsidRPr="00B10B32">
        <w:rPr>
          <w:rStyle w:val="Nagwek4Znak"/>
          <w:b/>
          <w:bCs/>
          <w:color w:val="000000" w:themeColor="text1"/>
        </w:rPr>
        <w:t xml:space="preserve">Standardy prowadzenia </w:t>
      </w:r>
      <w:r w:rsidR="000905FF" w:rsidRPr="00B10B32">
        <w:rPr>
          <w:rStyle w:val="Nagwek4Znak"/>
          <w:b/>
          <w:bCs/>
          <w:color w:val="000000" w:themeColor="text1"/>
        </w:rPr>
        <w:t xml:space="preserve">oceny </w:t>
      </w:r>
      <w:r w:rsidRPr="00B10B32">
        <w:rPr>
          <w:rStyle w:val="Nagwek4Znak"/>
          <w:b/>
          <w:bCs/>
          <w:color w:val="000000" w:themeColor="text1"/>
        </w:rPr>
        <w:t>funkcjonalnej</w:t>
      </w:r>
    </w:p>
    <w:p w14:paraId="6C68FC6C" w14:textId="6496EEF9" w:rsidR="00806DB9" w:rsidRPr="00B10B32" w:rsidRDefault="00806DB9" w:rsidP="00806DB9">
      <w:pPr>
        <w:rPr>
          <w:color w:val="000000" w:themeColor="text1"/>
        </w:rPr>
      </w:pPr>
      <w:r w:rsidRPr="00B10B32">
        <w:rPr>
          <w:color w:val="000000" w:themeColor="text1"/>
        </w:rPr>
        <w:t xml:space="preserve">Celem działania jest określenie standardów </w:t>
      </w:r>
      <w:r w:rsidR="2338E0F2" w:rsidRPr="00B10B32">
        <w:rPr>
          <w:color w:val="000000" w:themeColor="text1"/>
        </w:rPr>
        <w:t xml:space="preserve">oceny </w:t>
      </w:r>
      <w:r w:rsidRPr="00B10B32">
        <w:rPr>
          <w:color w:val="000000" w:themeColor="text1"/>
        </w:rPr>
        <w:t>potrzeb rozwojowych</w:t>
      </w:r>
      <w:r w:rsidR="00E94E89" w:rsidRPr="00B10B32">
        <w:rPr>
          <w:color w:val="000000" w:themeColor="text1"/>
        </w:rPr>
        <w:t xml:space="preserve"> i </w:t>
      </w:r>
      <w:r w:rsidRPr="00B10B32">
        <w:rPr>
          <w:color w:val="000000" w:themeColor="text1"/>
        </w:rPr>
        <w:t xml:space="preserve">edukacyjnych oraz możliwości psychofizycznych </w:t>
      </w:r>
      <w:r w:rsidR="2338E0F2" w:rsidRPr="00B10B32">
        <w:rPr>
          <w:color w:val="000000" w:themeColor="text1"/>
        </w:rPr>
        <w:t>osób</w:t>
      </w:r>
      <w:r w:rsidR="00E94E89" w:rsidRPr="00B10B32">
        <w:rPr>
          <w:color w:val="000000" w:themeColor="text1"/>
        </w:rPr>
        <w:t xml:space="preserve"> z </w:t>
      </w:r>
      <w:r w:rsidR="2338E0F2" w:rsidRPr="00B10B32">
        <w:rPr>
          <w:color w:val="000000" w:themeColor="text1"/>
        </w:rPr>
        <w:t>niepełnosprawnościami</w:t>
      </w:r>
      <w:r w:rsidRPr="00B10B32">
        <w:rPr>
          <w:color w:val="000000" w:themeColor="text1"/>
        </w:rPr>
        <w:t xml:space="preserve"> oraz planowania, monitorowania</w:t>
      </w:r>
      <w:r w:rsidR="00E94E89" w:rsidRPr="00B10B32">
        <w:rPr>
          <w:color w:val="000000" w:themeColor="text1"/>
        </w:rPr>
        <w:t xml:space="preserve"> i </w:t>
      </w:r>
      <w:r w:rsidRPr="00B10B32">
        <w:rPr>
          <w:color w:val="000000" w:themeColor="text1"/>
        </w:rPr>
        <w:t>oceny efektywności oddziaływań postdiagnostycznych</w:t>
      </w:r>
      <w:r w:rsidR="00E94E89" w:rsidRPr="00B10B32">
        <w:rPr>
          <w:color w:val="000000" w:themeColor="text1"/>
        </w:rPr>
        <w:t xml:space="preserve"> w </w:t>
      </w:r>
      <w:r w:rsidRPr="00B10B32">
        <w:rPr>
          <w:color w:val="000000" w:themeColor="text1"/>
        </w:rPr>
        <w:t>oparciu</w:t>
      </w:r>
      <w:r w:rsidR="00E94E89" w:rsidRPr="00B10B32">
        <w:rPr>
          <w:color w:val="000000" w:themeColor="text1"/>
        </w:rPr>
        <w:t xml:space="preserve"> o </w:t>
      </w:r>
      <w:r w:rsidRPr="00B10B32">
        <w:rPr>
          <w:color w:val="000000" w:themeColor="text1"/>
        </w:rPr>
        <w:t>model biopsychospołeczny</w:t>
      </w:r>
      <w:r w:rsidRPr="00B10B32">
        <w:rPr>
          <w:rStyle w:val="Odwoanieprzypisudolnego"/>
          <w:color w:val="000000" w:themeColor="text1"/>
        </w:rPr>
        <w:footnoteReference w:id="95"/>
      </w:r>
      <w:r w:rsidR="006D7C54" w:rsidRPr="00F673F1">
        <w:rPr>
          <w:color w:val="000000" w:themeColor="text1"/>
          <w:vertAlign w:val="superscript"/>
        </w:rPr>
        <w:t>)</w:t>
      </w:r>
      <w:r w:rsidRPr="00B10B32">
        <w:rPr>
          <w:color w:val="000000" w:themeColor="text1"/>
        </w:rPr>
        <w:t>.</w:t>
      </w:r>
    </w:p>
    <w:p w14:paraId="12A8A8DC" w14:textId="45B3BE46" w:rsidR="00806DB9" w:rsidRPr="00B10B32" w:rsidRDefault="00E02DA2" w:rsidP="00806DB9">
      <w:pPr>
        <w:rPr>
          <w:color w:val="000000" w:themeColor="text1"/>
        </w:rPr>
      </w:pPr>
      <w:r w:rsidRPr="00B10B32">
        <w:rPr>
          <w:color w:val="000000" w:themeColor="text1"/>
        </w:rPr>
        <w:t xml:space="preserve">Ocena ta stanowi </w:t>
      </w:r>
      <w:r w:rsidR="00806DB9" w:rsidRPr="00B10B32">
        <w:rPr>
          <w:color w:val="000000" w:themeColor="text1"/>
        </w:rPr>
        <w:t xml:space="preserve">wieloaspektowy proces rozpoznawania zasobów i trudności </w:t>
      </w:r>
      <w:r w:rsidR="00E0191A" w:rsidRPr="00B10B32">
        <w:rPr>
          <w:color w:val="000000" w:themeColor="text1"/>
        </w:rPr>
        <w:t>osób uczących się</w:t>
      </w:r>
      <w:r w:rsidR="00806DB9" w:rsidRPr="00B10B32">
        <w:rPr>
          <w:color w:val="000000" w:themeColor="text1"/>
        </w:rPr>
        <w:t xml:space="preserve"> oraz czynników środowiskowych oddziałujących na niego, uwzględniając analizę funkcjonowania (z wykorzystaniem klasyfikacji ICF</w:t>
      </w:r>
      <w:r w:rsidR="00E94E89" w:rsidRPr="00B10B32">
        <w:rPr>
          <w:color w:val="000000" w:themeColor="text1"/>
        </w:rPr>
        <w:t xml:space="preserve"> i </w:t>
      </w:r>
      <w:r w:rsidR="00806DB9" w:rsidRPr="00B10B32">
        <w:rPr>
          <w:color w:val="000000" w:themeColor="text1"/>
        </w:rPr>
        <w:t>wiedzy</w:t>
      </w:r>
      <w:r w:rsidR="00E94E89" w:rsidRPr="00B10B32">
        <w:rPr>
          <w:color w:val="000000" w:themeColor="text1"/>
        </w:rPr>
        <w:t xml:space="preserve"> o </w:t>
      </w:r>
      <w:r w:rsidR="00806DB9" w:rsidRPr="00B10B32">
        <w:rPr>
          <w:color w:val="000000" w:themeColor="text1"/>
        </w:rPr>
        <w:t xml:space="preserve">kamieniach milowych w rozwoju dziecka), diagnozę kryterialną (opartą na </w:t>
      </w:r>
      <w:r w:rsidR="00806DB9" w:rsidRPr="00B10B32">
        <w:rPr>
          <w:rFonts w:eastAsia="arialuni"/>
          <w:color w:val="000000" w:themeColor="text1"/>
          <w:lang w:eastAsia="zh-CN"/>
        </w:rPr>
        <w:t>Międzynarodowej Statystycznej Klasyfikacji Chorób</w:t>
      </w:r>
      <w:r w:rsidR="00E94E89" w:rsidRPr="00B10B32">
        <w:rPr>
          <w:rFonts w:eastAsia="arialuni"/>
          <w:color w:val="000000" w:themeColor="text1"/>
          <w:lang w:eastAsia="zh-CN"/>
        </w:rPr>
        <w:t xml:space="preserve"> i </w:t>
      </w:r>
      <w:r w:rsidR="00806DB9" w:rsidRPr="00B10B32">
        <w:rPr>
          <w:rFonts w:eastAsia="arialuni"/>
          <w:color w:val="000000" w:themeColor="text1"/>
          <w:lang w:eastAsia="zh-CN"/>
        </w:rPr>
        <w:t>Problemów Zdrowotnych</w:t>
      </w:r>
      <w:r w:rsidR="00806DB9" w:rsidRPr="00B10B32">
        <w:rPr>
          <w:color w:val="000000" w:themeColor="text1"/>
        </w:rPr>
        <w:t xml:space="preserve"> ICD), jeśli została postawiona, oraz adekwatny, podlegający stałej ewaluacji plan wsparcia. Podejście </w:t>
      </w:r>
      <w:r w:rsidR="00E60E72" w:rsidRPr="00B10B32">
        <w:rPr>
          <w:color w:val="000000" w:themeColor="text1"/>
        </w:rPr>
        <w:t xml:space="preserve">funkcjonalne </w:t>
      </w:r>
      <w:r w:rsidR="00806DB9" w:rsidRPr="00B10B32">
        <w:rPr>
          <w:color w:val="000000" w:themeColor="text1"/>
        </w:rPr>
        <w:t>uwzględnia:</w:t>
      </w:r>
    </w:p>
    <w:p w14:paraId="6B62A981" w14:textId="0BC1906E" w:rsidR="00806DB9" w:rsidRPr="00B10B32" w:rsidRDefault="00806DB9" w:rsidP="002339FD">
      <w:pPr>
        <w:pStyle w:val="Akapitzlist"/>
        <w:numPr>
          <w:ilvl w:val="0"/>
          <w:numId w:val="111"/>
        </w:numPr>
        <w:rPr>
          <w:color w:val="000000" w:themeColor="text1"/>
        </w:rPr>
      </w:pPr>
      <w:r w:rsidRPr="00B10B32">
        <w:rPr>
          <w:color w:val="000000" w:themeColor="text1"/>
        </w:rPr>
        <w:t>holistyczne ujęcie funkcjonowania człowieka, obejmujące charakterystykę funkcji psychicznych oraz funkcjonowanie</w:t>
      </w:r>
      <w:r w:rsidR="00E94E89" w:rsidRPr="00B10B32">
        <w:rPr>
          <w:color w:val="000000" w:themeColor="text1"/>
        </w:rPr>
        <w:t xml:space="preserve"> w </w:t>
      </w:r>
      <w:r w:rsidRPr="00B10B32">
        <w:rPr>
          <w:color w:val="000000" w:themeColor="text1"/>
        </w:rPr>
        <w:t>obszarach: fizyczno-motorycznym, emocjonalnym (w tym przywiązania), społecznym, moralnym, osobowościowym, poznawczym oraz rozwoju mowy, języka i komunikacji,</w:t>
      </w:r>
      <w:r w:rsidR="00E94E89" w:rsidRPr="00B10B32">
        <w:rPr>
          <w:color w:val="000000" w:themeColor="text1"/>
        </w:rPr>
        <w:t xml:space="preserve"> a </w:t>
      </w:r>
      <w:r w:rsidRPr="00B10B32">
        <w:rPr>
          <w:color w:val="000000" w:themeColor="text1"/>
        </w:rPr>
        <w:t>także funkcjonowanie człowieka</w:t>
      </w:r>
      <w:r w:rsidR="00E94E89" w:rsidRPr="00B10B32">
        <w:rPr>
          <w:color w:val="000000" w:themeColor="text1"/>
        </w:rPr>
        <w:t xml:space="preserve"> w </w:t>
      </w:r>
      <w:r w:rsidRPr="00B10B32">
        <w:rPr>
          <w:color w:val="000000" w:themeColor="text1"/>
        </w:rPr>
        <w:t>różnych sytuacjach</w:t>
      </w:r>
      <w:r w:rsidR="00E94E89" w:rsidRPr="00B10B32">
        <w:rPr>
          <w:color w:val="000000" w:themeColor="text1"/>
        </w:rPr>
        <w:t xml:space="preserve"> i </w:t>
      </w:r>
      <w:r w:rsidRPr="00B10B32">
        <w:rPr>
          <w:color w:val="000000" w:themeColor="text1"/>
        </w:rPr>
        <w:t>kontekstach (szkoła, dom, środowisko pozaszkolne);</w:t>
      </w:r>
    </w:p>
    <w:p w14:paraId="430DB2CC" w14:textId="1B1F8FB6" w:rsidR="00806DB9" w:rsidRPr="00B10B32" w:rsidRDefault="00806DB9" w:rsidP="002339FD">
      <w:pPr>
        <w:pStyle w:val="Akapitzlist"/>
        <w:numPr>
          <w:ilvl w:val="0"/>
          <w:numId w:val="111"/>
        </w:numPr>
        <w:rPr>
          <w:color w:val="000000" w:themeColor="text1"/>
        </w:rPr>
      </w:pPr>
      <w:r w:rsidRPr="00B10B32">
        <w:rPr>
          <w:color w:val="000000" w:themeColor="text1"/>
        </w:rPr>
        <w:t>wykorzystanie informacji pochodzących</w:t>
      </w:r>
      <w:r w:rsidR="00E94E89" w:rsidRPr="00B10B32">
        <w:rPr>
          <w:color w:val="000000" w:themeColor="text1"/>
        </w:rPr>
        <w:t xml:space="preserve"> z </w:t>
      </w:r>
      <w:r w:rsidRPr="00B10B32">
        <w:rPr>
          <w:color w:val="000000" w:themeColor="text1"/>
        </w:rPr>
        <w:t xml:space="preserve">różnych źródeł (nauczyciele, rodzice/opiekunowie prawni, specjaliści szkolni, </w:t>
      </w:r>
      <w:r w:rsidRPr="00B10B32">
        <w:rPr>
          <w:color w:val="000000" w:themeColor="text1"/>
        </w:rPr>
        <w:lastRenderedPageBreak/>
        <w:t>terapeuci, pracownicy poradni psychologiczno-pedagogicznych, a także samo dziecko/uczeń</w:t>
      </w:r>
      <w:r w:rsidR="00E94E89" w:rsidRPr="00B10B32">
        <w:rPr>
          <w:color w:val="000000" w:themeColor="text1"/>
        </w:rPr>
        <w:t xml:space="preserve"> w </w:t>
      </w:r>
      <w:r w:rsidRPr="00B10B32">
        <w:rPr>
          <w:color w:val="000000" w:themeColor="text1"/>
        </w:rPr>
        <w:t>zakresie odpowiednim do wieku</w:t>
      </w:r>
      <w:r w:rsidR="00E94E89" w:rsidRPr="00B10B32">
        <w:rPr>
          <w:color w:val="000000" w:themeColor="text1"/>
        </w:rPr>
        <w:t xml:space="preserve"> i </w:t>
      </w:r>
      <w:r w:rsidRPr="00B10B32">
        <w:rPr>
          <w:color w:val="000000" w:themeColor="text1"/>
        </w:rPr>
        <w:t>poziomu rozwoju) do uzyskania optymalnego, obiektywnego obrazu funkcjonowania dziecka/ucznia</w:t>
      </w:r>
      <w:r w:rsidR="00E94E89" w:rsidRPr="00B10B32">
        <w:rPr>
          <w:color w:val="000000" w:themeColor="text1"/>
        </w:rPr>
        <w:t xml:space="preserve"> i </w:t>
      </w:r>
      <w:r w:rsidRPr="00B10B32">
        <w:rPr>
          <w:color w:val="000000" w:themeColor="text1"/>
        </w:rPr>
        <w:t>jego sytuacji życiowej;</w:t>
      </w:r>
    </w:p>
    <w:p w14:paraId="7F911C8A" w14:textId="77777777" w:rsidR="00806DB9" w:rsidRPr="00B10B32" w:rsidRDefault="00806DB9" w:rsidP="002339FD">
      <w:pPr>
        <w:pStyle w:val="Akapitzlist"/>
        <w:numPr>
          <w:ilvl w:val="0"/>
          <w:numId w:val="111"/>
        </w:numPr>
        <w:rPr>
          <w:color w:val="000000" w:themeColor="text1"/>
        </w:rPr>
      </w:pPr>
      <w:r w:rsidRPr="00B10B32">
        <w:rPr>
          <w:color w:val="000000" w:themeColor="text1"/>
        </w:rPr>
        <w:t>skorelowanie działań poszczególnych podmiotów udzielających wsparcia;</w:t>
      </w:r>
    </w:p>
    <w:p w14:paraId="7D00D191" w14:textId="089084BA" w:rsidR="00806DB9" w:rsidRPr="00B10B32" w:rsidRDefault="00806DB9" w:rsidP="002339FD">
      <w:pPr>
        <w:pStyle w:val="Akapitzlist"/>
        <w:numPr>
          <w:ilvl w:val="0"/>
          <w:numId w:val="111"/>
        </w:numPr>
        <w:rPr>
          <w:color w:val="000000" w:themeColor="text1"/>
        </w:rPr>
      </w:pPr>
      <w:r w:rsidRPr="00B10B32">
        <w:rPr>
          <w:color w:val="000000" w:themeColor="text1"/>
        </w:rPr>
        <w:t>połączenie wiedzy</w:t>
      </w:r>
      <w:r w:rsidR="00E94E89" w:rsidRPr="00B10B32">
        <w:rPr>
          <w:color w:val="000000" w:themeColor="text1"/>
        </w:rPr>
        <w:t xml:space="preserve"> z </w:t>
      </w:r>
      <w:r w:rsidRPr="00B10B32">
        <w:rPr>
          <w:color w:val="000000" w:themeColor="text1"/>
        </w:rPr>
        <w:t>zakresu klinicznego obrazu problemu oraz funkcjonowania osoby</w:t>
      </w:r>
      <w:r w:rsidR="00E94E89" w:rsidRPr="00B10B32">
        <w:rPr>
          <w:color w:val="000000" w:themeColor="text1"/>
        </w:rPr>
        <w:t xml:space="preserve"> w </w:t>
      </w:r>
      <w:r w:rsidRPr="00B10B32">
        <w:rPr>
          <w:color w:val="000000" w:themeColor="text1"/>
        </w:rPr>
        <w:t>codziennych sytuacjach;</w:t>
      </w:r>
    </w:p>
    <w:p w14:paraId="23749632" w14:textId="54E19C4E" w:rsidR="00806DB9" w:rsidRPr="00B10B32" w:rsidRDefault="00806DB9" w:rsidP="002339FD">
      <w:pPr>
        <w:pStyle w:val="Akapitzlist"/>
        <w:numPr>
          <w:ilvl w:val="0"/>
          <w:numId w:val="111"/>
        </w:numPr>
        <w:rPr>
          <w:color w:val="000000" w:themeColor="text1"/>
        </w:rPr>
      </w:pPr>
      <w:r w:rsidRPr="00B10B32">
        <w:rPr>
          <w:color w:val="000000" w:themeColor="text1"/>
        </w:rPr>
        <w:t>wpływ na funkcjonowanie dziecka/ucznia czynników kontekstowych,</w:t>
      </w:r>
      <w:r w:rsidR="00E94E89" w:rsidRPr="00B10B32">
        <w:rPr>
          <w:color w:val="000000" w:themeColor="text1"/>
        </w:rPr>
        <w:t xml:space="preserve"> w </w:t>
      </w:r>
      <w:r w:rsidRPr="00B10B32">
        <w:rPr>
          <w:color w:val="000000" w:themeColor="text1"/>
        </w:rPr>
        <w:t>tym zasobów i barier</w:t>
      </w:r>
      <w:r w:rsidR="00E94E89" w:rsidRPr="00B10B32">
        <w:rPr>
          <w:color w:val="000000" w:themeColor="text1"/>
        </w:rPr>
        <w:t xml:space="preserve"> w </w:t>
      </w:r>
      <w:r w:rsidRPr="00B10B32">
        <w:rPr>
          <w:color w:val="000000" w:themeColor="text1"/>
        </w:rPr>
        <w:t>środowisku</w:t>
      </w:r>
      <w:r w:rsidR="0040035F" w:rsidRPr="00B10B32">
        <w:rPr>
          <w:color w:val="000000" w:themeColor="text1"/>
        </w:rPr>
        <w:t xml:space="preserve"> </w:t>
      </w:r>
      <w:r w:rsidRPr="00B10B32">
        <w:rPr>
          <w:color w:val="000000" w:themeColor="text1"/>
        </w:rPr>
        <w:t>(rodzina, szkoła, środowisko lokalne itp.);</w:t>
      </w:r>
    </w:p>
    <w:p w14:paraId="4AB2D301" w14:textId="73BCB2BC" w:rsidR="00806DB9" w:rsidRPr="00B10B32" w:rsidRDefault="00B05817" w:rsidP="002339FD">
      <w:pPr>
        <w:pStyle w:val="Akapitzlist"/>
        <w:numPr>
          <w:ilvl w:val="0"/>
          <w:numId w:val="111"/>
        </w:numPr>
        <w:rPr>
          <w:color w:val="000000" w:themeColor="text1"/>
        </w:rPr>
      </w:pPr>
      <w:r w:rsidRPr="00B10B32">
        <w:rPr>
          <w:color w:val="000000" w:themeColor="text1"/>
        </w:rPr>
        <w:t xml:space="preserve">ocenę potrzeb </w:t>
      </w:r>
      <w:r w:rsidR="00806DB9" w:rsidRPr="00B10B32">
        <w:rPr>
          <w:color w:val="000000" w:themeColor="text1"/>
        </w:rPr>
        <w:t>jako bazę do planowania, organizowania</w:t>
      </w:r>
      <w:r w:rsidR="00E94E89" w:rsidRPr="00B10B32">
        <w:rPr>
          <w:color w:val="000000" w:themeColor="text1"/>
        </w:rPr>
        <w:t xml:space="preserve"> i </w:t>
      </w:r>
      <w:r w:rsidR="00806DB9" w:rsidRPr="00B10B32">
        <w:rPr>
          <w:color w:val="000000" w:themeColor="text1"/>
        </w:rPr>
        <w:t>realizowania działań wspierających rozwój</w:t>
      </w:r>
      <w:r w:rsidR="00E94E89" w:rsidRPr="00B10B32">
        <w:rPr>
          <w:color w:val="000000" w:themeColor="text1"/>
        </w:rPr>
        <w:t xml:space="preserve"> i </w:t>
      </w:r>
      <w:r w:rsidR="00806DB9" w:rsidRPr="00B10B32">
        <w:rPr>
          <w:color w:val="000000" w:themeColor="text1"/>
        </w:rPr>
        <w:t>funkcjonowanie dziecka/ucznia,</w:t>
      </w:r>
      <w:r w:rsidR="00E94E89" w:rsidRPr="00B10B32">
        <w:rPr>
          <w:color w:val="000000" w:themeColor="text1"/>
        </w:rPr>
        <w:t xml:space="preserve"> w </w:t>
      </w:r>
      <w:r w:rsidR="00806DB9" w:rsidRPr="00B10B32">
        <w:rPr>
          <w:color w:val="000000" w:themeColor="text1"/>
        </w:rPr>
        <w:t>tym polegających na minimalizowaniu lub likwidacji barier</w:t>
      </w:r>
      <w:r w:rsidR="00E94E89" w:rsidRPr="00B10B32">
        <w:rPr>
          <w:color w:val="000000" w:themeColor="text1"/>
        </w:rPr>
        <w:t xml:space="preserve"> w </w:t>
      </w:r>
      <w:r w:rsidR="00806DB9" w:rsidRPr="00B10B32">
        <w:rPr>
          <w:color w:val="000000" w:themeColor="text1"/>
        </w:rPr>
        <w:t>środowisku</w:t>
      </w:r>
      <w:r w:rsidR="00A6609B" w:rsidRPr="00B10B32">
        <w:rPr>
          <w:color w:val="000000" w:themeColor="text1"/>
        </w:rPr>
        <w:t xml:space="preserve"> o</w:t>
      </w:r>
      <w:r w:rsidRPr="00B10B32">
        <w:rPr>
          <w:color w:val="000000" w:themeColor="text1"/>
        </w:rPr>
        <w:t>raz uruchamianiu zasobów wspierających.</w:t>
      </w:r>
    </w:p>
    <w:p w14:paraId="4F6F896D" w14:textId="402A96AE" w:rsidR="004369B1" w:rsidRPr="00B10B32" w:rsidRDefault="00DE0302" w:rsidP="00DE0302">
      <w:r w:rsidRPr="00B10B32">
        <w:t>Działanie obejmuje opracowanie standardów oceny funkcjonalnej, która dokonywana jest</w:t>
      </w:r>
      <w:r w:rsidR="00E94E89" w:rsidRPr="00B10B32">
        <w:t xml:space="preserve"> w </w:t>
      </w:r>
      <w:r w:rsidRPr="00B10B32">
        <w:t>przedszkolu</w:t>
      </w:r>
      <w:r w:rsidR="00E94E89" w:rsidRPr="00B10B32">
        <w:t xml:space="preserve"> i </w:t>
      </w:r>
      <w:r w:rsidRPr="00B10B32">
        <w:t>szkole (przez nauczycieli</w:t>
      </w:r>
      <w:r w:rsidR="00E94E89" w:rsidRPr="00B10B32">
        <w:t xml:space="preserve"> i </w:t>
      </w:r>
      <w:r w:rsidRPr="00B10B32">
        <w:t xml:space="preserve">specjalistów) </w:t>
      </w:r>
      <w:r w:rsidRPr="00F42F88">
        <w:rPr>
          <w:spacing w:val="-2"/>
        </w:rPr>
        <w:t>oraz –</w:t>
      </w:r>
      <w:r w:rsidR="00E94E89" w:rsidRPr="00F42F88">
        <w:rPr>
          <w:spacing w:val="-2"/>
        </w:rPr>
        <w:t xml:space="preserve"> w </w:t>
      </w:r>
      <w:r w:rsidRPr="00F42F88">
        <w:rPr>
          <w:spacing w:val="-2"/>
        </w:rPr>
        <w:t>zależności od potrzeb –</w:t>
      </w:r>
      <w:r w:rsidR="00F42F88" w:rsidRPr="00F42F88">
        <w:rPr>
          <w:spacing w:val="-2"/>
        </w:rPr>
        <w:t xml:space="preserve"> </w:t>
      </w:r>
      <w:r w:rsidRPr="00F42F88">
        <w:rPr>
          <w:spacing w:val="-2"/>
        </w:rPr>
        <w:t>we współpracy</w:t>
      </w:r>
      <w:r w:rsidR="00E94E89" w:rsidRPr="00F42F88">
        <w:rPr>
          <w:spacing w:val="-2"/>
        </w:rPr>
        <w:t xml:space="preserve"> z </w:t>
      </w:r>
      <w:r w:rsidRPr="00F42F88">
        <w:rPr>
          <w:spacing w:val="-2"/>
        </w:rPr>
        <w:t xml:space="preserve">placówką specjalistyczną </w:t>
      </w:r>
      <w:r w:rsidRPr="00B10B32">
        <w:t xml:space="preserve">(poradnią psychologiczno-pedagogiczną) lub pracownikami innych sektorów spoza systemu oświaty (w szczególności resortu zdrowia </w:t>
      </w:r>
      <w:r w:rsidR="00CB1180" w:rsidRPr="00B10B32">
        <w:t xml:space="preserve">oraz resortu </w:t>
      </w:r>
      <w:r w:rsidRPr="00B10B32">
        <w:t>rodziny</w:t>
      </w:r>
      <w:r w:rsidR="00E94E89" w:rsidRPr="00B10B32">
        <w:t xml:space="preserve"> i </w:t>
      </w:r>
      <w:r w:rsidRPr="00B10B32">
        <w:t>polityki społecznej). Standardy będą próbą konsolidacji</w:t>
      </w:r>
      <w:r w:rsidR="00E94E89" w:rsidRPr="00B10B32">
        <w:t xml:space="preserve"> i </w:t>
      </w:r>
      <w:r w:rsidRPr="00B10B32">
        <w:t>usystematyzowania oddziaływań</w:t>
      </w:r>
      <w:r w:rsidR="00E94E89" w:rsidRPr="00B10B32">
        <w:t xml:space="preserve"> w </w:t>
      </w:r>
      <w:r w:rsidRPr="00B10B32">
        <w:t>zakresie planowania, organizowania</w:t>
      </w:r>
      <w:r w:rsidR="00E94E89" w:rsidRPr="00B10B32">
        <w:t xml:space="preserve"> i </w:t>
      </w:r>
      <w:r w:rsidRPr="00B10B32">
        <w:t>udzielania efektywnej pomocy dzieciom</w:t>
      </w:r>
      <w:r w:rsidR="00E94E89" w:rsidRPr="00B10B32">
        <w:t xml:space="preserve"> i </w:t>
      </w:r>
      <w:r w:rsidRPr="00B10B32">
        <w:t>młodzieży.</w:t>
      </w:r>
    </w:p>
    <w:p w14:paraId="715FB893" w14:textId="7013A7E3" w:rsidR="00D92012" w:rsidRPr="00B10B32" w:rsidRDefault="00DE0302" w:rsidP="00DE0302">
      <w:r w:rsidRPr="00B10B32">
        <w:t>Wdrożenie będzie obejmowało uwzględnienie standardów</w:t>
      </w:r>
      <w:r w:rsidR="00E94E89" w:rsidRPr="00B10B32">
        <w:t xml:space="preserve"> w </w:t>
      </w:r>
      <w:r w:rsidRPr="00B10B32">
        <w:t>przepisach prawa oświatowego,</w:t>
      </w:r>
      <w:r w:rsidR="00E94E89" w:rsidRPr="00B10B32">
        <w:t xml:space="preserve"> a </w:t>
      </w:r>
      <w:r w:rsidRPr="00B10B32">
        <w:t>także opracowanie modelu szkolenia</w:t>
      </w:r>
      <w:r w:rsidR="00E94E89" w:rsidRPr="00B10B32">
        <w:t xml:space="preserve"> i </w:t>
      </w:r>
      <w:r w:rsidRPr="00B10B32">
        <w:t>doradztwa dla pracowników systemu oświaty zaangażowanych</w:t>
      </w:r>
      <w:r w:rsidR="00E94E89" w:rsidRPr="00B10B32">
        <w:t xml:space="preserve"> w </w:t>
      </w:r>
      <w:r w:rsidRPr="00B10B32">
        <w:t>proces oceny funkcjonalnej na różnych poziomach oraz zapewnienie stałego dostępu do bezpłatnych narzędzi diagnostycznych zgodnych</w:t>
      </w:r>
      <w:r w:rsidR="00E94E89" w:rsidRPr="00B10B32">
        <w:t xml:space="preserve"> z </w:t>
      </w:r>
      <w:r w:rsidRPr="00B10B32">
        <w:t>modelem biopsychospołecznym.</w:t>
      </w:r>
    </w:p>
    <w:p w14:paraId="574C823E" w14:textId="5396C053" w:rsidR="00D92012" w:rsidRPr="00B10B32" w:rsidRDefault="00DE0302" w:rsidP="00DE0302">
      <w:r w:rsidRPr="00B10B32">
        <w:lastRenderedPageBreak/>
        <w:t>Planuje się stworzenie przestrzeni technologicznej (platformy) wspierającej proces oceny funkcjonalnej. Platforma zapewni dostęp zarówno do narzędzi diagnostycznych, jak</w:t>
      </w:r>
      <w:r w:rsidR="00E94E89" w:rsidRPr="00B10B32">
        <w:t xml:space="preserve"> i </w:t>
      </w:r>
      <w:r w:rsidRPr="00B10B32">
        <w:t>materiałów postdiagnostycznych. Niezbędne jest także wypracowanie procedur</w:t>
      </w:r>
      <w:r w:rsidR="00E94E89" w:rsidRPr="00B10B32">
        <w:t xml:space="preserve"> i </w:t>
      </w:r>
      <w:r w:rsidRPr="00B10B32">
        <w:t>mechanizmów umożliwiających prowadzenie monitorowania wdrażania standardów, potrzeby ich weryfikacji oraz wdrożenia systemu ewaluacji pracy placówek specjalistycznych wspierających pracę szkoły.</w:t>
      </w:r>
    </w:p>
    <w:p w14:paraId="034893BD" w14:textId="3C2469AD" w:rsidR="00DE0302" w:rsidRPr="00B10B32" w:rsidRDefault="5259AEA7" w:rsidP="00E94E89">
      <w:r w:rsidRPr="00B10B32">
        <w:t>Oczekiwanym rezultatem działania będzie wzrost jakości oddziaływań ukierunkowanych na wyrównywanie szans edukacyjnych</w:t>
      </w:r>
      <w:r w:rsidR="00E94E89" w:rsidRPr="00B10B32">
        <w:t xml:space="preserve"> i </w:t>
      </w:r>
      <w:r w:rsidRPr="00B10B32">
        <w:t>rozwojowych wszystkich dzieci</w:t>
      </w:r>
      <w:r w:rsidR="00E94E89" w:rsidRPr="00B10B32">
        <w:t xml:space="preserve"> i </w:t>
      </w:r>
      <w:r w:rsidRPr="00B10B32">
        <w:t>młodzieży,</w:t>
      </w:r>
      <w:r w:rsidR="00E94E89" w:rsidRPr="00B10B32">
        <w:t xml:space="preserve"> w </w:t>
      </w:r>
      <w:r w:rsidRPr="00B10B32">
        <w:t>tym</w:t>
      </w:r>
      <w:r w:rsidR="00E94E89" w:rsidRPr="00B10B32">
        <w:t xml:space="preserve"> z </w:t>
      </w:r>
      <w:r w:rsidRPr="00B10B32">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78FBC508"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55BB35" w14:textId="1BC1D06A" w:rsidR="00806DB9" w:rsidRPr="00B10B32" w:rsidRDefault="00806DB9" w:rsidP="00CF2CB9">
            <w:pPr>
              <w:pStyle w:val="Tabeladziaania-tytu"/>
              <w:rPr>
                <w:color w:val="000000" w:themeColor="text1"/>
              </w:rPr>
            </w:pPr>
            <w:r w:rsidRPr="00B10B32">
              <w:rPr>
                <w:color w:val="000000" w:themeColor="text1"/>
              </w:rPr>
              <w:t xml:space="preserve">Standardy </w:t>
            </w:r>
            <w:r w:rsidR="000905FF" w:rsidRPr="00B10B32">
              <w:rPr>
                <w:color w:val="000000" w:themeColor="text1"/>
              </w:rPr>
              <w:t xml:space="preserve">prowadzenia </w:t>
            </w:r>
            <w:r w:rsidR="006957FF" w:rsidRPr="00B10B32">
              <w:rPr>
                <w:color w:val="000000" w:themeColor="text1"/>
              </w:rPr>
              <w:t>oceny</w:t>
            </w:r>
            <w:r w:rsidRPr="00B10B32">
              <w:rPr>
                <w:color w:val="000000" w:themeColor="text1"/>
              </w:rPr>
              <w:t xml:space="preserve"> funkcjonalnej</w:t>
            </w:r>
          </w:p>
        </w:tc>
      </w:tr>
      <w:tr w:rsidR="00C94B02" w:rsidRPr="00B10B32" w14:paraId="3FC85BC0"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C2A982"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EDC5C1" w14:textId="77777777" w:rsidR="00806DB9" w:rsidRPr="00B10B32" w:rsidRDefault="00806DB9" w:rsidP="00CF2CB9">
            <w:pPr>
              <w:pStyle w:val="Tabeladziaania-prawaczkolumn"/>
              <w:rPr>
                <w:color w:val="000000" w:themeColor="text1"/>
              </w:rPr>
            </w:pPr>
            <w:r w:rsidRPr="00B10B32">
              <w:rPr>
                <w:color w:val="000000" w:themeColor="text1"/>
              </w:rPr>
              <w:t>do 2030</w:t>
            </w:r>
          </w:p>
        </w:tc>
      </w:tr>
      <w:tr w:rsidR="00C94B02" w:rsidRPr="00B10B32" w14:paraId="07359B59"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74980A"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F96F75" w14:textId="6B24985A"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0EFDCFF6"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954F85"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185EE9" w14:textId="1A0175F1" w:rsidR="00806DB9" w:rsidRPr="00B10B32" w:rsidRDefault="006957FF" w:rsidP="00CF2CB9">
            <w:pPr>
              <w:pStyle w:val="Tabeladziaania-prawaczkolumn"/>
              <w:rPr>
                <w:color w:val="000000" w:themeColor="text1"/>
              </w:rPr>
            </w:pPr>
            <w:r w:rsidRPr="00B10B32">
              <w:rPr>
                <w:color w:val="000000" w:themeColor="text1"/>
              </w:rPr>
              <w:t xml:space="preserve">MZ, </w:t>
            </w:r>
            <w:r w:rsidR="00E40E66" w:rsidRPr="00B10B32">
              <w:rPr>
                <w:color w:val="000000" w:themeColor="text1"/>
              </w:rPr>
              <w:t>MRiPS</w:t>
            </w:r>
            <w:r w:rsidR="009D2B35" w:rsidRPr="00B10B32">
              <w:rPr>
                <w:color w:val="000000" w:themeColor="text1"/>
              </w:rPr>
              <w:t>/PON</w:t>
            </w:r>
            <w:r w:rsidR="00D56A8E" w:rsidRPr="00B10B32">
              <w:rPr>
                <w:color w:val="000000" w:themeColor="text1"/>
              </w:rPr>
              <w:t xml:space="preserve">, </w:t>
            </w:r>
            <w:r w:rsidR="00806DB9" w:rsidRPr="00B10B32">
              <w:rPr>
                <w:color w:val="000000" w:themeColor="text1"/>
              </w:rPr>
              <w:t>ORE</w:t>
            </w:r>
            <w:r w:rsidRPr="00B10B32">
              <w:rPr>
                <w:color w:val="000000" w:themeColor="text1"/>
              </w:rPr>
              <w:t>, przedszkola,</w:t>
            </w:r>
            <w:r w:rsidR="00D56A8E" w:rsidRPr="00B10B32">
              <w:rPr>
                <w:color w:val="000000" w:themeColor="text1"/>
              </w:rPr>
              <w:t xml:space="preserve"> szkoły, poradnie psychologiczno-pedagogiczne</w:t>
            </w:r>
          </w:p>
        </w:tc>
      </w:tr>
      <w:tr w:rsidR="001965E9" w:rsidRPr="00B10B32" w14:paraId="606F0FEF"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7A7BD2" w14:textId="428EF3AF" w:rsidR="001965E9" w:rsidRPr="00B10B32" w:rsidRDefault="001965E9" w:rsidP="001965E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CD332" w14:textId="46DA385F" w:rsidR="001965E9" w:rsidRPr="00B10B32" w:rsidRDefault="001965E9" w:rsidP="001965E9">
            <w:pPr>
              <w:pStyle w:val="Tabeladziaania-prawaczkolumn"/>
              <w:rPr>
                <w:color w:val="000000" w:themeColor="text1"/>
              </w:rPr>
            </w:pPr>
            <w:r w:rsidRPr="00B10B32">
              <w:rPr>
                <w:color w:val="000000" w:themeColor="text1"/>
              </w:rPr>
              <w:t xml:space="preserve">Budżet państwa, </w:t>
            </w:r>
            <w:r w:rsidR="00CF2784" w:rsidRPr="00B10B32">
              <w:rPr>
                <w:color w:val="000000" w:themeColor="text1"/>
              </w:rPr>
              <w:t>EFS</w:t>
            </w:r>
          </w:p>
        </w:tc>
      </w:tr>
    </w:tbl>
    <w:p w14:paraId="5DFCDB39" w14:textId="3F090EA1" w:rsidR="00E94E89" w:rsidRPr="00B10B32" w:rsidRDefault="00E94E89">
      <w:pPr>
        <w:spacing w:after="0" w:line="240" w:lineRule="auto"/>
        <w:rPr>
          <w:color w:val="000000" w:themeColor="text1"/>
        </w:rPr>
      </w:pPr>
    </w:p>
    <w:p w14:paraId="2997387B" w14:textId="77777777" w:rsidR="00806DB9" w:rsidRPr="00B10B32" w:rsidRDefault="00806DB9" w:rsidP="00860397">
      <w:pPr>
        <w:pStyle w:val="Nagwek3"/>
      </w:pPr>
      <w:bookmarkStart w:id="169" w:name="_Toc64904514"/>
      <w:r w:rsidRPr="00B10B32">
        <w:t>Edukacja włączająca</w:t>
      </w:r>
      <w:bookmarkEnd w:id="169"/>
    </w:p>
    <w:p w14:paraId="5EF33DB5" w14:textId="466248AF" w:rsidR="006F1F06" w:rsidRPr="00B10B32" w:rsidRDefault="00687BD6" w:rsidP="00B64542">
      <w:pPr>
        <w:pStyle w:val="Nagwek4"/>
      </w:pPr>
      <w:r w:rsidRPr="00B10B32">
        <w:t>Opracowanie rozwiązań legislacyjno-organizacyjnych ukierunkowanych na zapewnianie dostępności</w:t>
      </w:r>
      <w:r w:rsidR="00E94E89" w:rsidRPr="00B10B32">
        <w:t xml:space="preserve"> i </w:t>
      </w:r>
      <w:r w:rsidRPr="00B10B32">
        <w:t xml:space="preserve">podnoszenie jakości </w:t>
      </w:r>
      <w:r w:rsidR="0064752D" w:rsidRPr="00B10B32">
        <w:rPr>
          <w:iCs/>
        </w:rPr>
        <w:t>edukacji włączającej</w:t>
      </w:r>
    </w:p>
    <w:p w14:paraId="4685C81E" w14:textId="6F6C0703" w:rsidR="001260D8" w:rsidRPr="00B10B32" w:rsidRDefault="001260D8" w:rsidP="001260D8">
      <w:pPr>
        <w:rPr>
          <w:color w:val="000000" w:themeColor="text1"/>
        </w:rPr>
      </w:pPr>
      <w:r w:rsidRPr="00B10B32">
        <w:rPr>
          <w:color w:val="000000" w:themeColor="text1"/>
        </w:rPr>
        <w:t>Działanie obejmie opracowanie projektu zmian legislacyjnych oraz działań wdrożeniowych ukierunkowanych na poprawę dostępności procesu nauczania-uczenia się oraz podnoszenie jakości kształcenia dla wszystkich osób uczących się</w:t>
      </w:r>
      <w:r w:rsidR="00E94E89" w:rsidRPr="00B10B32">
        <w:rPr>
          <w:color w:val="000000" w:themeColor="text1"/>
        </w:rPr>
        <w:t xml:space="preserve"> w </w:t>
      </w:r>
      <w:r w:rsidRPr="00B10B32">
        <w:rPr>
          <w:color w:val="000000" w:themeColor="text1"/>
        </w:rPr>
        <w:t>każdym wieku, uwarunkowanych różnymi potrzebami rozwojowymi</w:t>
      </w:r>
      <w:r w:rsidR="00E94E89" w:rsidRPr="00B10B32">
        <w:rPr>
          <w:color w:val="000000" w:themeColor="text1"/>
        </w:rPr>
        <w:t xml:space="preserve"> i </w:t>
      </w:r>
      <w:r w:rsidRPr="00B10B32">
        <w:rPr>
          <w:color w:val="000000" w:themeColor="text1"/>
        </w:rPr>
        <w:t>edukacyjnymi,</w:t>
      </w:r>
      <w:r w:rsidR="00E94E89" w:rsidRPr="00B10B32">
        <w:rPr>
          <w:color w:val="000000" w:themeColor="text1"/>
        </w:rPr>
        <w:t xml:space="preserve"> w </w:t>
      </w:r>
      <w:r w:rsidRPr="00B10B32">
        <w:rPr>
          <w:color w:val="000000" w:themeColor="text1"/>
        </w:rPr>
        <w:t>tym wynikającymi</w:t>
      </w:r>
      <w:r w:rsidR="00E94E89" w:rsidRPr="00B10B32">
        <w:rPr>
          <w:color w:val="000000" w:themeColor="text1"/>
        </w:rPr>
        <w:t xml:space="preserve"> z </w:t>
      </w:r>
      <w:r w:rsidRPr="00B10B32">
        <w:rPr>
          <w:color w:val="000000" w:themeColor="text1"/>
        </w:rPr>
        <w:t>niepełnosprawności.</w:t>
      </w:r>
    </w:p>
    <w:p w14:paraId="155AF115" w14:textId="5C4EEA64" w:rsidR="001260D8" w:rsidRPr="00B10B32" w:rsidRDefault="001260D8" w:rsidP="001260D8">
      <w:pPr>
        <w:rPr>
          <w:color w:val="000000" w:themeColor="text1"/>
        </w:rPr>
      </w:pPr>
      <w:r w:rsidRPr="00B10B32">
        <w:rPr>
          <w:color w:val="000000" w:themeColor="text1"/>
        </w:rPr>
        <w:t>Ww. projekt zostanie opracowany</w:t>
      </w:r>
      <w:r w:rsidR="00E94E89" w:rsidRPr="00B10B32">
        <w:rPr>
          <w:color w:val="000000" w:themeColor="text1"/>
        </w:rPr>
        <w:t xml:space="preserve"> w </w:t>
      </w:r>
      <w:r w:rsidRPr="00B10B32">
        <w:rPr>
          <w:color w:val="000000" w:themeColor="text1"/>
        </w:rPr>
        <w:t>oparciu</w:t>
      </w:r>
      <w:r w:rsidR="00E94E89" w:rsidRPr="00B10B32">
        <w:rPr>
          <w:color w:val="000000" w:themeColor="text1"/>
        </w:rPr>
        <w:t xml:space="preserve"> o </w:t>
      </w:r>
      <w:r w:rsidRPr="00B10B32">
        <w:rPr>
          <w:color w:val="000000" w:themeColor="text1"/>
        </w:rPr>
        <w:t>wyniki pogłębionej analizy przepisów prawa oświatowego oraz rekomendacje wynikające</w:t>
      </w:r>
      <w:r w:rsidR="00E94E89" w:rsidRPr="00B10B32">
        <w:rPr>
          <w:color w:val="000000" w:themeColor="text1"/>
        </w:rPr>
        <w:t xml:space="preserve"> z </w:t>
      </w:r>
      <w:r w:rsidRPr="00B10B32">
        <w:rPr>
          <w:color w:val="000000" w:themeColor="text1"/>
        </w:rPr>
        <w:t xml:space="preserve">prac </w:t>
      </w:r>
      <w:r w:rsidRPr="00B10B32">
        <w:rPr>
          <w:color w:val="000000" w:themeColor="text1"/>
        </w:rPr>
        <w:lastRenderedPageBreak/>
        <w:t>Zespołu do spraw opracowania modelu kształcenia uczniów ze specjalnymi potrzebami edukacyjnymi powołanego przez Ministra Edukacji Narodowej oraz projektu pn. Wspieranie podnoszenia jakości edukacji włączającej</w:t>
      </w:r>
      <w:r w:rsidR="00E94E89" w:rsidRPr="00B10B32">
        <w:rPr>
          <w:color w:val="000000" w:themeColor="text1"/>
        </w:rPr>
        <w:t xml:space="preserve"> w </w:t>
      </w:r>
      <w:r w:rsidRPr="00B10B32">
        <w:rPr>
          <w:color w:val="000000" w:themeColor="text1"/>
        </w:rPr>
        <w:t xml:space="preserve">Polsce, realizowanym przez </w:t>
      </w:r>
      <w:r w:rsidR="009D618D" w:rsidRPr="00B10B32">
        <w:rPr>
          <w:color w:val="000000" w:themeColor="text1"/>
        </w:rPr>
        <w:t>Ministerstwo Edukacji i Nauki</w:t>
      </w:r>
      <w:r w:rsidR="00E94E89" w:rsidRPr="00B10B32">
        <w:rPr>
          <w:color w:val="000000" w:themeColor="text1"/>
        </w:rPr>
        <w:t xml:space="preserve"> w </w:t>
      </w:r>
      <w:r w:rsidRPr="00B10B32">
        <w:rPr>
          <w:color w:val="000000" w:themeColor="text1"/>
        </w:rPr>
        <w:t>ramach Programu Wspierania Reform Strukturalnych Komisji Europejskiej we współpracy</w:t>
      </w:r>
      <w:r w:rsidR="00E94E89" w:rsidRPr="00B10B32">
        <w:rPr>
          <w:color w:val="000000" w:themeColor="text1"/>
        </w:rPr>
        <w:t xml:space="preserve"> z </w:t>
      </w:r>
      <w:r w:rsidRPr="00B10B32">
        <w:rPr>
          <w:color w:val="000000" w:themeColor="text1"/>
        </w:rPr>
        <w:t>Europejsk</w:t>
      </w:r>
      <w:r w:rsidR="00DA7E24">
        <w:rPr>
          <w:color w:val="000000" w:themeColor="text1"/>
        </w:rPr>
        <w:t>ą</w:t>
      </w:r>
      <w:r w:rsidRPr="00B10B32">
        <w:rPr>
          <w:color w:val="000000" w:themeColor="text1"/>
        </w:rPr>
        <w:t xml:space="preserve"> Agencją ds. Specjalnych Potrzeb</w:t>
      </w:r>
      <w:r w:rsidR="00E94E89" w:rsidRPr="00B10B32">
        <w:rPr>
          <w:color w:val="000000" w:themeColor="text1"/>
        </w:rPr>
        <w:t xml:space="preserve"> i </w:t>
      </w:r>
      <w:r w:rsidRPr="00B10B32">
        <w:rPr>
          <w:color w:val="000000" w:themeColor="text1"/>
        </w:rPr>
        <w:t>Edukacji Włączającej.</w:t>
      </w:r>
    </w:p>
    <w:p w14:paraId="32B785F7" w14:textId="0B5CACC3" w:rsidR="005B01BD" w:rsidRPr="00B10B32" w:rsidRDefault="001260D8" w:rsidP="001260D8">
      <w:pPr>
        <w:rPr>
          <w:color w:val="000000" w:themeColor="text1"/>
        </w:rPr>
      </w:pPr>
      <w:r w:rsidRPr="00B10B32">
        <w:rPr>
          <w:color w:val="000000" w:themeColor="text1"/>
        </w:rPr>
        <w:t>Rozwiązania będą ukierunkowane na urzeczywistnianie</w:t>
      </w:r>
      <w:r w:rsidR="00E94E89" w:rsidRPr="00B10B32">
        <w:rPr>
          <w:color w:val="000000" w:themeColor="text1"/>
        </w:rPr>
        <w:t xml:space="preserve"> w </w:t>
      </w:r>
      <w:r w:rsidRPr="00B10B32">
        <w:rPr>
          <w:color w:val="000000" w:themeColor="text1"/>
        </w:rPr>
        <w:t>codziennej praktyce praw osób uczących się,</w:t>
      </w:r>
      <w:r w:rsidR="00E94E89" w:rsidRPr="00B10B32">
        <w:rPr>
          <w:color w:val="000000" w:themeColor="text1"/>
        </w:rPr>
        <w:t xml:space="preserve"> w </w:t>
      </w:r>
      <w:r w:rsidRPr="00B10B32">
        <w:rPr>
          <w:color w:val="000000" w:themeColor="text1"/>
        </w:rPr>
        <w:t>tym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ramach działania planuje się</w:t>
      </w:r>
      <w:r w:rsidR="0040035F" w:rsidRPr="00B10B32">
        <w:rPr>
          <w:color w:val="000000" w:themeColor="text1"/>
        </w:rPr>
        <w:t xml:space="preserve"> </w:t>
      </w:r>
      <w:r w:rsidRPr="00B10B32">
        <w:rPr>
          <w:color w:val="000000" w:themeColor="text1"/>
        </w:rPr>
        <w:t>promowanie dobrych praktyk dotyczących realizacji założeń edukacji włączającej, opracowywanie materiałów informacyjnych, metodycznych oraz dydaktycznych, uwzględniających różne potrzeby edukacyjne osób uczących się oraz uwarunkowania efektywnej nauki</w:t>
      </w:r>
      <w:r w:rsidR="00E94E89" w:rsidRPr="00B10B32">
        <w:rPr>
          <w:color w:val="000000" w:themeColor="text1"/>
        </w:rPr>
        <w:t xml:space="preserve"> w </w:t>
      </w:r>
      <w:r w:rsidRPr="00B10B32">
        <w:rPr>
          <w:color w:val="000000" w:themeColor="text1"/>
        </w:rPr>
        <w:t>klasie zróżnicowanej pod względem tych potrzeb edukacyjnych.</w:t>
      </w:r>
    </w:p>
    <w:p w14:paraId="20C732DD" w14:textId="51A4ED2A" w:rsidR="006F1F06" w:rsidRPr="00B10B32" w:rsidRDefault="001260D8" w:rsidP="001260D8">
      <w:pPr>
        <w:rPr>
          <w:color w:val="000000" w:themeColor="text1"/>
        </w:rPr>
      </w:pPr>
      <w:r w:rsidRPr="00B10B32">
        <w:rPr>
          <w:color w:val="000000" w:themeColor="text1"/>
        </w:rPr>
        <w:t>Elementem działania będzie opracowanie,</w:t>
      </w:r>
      <w:r w:rsidR="00E94E89" w:rsidRPr="00B10B32">
        <w:rPr>
          <w:color w:val="000000" w:themeColor="text1"/>
        </w:rPr>
        <w:t xml:space="preserve"> w </w:t>
      </w:r>
      <w:r w:rsidRPr="00B10B32">
        <w:rPr>
          <w:color w:val="000000" w:themeColor="text1"/>
        </w:rPr>
        <w:t>oparciu</w:t>
      </w:r>
      <w:r w:rsidR="00E94E89" w:rsidRPr="00B10B32">
        <w:rPr>
          <w:color w:val="000000" w:themeColor="text1"/>
        </w:rPr>
        <w:t xml:space="preserve"> o </w:t>
      </w:r>
      <w:r w:rsidRPr="00B10B32">
        <w:rPr>
          <w:color w:val="000000" w:themeColor="text1"/>
        </w:rPr>
        <w:t>analizy</w:t>
      </w:r>
      <w:r w:rsidR="00E94E89" w:rsidRPr="00B10B32">
        <w:rPr>
          <w:color w:val="000000" w:themeColor="text1"/>
        </w:rPr>
        <w:t xml:space="preserve"> i </w:t>
      </w:r>
      <w:r w:rsidRPr="00B10B32">
        <w:rPr>
          <w:color w:val="000000" w:themeColor="text1"/>
        </w:rPr>
        <w:t>symulacje finansowe, mechanizmów finansowania umożliwiających efektywne wykorzystanie środków na rzecz zaspokajania potrzeb wszystkich dzieci/uczniów,</w:t>
      </w:r>
      <w:r w:rsidR="00E94E89" w:rsidRPr="00B10B32">
        <w:rPr>
          <w:color w:val="000000" w:themeColor="text1"/>
        </w:rPr>
        <w:t xml:space="preserve"> z </w:t>
      </w:r>
      <w:r w:rsidRPr="00B10B32">
        <w:rPr>
          <w:color w:val="000000" w:themeColor="text1"/>
        </w:rPr>
        <w:t>uwzględnieniem współpracy międzysektorowej</w:t>
      </w:r>
      <w:r w:rsidR="00E94E89" w:rsidRPr="00B10B32">
        <w:rPr>
          <w:color w:val="000000" w:themeColor="text1"/>
        </w:rPr>
        <w:t xml:space="preserve"> w </w:t>
      </w:r>
      <w:r w:rsidRPr="00B10B32">
        <w:rPr>
          <w:color w:val="000000" w:themeColor="text1"/>
        </w:rPr>
        <w:t>tym zakresie.</w:t>
      </w:r>
    </w:p>
    <w:tbl>
      <w:tblPr>
        <w:tblStyle w:val="Tabela-Siatka"/>
        <w:tblW w:w="0" w:type="auto"/>
        <w:jc w:val="center"/>
        <w:tblLook w:val="04A0" w:firstRow="1" w:lastRow="0" w:firstColumn="1" w:lastColumn="0" w:noHBand="0" w:noVBand="1"/>
      </w:tblPr>
      <w:tblGrid>
        <w:gridCol w:w="2829"/>
        <w:gridCol w:w="4678"/>
      </w:tblGrid>
      <w:tr w:rsidR="006F1F06" w:rsidRPr="00B10B32" w14:paraId="6327EDD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F70282" w14:textId="3F5F592D" w:rsidR="006F1F06" w:rsidRPr="00B10B32" w:rsidRDefault="00816369" w:rsidP="00823C31">
            <w:pPr>
              <w:pStyle w:val="Tabeladziaania-tytu"/>
              <w:rPr>
                <w:color w:val="000000" w:themeColor="text1"/>
              </w:rPr>
            </w:pPr>
            <w:r w:rsidRPr="00B10B32">
              <w:rPr>
                <w:color w:val="000000" w:themeColor="text1"/>
              </w:rPr>
              <w:t>Opracowanie rozwiązań legislacyjno-organizacyjnych ukierunkowanych na zapewnianie dostępności</w:t>
            </w:r>
            <w:r w:rsidR="00E94E89" w:rsidRPr="00B10B32">
              <w:rPr>
                <w:color w:val="000000" w:themeColor="text1"/>
              </w:rPr>
              <w:t xml:space="preserve"> i </w:t>
            </w:r>
            <w:r w:rsidRPr="00B10B32">
              <w:rPr>
                <w:color w:val="000000" w:themeColor="text1"/>
              </w:rPr>
              <w:t>podnoszenie jakości edukacji włączającej</w:t>
            </w:r>
          </w:p>
        </w:tc>
      </w:tr>
      <w:tr w:rsidR="006F1F06" w:rsidRPr="00B10B32" w14:paraId="13AF051C" w14:textId="77777777" w:rsidTr="00823C3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DD6A24" w14:textId="77777777" w:rsidR="006F1F06" w:rsidRPr="00B10B32" w:rsidRDefault="006F1F06" w:rsidP="00823C31">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3DB0A9" w14:textId="5A8D75B2" w:rsidR="006F1F06"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5B01BD" w:rsidRPr="00B10B32">
              <w:rPr>
                <w:color w:val="000000" w:themeColor="text1"/>
              </w:rPr>
              <w:t>2023</w:t>
            </w:r>
          </w:p>
        </w:tc>
      </w:tr>
      <w:tr w:rsidR="006F1F06" w:rsidRPr="00B10B32" w14:paraId="4D5944C7" w14:textId="77777777" w:rsidTr="00823C3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63C21D" w14:textId="77777777" w:rsidR="006F1F06" w:rsidRPr="00B10B32" w:rsidRDefault="006F1F06" w:rsidP="00823C31">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1AB331" w14:textId="0EF6D160" w:rsidR="006F1F06" w:rsidRPr="00B10B32" w:rsidRDefault="002C49D3" w:rsidP="00823C31">
            <w:pPr>
              <w:pStyle w:val="Tabeladziaania-prawaczkolumn"/>
              <w:rPr>
                <w:color w:val="000000" w:themeColor="text1"/>
              </w:rPr>
            </w:pPr>
            <w:r w:rsidRPr="00B10B32">
              <w:rPr>
                <w:color w:val="000000" w:themeColor="text1"/>
              </w:rPr>
              <w:t>MEiN</w:t>
            </w:r>
          </w:p>
        </w:tc>
      </w:tr>
      <w:tr w:rsidR="006F1F06" w:rsidRPr="00B10B32" w14:paraId="02A237BB" w14:textId="77777777" w:rsidTr="00823C3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B0684C" w14:textId="77777777" w:rsidR="006F1F06" w:rsidRPr="00B10B32" w:rsidRDefault="006F1F06" w:rsidP="00823C31">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9E1BEE" w14:textId="4B861C8C" w:rsidR="006F1F06" w:rsidRPr="00B10B32" w:rsidRDefault="00816369" w:rsidP="00823C31">
            <w:pPr>
              <w:pStyle w:val="Tabeladziaania-prawaczkolumn"/>
              <w:rPr>
                <w:color w:val="000000" w:themeColor="text1"/>
                <w:lang w:val="en-GB"/>
              </w:rPr>
            </w:pPr>
            <w:r w:rsidRPr="00B10B32">
              <w:rPr>
                <w:color w:val="000000" w:themeColor="text1"/>
                <w:lang w:val="en-GB"/>
              </w:rPr>
              <w:t xml:space="preserve">MZ, </w:t>
            </w:r>
            <w:r w:rsidR="00E40E66" w:rsidRPr="00B10B32">
              <w:rPr>
                <w:color w:val="000000" w:themeColor="text1"/>
                <w:lang w:val="en-GB"/>
              </w:rPr>
              <w:t>MRiPS</w:t>
            </w:r>
            <w:r w:rsidR="00FA1C7A" w:rsidRPr="00B10B32">
              <w:rPr>
                <w:color w:val="000000" w:themeColor="text1"/>
                <w:lang w:val="en-GB"/>
              </w:rPr>
              <w:t>/PON</w:t>
            </w:r>
            <w:r w:rsidRPr="00B10B32">
              <w:rPr>
                <w:color w:val="000000" w:themeColor="text1"/>
                <w:lang w:val="en-GB"/>
              </w:rPr>
              <w:t xml:space="preserve">, </w:t>
            </w:r>
            <w:r w:rsidR="002C4FB2" w:rsidRPr="00B10B32">
              <w:rPr>
                <w:color w:val="000000" w:themeColor="text1"/>
                <w:lang w:val="en-GB"/>
              </w:rPr>
              <w:t>MFiPR</w:t>
            </w:r>
          </w:p>
        </w:tc>
      </w:tr>
      <w:tr w:rsidR="00D56DE7" w:rsidRPr="00B10B32" w14:paraId="32900225" w14:textId="77777777" w:rsidTr="00823C3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54DBF5" w14:textId="4DB5926C" w:rsidR="00D56DE7" w:rsidRPr="00B10B32" w:rsidRDefault="00D56DE7" w:rsidP="00D56DE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871727" w14:textId="53A628BC" w:rsidR="00D56DE7" w:rsidRPr="00B10B32" w:rsidRDefault="00D56DE7" w:rsidP="00D56DE7">
            <w:pPr>
              <w:pStyle w:val="Tabeladziaania-prawaczkolumn"/>
              <w:rPr>
                <w:color w:val="000000" w:themeColor="text1"/>
              </w:rPr>
            </w:pPr>
            <w:r w:rsidRPr="00B10B32">
              <w:rPr>
                <w:color w:val="000000" w:themeColor="text1"/>
              </w:rPr>
              <w:t xml:space="preserve">Budżet państwa, </w:t>
            </w:r>
            <w:r w:rsidR="00D27844" w:rsidRPr="00B10B32">
              <w:rPr>
                <w:color w:val="000000" w:themeColor="text1"/>
              </w:rPr>
              <w:t>EFS</w:t>
            </w:r>
          </w:p>
        </w:tc>
      </w:tr>
    </w:tbl>
    <w:p w14:paraId="1D6BF406" w14:textId="77777777" w:rsidR="006F1F06" w:rsidRPr="00B10B32" w:rsidRDefault="006F1F06" w:rsidP="00E94E89"/>
    <w:p w14:paraId="295E8F71" w14:textId="3D6997E4" w:rsidR="00806DB9" w:rsidRPr="00B10B32" w:rsidRDefault="5259AEA7" w:rsidP="00B64542">
      <w:pPr>
        <w:pStyle w:val="Nagwek4"/>
      </w:pPr>
      <w:r w:rsidRPr="00B10B32">
        <w:lastRenderedPageBreak/>
        <w:t>Dostępność przedszkoli, szkół</w:t>
      </w:r>
      <w:r w:rsidR="00E94E89" w:rsidRPr="00B10B32">
        <w:t xml:space="preserve"> i </w:t>
      </w:r>
      <w:r w:rsidRPr="00B10B32">
        <w:t>placówek edukacyjnych</w:t>
      </w:r>
    </w:p>
    <w:p w14:paraId="51E4D964" w14:textId="5A82F4CA" w:rsidR="00644F48" w:rsidRPr="00B10B32" w:rsidRDefault="00806DB9" w:rsidP="00644F48">
      <w:r w:rsidRPr="00B10B32">
        <w:rPr>
          <w:color w:val="000000" w:themeColor="text1"/>
        </w:rPr>
        <w:t>Celem działania jest eliminowanie barier</w:t>
      </w:r>
      <w:r w:rsidR="00E94E89" w:rsidRPr="00B10B32">
        <w:rPr>
          <w:color w:val="000000" w:themeColor="text1"/>
        </w:rPr>
        <w:t xml:space="preserve"> w </w:t>
      </w:r>
      <w:r w:rsidRPr="00B10B32">
        <w:rPr>
          <w:color w:val="000000" w:themeColor="text1"/>
        </w:rPr>
        <w:t>zakresie dostępności</w:t>
      </w:r>
      <w:r w:rsidR="00E94E89" w:rsidRPr="00B10B32">
        <w:rPr>
          <w:color w:val="000000" w:themeColor="text1"/>
        </w:rPr>
        <w:t xml:space="preserve"> w </w:t>
      </w:r>
      <w:r w:rsidRPr="00B10B32">
        <w:rPr>
          <w:color w:val="000000" w:themeColor="text1"/>
        </w:rPr>
        <w:t>jednostkach systemu oświaty. Działanie będzie polegało na opracowaniu</w:t>
      </w:r>
      <w:r w:rsidR="00E94E89" w:rsidRPr="00B10B32">
        <w:rPr>
          <w:color w:val="000000" w:themeColor="text1"/>
        </w:rPr>
        <w:t xml:space="preserve"> </w:t>
      </w:r>
      <w:r w:rsidR="00E94E89" w:rsidRPr="00B10B32">
        <w:t>i</w:t>
      </w:r>
      <w:r w:rsidR="00E94E89" w:rsidRPr="00B10B32">
        <w:rPr>
          <w:color w:val="000000" w:themeColor="text1"/>
        </w:rPr>
        <w:t> </w:t>
      </w:r>
      <w:r w:rsidR="00644F48" w:rsidRPr="00B10B32">
        <w:t>wdrożeniu standardów</w:t>
      </w:r>
      <w:r w:rsidR="00E94E89" w:rsidRPr="00B10B32">
        <w:t xml:space="preserve"> w </w:t>
      </w:r>
      <w:r w:rsidR="00644F48" w:rsidRPr="00B10B32">
        <w:t>zakresie szeroko rozumianej dostępności przedszkoli, szkół</w:t>
      </w:r>
      <w:r w:rsidR="00E94E89" w:rsidRPr="00B10B32">
        <w:t xml:space="preserve"> i </w:t>
      </w:r>
      <w:r w:rsidR="00644F48" w:rsidRPr="00B10B32">
        <w:t>placówek systemu oświaty</w:t>
      </w:r>
      <w:r w:rsidR="00E94E89" w:rsidRPr="00B10B32">
        <w:t xml:space="preserve"> w </w:t>
      </w:r>
      <w:r w:rsidR="00644F48" w:rsidRPr="00B10B32">
        <w:t>wymiarze fizycznym (dostępność architektoniczna budynku, boiska, placu zabaw, oznaczenie</w:t>
      </w:r>
      <w:r w:rsidR="00E94E89" w:rsidRPr="00B10B32">
        <w:t xml:space="preserve"> i </w:t>
      </w:r>
      <w:r w:rsidR="00644F48" w:rsidRPr="00B10B32">
        <w:t>wyposażenie sal), społecznym (klimat szkoły, procedury, życie społeczne) oraz pedagogicznym (metody</w:t>
      </w:r>
      <w:r w:rsidR="00E94E89" w:rsidRPr="00B10B32">
        <w:t xml:space="preserve"> i </w:t>
      </w:r>
      <w:r w:rsidR="00644F48" w:rsidRPr="00B10B32">
        <w:t>programy nauczania, podręczniki, materiały edukacyjne</w:t>
      </w:r>
      <w:r w:rsidR="00E94E89" w:rsidRPr="00B10B32">
        <w:t xml:space="preserve"> i </w:t>
      </w:r>
      <w:r w:rsidR="00644F48" w:rsidRPr="00B10B32">
        <w:t>ćwiczeniowe, pomoce dydaktyczne). Wspierane będzie rozwijanie wśród personelu szkoły</w:t>
      </w:r>
      <w:r w:rsidR="00E94E89" w:rsidRPr="00B10B32">
        <w:t xml:space="preserve"> i </w:t>
      </w:r>
      <w:r w:rsidR="00644F48" w:rsidRPr="00B10B32">
        <w:t>rodziców umiejętności współpracy oraz dostrzegania</w:t>
      </w:r>
      <w:r w:rsidR="00E94E89" w:rsidRPr="00B10B32">
        <w:t xml:space="preserve"> i </w:t>
      </w:r>
      <w:r w:rsidR="00644F48" w:rsidRPr="00B10B32">
        <w:t>likwidowania barier ze strony szeroko rozumianego środowiska (zarówno</w:t>
      </w:r>
      <w:r w:rsidR="00E94E89" w:rsidRPr="00B10B32">
        <w:t xml:space="preserve"> w </w:t>
      </w:r>
      <w:r w:rsidR="00644F48" w:rsidRPr="00B10B32">
        <w:t>zakresie trudności</w:t>
      </w:r>
      <w:r w:rsidR="00E94E89" w:rsidRPr="00B10B32">
        <w:t xml:space="preserve"> w </w:t>
      </w:r>
      <w:r w:rsidR="00644F48" w:rsidRPr="00B10B32">
        <w:t>dostępie do pomieszczeń/informacji, jak</w:t>
      </w:r>
      <w:r w:rsidR="00E94E89" w:rsidRPr="00B10B32">
        <w:t xml:space="preserve"> i </w:t>
      </w:r>
      <w:r w:rsidR="00644F48" w:rsidRPr="00B10B32">
        <w:t>metod nauczania, postaw wobec niepełnosprawności, postaw wychowawczych), które ograniczają rozwój uczniów</w:t>
      </w:r>
      <w:r w:rsidR="00E94E89" w:rsidRPr="00B10B32">
        <w:t xml:space="preserve"> i </w:t>
      </w:r>
      <w:r w:rsidR="00644F48" w:rsidRPr="00B10B32">
        <w:t>utrudniają im codzienne funkcjonowanie</w:t>
      </w:r>
      <w:r w:rsidR="00E94E89" w:rsidRPr="00B10B32">
        <w:t xml:space="preserve"> w </w:t>
      </w:r>
      <w:r w:rsidR="00644F48" w:rsidRPr="00B10B32">
        <w:t>szkole</w:t>
      </w:r>
      <w:r w:rsidR="00E94E89" w:rsidRPr="00B10B32">
        <w:t xml:space="preserve"> i </w:t>
      </w:r>
      <w:r w:rsidR="00644F48" w:rsidRPr="00B10B32">
        <w:t>postępy</w:t>
      </w:r>
      <w:r w:rsidR="00E94E89" w:rsidRPr="00B10B32">
        <w:t xml:space="preserve"> w </w:t>
      </w:r>
      <w:r w:rsidR="00644F48" w:rsidRPr="00B10B32">
        <w:t>uczeniu się.</w:t>
      </w:r>
    </w:p>
    <w:p w14:paraId="73DE90C4" w14:textId="6CF5C9E3" w:rsidR="00750E95" w:rsidRPr="00B10B32" w:rsidRDefault="00750E95" w:rsidP="00750E95">
      <w:r w:rsidRPr="00B10B32">
        <w:t>Osiągnięciu tego celu będzie służyła realizacj</w:t>
      </w:r>
      <w:r w:rsidR="00DA7E24">
        <w:t>a</w:t>
      </w:r>
      <w:r w:rsidRPr="00B10B32">
        <w:t xml:space="preserve"> szeregu projektów, których efekty zostaną wykorzystane do określenia zarówno wymogów, jakie będzie musiała spełnić placówka oświatowa pod względem dostępności, jak</w:t>
      </w:r>
      <w:r w:rsidR="00E94E89" w:rsidRPr="00B10B32">
        <w:t xml:space="preserve"> i </w:t>
      </w:r>
      <w:r w:rsidRPr="00B10B32">
        <w:t>narzędzi wspierających</w:t>
      </w:r>
      <w:r w:rsidR="00E94E89" w:rsidRPr="00B10B32">
        <w:t xml:space="preserve"> w </w:t>
      </w:r>
      <w:r w:rsidRPr="00B10B32">
        <w:t>likwidowaniu barier</w:t>
      </w:r>
      <w:r w:rsidR="00E94E89" w:rsidRPr="00B10B32">
        <w:t xml:space="preserve"> w </w:t>
      </w:r>
      <w:r w:rsidRPr="00B10B32">
        <w:t>tym zakresie, co przyczyni się do ciągłej poprawy dostępności procesu nauczania-uczenia się.</w:t>
      </w:r>
    </w:p>
    <w:p w14:paraId="2BB1A3D7" w14:textId="602A9C73" w:rsidR="00806DB9" w:rsidRPr="00B10B32" w:rsidRDefault="008C1E7E" w:rsidP="00806DB9">
      <w:pPr>
        <w:rPr>
          <w:color w:val="000000" w:themeColor="text1"/>
        </w:rPr>
      </w:pPr>
      <w:r w:rsidRPr="00B10B32">
        <w:rPr>
          <w:color w:val="000000" w:themeColor="text1"/>
        </w:rPr>
        <w:t>Jednym</w:t>
      </w:r>
      <w:r w:rsidR="00E94E89" w:rsidRPr="00B10B32">
        <w:rPr>
          <w:color w:val="000000" w:themeColor="text1"/>
        </w:rPr>
        <w:t xml:space="preserve"> z </w:t>
      </w:r>
      <w:r w:rsidRPr="00B10B32">
        <w:rPr>
          <w:color w:val="000000" w:themeColor="text1"/>
        </w:rPr>
        <w:t xml:space="preserve">projektów jest opracowanie </w:t>
      </w:r>
      <w:r w:rsidR="00806DB9" w:rsidRPr="00B10B32">
        <w:rPr>
          <w:color w:val="000000" w:themeColor="text1"/>
        </w:rPr>
        <w:t>modelu dostępnej szkoły,</w:t>
      </w:r>
      <w:r w:rsidR="00E94E89" w:rsidRPr="00B10B32">
        <w:rPr>
          <w:color w:val="000000" w:themeColor="text1"/>
        </w:rPr>
        <w:t xml:space="preserve"> a </w:t>
      </w:r>
      <w:r w:rsidR="00806DB9" w:rsidRPr="00B10B32">
        <w:rPr>
          <w:color w:val="000000" w:themeColor="text1"/>
        </w:rPr>
        <w:t>następnie jego pilotaż</w:t>
      </w:r>
      <w:r w:rsidR="00E94E89" w:rsidRPr="00B10B32">
        <w:rPr>
          <w:color w:val="000000" w:themeColor="text1"/>
        </w:rPr>
        <w:t xml:space="preserve"> w </w:t>
      </w:r>
      <w:r w:rsidRPr="00B10B32">
        <w:rPr>
          <w:color w:val="000000" w:themeColor="text1"/>
        </w:rPr>
        <w:t>szkołach wyłonionych</w:t>
      </w:r>
      <w:r w:rsidR="00E94E89" w:rsidRPr="00B10B32">
        <w:rPr>
          <w:color w:val="000000" w:themeColor="text1"/>
        </w:rPr>
        <w:t xml:space="preserve"> w </w:t>
      </w:r>
      <w:r w:rsidR="00514520" w:rsidRPr="00B10B32">
        <w:rPr>
          <w:color w:val="000000" w:themeColor="text1"/>
        </w:rPr>
        <w:t>drodze</w:t>
      </w:r>
      <w:r w:rsidR="00806DB9" w:rsidRPr="00B10B32">
        <w:rPr>
          <w:color w:val="000000" w:themeColor="text1"/>
        </w:rPr>
        <w:t xml:space="preserve"> konkursu</w:t>
      </w:r>
      <w:r w:rsidR="00514520" w:rsidRPr="00B10B32">
        <w:rPr>
          <w:color w:val="000000" w:themeColor="text1"/>
        </w:rPr>
        <w:t>. S</w:t>
      </w:r>
      <w:r w:rsidR="00806DB9" w:rsidRPr="00B10B32">
        <w:rPr>
          <w:color w:val="000000" w:themeColor="text1"/>
        </w:rPr>
        <w:t>zkoły</w:t>
      </w:r>
      <w:r w:rsidR="00514520" w:rsidRPr="00B10B32">
        <w:rPr>
          <w:color w:val="000000" w:themeColor="text1"/>
        </w:rPr>
        <w:t xml:space="preserve"> te</w:t>
      </w:r>
      <w:r w:rsidR="00806DB9" w:rsidRPr="00B10B32">
        <w:rPr>
          <w:color w:val="000000" w:themeColor="text1"/>
        </w:rPr>
        <w:t xml:space="preserve"> zostaną ocenione pod względem zapewniania dostępności,</w:t>
      </w:r>
      <w:r w:rsidR="00E94E89" w:rsidRPr="00B10B32">
        <w:rPr>
          <w:color w:val="000000" w:themeColor="text1"/>
        </w:rPr>
        <w:t xml:space="preserve"> a </w:t>
      </w:r>
      <w:r w:rsidR="00806DB9" w:rsidRPr="00B10B32">
        <w:rPr>
          <w:color w:val="000000" w:themeColor="text1"/>
        </w:rPr>
        <w:t>następnie –</w:t>
      </w:r>
      <w:r w:rsidR="00E94E89" w:rsidRPr="00B10B32">
        <w:rPr>
          <w:color w:val="000000" w:themeColor="text1"/>
        </w:rPr>
        <w:t xml:space="preserve"> w </w:t>
      </w:r>
      <w:r w:rsidR="00806DB9" w:rsidRPr="00B10B32">
        <w:rPr>
          <w:color w:val="000000" w:themeColor="text1"/>
        </w:rPr>
        <w:t xml:space="preserve">przypadku zbyt małej dostępności </w:t>
      </w:r>
      <w:r w:rsidR="00065135" w:rsidRPr="00B10B32">
        <w:rPr>
          <w:color w:val="000000" w:themeColor="text1"/>
        </w:rPr>
        <w:t>–</w:t>
      </w:r>
      <w:r w:rsidR="00806DB9" w:rsidRPr="00B10B32">
        <w:rPr>
          <w:color w:val="000000" w:themeColor="text1"/>
        </w:rPr>
        <w:t xml:space="preserve"> podjęte zostaną</w:t>
      </w:r>
      <w:r w:rsidR="00E94E89" w:rsidRPr="00B10B32">
        <w:rPr>
          <w:color w:val="000000" w:themeColor="text1"/>
        </w:rPr>
        <w:t xml:space="preserve"> w </w:t>
      </w:r>
      <w:r w:rsidR="00806DB9" w:rsidRPr="00B10B32">
        <w:rPr>
          <w:color w:val="000000" w:themeColor="text1"/>
        </w:rPr>
        <w:t>nich działania zwiększające jej poziom. Planuje się, że</w:t>
      </w:r>
      <w:r w:rsidR="00E94E89" w:rsidRPr="00B10B32">
        <w:rPr>
          <w:color w:val="000000" w:themeColor="text1"/>
        </w:rPr>
        <w:t xml:space="preserve"> w </w:t>
      </w:r>
      <w:r w:rsidR="00806DB9" w:rsidRPr="00B10B32">
        <w:rPr>
          <w:color w:val="000000" w:themeColor="text1"/>
        </w:rPr>
        <w:t>ramach tego działania</w:t>
      </w:r>
      <w:r w:rsidR="00E94E89" w:rsidRPr="00B10B32">
        <w:rPr>
          <w:color w:val="000000" w:themeColor="text1"/>
        </w:rPr>
        <w:t xml:space="preserve"> w </w:t>
      </w:r>
      <w:r w:rsidR="00806DB9" w:rsidRPr="00B10B32">
        <w:rPr>
          <w:color w:val="000000" w:themeColor="text1"/>
        </w:rPr>
        <w:t>pierwszym etapie 200 zainteresowanych szkół zostanie poddanych kompleksowym audytom dostępności</w:t>
      </w:r>
      <w:r w:rsidR="00E94E89" w:rsidRPr="00B10B32">
        <w:rPr>
          <w:color w:val="000000" w:themeColor="text1"/>
        </w:rPr>
        <w:t xml:space="preserve"> w </w:t>
      </w:r>
      <w:r w:rsidR="00806DB9" w:rsidRPr="00B10B32">
        <w:rPr>
          <w:color w:val="000000" w:themeColor="text1"/>
        </w:rPr>
        <w:t>wymiarze architektonicznym, komunikacyjno-informacyjnym, organizacyjnym</w:t>
      </w:r>
      <w:r w:rsidR="00E94E89" w:rsidRPr="00B10B32">
        <w:rPr>
          <w:color w:val="000000" w:themeColor="text1"/>
        </w:rPr>
        <w:t xml:space="preserve"> </w:t>
      </w:r>
      <w:r w:rsidR="00E94E89" w:rsidRPr="00B10B32">
        <w:rPr>
          <w:color w:val="000000" w:themeColor="text1"/>
        </w:rPr>
        <w:lastRenderedPageBreak/>
        <w:t>i </w:t>
      </w:r>
      <w:r w:rsidR="00806DB9" w:rsidRPr="00B10B32">
        <w:rPr>
          <w:color w:val="000000" w:themeColor="text1"/>
        </w:rPr>
        <w:t>proceduralnym.</w:t>
      </w:r>
      <w:r w:rsidR="00E94E89" w:rsidRPr="00B10B32">
        <w:rPr>
          <w:color w:val="000000" w:themeColor="text1"/>
        </w:rPr>
        <w:t xml:space="preserve"> W </w:t>
      </w:r>
      <w:r w:rsidR="00806DB9" w:rsidRPr="00B10B32">
        <w:rPr>
          <w:color w:val="000000" w:themeColor="text1"/>
        </w:rPr>
        <w:t>oparciu</w:t>
      </w:r>
      <w:r w:rsidR="00E94E89" w:rsidRPr="00B10B32">
        <w:rPr>
          <w:color w:val="000000" w:themeColor="text1"/>
        </w:rPr>
        <w:t xml:space="preserve"> o </w:t>
      </w:r>
      <w:r w:rsidR="00806DB9" w:rsidRPr="00B10B32">
        <w:rPr>
          <w:color w:val="000000" w:themeColor="text1"/>
        </w:rPr>
        <w:t>analizę uwarunkowań</w:t>
      </w:r>
      <w:r w:rsidR="00E94E89" w:rsidRPr="00B10B32">
        <w:rPr>
          <w:color w:val="000000" w:themeColor="text1"/>
        </w:rPr>
        <w:t xml:space="preserve"> i </w:t>
      </w:r>
      <w:r w:rsidR="00806DB9" w:rsidRPr="00B10B32">
        <w:rPr>
          <w:color w:val="000000" w:themeColor="text1"/>
        </w:rPr>
        <w:t>potrzeb wybranych jednostek, opracowane zostaną plany poprawy ich dostępności.</w:t>
      </w:r>
    </w:p>
    <w:p w14:paraId="58E73503" w14:textId="586CB7AB" w:rsidR="00806DB9" w:rsidRPr="00B10B32" w:rsidRDefault="00806DB9" w:rsidP="00806DB9">
      <w:pPr>
        <w:rPr>
          <w:color w:val="000000" w:themeColor="text1"/>
        </w:rPr>
      </w:pPr>
      <w:r w:rsidRPr="00B10B32">
        <w:rPr>
          <w:color w:val="000000" w:themeColor="text1"/>
        </w:rPr>
        <w:t>Następnym etapem będzie doskonalenie kadry oraz przeprowadzenie niezbędnych inwestycji zapewniających poprawę dostępności budynków, transportu, wyposażenia, pomocy dydaktycznych, oferty edukacyjno-terapeutycznej</w:t>
      </w:r>
      <w:r w:rsidR="00E94E89" w:rsidRPr="00B10B32">
        <w:rPr>
          <w:color w:val="000000" w:themeColor="text1"/>
        </w:rPr>
        <w:t xml:space="preserve"> w </w:t>
      </w:r>
      <w:r w:rsidRPr="00B10B32">
        <w:rPr>
          <w:color w:val="000000" w:themeColor="text1"/>
        </w:rPr>
        <w:t>formach dostosowanych do indywidualnych potrzeb i organizacji pracy ukierunkowanej na potrzeby wszystkich dzieci i młodzieży</w:t>
      </w:r>
      <w:r w:rsidR="00731D74" w:rsidRPr="00B10B32">
        <w:rPr>
          <w:color w:val="000000" w:themeColor="text1"/>
        </w:rPr>
        <w:t>,</w:t>
      </w:r>
      <w:r w:rsidR="00E94E89" w:rsidRPr="00B10B32">
        <w:rPr>
          <w:color w:val="000000" w:themeColor="text1"/>
        </w:rPr>
        <w:t xml:space="preserve"> a </w:t>
      </w:r>
      <w:r w:rsidR="00731D74" w:rsidRPr="00B10B32">
        <w:rPr>
          <w:color w:val="000000" w:themeColor="text1"/>
        </w:rPr>
        <w:t>także rodziców</w:t>
      </w:r>
      <w:r w:rsidR="00E94E89" w:rsidRPr="00B10B32">
        <w:rPr>
          <w:color w:val="000000" w:themeColor="text1"/>
        </w:rPr>
        <w:t xml:space="preserve"> i </w:t>
      </w:r>
      <w:r w:rsidR="00731D74" w:rsidRPr="00B10B32">
        <w:rPr>
          <w:color w:val="000000" w:themeColor="text1"/>
        </w:rPr>
        <w:t>nauczycieli</w:t>
      </w:r>
      <w:r w:rsidR="00E94E89" w:rsidRPr="00B10B32">
        <w:rPr>
          <w:color w:val="000000" w:themeColor="text1"/>
        </w:rPr>
        <w:t xml:space="preserve"> z </w:t>
      </w:r>
      <w:r w:rsidR="00731D74" w:rsidRPr="00B10B32">
        <w:rPr>
          <w:color w:val="000000" w:themeColor="text1"/>
        </w:rPr>
        <w:t>niepełnosprawnościami.</w:t>
      </w:r>
    </w:p>
    <w:p w14:paraId="733CF9A0" w14:textId="292F67A1" w:rsidR="00C45EA5" w:rsidRPr="00B10B32" w:rsidRDefault="00806DB9" w:rsidP="00806DB9">
      <w:pPr>
        <w:rPr>
          <w:color w:val="000000" w:themeColor="text1"/>
        </w:rPr>
      </w:pPr>
      <w:r w:rsidRPr="00B10B32">
        <w:rPr>
          <w:color w:val="000000" w:themeColor="text1"/>
        </w:rPr>
        <w:t>Wypracowany model dostępnej szkoły zostanie stopniowo rozpowszechniany na kolejne placówki oświatowe w całym kraju,</w:t>
      </w:r>
      <w:r w:rsidR="00E94E89" w:rsidRPr="00B10B32">
        <w:rPr>
          <w:color w:val="000000" w:themeColor="text1"/>
        </w:rPr>
        <w:t xml:space="preserve"> w </w:t>
      </w:r>
      <w:r w:rsidRPr="00B10B32">
        <w:rPr>
          <w:color w:val="000000" w:themeColor="text1"/>
        </w:rPr>
        <w:t>celu zapewniania jak najpowszechniejszej dostępności szkół dla dzieci</w:t>
      </w:r>
      <w:r w:rsidR="00E94E89" w:rsidRPr="00B10B32">
        <w:rPr>
          <w:color w:val="000000" w:themeColor="text1"/>
        </w:rPr>
        <w:t xml:space="preserve"> i </w:t>
      </w:r>
      <w:r w:rsidRPr="00B10B32">
        <w:rPr>
          <w:color w:val="000000" w:themeColor="text1"/>
        </w:rPr>
        <w:t>nauczycieli</w:t>
      </w:r>
      <w:r w:rsidR="00E94E89" w:rsidRPr="00B10B32">
        <w:rPr>
          <w:color w:val="000000" w:themeColor="text1"/>
        </w:rPr>
        <w:t xml:space="preserve"> z </w:t>
      </w:r>
      <w:r w:rsidR="00D8094B" w:rsidRPr="00B10B32">
        <w:rPr>
          <w:color w:val="000000" w:themeColor="text1"/>
        </w:rPr>
        <w:t>niepełnosprawnościami</w:t>
      </w:r>
      <w:r w:rsidR="00065135" w:rsidRPr="00B10B32">
        <w:rPr>
          <w:color w:val="000000" w:themeColor="text1"/>
        </w:rPr>
        <w:t>.</w:t>
      </w:r>
    </w:p>
    <w:p w14:paraId="3719D1DD" w14:textId="11EF061C" w:rsidR="000348EC" w:rsidRDefault="00EC1F5B" w:rsidP="00806DB9">
      <w:r w:rsidRPr="00B10B32">
        <w:t>W ramach działania upowszechniane będą programy nauczania, scenariusze zajęć, poradniki metodyczne oraz materiały edukacyjne</w:t>
      </w:r>
      <w:r w:rsidR="00E94E89" w:rsidRPr="00B10B32">
        <w:t xml:space="preserve"> i </w:t>
      </w:r>
      <w:r w:rsidRPr="00B10B32">
        <w:t>ćwiczeniowe, opracowywane</w:t>
      </w:r>
      <w:r w:rsidR="00E94E89" w:rsidRPr="00B10B32">
        <w:t xml:space="preserve"> w </w:t>
      </w:r>
      <w:r w:rsidRPr="00B10B32">
        <w:t>sposób uwzględniający zróżnicowane potrzeby edukacyjne uczniów. Równolegle prowadzone będą badania praktyki przedszkoli</w:t>
      </w:r>
      <w:r w:rsidR="00E94E89" w:rsidRPr="00B10B32">
        <w:t xml:space="preserve"> i </w:t>
      </w:r>
      <w:r w:rsidRPr="00B10B32">
        <w:t>szkół,</w:t>
      </w:r>
      <w:r w:rsidR="00E94E89" w:rsidRPr="00B10B32">
        <w:t xml:space="preserve"> w </w:t>
      </w:r>
      <w:r w:rsidRPr="00B10B32">
        <w:t>ramach których będą zbierane przykłady wypracowywanych, efektywnych rozwiązań</w:t>
      </w:r>
      <w:r w:rsidR="00E94E89" w:rsidRPr="00B10B32">
        <w:t xml:space="preserve"> w </w:t>
      </w:r>
      <w:r w:rsidRPr="00B10B32">
        <w:t>zakresie zapewniania dostępności procesu kształcenia. Upowszechnianiu wyników badań naukowych oraz dobrych praktyk służyć będzie systematycznie powiększana</w:t>
      </w:r>
      <w:r w:rsidR="00E94E89" w:rsidRPr="00B10B32">
        <w:t xml:space="preserve"> i </w:t>
      </w:r>
      <w:r w:rsidRPr="00B10B32">
        <w:t>aktualizowana baza zasobów, dostępna na Zintegrowanej Platformie Edukacyjnej.</w:t>
      </w:r>
    </w:p>
    <w:p w14:paraId="19CA14C7" w14:textId="77777777" w:rsidR="000348EC" w:rsidRDefault="000348EC">
      <w:pPr>
        <w:spacing w:after="0" w:line="240" w:lineRule="auto"/>
      </w:pPr>
      <w:r>
        <w:br w:type="page"/>
      </w:r>
    </w:p>
    <w:p w14:paraId="02BFC4D6" w14:textId="77777777" w:rsidR="00A77027" w:rsidRPr="00B10B32" w:rsidRDefault="00A77027" w:rsidP="00806DB9">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4DD9626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AB75F6" w14:textId="741626D1" w:rsidR="00806DB9" w:rsidRPr="00B10B32" w:rsidRDefault="00806DB9" w:rsidP="00CF2CB9">
            <w:pPr>
              <w:pStyle w:val="Tabeladziaania-tytu"/>
              <w:rPr>
                <w:color w:val="000000" w:themeColor="text1"/>
              </w:rPr>
            </w:pPr>
            <w:r w:rsidRPr="00B10B32">
              <w:rPr>
                <w:color w:val="000000" w:themeColor="text1"/>
              </w:rPr>
              <w:t xml:space="preserve">Dostępność </w:t>
            </w:r>
            <w:r w:rsidR="00EC1F5B" w:rsidRPr="00B10B32">
              <w:rPr>
                <w:color w:val="000000" w:themeColor="text1"/>
              </w:rPr>
              <w:t xml:space="preserve">przedszkoli, </w:t>
            </w:r>
            <w:r w:rsidRPr="00B10B32">
              <w:rPr>
                <w:color w:val="000000" w:themeColor="text1"/>
              </w:rPr>
              <w:t>szkół</w:t>
            </w:r>
            <w:r w:rsidR="00E94E89" w:rsidRPr="00B10B32">
              <w:rPr>
                <w:color w:val="000000" w:themeColor="text1"/>
              </w:rPr>
              <w:t xml:space="preserve"> i </w:t>
            </w:r>
            <w:r w:rsidR="00EC1F5B" w:rsidRPr="00B10B32">
              <w:rPr>
                <w:color w:val="000000" w:themeColor="text1"/>
              </w:rPr>
              <w:t>placówek edukacyjnych</w:t>
            </w:r>
          </w:p>
        </w:tc>
      </w:tr>
      <w:tr w:rsidR="00C94B02" w:rsidRPr="00B10B32" w14:paraId="7C64F292"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A07244"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4C6FAC" w14:textId="77777777" w:rsidR="00806DB9" w:rsidRPr="00B10B32" w:rsidRDefault="00806DB9" w:rsidP="00CF2CB9">
            <w:pPr>
              <w:pStyle w:val="Tabeladziaania-prawaczkolumn"/>
              <w:rPr>
                <w:color w:val="000000" w:themeColor="text1"/>
              </w:rPr>
            </w:pPr>
            <w:r w:rsidRPr="00B10B32">
              <w:rPr>
                <w:color w:val="000000" w:themeColor="text1"/>
              </w:rPr>
              <w:t>do 2030</w:t>
            </w:r>
          </w:p>
        </w:tc>
      </w:tr>
      <w:tr w:rsidR="00C94B02" w:rsidRPr="00B10B32" w14:paraId="72ACB231"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BACA1E"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E8BD22" w14:textId="2DCB1A48" w:rsidR="00806DB9" w:rsidRPr="00B10B32" w:rsidRDefault="002C49D3" w:rsidP="00CF2CB9">
            <w:pPr>
              <w:pStyle w:val="Tabeladziaania-prawaczkolumn"/>
              <w:rPr>
                <w:color w:val="000000" w:themeColor="text1"/>
              </w:rPr>
            </w:pPr>
            <w:r w:rsidRPr="00B10B32">
              <w:rPr>
                <w:color w:val="000000" w:themeColor="text1"/>
              </w:rPr>
              <w:t>MEiN</w:t>
            </w:r>
          </w:p>
        </w:tc>
      </w:tr>
      <w:tr w:rsidR="00C94B02" w:rsidRPr="00B10B32" w14:paraId="16B499AE"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3CF0C5"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ED8FDB" w14:textId="7301FC33" w:rsidR="00806DB9" w:rsidRPr="00B10B32" w:rsidRDefault="00035398" w:rsidP="00820DDE">
            <w:pPr>
              <w:pStyle w:val="Tabeladziaania-prawaczkolumn"/>
              <w:rPr>
                <w:color w:val="000000" w:themeColor="text1"/>
              </w:rPr>
            </w:pPr>
            <w:r w:rsidRPr="00B10B32">
              <w:rPr>
                <w:color w:val="000000" w:themeColor="text1"/>
              </w:rPr>
              <w:t xml:space="preserve">MFiPR, </w:t>
            </w:r>
            <w:r w:rsidR="00806DB9" w:rsidRPr="00B10B32">
              <w:rPr>
                <w:color w:val="000000" w:themeColor="text1"/>
              </w:rPr>
              <w:t>ORE,</w:t>
            </w:r>
            <w:r w:rsidR="00291E8B" w:rsidRPr="00B10B32">
              <w:rPr>
                <w:color w:val="000000" w:themeColor="text1"/>
              </w:rPr>
              <w:t xml:space="preserve"> PFRON,</w:t>
            </w:r>
            <w:r w:rsidR="00806DB9" w:rsidRPr="00B10B32">
              <w:rPr>
                <w:color w:val="000000" w:themeColor="text1"/>
              </w:rPr>
              <w:t xml:space="preserve"> jednostki samorządu terytorialnego</w:t>
            </w:r>
            <w:r w:rsidR="00F4255B" w:rsidRPr="00B10B32">
              <w:rPr>
                <w:color w:val="000000" w:themeColor="text1"/>
              </w:rPr>
              <w:t>, organizacje pozarządowe</w:t>
            </w:r>
          </w:p>
        </w:tc>
      </w:tr>
      <w:tr w:rsidR="00D27844" w:rsidRPr="00B10B32" w14:paraId="0423A5CE"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36B10F" w14:textId="2EF51FB4" w:rsidR="00D27844" w:rsidRPr="00B10B32" w:rsidRDefault="00D27844" w:rsidP="00D2784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338289" w14:textId="7BA2B287" w:rsidR="00D27844" w:rsidRPr="00B10B32" w:rsidRDefault="00D27844" w:rsidP="00D27844">
            <w:pPr>
              <w:pStyle w:val="Tabeladziaania-prawaczkolumn"/>
              <w:rPr>
                <w:color w:val="000000" w:themeColor="text1"/>
              </w:rPr>
            </w:pPr>
            <w:r w:rsidRPr="00B10B32">
              <w:rPr>
                <w:color w:val="000000" w:themeColor="text1"/>
              </w:rPr>
              <w:t xml:space="preserve">Budżet państwa, PFRON, </w:t>
            </w:r>
            <w:r w:rsidR="0059464C" w:rsidRPr="00B10B32">
              <w:rPr>
                <w:color w:val="000000" w:themeColor="text1"/>
              </w:rPr>
              <w:t xml:space="preserve">FD, </w:t>
            </w:r>
            <w:r w:rsidRPr="00B10B32">
              <w:rPr>
                <w:color w:val="000000" w:themeColor="text1"/>
              </w:rPr>
              <w:t>EFS, EFRR, Budżet jednostek samorządu terytorialnego</w:t>
            </w:r>
          </w:p>
        </w:tc>
      </w:tr>
    </w:tbl>
    <w:p w14:paraId="297868E0" w14:textId="7AEE154C" w:rsidR="00806DB9" w:rsidRPr="00B10B32" w:rsidRDefault="00806DB9" w:rsidP="00806DB9">
      <w:pPr>
        <w:rPr>
          <w:color w:val="000000" w:themeColor="text1"/>
        </w:rPr>
      </w:pPr>
    </w:p>
    <w:p w14:paraId="0B5C29DA" w14:textId="77777777" w:rsidR="00806DB9" w:rsidRPr="00B10B32" w:rsidRDefault="5259AEA7" w:rsidP="00B64542">
      <w:pPr>
        <w:pStyle w:val="Nagwek4"/>
      </w:pPr>
      <w:r w:rsidRPr="00B10B32">
        <w:t>Przygotowanie kadr do wdrażania edukacji włączającej</w:t>
      </w:r>
    </w:p>
    <w:p w14:paraId="69BE46D1" w14:textId="4F325463" w:rsidR="00806DB9" w:rsidRPr="00B10B32" w:rsidRDefault="00806DB9" w:rsidP="00806DB9">
      <w:pPr>
        <w:rPr>
          <w:color w:val="000000" w:themeColor="text1"/>
        </w:rPr>
      </w:pPr>
      <w:r w:rsidRPr="00B10B32">
        <w:rPr>
          <w:color w:val="000000" w:themeColor="text1"/>
        </w:rPr>
        <w:t>Zwiększenie kompetencji, umiejętności</w:t>
      </w:r>
      <w:r w:rsidR="00E94E89" w:rsidRPr="00B10B32">
        <w:rPr>
          <w:color w:val="000000" w:themeColor="text1"/>
        </w:rPr>
        <w:t xml:space="preserve"> i </w:t>
      </w:r>
      <w:r w:rsidRPr="00B10B32">
        <w:rPr>
          <w:color w:val="000000" w:themeColor="text1"/>
        </w:rPr>
        <w:t>zmiana postaw kadry zarządzającej, nauczycieli, specjalistów</w:t>
      </w:r>
      <w:r w:rsidR="00E94E89" w:rsidRPr="00B10B32">
        <w:rPr>
          <w:color w:val="000000" w:themeColor="text1"/>
        </w:rPr>
        <w:t xml:space="preserve"> i </w:t>
      </w:r>
      <w:r w:rsidRPr="00B10B32">
        <w:rPr>
          <w:color w:val="000000" w:themeColor="text1"/>
        </w:rPr>
        <w:t xml:space="preserve">innych pracowników systemu oświaty wobec </w:t>
      </w:r>
      <w:r w:rsidR="008A671C" w:rsidRPr="00B10B32">
        <w:t xml:space="preserve">zróżnicowania potrzeb edukacyjnych </w:t>
      </w:r>
      <w:r w:rsidRPr="00B10B32">
        <w:rPr>
          <w:color w:val="000000" w:themeColor="text1"/>
        </w:rPr>
        <w:t>uczniów to warunek kluczowy dla rozwoju</w:t>
      </w:r>
      <w:r w:rsidR="00E94E89" w:rsidRPr="00B10B32">
        <w:rPr>
          <w:color w:val="000000" w:themeColor="text1"/>
        </w:rPr>
        <w:t xml:space="preserve"> i </w:t>
      </w:r>
      <w:r w:rsidRPr="00B10B32">
        <w:rPr>
          <w:color w:val="000000" w:themeColor="text1"/>
        </w:rPr>
        <w:t>upowszechniania włączających form edukacji.</w:t>
      </w:r>
      <w:r w:rsidR="00E94E89" w:rsidRPr="00B10B32">
        <w:rPr>
          <w:color w:val="000000" w:themeColor="text1"/>
        </w:rPr>
        <w:t xml:space="preserve"> W </w:t>
      </w:r>
      <w:r w:rsidRPr="00B10B32">
        <w:rPr>
          <w:color w:val="000000" w:themeColor="text1"/>
        </w:rPr>
        <w:t>działaniu zaplanowano przygotowanie materiałów metodycznych oraz przeprowadzenie szkoleń dla nauczycieli</w:t>
      </w:r>
      <w:r w:rsidR="00E94E89" w:rsidRPr="00B10B32">
        <w:rPr>
          <w:color w:val="000000" w:themeColor="text1"/>
        </w:rPr>
        <w:t xml:space="preserve"> i </w:t>
      </w:r>
      <w:r w:rsidRPr="00B10B32">
        <w:rPr>
          <w:color w:val="000000" w:themeColor="text1"/>
        </w:rPr>
        <w:t xml:space="preserve">specjalistów, </w:t>
      </w:r>
      <w:r w:rsidR="00B67C06" w:rsidRPr="00B10B32">
        <w:rPr>
          <w:color w:val="000000" w:themeColor="text1"/>
        </w:rPr>
        <w:t xml:space="preserve">pracowników placówek doskonalenia nauczycieli, </w:t>
      </w:r>
      <w:r w:rsidRPr="00B10B32">
        <w:rPr>
          <w:color w:val="000000" w:themeColor="text1"/>
        </w:rPr>
        <w:t xml:space="preserve">personelu pomocniczego, kadry zarządzającej oraz pracowników nadzoru pedagogicznego prowadzących między innymi do refleksji nad dotychczasowym sposobem postrzegania </w:t>
      </w:r>
      <w:r w:rsidR="007A597E" w:rsidRPr="00B10B32">
        <w:rPr>
          <w:color w:val="000000" w:themeColor="text1"/>
        </w:rPr>
        <w:t>zróżnicowanych potrzeb,</w:t>
      </w:r>
      <w:r w:rsidR="00E94E89" w:rsidRPr="00B10B32">
        <w:rPr>
          <w:color w:val="000000" w:themeColor="text1"/>
        </w:rPr>
        <w:t xml:space="preserve"> w </w:t>
      </w:r>
      <w:r w:rsidR="007A597E" w:rsidRPr="00B10B32">
        <w:rPr>
          <w:color w:val="000000" w:themeColor="text1"/>
        </w:rPr>
        <w:t xml:space="preserve">tym </w:t>
      </w:r>
      <w:r w:rsidRPr="00B10B32">
        <w:rPr>
          <w:color w:val="000000" w:themeColor="text1"/>
        </w:rPr>
        <w:t>niepełnosprawności</w:t>
      </w:r>
      <w:r w:rsidR="000348EC">
        <w:rPr>
          <w:color w:val="000000" w:themeColor="text1"/>
        </w:rPr>
        <w:t>,</w:t>
      </w:r>
      <w:r w:rsidRPr="00B10B32">
        <w:rPr>
          <w:color w:val="000000" w:themeColor="text1"/>
        </w:rPr>
        <w:t xml:space="preserve"> oraz strategii podejmowanych działań na rzecz </w:t>
      </w:r>
      <w:r w:rsidR="00A76DB2" w:rsidRPr="00B10B32">
        <w:t>zwiększania szans edukacyjnych osób</w:t>
      </w:r>
      <w:r w:rsidR="00E94E89" w:rsidRPr="00B10B32">
        <w:t xml:space="preserve"> z </w:t>
      </w:r>
      <w:r w:rsidR="00A76DB2" w:rsidRPr="00B10B32">
        <w:t xml:space="preserve">różnymi </w:t>
      </w:r>
      <w:r w:rsidRPr="00B10B32">
        <w:rPr>
          <w:color w:val="000000" w:themeColor="text1"/>
        </w:rPr>
        <w:t>potrzebami edukacyjnymi,</w:t>
      </w:r>
      <w:r w:rsidR="00E94E89" w:rsidRPr="00B10B32">
        <w:rPr>
          <w:color w:val="000000" w:themeColor="text1"/>
        </w:rPr>
        <w:t xml:space="preserve"> w </w:t>
      </w:r>
      <w:r w:rsidRPr="00B10B32">
        <w:rPr>
          <w:color w:val="000000" w:themeColor="text1"/>
        </w:rPr>
        <w:t xml:space="preserve">tym </w:t>
      </w:r>
      <w:r w:rsidR="006A7F3C" w:rsidRPr="00B10B32">
        <w:t>uwarunkowanymi</w:t>
      </w:r>
      <w:r w:rsidR="00D76F3C" w:rsidRPr="00B10B32">
        <w:rPr>
          <w:color w:val="000000" w:themeColor="text1"/>
        </w:rPr>
        <w:t xml:space="preserve"> niepełnosprawności</w:t>
      </w:r>
      <w:r w:rsidR="006A7F3C" w:rsidRPr="00B10B32">
        <w:rPr>
          <w:color w:val="000000" w:themeColor="text1"/>
        </w:rPr>
        <w:t>ą</w:t>
      </w:r>
      <w:r w:rsidRPr="00B10B32">
        <w:rPr>
          <w:color w:val="000000" w:themeColor="text1"/>
        </w:rPr>
        <w:t>.</w:t>
      </w:r>
    </w:p>
    <w:p w14:paraId="73288402" w14:textId="42E722D4" w:rsidR="00EF229F" w:rsidRPr="00B10B32" w:rsidRDefault="00806DB9" w:rsidP="00806DB9">
      <w:r w:rsidRPr="00B10B32">
        <w:rPr>
          <w:color w:val="000000" w:themeColor="text1"/>
        </w:rPr>
        <w:t>Szkolenia dla nauczycieli</w:t>
      </w:r>
      <w:r w:rsidR="00E94E89" w:rsidRPr="00B10B32">
        <w:rPr>
          <w:color w:val="000000" w:themeColor="text1"/>
        </w:rPr>
        <w:t xml:space="preserve"> i </w:t>
      </w:r>
      <w:r w:rsidRPr="00B10B32">
        <w:rPr>
          <w:color w:val="000000" w:themeColor="text1"/>
        </w:rPr>
        <w:t xml:space="preserve">specjalistów będą obejmowały </w:t>
      </w:r>
      <w:r w:rsidR="00F74147" w:rsidRPr="00B10B32">
        <w:rPr>
          <w:color w:val="000000" w:themeColor="text1"/>
        </w:rPr>
        <w:t>m.in.</w:t>
      </w:r>
      <w:r w:rsidRPr="00B10B32">
        <w:rPr>
          <w:color w:val="000000" w:themeColor="text1"/>
        </w:rPr>
        <w:t xml:space="preserve"> tematykę projektowania uniwersalnego oraz skutecznych metod pracy</w:t>
      </w:r>
      <w:r w:rsidR="00E94E89" w:rsidRPr="00B10B32">
        <w:rPr>
          <w:color w:val="000000" w:themeColor="text1"/>
        </w:rPr>
        <w:t xml:space="preserve"> z </w:t>
      </w:r>
      <w:r w:rsidRPr="00B10B32">
        <w:rPr>
          <w:color w:val="000000" w:themeColor="text1"/>
        </w:rPr>
        <w:t xml:space="preserve">grupą </w:t>
      </w:r>
      <w:r w:rsidR="00512E32" w:rsidRPr="00B10B32">
        <w:rPr>
          <w:color w:val="000000" w:themeColor="text1"/>
        </w:rPr>
        <w:t xml:space="preserve">uczniów </w:t>
      </w:r>
      <w:r w:rsidR="00192862" w:rsidRPr="00B10B32">
        <w:t xml:space="preserve">zróżnicowaną pod względem potrzeb </w:t>
      </w:r>
      <w:r w:rsidRPr="00B10B32">
        <w:rPr>
          <w:color w:val="000000" w:themeColor="text1"/>
        </w:rPr>
        <w:t>rozwojowych</w:t>
      </w:r>
      <w:r w:rsidR="00E94E89" w:rsidRPr="00B10B32">
        <w:rPr>
          <w:color w:val="000000" w:themeColor="text1"/>
        </w:rPr>
        <w:t xml:space="preserve"> </w:t>
      </w:r>
      <w:r w:rsidR="00E94E89" w:rsidRPr="00B10B32">
        <w:rPr>
          <w:color w:val="000000" w:themeColor="text1"/>
        </w:rPr>
        <w:lastRenderedPageBreak/>
        <w:t>i </w:t>
      </w:r>
      <w:r w:rsidRPr="00B10B32">
        <w:rPr>
          <w:color w:val="000000" w:themeColor="text1"/>
        </w:rPr>
        <w:t>edukacyjnych. Przewidziano również działania szkoleniowe, których celem będzie przygotowanie kadr poradnictwa psychologiczno-pedagogicznego do skutecznego wspierania dzieci, uczniów, rodziców</w:t>
      </w:r>
      <w:r w:rsidR="00E94E89" w:rsidRPr="00B10B32">
        <w:rPr>
          <w:color w:val="000000" w:themeColor="text1"/>
        </w:rPr>
        <w:t xml:space="preserve"> i </w:t>
      </w:r>
      <w:r w:rsidRPr="00B10B32">
        <w:rPr>
          <w:color w:val="000000" w:themeColor="text1"/>
        </w:rPr>
        <w:t>nauczycieli</w:t>
      </w:r>
      <w:r w:rsidR="00E94E89" w:rsidRPr="00B10B32">
        <w:rPr>
          <w:color w:val="000000" w:themeColor="text1"/>
        </w:rPr>
        <w:t xml:space="preserve"> w </w:t>
      </w:r>
      <w:r w:rsidRPr="00B10B32">
        <w:rPr>
          <w:color w:val="000000" w:themeColor="text1"/>
        </w:rPr>
        <w:t xml:space="preserve">edukacji włączającej. Zaplanowane działania mają na celu zbudowanie nowoczesnego, skutecznego modelu doskonalenia zawodowego </w:t>
      </w:r>
      <w:r w:rsidR="00821FF6" w:rsidRPr="00B10B32">
        <w:t>nauczycieli oraz specjalistycznych kadr</w:t>
      </w:r>
      <w:r w:rsidR="00E94E89" w:rsidRPr="00B10B32">
        <w:t xml:space="preserve"> w </w:t>
      </w:r>
      <w:r w:rsidR="00821FF6" w:rsidRPr="00B10B32">
        <w:t>systemie oświaty, odpowiadającego na potrzeby edukacji włączającej.</w:t>
      </w:r>
    </w:p>
    <w:p w14:paraId="450F0A54" w14:textId="76215C23" w:rsidR="00806DB9" w:rsidRPr="00B10B32" w:rsidRDefault="00821FF6" w:rsidP="00806DB9">
      <w:pPr>
        <w:rPr>
          <w:color w:val="000000" w:themeColor="text1"/>
        </w:rPr>
      </w:pPr>
      <w:r w:rsidRPr="00B10B32">
        <w:t>Instytucje mające wpływ na sprawny przebieg wdrażania zmian, takie jak placówki doskonalenia nauczycieli, kuratoria oświaty</w:t>
      </w:r>
      <w:r w:rsidR="00E94E89" w:rsidRPr="00B10B32">
        <w:t xml:space="preserve"> i </w:t>
      </w:r>
      <w:r w:rsidRPr="00B10B32">
        <w:t>jednostki samorządu terytorialnego, zostaną objęte szkoleniami</w:t>
      </w:r>
      <w:r w:rsidR="00E94E89" w:rsidRPr="00B10B32">
        <w:t xml:space="preserve"> z </w:t>
      </w:r>
      <w:r w:rsidRPr="00B10B32">
        <w:t>zakresu budowania środowiska włączającego oraz wspierania przedszkoli, szkół</w:t>
      </w:r>
      <w:r w:rsidR="00E94E89" w:rsidRPr="00B10B32">
        <w:t xml:space="preserve"> i </w:t>
      </w:r>
      <w:r w:rsidRPr="00B10B32">
        <w:t>poradni psychologiczno-pedagogicznych</w:t>
      </w:r>
      <w:r w:rsidR="00E94E89" w:rsidRPr="00B10B32">
        <w:t xml:space="preserve"> w </w:t>
      </w:r>
      <w:r w:rsidRPr="00B10B32">
        <w:t>tym zakresie</w:t>
      </w:r>
      <w:r w:rsidR="00270238" w:rsidRPr="00B10B32">
        <w:t>.</w:t>
      </w:r>
      <w:r w:rsidR="00E94E89" w:rsidRPr="00B10B32">
        <w:t xml:space="preserve"> </w:t>
      </w:r>
      <w:r w:rsidR="00E94E89" w:rsidRPr="00B10B32">
        <w:rPr>
          <w:color w:val="000000" w:themeColor="text1"/>
        </w:rPr>
        <w:t>W</w:t>
      </w:r>
      <w:r w:rsidR="00E94E89" w:rsidRPr="00B10B32">
        <w:t> </w:t>
      </w:r>
      <w:r w:rsidR="00806DB9" w:rsidRPr="00B10B32">
        <w:rPr>
          <w:color w:val="000000" w:themeColor="text1"/>
        </w:rPr>
        <w:t>działaniach zaplanowano również opracowanie standardów kształcenia przyszłych nauczycieli, tak by</w:t>
      </w:r>
      <w:r w:rsidR="00E94E89" w:rsidRPr="00B10B32">
        <w:rPr>
          <w:color w:val="000000" w:themeColor="text1"/>
        </w:rPr>
        <w:t xml:space="preserve"> w </w:t>
      </w:r>
      <w:r w:rsidR="00806DB9" w:rsidRPr="00B10B32">
        <w:rPr>
          <w:color w:val="000000" w:themeColor="text1"/>
        </w:rPr>
        <w:t>programach kształcenia podstawowego (kierunkowego) uwzględnione były moduły lub treści programowe</w:t>
      </w:r>
      <w:r w:rsidR="00E94E89" w:rsidRPr="00B10B32">
        <w:rPr>
          <w:color w:val="000000" w:themeColor="text1"/>
        </w:rPr>
        <w:t xml:space="preserve"> z </w:t>
      </w:r>
      <w:r w:rsidR="00806DB9" w:rsidRPr="00B10B32">
        <w:rPr>
          <w:color w:val="000000" w:themeColor="text1"/>
        </w:rPr>
        <w:t>zakresu problematyki koncentrującej się na szeroko rozumianym zagadnieniu edukacji włączającej</w:t>
      </w:r>
      <w:r w:rsidR="004D4368" w:rsidRPr="00B10B32">
        <w:rPr>
          <w:color w:val="000000" w:themeColor="text1"/>
        </w:rPr>
        <w:t xml:space="preserve"> </w:t>
      </w:r>
      <w:r w:rsidR="004D4368" w:rsidRPr="00B10B32">
        <w:t>oraz działania wspierające uczelnie</w:t>
      </w:r>
      <w:r w:rsidR="00E94E89" w:rsidRPr="00B10B32">
        <w:t xml:space="preserve"> w </w:t>
      </w:r>
      <w:r w:rsidR="004D4368" w:rsidRPr="00B10B32">
        <w:t>ich realizacji.</w:t>
      </w:r>
    </w:p>
    <w:tbl>
      <w:tblPr>
        <w:tblStyle w:val="Tabela-Siatka"/>
        <w:tblW w:w="0" w:type="auto"/>
        <w:jc w:val="center"/>
        <w:tblLook w:val="04A0" w:firstRow="1" w:lastRow="0" w:firstColumn="1" w:lastColumn="0" w:noHBand="0" w:noVBand="1"/>
      </w:tblPr>
      <w:tblGrid>
        <w:gridCol w:w="2829"/>
        <w:gridCol w:w="4678"/>
      </w:tblGrid>
      <w:tr w:rsidR="00C94B02" w:rsidRPr="00B10B32" w14:paraId="03C7179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0C1679" w14:textId="77777777" w:rsidR="00806DB9" w:rsidRPr="00B10B32" w:rsidRDefault="00806DB9" w:rsidP="00CF2CB9">
            <w:pPr>
              <w:pStyle w:val="Tabeladziaania-tytu"/>
              <w:rPr>
                <w:color w:val="000000" w:themeColor="text1"/>
              </w:rPr>
            </w:pPr>
            <w:r w:rsidRPr="00B10B32">
              <w:rPr>
                <w:color w:val="000000" w:themeColor="text1"/>
              </w:rPr>
              <w:t>Przygotowanie kadr do wdrażania edukacji włączającej</w:t>
            </w:r>
          </w:p>
        </w:tc>
      </w:tr>
      <w:tr w:rsidR="00C94B02" w:rsidRPr="00B10B32" w14:paraId="5E46972D"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E1E563"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29CA68" w14:textId="0BC753F1" w:rsidR="00806DB9" w:rsidRPr="00B10B32" w:rsidRDefault="00052AF8" w:rsidP="00052AF8">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2025</w:t>
            </w:r>
          </w:p>
        </w:tc>
      </w:tr>
      <w:tr w:rsidR="00C94B02" w:rsidRPr="00B10B32" w14:paraId="310414B8"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22774F"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47F162" w14:textId="63BBFDCB"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7C11BF24"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BA1B3"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97151C" w14:textId="3E043315" w:rsidR="00806DB9" w:rsidRPr="00B10B32" w:rsidRDefault="00806DB9" w:rsidP="00CF2CB9">
            <w:pPr>
              <w:pStyle w:val="Tabeladziaania-prawaczkolumn"/>
              <w:rPr>
                <w:color w:val="000000" w:themeColor="text1"/>
              </w:rPr>
            </w:pPr>
            <w:r w:rsidRPr="00B10B32">
              <w:rPr>
                <w:color w:val="000000" w:themeColor="text1"/>
              </w:rPr>
              <w:t xml:space="preserve">ORE, </w:t>
            </w:r>
            <w:r w:rsidR="00D87DF2" w:rsidRPr="00B10B32">
              <w:rPr>
                <w:color w:val="000000" w:themeColor="text1"/>
              </w:rPr>
              <w:t xml:space="preserve">IBE, </w:t>
            </w:r>
            <w:r w:rsidRPr="00B10B32">
              <w:rPr>
                <w:color w:val="000000" w:themeColor="text1"/>
              </w:rPr>
              <w:t>placówki doskonalenia nauczycieli, uczelnie</w:t>
            </w:r>
            <w:r w:rsidR="00564683" w:rsidRPr="00B10B32">
              <w:rPr>
                <w:color w:val="000000" w:themeColor="text1"/>
              </w:rPr>
              <w:t>, organizacje pozarządowe</w:t>
            </w:r>
          </w:p>
        </w:tc>
      </w:tr>
      <w:tr w:rsidR="0059464C" w:rsidRPr="00B10B32" w14:paraId="3764CBFE"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CD5CC3" w14:textId="529A8EB8" w:rsidR="0059464C" w:rsidRPr="00B10B32" w:rsidRDefault="0059464C" w:rsidP="0059464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6C6B80" w14:textId="0C87D172" w:rsidR="0059464C" w:rsidRPr="00B10B32" w:rsidRDefault="0059464C" w:rsidP="0059464C">
            <w:pPr>
              <w:pStyle w:val="Tabeladziaania-prawaczkolumn"/>
              <w:rPr>
                <w:color w:val="000000" w:themeColor="text1"/>
              </w:rPr>
            </w:pPr>
            <w:r w:rsidRPr="00B10B32">
              <w:rPr>
                <w:color w:val="000000" w:themeColor="text1"/>
              </w:rPr>
              <w:t>Budżet państwa, EFS</w:t>
            </w:r>
          </w:p>
        </w:tc>
      </w:tr>
    </w:tbl>
    <w:p w14:paraId="7200563D" w14:textId="77777777" w:rsidR="00E94E89" w:rsidRPr="00B10B32" w:rsidRDefault="00E94E89">
      <w:pPr>
        <w:spacing w:after="0" w:line="240" w:lineRule="auto"/>
        <w:rPr>
          <w:color w:val="000000" w:themeColor="text1"/>
        </w:rPr>
      </w:pPr>
      <w:r w:rsidRPr="00B10B32">
        <w:rPr>
          <w:color w:val="000000" w:themeColor="text1"/>
        </w:rPr>
        <w:br w:type="page"/>
      </w:r>
    </w:p>
    <w:p w14:paraId="2F3DB4C5" w14:textId="0A68EAE1" w:rsidR="00806DB9" w:rsidRPr="00B10B32" w:rsidRDefault="5259AEA7" w:rsidP="00B64542">
      <w:pPr>
        <w:pStyle w:val="Nagwek4"/>
      </w:pPr>
      <w:r w:rsidRPr="00B10B32">
        <w:lastRenderedPageBreak/>
        <w:t>Wsparcie systemu wspomagania przedszkoli</w:t>
      </w:r>
      <w:r w:rsidR="00E94E89" w:rsidRPr="00B10B32">
        <w:t xml:space="preserve"> i </w:t>
      </w:r>
      <w:r w:rsidRPr="00B10B32">
        <w:t>szkół ogólnodostępnych</w:t>
      </w:r>
    </w:p>
    <w:p w14:paraId="511039CF" w14:textId="2C4F07DF" w:rsidR="000F3A61" w:rsidRPr="00B10B32" w:rsidRDefault="00806DB9" w:rsidP="00806DB9">
      <w:r w:rsidRPr="00B10B32">
        <w:rPr>
          <w:color w:val="000000" w:themeColor="text1"/>
        </w:rPr>
        <w:t>Celem działania jest stworzenie systemu wsparcia dla nauczycieli przedszkoli</w:t>
      </w:r>
      <w:r w:rsidR="00E94E89" w:rsidRPr="00B10B32">
        <w:rPr>
          <w:color w:val="000000" w:themeColor="text1"/>
        </w:rPr>
        <w:t xml:space="preserve"> i </w:t>
      </w:r>
      <w:r w:rsidRPr="00B10B32">
        <w:rPr>
          <w:color w:val="000000" w:themeColor="text1"/>
        </w:rPr>
        <w:t xml:space="preserve">szkół ogólnodostępnych </w:t>
      </w:r>
      <w:r w:rsidR="00122AD3">
        <w:rPr>
          <w:color w:val="000000" w:themeColor="text1"/>
        </w:rPr>
        <w:t>–</w:t>
      </w:r>
      <w:r w:rsidR="00C5170F">
        <w:rPr>
          <w:color w:val="000000" w:themeColor="text1"/>
        </w:rPr>
        <w:t xml:space="preserve"> </w:t>
      </w:r>
      <w:r w:rsidRPr="00B10B32">
        <w:rPr>
          <w:color w:val="000000" w:themeColor="text1"/>
        </w:rPr>
        <w:t xml:space="preserve">tak by zapewnić wysoką jakość </w:t>
      </w:r>
      <w:r w:rsidR="00EB5CAF" w:rsidRPr="00B10B32">
        <w:rPr>
          <w:color w:val="000000" w:themeColor="text1"/>
        </w:rPr>
        <w:t xml:space="preserve">kształcenia </w:t>
      </w:r>
      <w:r w:rsidRPr="00B10B32">
        <w:rPr>
          <w:color w:val="000000" w:themeColor="text1"/>
        </w:rPr>
        <w:t xml:space="preserve">dla </w:t>
      </w:r>
      <w:r w:rsidR="00EB5CAF" w:rsidRPr="00B10B32">
        <w:rPr>
          <w:color w:val="000000" w:themeColor="text1"/>
        </w:rPr>
        <w:t>wszystkich dzieci</w:t>
      </w:r>
      <w:r w:rsidR="00E94E89" w:rsidRPr="00B10B32">
        <w:rPr>
          <w:color w:val="000000" w:themeColor="text1"/>
        </w:rPr>
        <w:t xml:space="preserve"> i </w:t>
      </w:r>
      <w:r w:rsidRPr="00B10B32">
        <w:rPr>
          <w:color w:val="000000" w:themeColor="text1"/>
        </w:rPr>
        <w:t>uczni</w:t>
      </w:r>
      <w:r w:rsidR="00063AB8" w:rsidRPr="00B10B32">
        <w:rPr>
          <w:color w:val="000000" w:themeColor="text1"/>
        </w:rPr>
        <w:t>ów</w:t>
      </w:r>
      <w:r w:rsidR="00384604" w:rsidRPr="00B10B32">
        <w:rPr>
          <w:color w:val="000000" w:themeColor="text1"/>
        </w:rPr>
        <w:t>,</w:t>
      </w:r>
      <w:r w:rsidR="00E94E89" w:rsidRPr="00B10B32">
        <w:rPr>
          <w:color w:val="000000" w:themeColor="text1"/>
        </w:rPr>
        <w:t xml:space="preserve"> </w:t>
      </w:r>
      <w:r w:rsidR="00E94E89" w:rsidRPr="00B10B32">
        <w:t>z</w:t>
      </w:r>
      <w:r w:rsidR="00E94E89" w:rsidRPr="00B10B32">
        <w:rPr>
          <w:color w:val="000000" w:themeColor="text1"/>
        </w:rPr>
        <w:t> </w:t>
      </w:r>
      <w:r w:rsidR="00384604" w:rsidRPr="00B10B32">
        <w:t>uwzględnieniem zróżnicowania ich</w:t>
      </w:r>
      <w:r w:rsidR="00384604" w:rsidRPr="00B10B32">
        <w:rPr>
          <w:color w:val="000000" w:themeColor="text1"/>
        </w:rPr>
        <w:t xml:space="preserve"> </w:t>
      </w:r>
      <w:r w:rsidRPr="00B10B32">
        <w:rPr>
          <w:color w:val="000000" w:themeColor="text1"/>
        </w:rPr>
        <w:t>potrzeb</w:t>
      </w:r>
      <w:r w:rsidR="00993AC4" w:rsidRPr="00B10B32">
        <w:rPr>
          <w:color w:val="000000" w:themeColor="text1"/>
        </w:rPr>
        <w:t xml:space="preserve"> </w:t>
      </w:r>
      <w:r w:rsidR="00993AC4" w:rsidRPr="00B10B32">
        <w:t>edukacyjnych</w:t>
      </w:r>
      <w:r w:rsidR="00E94E89" w:rsidRPr="00B10B32">
        <w:t xml:space="preserve"> i </w:t>
      </w:r>
      <w:r w:rsidR="00993AC4" w:rsidRPr="00B10B32">
        <w:t>rozwojowych,</w:t>
      </w:r>
      <w:r w:rsidR="00E94E89" w:rsidRPr="00B10B32">
        <w:t xml:space="preserve"> w </w:t>
      </w:r>
      <w:r w:rsidR="00993AC4" w:rsidRPr="00B10B32">
        <w:t>tym uwarunkowanych niepełnosprawnością.</w:t>
      </w:r>
    </w:p>
    <w:p w14:paraId="354A5A72" w14:textId="6EEDB9F8" w:rsidR="00806DB9" w:rsidRPr="00B10B32" w:rsidRDefault="00993AC4" w:rsidP="00806DB9">
      <w:pPr>
        <w:rPr>
          <w:color w:val="000000" w:themeColor="text1"/>
        </w:rPr>
      </w:pPr>
      <w:r w:rsidRPr="00B10B32">
        <w:t>Nauczycielom</w:t>
      </w:r>
      <w:r w:rsidR="00E94E89" w:rsidRPr="00B10B32">
        <w:t xml:space="preserve"> i </w:t>
      </w:r>
      <w:r w:rsidRPr="00B10B32">
        <w:t>dyrektorom przedszkoli</w:t>
      </w:r>
      <w:r w:rsidR="00E94E89" w:rsidRPr="00B10B32">
        <w:t xml:space="preserve"> i </w:t>
      </w:r>
      <w:r w:rsidRPr="00B10B32">
        <w:t>szkół na poziomie lokalnym zapewniony zostanie</w:t>
      </w:r>
      <w:r w:rsidR="000F3A61" w:rsidRPr="00B10B32">
        <w:rPr>
          <w:color w:val="000000" w:themeColor="text1"/>
        </w:rPr>
        <w:t xml:space="preserve"> </w:t>
      </w:r>
      <w:r w:rsidR="00806DB9" w:rsidRPr="00B10B32">
        <w:rPr>
          <w:color w:val="000000" w:themeColor="text1"/>
        </w:rPr>
        <w:t xml:space="preserve">dostęp do </w:t>
      </w:r>
      <w:r w:rsidR="000F3A61" w:rsidRPr="00B10B32">
        <w:rPr>
          <w:color w:val="000000" w:themeColor="text1"/>
        </w:rPr>
        <w:t xml:space="preserve">profesjonalnego </w:t>
      </w:r>
      <w:r w:rsidR="00806DB9" w:rsidRPr="00B10B32">
        <w:rPr>
          <w:color w:val="000000" w:themeColor="text1"/>
        </w:rPr>
        <w:t>zaplecza</w:t>
      </w:r>
      <w:r w:rsidR="00E94E89" w:rsidRPr="00B10B32">
        <w:rPr>
          <w:color w:val="000000" w:themeColor="text1"/>
        </w:rPr>
        <w:t xml:space="preserve"> w </w:t>
      </w:r>
      <w:r w:rsidR="00806DB9" w:rsidRPr="00B10B32">
        <w:rPr>
          <w:color w:val="000000" w:themeColor="text1"/>
        </w:rPr>
        <w:t xml:space="preserve">postaci </w:t>
      </w:r>
      <w:r w:rsidR="00505E6F" w:rsidRPr="00B10B32">
        <w:rPr>
          <w:color w:val="000000" w:themeColor="text1"/>
        </w:rPr>
        <w:t>Specjalistycznych Centrów Wspierania Edukacji Włączającej</w:t>
      </w:r>
      <w:r w:rsidR="00103EE1" w:rsidRPr="00B10B32">
        <w:rPr>
          <w:color w:val="000000" w:themeColor="text1"/>
        </w:rPr>
        <w:t xml:space="preserve"> (SCWEW)</w:t>
      </w:r>
      <w:r w:rsidR="00806DB9" w:rsidRPr="00B10B32">
        <w:rPr>
          <w:color w:val="000000" w:themeColor="text1"/>
        </w:rPr>
        <w:t xml:space="preserve">. </w:t>
      </w:r>
      <w:r w:rsidR="00103EE1" w:rsidRPr="00B10B32">
        <w:rPr>
          <w:color w:val="000000" w:themeColor="text1"/>
        </w:rPr>
        <w:t>Z</w:t>
      </w:r>
      <w:r w:rsidR="00806DB9" w:rsidRPr="00B10B32">
        <w:rPr>
          <w:color w:val="000000" w:themeColor="text1"/>
        </w:rPr>
        <w:t xml:space="preserve">akłada się przeprowadzenie pilotażu </w:t>
      </w:r>
      <w:r w:rsidR="00866AC3" w:rsidRPr="00B10B32">
        <w:rPr>
          <w:color w:val="000000" w:themeColor="text1"/>
        </w:rPr>
        <w:t xml:space="preserve">ww. </w:t>
      </w:r>
      <w:r w:rsidR="00806DB9" w:rsidRPr="00B10B32">
        <w:rPr>
          <w:color w:val="000000" w:themeColor="text1"/>
        </w:rPr>
        <w:t>rozwiązań,</w:t>
      </w:r>
      <w:r w:rsidR="00E94E89" w:rsidRPr="00B10B32">
        <w:rPr>
          <w:color w:val="000000" w:themeColor="text1"/>
        </w:rPr>
        <w:t xml:space="preserve"> a </w:t>
      </w:r>
      <w:r w:rsidR="00806DB9" w:rsidRPr="00B10B32">
        <w:rPr>
          <w:color w:val="000000" w:themeColor="text1"/>
        </w:rPr>
        <w:t>następnie wdrożenie wypracowanego modelu.</w:t>
      </w:r>
    </w:p>
    <w:p w14:paraId="351FF633" w14:textId="5CBC96D3" w:rsidR="0023519D" w:rsidRPr="00B10B32" w:rsidRDefault="00806DB9" w:rsidP="00806DB9">
      <w:pPr>
        <w:rPr>
          <w:color w:val="000000" w:themeColor="text1"/>
        </w:rPr>
      </w:pPr>
      <w:r w:rsidRPr="00B10B32">
        <w:rPr>
          <w:color w:val="000000" w:themeColor="text1"/>
        </w:rPr>
        <w:t>W tym celu zakłada się wykorzystanie potencjału kadrowego, specjalistycznego sprzętu i dostosowanych materiałów dydaktycznych placówek specjalnych: przedszkoli, szkół</w:t>
      </w:r>
      <w:r w:rsidR="00B36DDE" w:rsidRPr="00B10B32">
        <w:rPr>
          <w:color w:val="000000" w:themeColor="text1"/>
        </w:rPr>
        <w:t xml:space="preserve"> </w:t>
      </w:r>
      <w:r w:rsidRPr="00B10B32">
        <w:rPr>
          <w:color w:val="000000" w:themeColor="text1"/>
        </w:rPr>
        <w:t>i ośrodków,</w:t>
      </w:r>
      <w:r w:rsidR="00E94E89" w:rsidRPr="00B10B32">
        <w:rPr>
          <w:color w:val="000000" w:themeColor="text1"/>
        </w:rPr>
        <w:t xml:space="preserve"> w </w:t>
      </w:r>
      <w:r w:rsidRPr="00B10B32">
        <w:rPr>
          <w:color w:val="000000" w:themeColor="text1"/>
        </w:rPr>
        <w:t>tym</w:t>
      </w:r>
      <w:r w:rsidR="00B36DDE" w:rsidRPr="00B10B32">
        <w:rPr>
          <w:color w:val="000000" w:themeColor="text1"/>
        </w:rPr>
        <w:t xml:space="preserve"> </w:t>
      </w:r>
      <w:r w:rsidRPr="00B10B32">
        <w:rPr>
          <w:color w:val="000000" w:themeColor="text1"/>
        </w:rPr>
        <w:t xml:space="preserve">specjalnych ośrodków szkolno-wychowawczych (SOSW), </w:t>
      </w:r>
      <w:r w:rsidR="00B13238" w:rsidRPr="00B10B32">
        <w:rPr>
          <w:color w:val="000000" w:themeColor="text1"/>
        </w:rPr>
        <w:t xml:space="preserve">ośrodków rewalidacyjno-wychowawczych (ORW), </w:t>
      </w:r>
      <w:r w:rsidRPr="00B10B32">
        <w:rPr>
          <w:color w:val="000000" w:themeColor="text1"/>
        </w:rPr>
        <w:t>młodzieżowych ośrodków wychowawczych (MOW)</w:t>
      </w:r>
      <w:r w:rsidR="00B52981" w:rsidRPr="00B10B32">
        <w:rPr>
          <w:color w:val="000000" w:themeColor="text1"/>
        </w:rPr>
        <w:t>, młodzież</w:t>
      </w:r>
      <w:r w:rsidR="0055375B" w:rsidRPr="00B10B32">
        <w:rPr>
          <w:color w:val="000000" w:themeColor="text1"/>
        </w:rPr>
        <w:t>owych ośrodków socjoterapii (MOS)</w:t>
      </w:r>
      <w:r w:rsidR="00E07576" w:rsidRPr="00B10B32">
        <w:rPr>
          <w:color w:val="000000" w:themeColor="text1"/>
        </w:rPr>
        <w:t>,</w:t>
      </w:r>
      <w:r w:rsidR="00E94E89" w:rsidRPr="00B10B32">
        <w:rPr>
          <w:color w:val="000000" w:themeColor="text1"/>
        </w:rPr>
        <w:t xml:space="preserve"> a </w:t>
      </w:r>
      <w:r w:rsidR="00E07576" w:rsidRPr="00B10B32">
        <w:rPr>
          <w:color w:val="000000" w:themeColor="text1"/>
        </w:rPr>
        <w:t>także doświadczeń placówek ogólnodostępnych</w:t>
      </w:r>
      <w:r w:rsidR="00E94E89" w:rsidRPr="00B10B32">
        <w:rPr>
          <w:color w:val="000000" w:themeColor="text1"/>
        </w:rPr>
        <w:t xml:space="preserve"> w </w:t>
      </w:r>
      <w:r w:rsidR="00E07576" w:rsidRPr="00B10B32">
        <w:rPr>
          <w:color w:val="000000" w:themeColor="text1"/>
        </w:rPr>
        <w:t>pracy</w:t>
      </w:r>
      <w:r w:rsidR="00E94E89" w:rsidRPr="00B10B32">
        <w:rPr>
          <w:color w:val="000000" w:themeColor="text1"/>
        </w:rPr>
        <w:t xml:space="preserve"> z </w:t>
      </w:r>
      <w:r w:rsidR="00E07576" w:rsidRPr="00B10B32">
        <w:rPr>
          <w:color w:val="000000" w:themeColor="text1"/>
        </w:rPr>
        <w:t>uczniem</w:t>
      </w:r>
      <w:r w:rsidR="000A47DB" w:rsidRPr="00B10B32">
        <w:rPr>
          <w:color w:val="000000" w:themeColor="text1"/>
        </w:rPr>
        <w:t xml:space="preserve"> ze</w:t>
      </w:r>
      <w:r w:rsidR="00E94E89" w:rsidRPr="00B10B32">
        <w:rPr>
          <w:color w:val="000000" w:themeColor="text1"/>
        </w:rPr>
        <w:t xml:space="preserve"> </w:t>
      </w:r>
      <w:r w:rsidR="00490501" w:rsidRPr="00B10B32">
        <w:rPr>
          <w:color w:val="000000" w:themeColor="text1"/>
        </w:rPr>
        <w:t>specjalny</w:t>
      </w:r>
      <w:r w:rsidR="000A47DB" w:rsidRPr="00B10B32">
        <w:rPr>
          <w:color w:val="000000" w:themeColor="text1"/>
        </w:rPr>
        <w:t>mi</w:t>
      </w:r>
      <w:r w:rsidR="00490501" w:rsidRPr="00B10B32">
        <w:rPr>
          <w:color w:val="000000" w:themeColor="text1"/>
        </w:rPr>
        <w:t xml:space="preserve"> potrzeba</w:t>
      </w:r>
      <w:r w:rsidR="000A47DB" w:rsidRPr="00B10B32">
        <w:rPr>
          <w:color w:val="000000" w:themeColor="text1"/>
        </w:rPr>
        <w:t>mi</w:t>
      </w:r>
      <w:r w:rsidR="00490501" w:rsidRPr="00B10B32">
        <w:rPr>
          <w:color w:val="000000" w:themeColor="text1"/>
        </w:rPr>
        <w:t xml:space="preserve"> </w:t>
      </w:r>
      <w:r w:rsidR="00A947D5" w:rsidRPr="00B10B32">
        <w:rPr>
          <w:color w:val="000000" w:themeColor="text1"/>
        </w:rPr>
        <w:t>edukacyjny</w:t>
      </w:r>
      <w:r w:rsidR="000A47DB" w:rsidRPr="00B10B32">
        <w:rPr>
          <w:color w:val="000000" w:themeColor="text1"/>
        </w:rPr>
        <w:t>mi</w:t>
      </w:r>
      <w:r w:rsidR="00A947D5" w:rsidRPr="00B10B32">
        <w:rPr>
          <w:color w:val="000000" w:themeColor="text1"/>
        </w:rPr>
        <w:t>.</w:t>
      </w:r>
      <w:r w:rsidR="00D3108C" w:rsidRPr="00B10B32">
        <w:rPr>
          <w:color w:val="000000" w:themeColor="text1"/>
        </w:rPr>
        <w:t xml:space="preserve"> Na poziomie krajowym planuje się utworzenie</w:t>
      </w:r>
      <w:r w:rsidR="00E94E89" w:rsidRPr="00B10B32">
        <w:rPr>
          <w:color w:val="000000" w:themeColor="text1"/>
        </w:rPr>
        <w:t xml:space="preserve"> w </w:t>
      </w:r>
      <w:r w:rsidR="00D3108C" w:rsidRPr="00B10B32">
        <w:rPr>
          <w:color w:val="000000" w:themeColor="text1"/>
        </w:rPr>
        <w:t>Ośrodku Rozwoju Edukacji Krajowego Centrum Koordynującego (KCK).</w:t>
      </w:r>
    </w:p>
    <w:p w14:paraId="3004E1D6" w14:textId="6949F216" w:rsidR="00A77027" w:rsidRPr="00B10B32" w:rsidRDefault="00A55C64" w:rsidP="00806DB9">
      <w:pPr>
        <w:rPr>
          <w:color w:val="000000" w:themeColor="text1"/>
        </w:rPr>
      </w:pPr>
      <w:r w:rsidRPr="00B10B32">
        <w:t>Podnoszeniu jakości kształcenia uczniów</w:t>
      </w:r>
      <w:r w:rsidR="00E94E89" w:rsidRPr="00B10B32">
        <w:t xml:space="preserve"> z </w:t>
      </w:r>
      <w:r w:rsidRPr="00B10B32">
        <w:t>niepełnosprawnościami służyć będzie upowszechnienie</w:t>
      </w:r>
      <w:r w:rsidR="0023519D" w:rsidRPr="00B10B32">
        <w:rPr>
          <w:color w:val="000000" w:themeColor="text1"/>
        </w:rPr>
        <w:t xml:space="preserve"> stosowania</w:t>
      </w:r>
      <w:r w:rsidR="00E94E89" w:rsidRPr="00B10B32">
        <w:rPr>
          <w:color w:val="000000" w:themeColor="text1"/>
        </w:rPr>
        <w:t xml:space="preserve"> w </w:t>
      </w:r>
      <w:r w:rsidR="0023519D" w:rsidRPr="00B10B32">
        <w:rPr>
          <w:color w:val="000000" w:themeColor="text1"/>
        </w:rPr>
        <w:t>edukacji najnowszych osiągnięć</w:t>
      </w:r>
      <w:r w:rsidR="00E94E89" w:rsidRPr="00B10B32">
        <w:rPr>
          <w:color w:val="000000" w:themeColor="text1"/>
        </w:rPr>
        <w:t xml:space="preserve"> w </w:t>
      </w:r>
      <w:r w:rsidR="0023519D" w:rsidRPr="00B10B32">
        <w:rPr>
          <w:color w:val="000000" w:themeColor="text1"/>
        </w:rPr>
        <w:t>zakresie technologii wspomagających. Opracowany zostanie system udostępniania szkołom</w:t>
      </w:r>
      <w:r w:rsidR="00E94E89" w:rsidRPr="00B10B32">
        <w:rPr>
          <w:color w:val="000000" w:themeColor="text1"/>
        </w:rPr>
        <w:t xml:space="preserve"> i </w:t>
      </w:r>
      <w:r w:rsidR="0023519D" w:rsidRPr="00B10B32">
        <w:rPr>
          <w:color w:val="000000" w:themeColor="text1"/>
        </w:rPr>
        <w:t>uczniom niezbędnego wsparcia technologicznego</w:t>
      </w:r>
      <w:r w:rsidR="00E94E89" w:rsidRPr="00B10B32">
        <w:rPr>
          <w:color w:val="000000" w:themeColor="text1"/>
        </w:rPr>
        <w:t xml:space="preserve"> z </w:t>
      </w:r>
      <w:r w:rsidR="0023519D" w:rsidRPr="00B10B32">
        <w:rPr>
          <w:color w:val="000000" w:themeColor="text1"/>
        </w:rPr>
        <w:t>zakresu technologii asystujących</w:t>
      </w:r>
      <w:r w:rsidR="00650B1B" w:rsidRPr="00B10B32">
        <w:rPr>
          <w:color w:val="000000" w:themeColor="text1"/>
        </w:rPr>
        <w:t>,</w:t>
      </w:r>
      <w:r w:rsidR="00650B1B" w:rsidRPr="00B10B32">
        <w:t xml:space="preserve"> który zostanie włączony</w:t>
      </w:r>
      <w:r w:rsidR="00E94E89" w:rsidRPr="00B10B32">
        <w:t xml:space="preserve"> w </w:t>
      </w:r>
      <w:r w:rsidR="00650B1B" w:rsidRPr="00B10B32">
        <w:t>działalność KCK</w:t>
      </w:r>
      <w:r w:rsidR="00E94E89" w:rsidRPr="00B10B32">
        <w:t xml:space="preserve"> i </w:t>
      </w:r>
      <w:r w:rsidR="00650B1B" w:rsidRPr="00B10B32">
        <w:t>SCWEW. Promowanie tych rozwiązań odbędzie się dzięki zaangażowaniu</w:t>
      </w:r>
      <w:r w:rsidR="00E94E89" w:rsidRPr="00B10B32">
        <w:t xml:space="preserve"> w </w:t>
      </w:r>
      <w:r w:rsidR="00650B1B" w:rsidRPr="00B10B32">
        <w:t>działanie Państwowego Funduszu Rehabilitacji Osób Niepełnosprawnych.</w:t>
      </w:r>
    </w:p>
    <w:tbl>
      <w:tblPr>
        <w:tblStyle w:val="Tabela-Siatka"/>
        <w:tblW w:w="0" w:type="auto"/>
        <w:jc w:val="center"/>
        <w:tblLook w:val="04A0" w:firstRow="1" w:lastRow="0" w:firstColumn="1" w:lastColumn="0" w:noHBand="0" w:noVBand="1"/>
      </w:tblPr>
      <w:tblGrid>
        <w:gridCol w:w="2829"/>
        <w:gridCol w:w="4678"/>
      </w:tblGrid>
      <w:tr w:rsidR="00C94B02" w:rsidRPr="00B10B32" w14:paraId="5B5F2CE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4EE2CA" w14:textId="47E52966" w:rsidR="00806DB9" w:rsidRPr="00B10B32" w:rsidRDefault="00806DB9" w:rsidP="00CF2CB9">
            <w:pPr>
              <w:pStyle w:val="Tabeladziaania-tytu"/>
              <w:rPr>
                <w:color w:val="000000" w:themeColor="text1"/>
              </w:rPr>
            </w:pPr>
            <w:r w:rsidRPr="00B10B32">
              <w:rPr>
                <w:color w:val="000000" w:themeColor="text1"/>
              </w:rPr>
              <w:lastRenderedPageBreak/>
              <w:t>Wsparcie systemu wspomagania przedszkoli</w:t>
            </w:r>
            <w:r w:rsidR="00E94E89" w:rsidRPr="00B10B32">
              <w:rPr>
                <w:color w:val="000000" w:themeColor="text1"/>
              </w:rPr>
              <w:t xml:space="preserve"> i </w:t>
            </w:r>
            <w:r w:rsidRPr="00B10B32">
              <w:rPr>
                <w:color w:val="000000" w:themeColor="text1"/>
              </w:rPr>
              <w:t>szkół ogólnodostępnych</w:t>
            </w:r>
          </w:p>
        </w:tc>
      </w:tr>
      <w:tr w:rsidR="00C94B02" w:rsidRPr="00B10B32" w14:paraId="24EAC9E2"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4BB20D"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FA85C7" w14:textId="2F148386" w:rsidR="00806DB9"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202</w:t>
            </w:r>
            <w:r w:rsidR="00583C2D" w:rsidRPr="00B10B32">
              <w:rPr>
                <w:color w:val="000000" w:themeColor="text1"/>
              </w:rPr>
              <w:t>5</w:t>
            </w:r>
          </w:p>
        </w:tc>
      </w:tr>
      <w:tr w:rsidR="00C94B02" w:rsidRPr="00B10B32" w14:paraId="0FA67293"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4FAB7B"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72795B" w14:textId="42287A68"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73A9F710"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86350F"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E8179" w14:textId="1FBA4C9E" w:rsidR="00806DB9" w:rsidRPr="00B10B32" w:rsidRDefault="00806DB9" w:rsidP="00820DDE">
            <w:pPr>
              <w:pStyle w:val="Tabeladziaania-prawaczkolumn"/>
              <w:rPr>
                <w:color w:val="000000" w:themeColor="text1"/>
              </w:rPr>
            </w:pPr>
            <w:r w:rsidRPr="00B10B32">
              <w:rPr>
                <w:color w:val="000000" w:themeColor="text1"/>
              </w:rPr>
              <w:t>ORE</w:t>
            </w:r>
            <w:r w:rsidR="00065135" w:rsidRPr="00B10B32">
              <w:rPr>
                <w:color w:val="000000" w:themeColor="text1"/>
              </w:rPr>
              <w:t>,</w:t>
            </w:r>
            <w:r w:rsidR="0023519D" w:rsidRPr="00B10B32">
              <w:rPr>
                <w:color w:val="000000" w:themeColor="text1"/>
              </w:rPr>
              <w:t xml:space="preserve"> PFRON</w:t>
            </w:r>
          </w:p>
        </w:tc>
      </w:tr>
      <w:tr w:rsidR="009D00F9" w:rsidRPr="00B10B32" w14:paraId="574885CF"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7D22AB" w14:textId="6F290342" w:rsidR="009D00F9" w:rsidRPr="00B10B32" w:rsidRDefault="009D00F9" w:rsidP="009D00F9">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A7E6A8" w14:textId="40C5CADA" w:rsidR="009D00F9" w:rsidRPr="00B10B32" w:rsidRDefault="009D00F9" w:rsidP="009D00F9">
            <w:pPr>
              <w:pStyle w:val="Tabeladziaania-prawaczkolumn"/>
              <w:rPr>
                <w:color w:val="000000" w:themeColor="text1"/>
              </w:rPr>
            </w:pPr>
            <w:r w:rsidRPr="00B10B32">
              <w:rPr>
                <w:color w:val="000000" w:themeColor="text1"/>
              </w:rPr>
              <w:t>Budżet państwa, PFRON, EFS</w:t>
            </w:r>
          </w:p>
        </w:tc>
      </w:tr>
    </w:tbl>
    <w:p w14:paraId="5A782788" w14:textId="77777777" w:rsidR="00806DB9" w:rsidRPr="00B10B32" w:rsidRDefault="00806DB9" w:rsidP="00806DB9">
      <w:pPr>
        <w:rPr>
          <w:color w:val="000000" w:themeColor="text1"/>
        </w:rPr>
      </w:pPr>
    </w:p>
    <w:p w14:paraId="4E917D06" w14:textId="0FF307B4" w:rsidR="00806DB9" w:rsidRPr="00B10B32" w:rsidRDefault="5259AEA7" w:rsidP="00B64542">
      <w:pPr>
        <w:pStyle w:val="Nagwek4"/>
      </w:pPr>
      <w:r w:rsidRPr="00B10B32">
        <w:t>Zapewnienie wsparcia dzieci</w:t>
      </w:r>
      <w:r w:rsidR="00E94E89" w:rsidRPr="00B10B32">
        <w:t xml:space="preserve"> i </w:t>
      </w:r>
      <w:r w:rsidRPr="00B10B32">
        <w:t>młodzieży</w:t>
      </w:r>
      <w:r w:rsidR="00E94E89" w:rsidRPr="00B10B32">
        <w:t xml:space="preserve"> z </w:t>
      </w:r>
      <w:r w:rsidRPr="00B10B32">
        <w:t>niepełnosprawnościami</w:t>
      </w:r>
      <w:r w:rsidR="00E94E89" w:rsidRPr="00B10B32">
        <w:t xml:space="preserve"> w </w:t>
      </w:r>
      <w:r w:rsidRPr="00B10B32">
        <w:t>rozwoju ich potencjału</w:t>
      </w:r>
    </w:p>
    <w:p w14:paraId="56191619" w14:textId="389A60EA" w:rsidR="00806DB9" w:rsidRPr="00B10B32" w:rsidRDefault="00806DB9" w:rsidP="00806DB9">
      <w:pPr>
        <w:rPr>
          <w:color w:val="000000" w:themeColor="text1"/>
        </w:rPr>
      </w:pPr>
      <w:r w:rsidRPr="00B10B32">
        <w:rPr>
          <w:color w:val="000000" w:themeColor="text1"/>
        </w:rPr>
        <w:t>Zrealizowane zostaną działania mające na celu udostępnienie</w:t>
      </w:r>
      <w:r w:rsidR="00E94E89" w:rsidRPr="00B10B32">
        <w:rPr>
          <w:color w:val="000000" w:themeColor="text1"/>
        </w:rPr>
        <w:t xml:space="preserve"> w </w:t>
      </w:r>
      <w:r w:rsidRPr="00B10B32">
        <w:rPr>
          <w:color w:val="000000" w:themeColor="text1"/>
        </w:rPr>
        <w:t>formie e-zasobów uczniom niesłyszącym</w:t>
      </w:r>
      <w:r w:rsidR="00E94E89" w:rsidRPr="00B10B32">
        <w:rPr>
          <w:color w:val="000000" w:themeColor="text1"/>
        </w:rPr>
        <w:t xml:space="preserve"> i </w:t>
      </w:r>
      <w:r w:rsidRPr="00B10B32">
        <w:rPr>
          <w:color w:val="000000" w:themeColor="text1"/>
        </w:rPr>
        <w:t>niewidomym lektur szkolnych</w:t>
      </w:r>
      <w:r w:rsidR="00E94E89" w:rsidRPr="00B10B32">
        <w:rPr>
          <w:color w:val="000000" w:themeColor="text1"/>
        </w:rPr>
        <w:t xml:space="preserve"> w </w:t>
      </w:r>
      <w:r w:rsidRPr="00B10B32">
        <w:rPr>
          <w:color w:val="000000" w:themeColor="text1"/>
        </w:rPr>
        <w:t>odpowiednich formatach, dostosowanych do ich potrzeb. Zapewniony zostanie dostęp do podręczników</w:t>
      </w:r>
      <w:r w:rsidR="00E94E89" w:rsidRPr="00B10B32">
        <w:rPr>
          <w:color w:val="000000" w:themeColor="text1"/>
        </w:rPr>
        <w:t xml:space="preserve"> w </w:t>
      </w:r>
      <w:r w:rsidRPr="00B10B32">
        <w:rPr>
          <w:color w:val="000000" w:themeColor="text1"/>
        </w:rPr>
        <w:t>formie cyfrowej, tzw.</w:t>
      </w:r>
      <w:r w:rsidR="009D0C89" w:rsidRPr="00B10B32">
        <w:rPr>
          <w:color w:val="000000" w:themeColor="text1"/>
        </w:rPr>
        <w:t xml:space="preserve"> </w:t>
      </w:r>
      <w:r w:rsidRPr="00B10B32">
        <w:rPr>
          <w:color w:val="000000" w:themeColor="text1"/>
        </w:rPr>
        <w:t xml:space="preserve">e-podręczników, w tym książek pomocniczych do nauki </w:t>
      </w:r>
      <w:r w:rsidR="00B25268" w:rsidRPr="00B10B32">
        <w:rPr>
          <w:color w:val="000000" w:themeColor="text1"/>
        </w:rPr>
        <w:t>p</w:t>
      </w:r>
      <w:r w:rsidRPr="00B10B32">
        <w:rPr>
          <w:color w:val="000000" w:themeColor="text1"/>
        </w:rPr>
        <w:t xml:space="preserve">olskiego </w:t>
      </w:r>
      <w:r w:rsidR="00B25268" w:rsidRPr="00B10B32">
        <w:rPr>
          <w:color w:val="000000" w:themeColor="text1"/>
        </w:rPr>
        <w:t>j</w:t>
      </w:r>
      <w:r w:rsidRPr="00B10B32">
        <w:rPr>
          <w:color w:val="000000" w:themeColor="text1"/>
        </w:rPr>
        <w:t xml:space="preserve">ęzyka </w:t>
      </w:r>
      <w:r w:rsidR="00B25268" w:rsidRPr="00B10B32">
        <w:rPr>
          <w:color w:val="000000" w:themeColor="text1"/>
        </w:rPr>
        <w:t>m</w:t>
      </w:r>
      <w:r w:rsidRPr="00B10B32">
        <w:rPr>
          <w:color w:val="000000" w:themeColor="text1"/>
        </w:rPr>
        <w:t>igowego (PJM)</w:t>
      </w:r>
      <w:r w:rsidR="000348EC">
        <w:rPr>
          <w:color w:val="000000" w:themeColor="text1"/>
        </w:rPr>
        <w:t>,</w:t>
      </w:r>
      <w:r w:rsidR="00E94E89" w:rsidRPr="00B10B32">
        <w:rPr>
          <w:color w:val="000000" w:themeColor="text1"/>
        </w:rPr>
        <w:t xml:space="preserve"> w </w:t>
      </w:r>
      <w:r w:rsidR="003A6FD7" w:rsidRPr="00B10B32">
        <w:rPr>
          <w:color w:val="000000" w:themeColor="text1"/>
        </w:rPr>
        <w:t>odpowiednim terminie, umożliwiającym korzystanie</w:t>
      </w:r>
      <w:r w:rsidR="00E94E89" w:rsidRPr="00B10B32">
        <w:rPr>
          <w:color w:val="000000" w:themeColor="text1"/>
        </w:rPr>
        <w:t xml:space="preserve"> z </w:t>
      </w:r>
      <w:r w:rsidR="003A6FD7" w:rsidRPr="00B10B32">
        <w:rPr>
          <w:color w:val="000000" w:themeColor="text1"/>
        </w:rPr>
        <w:t>podręczników</w:t>
      </w:r>
      <w:r w:rsidR="00E94E89" w:rsidRPr="00B10B32">
        <w:rPr>
          <w:color w:val="000000" w:themeColor="text1"/>
        </w:rPr>
        <w:t xml:space="preserve"> w </w:t>
      </w:r>
      <w:r w:rsidR="003A6FD7" w:rsidRPr="00B10B32">
        <w:rPr>
          <w:color w:val="000000" w:themeColor="text1"/>
        </w:rPr>
        <w:t>czasie zajęć</w:t>
      </w:r>
      <w:r w:rsidR="00E94E89" w:rsidRPr="00B10B32">
        <w:rPr>
          <w:color w:val="000000" w:themeColor="text1"/>
        </w:rPr>
        <w:t xml:space="preserve"> w </w:t>
      </w:r>
      <w:r w:rsidR="003A6FD7" w:rsidRPr="00B10B32">
        <w:rPr>
          <w:color w:val="000000" w:themeColor="text1"/>
        </w:rPr>
        <w:t>roku szkolnym. Podręczniki będą dostępne zarówno</w:t>
      </w:r>
      <w:r w:rsidR="00E94E89" w:rsidRPr="00B10B32">
        <w:rPr>
          <w:color w:val="000000" w:themeColor="text1"/>
        </w:rPr>
        <w:t xml:space="preserve"> w </w:t>
      </w:r>
      <w:r w:rsidR="003A6FD7" w:rsidRPr="00B10B32">
        <w:rPr>
          <w:color w:val="000000" w:themeColor="text1"/>
        </w:rPr>
        <w:t>formie elektronicznej</w:t>
      </w:r>
      <w:r w:rsidR="000348EC">
        <w:rPr>
          <w:color w:val="000000" w:themeColor="text1"/>
        </w:rPr>
        <w:t>,</w:t>
      </w:r>
      <w:r w:rsidR="003A6FD7" w:rsidRPr="00B10B32">
        <w:rPr>
          <w:color w:val="000000" w:themeColor="text1"/>
        </w:rPr>
        <w:t xml:space="preserve"> jak</w:t>
      </w:r>
      <w:r w:rsidR="00E94E89" w:rsidRPr="00B10B32">
        <w:rPr>
          <w:color w:val="000000" w:themeColor="text1"/>
        </w:rPr>
        <w:t xml:space="preserve"> i </w:t>
      </w:r>
      <w:r w:rsidR="003A6FD7" w:rsidRPr="00B10B32">
        <w:rPr>
          <w:color w:val="000000" w:themeColor="text1"/>
        </w:rPr>
        <w:t>w alfabecie Braille’a oraz druku powiększonym.</w:t>
      </w:r>
      <w:r w:rsidRPr="00B10B32">
        <w:rPr>
          <w:color w:val="000000" w:themeColor="text1"/>
        </w:rPr>
        <w:t xml:space="preserve"> Osoby głuche, zarówno uczniowie, jak</w:t>
      </w:r>
      <w:r w:rsidR="00E94E89" w:rsidRPr="00B10B32">
        <w:rPr>
          <w:color w:val="000000" w:themeColor="text1"/>
        </w:rPr>
        <w:t xml:space="preserve"> i </w:t>
      </w:r>
      <w:r w:rsidRPr="00B10B32">
        <w:rPr>
          <w:color w:val="000000" w:themeColor="text1"/>
        </w:rPr>
        <w:t>dorośli, będą miały możliwość korzystania</w:t>
      </w:r>
      <w:r w:rsidR="00E94E89" w:rsidRPr="00B10B32">
        <w:rPr>
          <w:color w:val="000000" w:themeColor="text1"/>
        </w:rPr>
        <w:t xml:space="preserve"> z </w:t>
      </w:r>
      <w:r w:rsidRPr="00B10B32">
        <w:rPr>
          <w:color w:val="000000" w:themeColor="text1"/>
        </w:rPr>
        <w:t>e-podręczników</w:t>
      </w:r>
      <w:r w:rsidR="00E94E89" w:rsidRPr="00B10B32">
        <w:rPr>
          <w:color w:val="000000" w:themeColor="text1"/>
        </w:rPr>
        <w:t xml:space="preserve"> w </w:t>
      </w:r>
      <w:r w:rsidRPr="00B10B32">
        <w:rPr>
          <w:color w:val="000000" w:themeColor="text1"/>
        </w:rPr>
        <w:t>PJM od początku kształcenia w szkole podstawowej, aż do</w:t>
      </w:r>
      <w:r w:rsidR="00D37C21" w:rsidRPr="00B10B32">
        <w:rPr>
          <w:color w:val="000000" w:themeColor="text1"/>
        </w:rPr>
        <w:t xml:space="preserve"> ukończenia</w:t>
      </w:r>
      <w:r w:rsidRPr="00B10B32">
        <w:rPr>
          <w:color w:val="000000" w:themeColor="text1"/>
        </w:rPr>
        <w:t xml:space="preserve"> szkoły </w:t>
      </w:r>
      <w:r w:rsidR="00671C7C" w:rsidRPr="00B10B32">
        <w:rPr>
          <w:color w:val="000000" w:themeColor="text1"/>
        </w:rPr>
        <w:t>ponadpodstawowej</w:t>
      </w:r>
      <w:r w:rsidR="000256B6" w:rsidRPr="00B10B32">
        <w:rPr>
          <w:color w:val="000000" w:themeColor="text1"/>
        </w:rPr>
        <w:t>.</w:t>
      </w:r>
    </w:p>
    <w:p w14:paraId="6871C528" w14:textId="78CF441F" w:rsidR="000A53A8" w:rsidRPr="00B10B32" w:rsidRDefault="0023519D" w:rsidP="00806DB9">
      <w:pPr>
        <w:rPr>
          <w:color w:val="000000" w:themeColor="text1"/>
        </w:rPr>
      </w:pPr>
      <w:r w:rsidRPr="00B10B32">
        <w:rPr>
          <w:color w:val="000000" w:themeColor="text1"/>
        </w:rPr>
        <w:t>Szczególnie ważnym elementem wdrażanego rozwiązania będzie zapewnienie</w:t>
      </w:r>
      <w:r w:rsidR="00E94E89" w:rsidRPr="00B10B32">
        <w:rPr>
          <w:color w:val="000000" w:themeColor="text1"/>
        </w:rPr>
        <w:t xml:space="preserve"> w </w:t>
      </w:r>
      <w:r w:rsidRPr="00B10B32">
        <w:rPr>
          <w:color w:val="000000" w:themeColor="text1"/>
        </w:rPr>
        <w:t>ramach systemu edukacyjnego, wszelkich działań</w:t>
      </w:r>
      <w:r w:rsidR="00E94E89" w:rsidRPr="00B10B32">
        <w:rPr>
          <w:color w:val="000000" w:themeColor="text1"/>
        </w:rPr>
        <w:t xml:space="preserve"> o </w:t>
      </w:r>
      <w:r w:rsidRPr="00B10B32">
        <w:rPr>
          <w:color w:val="000000" w:themeColor="text1"/>
        </w:rPr>
        <w:t>charakterze rehabilitacyjnym</w:t>
      </w:r>
      <w:r w:rsidR="00E94E89" w:rsidRPr="00B10B32">
        <w:rPr>
          <w:color w:val="000000" w:themeColor="text1"/>
        </w:rPr>
        <w:t xml:space="preserve"> i </w:t>
      </w:r>
      <w:r w:rsidRPr="00B10B32">
        <w:rPr>
          <w:color w:val="000000" w:themeColor="text1"/>
        </w:rPr>
        <w:t>usprawniającym, nakierowanych na podnoszenie niezależności uczniów</w:t>
      </w:r>
      <w:r w:rsidR="00E94E89" w:rsidRPr="00B10B32">
        <w:rPr>
          <w:color w:val="000000" w:themeColor="text1"/>
        </w:rPr>
        <w:t xml:space="preserve"> z </w:t>
      </w:r>
      <w:r w:rsidRPr="00B10B32">
        <w:rPr>
          <w:color w:val="000000" w:themeColor="text1"/>
        </w:rPr>
        <w:t xml:space="preserve">niepełnosprawnościami. Działanie to obejmie więc naukę czynności życia codziennego, </w:t>
      </w:r>
      <w:r w:rsidR="000A53A8" w:rsidRPr="00B10B32">
        <w:rPr>
          <w:color w:val="000000" w:themeColor="text1"/>
        </w:rPr>
        <w:t>umiejętności</w:t>
      </w:r>
      <w:r w:rsidR="00E94E89" w:rsidRPr="00B10B32">
        <w:rPr>
          <w:color w:val="000000" w:themeColor="text1"/>
        </w:rPr>
        <w:t xml:space="preserve"> w </w:t>
      </w:r>
      <w:r w:rsidR="000A53A8" w:rsidRPr="00B10B32">
        <w:rPr>
          <w:color w:val="000000" w:themeColor="text1"/>
        </w:rPr>
        <w:t>zakresie komunikacji, poruszania się</w:t>
      </w:r>
      <w:r w:rsidR="0017458A" w:rsidRPr="00B10B32">
        <w:rPr>
          <w:color w:val="000000" w:themeColor="text1"/>
        </w:rPr>
        <w:t xml:space="preserve"> oraz tematyki seksualności osób</w:t>
      </w:r>
      <w:r w:rsidR="00E94E89" w:rsidRPr="00B10B32">
        <w:rPr>
          <w:color w:val="000000" w:themeColor="text1"/>
        </w:rPr>
        <w:t xml:space="preserve"> z </w:t>
      </w:r>
      <w:r w:rsidR="0017458A" w:rsidRPr="00B10B32">
        <w:rPr>
          <w:color w:val="000000" w:themeColor="text1"/>
        </w:rPr>
        <w:t>niepełnosprawnościami</w:t>
      </w:r>
      <w:r w:rsidR="000A53A8" w:rsidRPr="00B10B32">
        <w:rPr>
          <w:color w:val="000000" w:themeColor="text1"/>
        </w:rPr>
        <w:t xml:space="preserve"> itp.</w:t>
      </w:r>
    </w:p>
    <w:p w14:paraId="6FF68F08" w14:textId="331EB9EE" w:rsidR="000A53A8" w:rsidRPr="00B10B32" w:rsidRDefault="00806DB9" w:rsidP="00806DB9">
      <w:pPr>
        <w:rPr>
          <w:color w:val="000000" w:themeColor="text1"/>
        </w:rPr>
      </w:pPr>
      <w:r w:rsidRPr="00B10B32">
        <w:rPr>
          <w:color w:val="000000" w:themeColor="text1"/>
        </w:rPr>
        <w:lastRenderedPageBreak/>
        <w:t>Niezbędne jest zapewnienie indywidualnego wsparcia uczniom</w:t>
      </w:r>
      <w:r w:rsidR="00E94E89" w:rsidRPr="00B10B32">
        <w:rPr>
          <w:color w:val="000000" w:themeColor="text1"/>
        </w:rPr>
        <w:t xml:space="preserve"> o </w:t>
      </w:r>
      <w:r w:rsidR="00F75967" w:rsidRPr="00B10B32">
        <w:rPr>
          <w:color w:val="000000" w:themeColor="text1"/>
        </w:rPr>
        <w:t>zróżnicowanych potrzebach edukacyjnych,</w:t>
      </w:r>
      <w:r w:rsidR="00E94E89" w:rsidRPr="00B10B32">
        <w:rPr>
          <w:color w:val="000000" w:themeColor="text1"/>
        </w:rPr>
        <w:t xml:space="preserve"> w </w:t>
      </w:r>
      <w:r w:rsidR="00F75967" w:rsidRPr="00B10B32">
        <w:rPr>
          <w:color w:val="000000" w:themeColor="text1"/>
        </w:rPr>
        <w:t>tym</w:t>
      </w:r>
      <w:r w:rsidR="00E94E89" w:rsidRPr="00B10B32">
        <w:rPr>
          <w:color w:val="000000" w:themeColor="text1"/>
        </w:rPr>
        <w:t xml:space="preserve"> z </w:t>
      </w:r>
      <w:r w:rsidR="00F75967" w:rsidRPr="00B10B32">
        <w:rPr>
          <w:color w:val="000000" w:themeColor="text1"/>
        </w:rPr>
        <w:t>niepełnosprawnościami</w:t>
      </w:r>
      <w:r w:rsidRPr="00B10B32">
        <w:rPr>
          <w:color w:val="000000" w:themeColor="text1"/>
        </w:rPr>
        <w:t>, którzy uczęszczając do przedszkoli</w:t>
      </w:r>
      <w:r w:rsidR="00E94E89" w:rsidRPr="00B10B32">
        <w:rPr>
          <w:color w:val="000000" w:themeColor="text1"/>
        </w:rPr>
        <w:t xml:space="preserve"> i </w:t>
      </w:r>
      <w:r w:rsidRPr="00B10B32">
        <w:rPr>
          <w:color w:val="000000" w:themeColor="text1"/>
        </w:rPr>
        <w:t>szkół ogólnodostępnych</w:t>
      </w:r>
      <w:r w:rsidR="000348EC">
        <w:rPr>
          <w:color w:val="000000" w:themeColor="text1"/>
        </w:rPr>
        <w:t>,</w:t>
      </w:r>
      <w:r w:rsidRPr="00B10B32">
        <w:rPr>
          <w:color w:val="000000" w:themeColor="text1"/>
        </w:rPr>
        <w:t xml:space="preserve"> napotykają na trudności</w:t>
      </w:r>
      <w:r w:rsidR="00E94E89" w:rsidRPr="00B10B32">
        <w:rPr>
          <w:color w:val="000000" w:themeColor="text1"/>
        </w:rPr>
        <w:t xml:space="preserve"> w </w:t>
      </w:r>
      <w:r w:rsidRPr="00B10B32">
        <w:rPr>
          <w:color w:val="000000" w:themeColor="text1"/>
        </w:rPr>
        <w:t>funkcjonowaniu znacznie ograniczające ich możliwości aktywnego uczestnictwa</w:t>
      </w:r>
      <w:r w:rsidR="00E94E89" w:rsidRPr="00B10B32">
        <w:rPr>
          <w:color w:val="000000" w:themeColor="text1"/>
        </w:rPr>
        <w:t xml:space="preserve"> w </w:t>
      </w:r>
      <w:r w:rsidRPr="00B10B32">
        <w:rPr>
          <w:color w:val="000000" w:themeColor="text1"/>
        </w:rPr>
        <w:t>życiu przedszkola lub szkoły.</w:t>
      </w:r>
      <w:r w:rsidR="000A53A8" w:rsidRPr="00B10B32">
        <w:rPr>
          <w:color w:val="000000" w:themeColor="text1"/>
        </w:rPr>
        <w:t xml:space="preserve"> Oprócz innych działań możliwe to będzie dzięki wdrożeniu</w:t>
      </w:r>
      <w:r w:rsidR="0040035F" w:rsidRPr="00B10B32">
        <w:rPr>
          <w:color w:val="000000" w:themeColor="text1"/>
        </w:rPr>
        <w:t xml:space="preserve"> </w:t>
      </w:r>
      <w:r w:rsidR="000A53A8" w:rsidRPr="00B10B32">
        <w:rPr>
          <w:color w:val="000000" w:themeColor="text1"/>
        </w:rPr>
        <w:t>kompleksowego programu przeciwdziałania wykluczeniom</w:t>
      </w:r>
      <w:r w:rsidR="00E94E89" w:rsidRPr="00B10B32">
        <w:rPr>
          <w:color w:val="000000" w:themeColor="text1"/>
        </w:rPr>
        <w:t xml:space="preserve"> i </w:t>
      </w:r>
      <w:r w:rsidR="000A53A8" w:rsidRPr="00B10B32">
        <w:rPr>
          <w:color w:val="000000" w:themeColor="text1"/>
        </w:rPr>
        <w:t>stereotypom, polegającego na stałym podnoszeniu wiedzy</w:t>
      </w:r>
      <w:r w:rsidR="00E94E89" w:rsidRPr="00B10B32">
        <w:rPr>
          <w:color w:val="000000" w:themeColor="text1"/>
        </w:rPr>
        <w:t xml:space="preserve"> i </w:t>
      </w:r>
      <w:r w:rsidR="000A53A8" w:rsidRPr="00B10B32">
        <w:rPr>
          <w:color w:val="000000" w:themeColor="text1"/>
        </w:rPr>
        <w:t>świadomości kadry pedagogicznej</w:t>
      </w:r>
      <w:r w:rsidR="00E94E89" w:rsidRPr="00B10B32">
        <w:rPr>
          <w:color w:val="000000" w:themeColor="text1"/>
        </w:rPr>
        <w:t xml:space="preserve"> i </w:t>
      </w:r>
      <w:r w:rsidR="000A53A8" w:rsidRPr="00B10B32">
        <w:rPr>
          <w:color w:val="000000" w:themeColor="text1"/>
        </w:rPr>
        <w:t xml:space="preserve">pozapedagogicznej oraz dzieci </w:t>
      </w:r>
      <w:r w:rsidR="001B1B62" w:rsidRPr="00B10B32">
        <w:rPr>
          <w:color w:val="000000" w:themeColor="text1"/>
        </w:rPr>
        <w:t>bez niepełnosprawności.</w:t>
      </w:r>
    </w:p>
    <w:p w14:paraId="1B71B079" w14:textId="6AE6C745" w:rsidR="00806DB9" w:rsidRPr="00B10B32" w:rsidRDefault="00806DB9" w:rsidP="00806DB9">
      <w:pPr>
        <w:rPr>
          <w:color w:val="000000" w:themeColor="text1"/>
        </w:rPr>
      </w:pPr>
      <w:r w:rsidRPr="00B10B32">
        <w:rPr>
          <w:color w:val="000000" w:themeColor="text1"/>
        </w:rPr>
        <w:t xml:space="preserve">W </w:t>
      </w:r>
      <w:r w:rsidRPr="00B10B32" w:rsidDel="005A0303">
        <w:rPr>
          <w:color w:val="000000" w:themeColor="text1"/>
        </w:rPr>
        <w:t>przedszkolach i</w:t>
      </w:r>
      <w:r w:rsidRPr="00B10B32">
        <w:rPr>
          <w:color w:val="000000" w:themeColor="text1"/>
        </w:rPr>
        <w:t> </w:t>
      </w:r>
      <w:r w:rsidRPr="00B10B32" w:rsidDel="005A0303">
        <w:rPr>
          <w:color w:val="000000" w:themeColor="text1"/>
        </w:rPr>
        <w:t xml:space="preserve">szkołach ogólnodostępnych </w:t>
      </w:r>
      <w:r w:rsidRPr="00B10B32">
        <w:rPr>
          <w:color w:val="000000" w:themeColor="text1"/>
        </w:rPr>
        <w:t xml:space="preserve">zostanie zapewniona </w:t>
      </w:r>
      <w:r w:rsidRPr="00B10B32" w:rsidDel="005A0303">
        <w:rPr>
          <w:color w:val="000000" w:themeColor="text1"/>
        </w:rPr>
        <w:t>odpowiednio przygotowan</w:t>
      </w:r>
      <w:r w:rsidRPr="00B10B32">
        <w:rPr>
          <w:color w:val="000000" w:themeColor="text1"/>
        </w:rPr>
        <w:t>a</w:t>
      </w:r>
      <w:r w:rsidRPr="00B10B32" w:rsidDel="005A0303">
        <w:rPr>
          <w:color w:val="000000" w:themeColor="text1"/>
        </w:rPr>
        <w:t xml:space="preserve"> kadr</w:t>
      </w:r>
      <w:r w:rsidRPr="00B10B32">
        <w:rPr>
          <w:color w:val="000000" w:themeColor="text1"/>
        </w:rPr>
        <w:t>a</w:t>
      </w:r>
      <w:r w:rsidR="0014563C" w:rsidRPr="00B10B32">
        <w:rPr>
          <w:color w:val="000000" w:themeColor="text1"/>
        </w:rPr>
        <w:t xml:space="preserve"> </w:t>
      </w:r>
      <w:r w:rsidRPr="00B10B32">
        <w:rPr>
          <w:color w:val="000000" w:themeColor="text1"/>
        </w:rPr>
        <w:t xml:space="preserve">– </w:t>
      </w:r>
      <w:r w:rsidRPr="00B10B32" w:rsidDel="005A0303">
        <w:rPr>
          <w:color w:val="000000" w:themeColor="text1"/>
        </w:rPr>
        <w:t>asystentów uczniów ze specjalnymi potrzebami edukacyjnymi, re</w:t>
      </w:r>
      <w:r w:rsidRPr="00B10B32">
        <w:rPr>
          <w:color w:val="000000" w:themeColor="text1"/>
        </w:rPr>
        <w:t>alizująca zadania opiekuńcze i </w:t>
      </w:r>
      <w:r w:rsidR="00B869E1" w:rsidRPr="00B10B32">
        <w:rPr>
          <w:color w:val="000000" w:themeColor="text1"/>
        </w:rPr>
        <w:t>pielęgnacyjne.</w:t>
      </w:r>
      <w:r w:rsidRPr="00B10B32" w:rsidDel="005A0303">
        <w:rPr>
          <w:color w:val="000000" w:themeColor="text1"/>
        </w:rPr>
        <w:t xml:space="preserve"> </w:t>
      </w:r>
      <w:r w:rsidRPr="00B10B32">
        <w:rPr>
          <w:color w:val="000000" w:themeColor="text1"/>
        </w:rPr>
        <w:t>Planuje się, że wprowadzenie tego rozwiązania pozwoli na włączenie społeczne na etapie edukacji znacznej liczby uczniów</w:t>
      </w:r>
      <w:r w:rsidR="00E94E89" w:rsidRPr="00B10B32">
        <w:rPr>
          <w:color w:val="000000" w:themeColor="text1"/>
        </w:rPr>
        <w:t xml:space="preserve"> z </w:t>
      </w:r>
      <w:r w:rsidR="00D76F3C" w:rsidRPr="00B10B32">
        <w:rPr>
          <w:color w:val="000000" w:themeColor="text1"/>
        </w:rPr>
        <w:t>niepełnosprawnościami</w:t>
      </w:r>
      <w:r w:rsidRPr="00B10B32">
        <w:rPr>
          <w:color w:val="000000" w:themeColor="text1"/>
        </w:rPr>
        <w:t>, którzy dotychczas objęci byli nauczaniem indywidualnym.</w:t>
      </w:r>
    </w:p>
    <w:tbl>
      <w:tblPr>
        <w:tblStyle w:val="Tabela-Siatka"/>
        <w:tblW w:w="0" w:type="auto"/>
        <w:jc w:val="center"/>
        <w:tblLook w:val="04A0" w:firstRow="1" w:lastRow="0" w:firstColumn="1" w:lastColumn="0" w:noHBand="0" w:noVBand="1"/>
      </w:tblPr>
      <w:tblGrid>
        <w:gridCol w:w="2829"/>
        <w:gridCol w:w="4678"/>
      </w:tblGrid>
      <w:tr w:rsidR="00C94B02" w:rsidRPr="00B10B32" w14:paraId="584F54E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8BE14E" w14:textId="52A4C8EA" w:rsidR="00806DB9" w:rsidRPr="00B10B32" w:rsidRDefault="00806DB9" w:rsidP="00CF2CB9">
            <w:pPr>
              <w:pStyle w:val="Tabeladziaania-tytu"/>
              <w:rPr>
                <w:color w:val="000000" w:themeColor="text1"/>
              </w:rPr>
            </w:pPr>
            <w:r w:rsidRPr="00B10B32">
              <w:rPr>
                <w:color w:val="000000" w:themeColor="text1"/>
              </w:rPr>
              <w:t>Zapewnienie wsparcia dzieci</w:t>
            </w:r>
            <w:r w:rsidR="00E94E89" w:rsidRPr="00B10B32">
              <w:rPr>
                <w:color w:val="000000" w:themeColor="text1"/>
              </w:rPr>
              <w:t xml:space="preserve"> i </w:t>
            </w:r>
            <w:r w:rsidRPr="00B10B32">
              <w:rPr>
                <w:color w:val="000000" w:themeColor="text1"/>
              </w:rPr>
              <w:t>młodzieży</w:t>
            </w:r>
            <w:r w:rsidR="00E94E89" w:rsidRPr="00B10B32">
              <w:rPr>
                <w:color w:val="000000" w:themeColor="text1"/>
              </w:rPr>
              <w:t xml:space="preserve"> z </w:t>
            </w:r>
            <w:r w:rsidRPr="00B10B32">
              <w:rPr>
                <w:color w:val="000000" w:themeColor="text1"/>
              </w:rPr>
              <w:t>niepełnosprawn</w:t>
            </w:r>
            <w:r w:rsidR="000B3991" w:rsidRPr="00B10B32">
              <w:rPr>
                <w:color w:val="000000" w:themeColor="text1"/>
              </w:rPr>
              <w:t>ościami</w:t>
            </w:r>
            <w:r w:rsidR="00E94E89" w:rsidRPr="00B10B32">
              <w:rPr>
                <w:color w:val="000000" w:themeColor="text1"/>
              </w:rPr>
              <w:t xml:space="preserve"> w </w:t>
            </w:r>
            <w:r w:rsidRPr="00B10B32">
              <w:rPr>
                <w:color w:val="000000" w:themeColor="text1"/>
              </w:rPr>
              <w:t>rozwoju ich potencjału</w:t>
            </w:r>
          </w:p>
        </w:tc>
      </w:tr>
      <w:tr w:rsidR="00C94B02" w:rsidRPr="00B10B32" w14:paraId="7D85F083"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786380"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E19F1" w14:textId="3538209C" w:rsidR="00806DB9"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2030</w:t>
            </w:r>
          </w:p>
        </w:tc>
      </w:tr>
      <w:tr w:rsidR="00C94B02" w:rsidRPr="00B10B32" w14:paraId="1F06CDDE"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68DA1D"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843C36" w14:textId="25ECB017"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2B09F34B"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1486DA"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8644CB" w14:textId="6CBBDF53" w:rsidR="00806DB9" w:rsidRPr="00B10B32" w:rsidRDefault="3A5B028C" w:rsidP="00EB717A">
            <w:pPr>
              <w:pStyle w:val="Tabeladziaania-prawaczkolumn"/>
              <w:rPr>
                <w:color w:val="000000" w:themeColor="text1"/>
              </w:rPr>
            </w:pPr>
            <w:r w:rsidRPr="00B10B32">
              <w:rPr>
                <w:color w:val="000000" w:themeColor="text1"/>
              </w:rPr>
              <w:t xml:space="preserve">MZ, </w:t>
            </w:r>
            <w:r w:rsidR="00084D16">
              <w:rPr>
                <w:color w:val="000000" w:themeColor="text1"/>
              </w:rPr>
              <w:t>KPRM (cyfryzacja)</w:t>
            </w:r>
            <w:r w:rsidRPr="00B10B32">
              <w:rPr>
                <w:color w:val="000000" w:themeColor="text1"/>
              </w:rPr>
              <w:t xml:space="preserve">, </w:t>
            </w:r>
            <w:r w:rsidR="00EB717A">
              <w:rPr>
                <w:color w:val="000000" w:themeColor="text1"/>
              </w:rPr>
              <w:t>MKDNiS</w:t>
            </w:r>
            <w:r w:rsidRPr="00B10B32">
              <w:rPr>
                <w:color w:val="000000" w:themeColor="text1"/>
              </w:rPr>
              <w:t>, PFRON, ORE, IBE, organy prowadzące</w:t>
            </w:r>
            <w:r w:rsidR="00E94E89" w:rsidRPr="00B10B32">
              <w:rPr>
                <w:color w:val="000000" w:themeColor="text1"/>
              </w:rPr>
              <w:t xml:space="preserve"> i </w:t>
            </w:r>
            <w:r w:rsidRPr="00B10B32">
              <w:rPr>
                <w:color w:val="000000" w:themeColor="text1"/>
              </w:rPr>
              <w:t>dyrektorzy szkół, organizacje pozarządowe</w:t>
            </w:r>
          </w:p>
        </w:tc>
      </w:tr>
      <w:tr w:rsidR="003354BD" w:rsidRPr="00B10B32" w14:paraId="0477FEA8"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9200B8" w14:textId="003F6A15" w:rsidR="003354BD" w:rsidRPr="00B10B32" w:rsidRDefault="003354BD" w:rsidP="003354B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325F20" w14:textId="036E0F6C" w:rsidR="003354BD" w:rsidRPr="00B10B32" w:rsidRDefault="003354BD" w:rsidP="003354BD">
            <w:pPr>
              <w:pStyle w:val="Tabeladziaania-prawaczkolumn"/>
              <w:rPr>
                <w:color w:val="000000" w:themeColor="text1"/>
              </w:rPr>
            </w:pPr>
            <w:r w:rsidRPr="00B10B32">
              <w:rPr>
                <w:color w:val="000000" w:themeColor="text1"/>
              </w:rPr>
              <w:t>Budżet państwa, PFRON, EFS</w:t>
            </w:r>
            <w:r w:rsidR="00544201" w:rsidRPr="00B10B32">
              <w:rPr>
                <w:color w:val="000000" w:themeColor="text1"/>
              </w:rPr>
              <w:t>, Budżet jednostek samorządu terytorialnego</w:t>
            </w:r>
          </w:p>
        </w:tc>
      </w:tr>
    </w:tbl>
    <w:p w14:paraId="37C74C07" w14:textId="53D5A30D" w:rsidR="00E94E89" w:rsidRPr="00B10B32" w:rsidRDefault="00E94E89" w:rsidP="00806DB9">
      <w:pPr>
        <w:rPr>
          <w:color w:val="000000" w:themeColor="text1"/>
        </w:rPr>
      </w:pPr>
    </w:p>
    <w:p w14:paraId="45DD1AA4" w14:textId="77777777" w:rsidR="00E94E89" w:rsidRPr="00B10B32" w:rsidRDefault="00E94E89">
      <w:pPr>
        <w:spacing w:after="0" w:line="240" w:lineRule="auto"/>
        <w:rPr>
          <w:color w:val="000000" w:themeColor="text1"/>
        </w:rPr>
      </w:pPr>
      <w:r w:rsidRPr="00B10B32">
        <w:rPr>
          <w:color w:val="000000" w:themeColor="text1"/>
        </w:rPr>
        <w:br w:type="page"/>
      </w:r>
    </w:p>
    <w:p w14:paraId="73BC82D4" w14:textId="77777777" w:rsidR="00806DB9" w:rsidRPr="00B10B32" w:rsidRDefault="5259AEA7" w:rsidP="00B64542">
      <w:pPr>
        <w:pStyle w:val="Nagwek4"/>
      </w:pPr>
      <w:r w:rsidRPr="00B10B32">
        <w:lastRenderedPageBreak/>
        <w:t>Cyfryzacja szkół</w:t>
      </w:r>
    </w:p>
    <w:p w14:paraId="21F3FA80" w14:textId="54779301" w:rsidR="00806DB9" w:rsidRPr="00B10B32" w:rsidRDefault="00806DB9" w:rsidP="00806DB9">
      <w:pPr>
        <w:rPr>
          <w:color w:val="000000" w:themeColor="text1"/>
        </w:rPr>
      </w:pPr>
      <w:r w:rsidRPr="00B10B32">
        <w:rPr>
          <w:color w:val="000000" w:themeColor="text1"/>
        </w:rPr>
        <w:t>Wspierany</w:t>
      </w:r>
      <w:r w:rsidR="00E94E89" w:rsidRPr="00B10B32">
        <w:rPr>
          <w:color w:val="000000" w:themeColor="text1"/>
        </w:rPr>
        <w:t xml:space="preserve"> i </w:t>
      </w:r>
      <w:r w:rsidRPr="00B10B32">
        <w:rPr>
          <w:color w:val="000000" w:themeColor="text1"/>
        </w:rPr>
        <w:t>kontynuowany będzie rozwój szkolnej infrastruktury oraz kompetencji uczniów i nauczycieli</w:t>
      </w:r>
      <w:r w:rsidR="00E94E89" w:rsidRPr="00B10B32">
        <w:rPr>
          <w:color w:val="000000" w:themeColor="text1"/>
        </w:rPr>
        <w:t xml:space="preserve"> w </w:t>
      </w:r>
      <w:r w:rsidRPr="00B10B32">
        <w:rPr>
          <w:color w:val="000000" w:themeColor="text1"/>
        </w:rPr>
        <w:t>zakresie technologii informacyjno-komunikacyjnych. Dzięki Ogólnopolskiej Sieci Edukacyjnej szkoły zyskają dostęp do szybkiego, bezpłatnego</w:t>
      </w:r>
      <w:r w:rsidR="00E94E89" w:rsidRPr="00B10B32">
        <w:rPr>
          <w:color w:val="000000" w:themeColor="text1"/>
        </w:rPr>
        <w:t xml:space="preserve"> i </w:t>
      </w:r>
      <w:r w:rsidRPr="00B10B32">
        <w:rPr>
          <w:color w:val="000000" w:themeColor="text1"/>
        </w:rPr>
        <w:t>bezpiecznego Internetu, co pozwoli na wykorzystywanie technologii informacyjno-komunikacyjnych podczas pracy z każdym uczniem.</w:t>
      </w:r>
    </w:p>
    <w:p w14:paraId="416BADC4" w14:textId="72538FBC" w:rsidR="00F85BDB" w:rsidRPr="00B10B32" w:rsidRDefault="00D45F46" w:rsidP="00806DB9">
      <w:pPr>
        <w:rPr>
          <w:color w:val="000000" w:themeColor="text1"/>
        </w:rPr>
      </w:pPr>
      <w:r w:rsidRPr="00B10B32">
        <w:rPr>
          <w:color w:val="000000" w:themeColor="text1"/>
        </w:rPr>
        <w:t xml:space="preserve">Planowane jest rozwijanie </w:t>
      </w:r>
      <w:r w:rsidR="00806DB9" w:rsidRPr="00B10B32">
        <w:rPr>
          <w:color w:val="000000" w:themeColor="text1"/>
        </w:rPr>
        <w:t>Zintegrowan</w:t>
      </w:r>
      <w:r w:rsidR="004560AC" w:rsidRPr="00B10B32">
        <w:rPr>
          <w:color w:val="000000" w:themeColor="text1"/>
        </w:rPr>
        <w:t>ej</w:t>
      </w:r>
      <w:r w:rsidR="00806DB9" w:rsidRPr="00B10B32">
        <w:rPr>
          <w:color w:val="000000" w:themeColor="text1"/>
        </w:rPr>
        <w:t xml:space="preserve"> </w:t>
      </w:r>
      <w:r w:rsidR="004560AC" w:rsidRPr="00B10B32">
        <w:rPr>
          <w:color w:val="000000" w:themeColor="text1"/>
        </w:rPr>
        <w:t>P</w:t>
      </w:r>
      <w:r w:rsidR="00806DB9" w:rsidRPr="00B10B32">
        <w:rPr>
          <w:color w:val="000000" w:themeColor="text1"/>
        </w:rPr>
        <w:t>latform</w:t>
      </w:r>
      <w:r w:rsidR="004560AC" w:rsidRPr="00B10B32">
        <w:rPr>
          <w:color w:val="000000" w:themeColor="text1"/>
        </w:rPr>
        <w:t>y</w:t>
      </w:r>
      <w:r w:rsidR="00806DB9" w:rsidRPr="00B10B32">
        <w:rPr>
          <w:color w:val="000000" w:themeColor="text1"/>
        </w:rPr>
        <w:t xml:space="preserve"> </w:t>
      </w:r>
      <w:r w:rsidR="004560AC" w:rsidRPr="00B10B32">
        <w:rPr>
          <w:color w:val="000000" w:themeColor="text1"/>
        </w:rPr>
        <w:t>E</w:t>
      </w:r>
      <w:r w:rsidR="00806DB9" w:rsidRPr="00B10B32">
        <w:rPr>
          <w:color w:val="000000" w:themeColor="text1"/>
        </w:rPr>
        <w:t>dukacyjn</w:t>
      </w:r>
      <w:r w:rsidR="004560AC" w:rsidRPr="00B10B32">
        <w:rPr>
          <w:color w:val="000000" w:themeColor="text1"/>
        </w:rPr>
        <w:t>ej</w:t>
      </w:r>
      <w:r w:rsidR="000D5F3A" w:rsidRPr="00B10B32">
        <w:rPr>
          <w:color w:val="000000" w:themeColor="text1"/>
        </w:rPr>
        <w:t xml:space="preserve"> </w:t>
      </w:r>
      <w:r w:rsidR="000D5F3A" w:rsidRPr="00B10B32">
        <w:t>dostępnej pod adresem epodreczniki.pl. Platforma pełni dwie podstawowe funkcje repozytorium sprawdzonych</w:t>
      </w:r>
      <w:r w:rsidR="00E94E89" w:rsidRPr="00B10B32">
        <w:t xml:space="preserve"> i </w:t>
      </w:r>
      <w:r w:rsidR="000D5F3A" w:rsidRPr="00B10B32">
        <w:t>wartościowych materiałów dydaktycznych oraz narzędzia do wykorzystania</w:t>
      </w:r>
      <w:r w:rsidR="00E94E89" w:rsidRPr="00B10B32">
        <w:t xml:space="preserve"> w </w:t>
      </w:r>
      <w:r w:rsidR="000D5F3A" w:rsidRPr="00B10B32">
        <w:t>zdalnym nauczeniu</w:t>
      </w:r>
      <w:r w:rsidR="00E94E89" w:rsidRPr="00B10B32">
        <w:t xml:space="preserve"> i </w:t>
      </w:r>
      <w:r w:rsidR="000D5F3A" w:rsidRPr="00B10B32">
        <w:t>uczeniu się. Platforma oferuje materiały edukacyjne (w tym e-materiały</w:t>
      </w:r>
      <w:r w:rsidR="00E94E89" w:rsidRPr="00B10B32">
        <w:t xml:space="preserve"> i </w:t>
      </w:r>
      <w:r w:rsidR="000D5F3A" w:rsidRPr="00B10B32">
        <w:t>e-podręczniki) przeznaczone dla wszystkich etapów kształcenia, zarówno ogólnego</w:t>
      </w:r>
      <w:r w:rsidR="00A50059">
        <w:t>,</w:t>
      </w:r>
      <w:r w:rsidR="000D5F3A" w:rsidRPr="00B10B32">
        <w:t xml:space="preserve"> jak</w:t>
      </w:r>
      <w:r w:rsidR="00E94E89" w:rsidRPr="00B10B32">
        <w:t xml:space="preserve"> i </w:t>
      </w:r>
      <w:r w:rsidR="000D5F3A" w:rsidRPr="00B10B32">
        <w:t>zawodowego. Niemal każdy materiał dydaktyczny zawiera pytania otwarte lub ćwiczenia interaktywne.</w:t>
      </w:r>
    </w:p>
    <w:p w14:paraId="49126656" w14:textId="5D69C6DD" w:rsidR="00494BF3" w:rsidRPr="00B10B32" w:rsidRDefault="00494BF3" w:rsidP="00494BF3">
      <w:r w:rsidRPr="00B10B32">
        <w:t>Wszystkie treści zamieszczone na platformie są bezpłatne, dostępne przez przeglądarkę internetową</w:t>
      </w:r>
      <w:r w:rsidR="00E94E89" w:rsidRPr="00B10B32">
        <w:t xml:space="preserve"> i </w:t>
      </w:r>
      <w:r w:rsidRPr="00B10B32">
        <w:t>nie wymagają instalacji ani dodatkowego oprogramowania.</w:t>
      </w:r>
    </w:p>
    <w:p w14:paraId="397374D1" w14:textId="310455A2" w:rsidR="00F85BDB" w:rsidRPr="00B10B32" w:rsidRDefault="00AB22B8" w:rsidP="00806DB9">
      <w:pPr>
        <w:rPr>
          <w:color w:val="000000" w:themeColor="text1"/>
        </w:rPr>
      </w:pPr>
      <w:r w:rsidRPr="00B10B32">
        <w:rPr>
          <w:color w:val="000000" w:themeColor="text1"/>
        </w:rPr>
        <w:t xml:space="preserve">Zintegrowana Platforma Edukacyjna </w:t>
      </w:r>
      <w:r w:rsidR="00EE7B37" w:rsidRPr="00B10B32">
        <w:rPr>
          <w:color w:val="000000" w:themeColor="text1"/>
        </w:rPr>
        <w:t>może być</w:t>
      </w:r>
      <w:r w:rsidRPr="00B10B32">
        <w:rPr>
          <w:color w:val="000000" w:themeColor="text1"/>
        </w:rPr>
        <w:t xml:space="preserve"> wykorzystywana do prowadzenia zdalnej edukacji, przez zapewnienie bezpośredniego kontaktu ucznia</w:t>
      </w:r>
      <w:r w:rsidR="00E94E89" w:rsidRPr="00B10B32">
        <w:rPr>
          <w:color w:val="000000" w:themeColor="text1"/>
        </w:rPr>
        <w:t xml:space="preserve"> z </w:t>
      </w:r>
      <w:r w:rsidRPr="00B10B32">
        <w:rPr>
          <w:color w:val="000000" w:themeColor="text1"/>
        </w:rPr>
        <w:t>nauczycielem.</w:t>
      </w:r>
    </w:p>
    <w:p w14:paraId="014838BC" w14:textId="3391ECF1" w:rsidR="00806DB9" w:rsidRPr="00B10B32" w:rsidRDefault="00806DB9" w:rsidP="00806DB9">
      <w:pPr>
        <w:rPr>
          <w:color w:val="000000" w:themeColor="text1"/>
        </w:rPr>
      </w:pPr>
      <w:r w:rsidRPr="00B10B32">
        <w:rPr>
          <w:color w:val="000000" w:themeColor="text1"/>
        </w:rPr>
        <w:t>Platforma umożliwi</w:t>
      </w:r>
      <w:r w:rsidR="00EA6A71" w:rsidRPr="00B10B32">
        <w:rPr>
          <w:color w:val="000000" w:themeColor="text1"/>
        </w:rPr>
        <w:t>a</w:t>
      </w:r>
      <w:r w:rsidRPr="00B10B32">
        <w:rPr>
          <w:color w:val="000000" w:themeColor="text1"/>
        </w:rPr>
        <w:t xml:space="preserve"> zamieszczanie </w:t>
      </w:r>
      <w:r w:rsidR="005F4F4F" w:rsidRPr="00B10B32">
        <w:t>materiałów edukacyjnych</w:t>
      </w:r>
      <w:r w:rsidR="00E94E89" w:rsidRPr="00B10B32">
        <w:rPr>
          <w:color w:val="000000" w:themeColor="text1"/>
        </w:rPr>
        <w:t xml:space="preserve"> o </w:t>
      </w:r>
      <w:r w:rsidRPr="00B10B32">
        <w:rPr>
          <w:color w:val="000000" w:themeColor="text1"/>
        </w:rPr>
        <w:t>wysokich standardach funkcjonalnych oraz dużej różnorodności (filmy edukacyjne, animacje,</w:t>
      </w:r>
      <w:r w:rsidR="00E94E89" w:rsidRPr="00B10B32">
        <w:rPr>
          <w:color w:val="000000" w:themeColor="text1"/>
        </w:rPr>
        <w:t xml:space="preserve"> w </w:t>
      </w:r>
      <w:r w:rsidRPr="00B10B32">
        <w:rPr>
          <w:color w:val="000000" w:themeColor="text1"/>
        </w:rPr>
        <w:t xml:space="preserve">tym 3D, audiobooki, interaktywne), spełniających </w:t>
      </w:r>
      <w:r w:rsidR="00672B27" w:rsidRPr="00B10B32">
        <w:rPr>
          <w:color w:val="000000" w:themeColor="text1"/>
        </w:rPr>
        <w:t xml:space="preserve">aktualne </w:t>
      </w:r>
      <w:r w:rsidR="00100E5E" w:rsidRPr="00B10B32">
        <w:rPr>
          <w:color w:val="000000" w:themeColor="text1"/>
        </w:rPr>
        <w:t>wytyczne</w:t>
      </w:r>
      <w:r w:rsidR="009D0C89" w:rsidRPr="00B10B32">
        <w:rPr>
          <w:color w:val="000000" w:themeColor="text1"/>
        </w:rPr>
        <w:t xml:space="preserve"> </w:t>
      </w:r>
      <w:r w:rsidRPr="00B10B32">
        <w:rPr>
          <w:color w:val="000000" w:themeColor="text1"/>
        </w:rPr>
        <w:t>Web Content Accesibility Guid</w:t>
      </w:r>
      <w:r w:rsidR="00AE00B3" w:rsidRPr="00B10B32">
        <w:rPr>
          <w:color w:val="000000" w:themeColor="text1"/>
        </w:rPr>
        <w:t>elines</w:t>
      </w:r>
      <w:r w:rsidRPr="00B10B32">
        <w:rPr>
          <w:color w:val="000000" w:themeColor="text1"/>
        </w:rPr>
        <w:t xml:space="preserve"> (WCAG)</w:t>
      </w:r>
      <w:r w:rsidR="008C2BAB" w:rsidRPr="00B10B32">
        <w:rPr>
          <w:rStyle w:val="Odwoanieprzypisudolnego"/>
          <w:color w:val="000000" w:themeColor="text1"/>
        </w:rPr>
        <w:footnoteReference w:id="96"/>
      </w:r>
      <w:r w:rsidR="006D7C54" w:rsidRPr="00F673F1">
        <w:rPr>
          <w:color w:val="000000" w:themeColor="text1"/>
          <w:vertAlign w:val="superscript"/>
        </w:rPr>
        <w:t>)</w:t>
      </w:r>
      <w:r w:rsidRPr="00B10B32">
        <w:rPr>
          <w:color w:val="000000" w:themeColor="text1"/>
        </w:rPr>
        <w:t xml:space="preserve"> co najmniej na poziomie </w:t>
      </w:r>
      <w:r w:rsidR="00672B27" w:rsidRPr="00B10B32">
        <w:rPr>
          <w:color w:val="000000" w:themeColor="text1"/>
        </w:rPr>
        <w:t>AA.</w:t>
      </w:r>
    </w:p>
    <w:p w14:paraId="4AB53AEB" w14:textId="67114BDF" w:rsidR="00806DB9" w:rsidRPr="00B10B32" w:rsidRDefault="00806DB9" w:rsidP="00806DB9">
      <w:pPr>
        <w:rPr>
          <w:color w:val="000000" w:themeColor="text1"/>
        </w:rPr>
      </w:pPr>
      <w:r w:rsidRPr="00B10B32">
        <w:rPr>
          <w:color w:val="000000" w:themeColor="text1"/>
        </w:rPr>
        <w:lastRenderedPageBreak/>
        <w:t xml:space="preserve">Podejmowane będą ponadto </w:t>
      </w:r>
      <w:r w:rsidR="000A53A8" w:rsidRPr="00B10B32">
        <w:rPr>
          <w:color w:val="000000" w:themeColor="text1"/>
        </w:rPr>
        <w:t xml:space="preserve">szerokie </w:t>
      </w:r>
      <w:r w:rsidRPr="00B10B32">
        <w:rPr>
          <w:color w:val="000000" w:themeColor="text1"/>
        </w:rPr>
        <w:t xml:space="preserve">działania promujące wykorzystanie technologii </w:t>
      </w:r>
      <w:r w:rsidR="000A53A8" w:rsidRPr="00B10B32">
        <w:rPr>
          <w:color w:val="000000" w:themeColor="text1"/>
        </w:rPr>
        <w:t xml:space="preserve">asystujących oraz </w:t>
      </w:r>
      <w:r w:rsidRPr="00B10B32">
        <w:rPr>
          <w:color w:val="000000" w:themeColor="text1"/>
        </w:rPr>
        <w:t>informacyjno-komunikacyjnych</w:t>
      </w:r>
      <w:r w:rsidR="00E94E89" w:rsidRPr="00B10B32">
        <w:rPr>
          <w:color w:val="000000" w:themeColor="text1"/>
        </w:rPr>
        <w:t xml:space="preserve"> w </w:t>
      </w:r>
      <w:r w:rsidRPr="00B10B32">
        <w:rPr>
          <w:color w:val="000000" w:themeColor="text1"/>
        </w:rPr>
        <w:t>procesie nauczania.</w:t>
      </w:r>
    </w:p>
    <w:tbl>
      <w:tblPr>
        <w:tblStyle w:val="Tabela-Siatka"/>
        <w:tblW w:w="0" w:type="auto"/>
        <w:jc w:val="center"/>
        <w:tblLook w:val="04A0" w:firstRow="1" w:lastRow="0" w:firstColumn="1" w:lastColumn="0" w:noHBand="0" w:noVBand="1"/>
      </w:tblPr>
      <w:tblGrid>
        <w:gridCol w:w="2829"/>
        <w:gridCol w:w="4678"/>
      </w:tblGrid>
      <w:tr w:rsidR="00C94B02" w:rsidRPr="00B10B32" w14:paraId="5A91F03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A2332C" w14:textId="77777777" w:rsidR="00806DB9" w:rsidRPr="00B10B32" w:rsidRDefault="00806DB9" w:rsidP="00CF2CB9">
            <w:pPr>
              <w:pStyle w:val="Tabeladziaania-tytu"/>
              <w:rPr>
                <w:color w:val="000000" w:themeColor="text1"/>
              </w:rPr>
            </w:pPr>
            <w:r w:rsidRPr="00B10B32">
              <w:rPr>
                <w:color w:val="000000" w:themeColor="text1"/>
              </w:rPr>
              <w:t>Cyfryzacja szkół</w:t>
            </w:r>
          </w:p>
        </w:tc>
      </w:tr>
      <w:tr w:rsidR="00C94B02" w:rsidRPr="00B10B32" w14:paraId="240CE868"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B8F733"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F0201D" w14:textId="22A7DBA9" w:rsidR="00806DB9"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2030</w:t>
            </w:r>
          </w:p>
        </w:tc>
      </w:tr>
      <w:tr w:rsidR="00C94B02" w:rsidRPr="00B10B32" w14:paraId="2BD2DCFB"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3C989A"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B715FA" w14:textId="2354D119" w:rsidR="00806DB9" w:rsidRPr="00B10B32" w:rsidRDefault="002C49D3" w:rsidP="00CF2CB9">
            <w:pPr>
              <w:pStyle w:val="Tabeladziaania-prawaczkolumn"/>
              <w:rPr>
                <w:color w:val="000000" w:themeColor="text1"/>
              </w:rPr>
            </w:pPr>
            <w:r w:rsidRPr="00B10B32">
              <w:rPr>
                <w:color w:val="000000" w:themeColor="text1"/>
              </w:rPr>
              <w:t>MEiN</w:t>
            </w:r>
          </w:p>
        </w:tc>
      </w:tr>
      <w:tr w:rsidR="00C94B02" w:rsidRPr="00B10B32" w14:paraId="0A1C83F1"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7455C2"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0AE5BE" w14:textId="18A422F2" w:rsidR="00806DB9" w:rsidRPr="00B10B32" w:rsidRDefault="00084D16" w:rsidP="00CF2CB9">
            <w:pPr>
              <w:pStyle w:val="Tabeladziaania-prawaczkolumn"/>
              <w:rPr>
                <w:color w:val="000000" w:themeColor="text1"/>
              </w:rPr>
            </w:pPr>
            <w:r>
              <w:rPr>
                <w:color w:val="000000" w:themeColor="text1"/>
              </w:rPr>
              <w:t>KPRM (cyfryzacja)</w:t>
            </w:r>
            <w:r w:rsidR="3A5B028C" w:rsidRPr="00B10B32">
              <w:rPr>
                <w:color w:val="000000" w:themeColor="text1"/>
              </w:rPr>
              <w:t>, PFRON, ORE, CIE</w:t>
            </w:r>
          </w:p>
        </w:tc>
      </w:tr>
      <w:tr w:rsidR="00544201" w:rsidRPr="00B10B32" w14:paraId="04A2FDE2"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4C640F" w14:textId="58F0DC89" w:rsidR="00544201" w:rsidRPr="00B10B32" w:rsidRDefault="00544201" w:rsidP="0054420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A75CE1" w14:textId="75734AA6" w:rsidR="00544201" w:rsidRPr="00B10B32" w:rsidRDefault="00544201" w:rsidP="00544201">
            <w:pPr>
              <w:pStyle w:val="Tabeladziaania-prawaczkolumn"/>
              <w:rPr>
                <w:color w:val="000000" w:themeColor="text1"/>
              </w:rPr>
            </w:pPr>
            <w:r w:rsidRPr="00B10B32">
              <w:rPr>
                <w:color w:val="000000" w:themeColor="text1"/>
              </w:rPr>
              <w:t>Budżet państwa, PFRON, EFS</w:t>
            </w:r>
          </w:p>
        </w:tc>
      </w:tr>
    </w:tbl>
    <w:p w14:paraId="02FE66D5" w14:textId="031B8699" w:rsidR="00806DB9" w:rsidRPr="00B10B32" w:rsidRDefault="00806DB9" w:rsidP="00806DB9">
      <w:pPr>
        <w:rPr>
          <w:color w:val="000000" w:themeColor="text1"/>
        </w:rPr>
      </w:pPr>
    </w:p>
    <w:p w14:paraId="74BBA848" w14:textId="5F52E289" w:rsidR="00806DB9" w:rsidRPr="00B10B32" w:rsidRDefault="5259AEA7" w:rsidP="00B64542">
      <w:pPr>
        <w:pStyle w:val="Nagwek4"/>
      </w:pPr>
      <w:r w:rsidRPr="00B10B32">
        <w:t>Zapewnienie warunków do pełnego udziału</w:t>
      </w:r>
      <w:r w:rsidR="00E94E89" w:rsidRPr="00B10B32">
        <w:t xml:space="preserve"> w </w:t>
      </w:r>
      <w:r w:rsidRPr="00B10B32">
        <w:t>edukacji na poziomie szkolnictwa wyższego oraz badaniach naukowych</w:t>
      </w:r>
    </w:p>
    <w:p w14:paraId="5E33C71F" w14:textId="590D9744" w:rsidR="00806DB9" w:rsidRPr="00B10B32" w:rsidRDefault="00806DB9" w:rsidP="00806DB9">
      <w:pPr>
        <w:rPr>
          <w:color w:val="000000" w:themeColor="text1"/>
        </w:rPr>
      </w:pPr>
      <w:r w:rsidRPr="00B10B32">
        <w:rPr>
          <w:color w:val="000000" w:themeColor="text1"/>
        </w:rPr>
        <w:t>Działanie polega na zapewnieniu osobom</w:t>
      </w:r>
      <w:r w:rsidR="00E94E89" w:rsidRPr="00B10B32">
        <w:rPr>
          <w:color w:val="000000" w:themeColor="text1"/>
        </w:rPr>
        <w:t xml:space="preserve"> z </w:t>
      </w:r>
      <w:r w:rsidRPr="00B10B32">
        <w:rPr>
          <w:color w:val="000000" w:themeColor="text1"/>
        </w:rPr>
        <w:t>niepełnosprawnościami warunków do pełnego udziału w procesie przyjmowania na uczelnię, kształcenia,</w:t>
      </w:r>
      <w:r w:rsidR="00E94E89" w:rsidRPr="00B10B32">
        <w:rPr>
          <w:color w:val="000000" w:themeColor="text1"/>
        </w:rPr>
        <w:t xml:space="preserve"> w </w:t>
      </w:r>
      <w:r w:rsidRPr="00B10B32">
        <w:rPr>
          <w:color w:val="000000" w:themeColor="text1"/>
        </w:rPr>
        <w:t>tym na studiach podyplomowych oraz prowadzenia działalności naukowej</w:t>
      </w:r>
      <w:r w:rsidR="00E94E89" w:rsidRPr="00B10B32">
        <w:rPr>
          <w:color w:val="000000" w:themeColor="text1"/>
        </w:rPr>
        <w:t xml:space="preserve"> i </w:t>
      </w:r>
      <w:r w:rsidR="00CA68DB" w:rsidRPr="00B10B32">
        <w:rPr>
          <w:color w:val="000000" w:themeColor="text1"/>
        </w:rPr>
        <w:t>dydaktycznej oraz awansu naukowego</w:t>
      </w:r>
      <w:r w:rsidR="0062106B" w:rsidRPr="00B10B32">
        <w:rPr>
          <w:color w:val="000000" w:themeColor="text1"/>
        </w:rPr>
        <w:t>,</w:t>
      </w:r>
      <w:r w:rsidR="00E94E89" w:rsidRPr="00B10B32">
        <w:t xml:space="preserve"> </w:t>
      </w:r>
      <w:r w:rsidR="00E94E89" w:rsidRPr="00B10B32">
        <w:rPr>
          <w:color w:val="000000" w:themeColor="text1"/>
        </w:rPr>
        <w:t>a</w:t>
      </w:r>
      <w:r w:rsidR="00E94E89" w:rsidRPr="00B10B32">
        <w:t> </w:t>
      </w:r>
      <w:r w:rsidR="0062106B" w:rsidRPr="00B10B32">
        <w:rPr>
          <w:color w:val="000000" w:themeColor="text1"/>
        </w:rPr>
        <w:t>także pełnego udziału</w:t>
      </w:r>
      <w:r w:rsidR="00E94E89" w:rsidRPr="00B10B32">
        <w:rPr>
          <w:color w:val="000000" w:themeColor="text1"/>
        </w:rPr>
        <w:t xml:space="preserve"> w </w:t>
      </w:r>
      <w:r w:rsidR="0062106B" w:rsidRPr="00B10B32">
        <w:rPr>
          <w:color w:val="000000" w:themeColor="text1"/>
        </w:rPr>
        <w:t>życiu społeczności akademickiej.</w:t>
      </w:r>
    </w:p>
    <w:p w14:paraId="036ACF80" w14:textId="10D71FA7" w:rsidR="00806DB9" w:rsidRPr="00B10B32" w:rsidRDefault="00806DB9" w:rsidP="00806DB9">
      <w:pPr>
        <w:rPr>
          <w:color w:val="000000" w:themeColor="text1"/>
        </w:rPr>
      </w:pPr>
      <w:r w:rsidRPr="00B10B32">
        <w:rPr>
          <w:color w:val="000000" w:themeColor="text1"/>
        </w:rPr>
        <w:t>Wsparcie będzie obejmowało wdrażanie uniwersalnego projektowania oraz racjonalnych usprawnień,</w:t>
      </w:r>
      <w:r w:rsidR="00E94E89" w:rsidRPr="00B10B32">
        <w:rPr>
          <w:color w:val="000000" w:themeColor="text1"/>
        </w:rPr>
        <w:t xml:space="preserve"> w </w:t>
      </w:r>
      <w:r w:rsidRPr="00B10B32">
        <w:rPr>
          <w:color w:val="000000" w:themeColor="text1"/>
        </w:rPr>
        <w:t>tym m.in. przez zapewnienie stałego wsparcia tłumaczy języka migowego</w:t>
      </w:r>
      <w:r w:rsidR="00965E17" w:rsidRPr="00B10B32">
        <w:rPr>
          <w:color w:val="000000" w:themeColor="text1"/>
        </w:rPr>
        <w:t>, asystentów notujących lub technologii tworzących napisy na żywo (także przy jednoczesnym korzystaniu</w:t>
      </w:r>
      <w:r w:rsidR="00E94E89" w:rsidRPr="00B10B32">
        <w:rPr>
          <w:color w:val="000000" w:themeColor="text1"/>
        </w:rPr>
        <w:t xml:space="preserve"> z </w:t>
      </w:r>
      <w:r w:rsidR="00965E17" w:rsidRPr="00B10B32">
        <w:rPr>
          <w:color w:val="000000" w:themeColor="text1"/>
        </w:rPr>
        <w:t>więcej niż jednego rodzaju wsparcia)</w:t>
      </w:r>
      <w:r w:rsidR="0040035F" w:rsidRPr="00B10B32">
        <w:rPr>
          <w:color w:val="000000" w:themeColor="text1"/>
        </w:rPr>
        <w:t xml:space="preserve"> </w:t>
      </w:r>
      <w:r w:rsidRPr="00B10B32">
        <w:rPr>
          <w:color w:val="000000" w:themeColor="text1"/>
        </w:rPr>
        <w:t>dla studentów, doktorantów oraz dla pracowników uczelni</w:t>
      </w:r>
      <w:r w:rsidR="00754B58" w:rsidRPr="00B10B32">
        <w:rPr>
          <w:color w:val="000000" w:themeColor="text1"/>
        </w:rPr>
        <w:t xml:space="preserve"> (niezależnie od formy ich zatrudnienia)</w:t>
      </w:r>
      <w:r w:rsidRPr="00B10B32">
        <w:rPr>
          <w:color w:val="000000" w:themeColor="text1"/>
        </w:rPr>
        <w:t>, specjalistyczne szkolenia,</w:t>
      </w:r>
      <w:r w:rsidR="00E94E89" w:rsidRPr="00B10B32">
        <w:rPr>
          <w:color w:val="000000" w:themeColor="text1"/>
        </w:rPr>
        <w:t xml:space="preserve"> w </w:t>
      </w:r>
      <w:r w:rsidRPr="00B10B32">
        <w:rPr>
          <w:color w:val="000000" w:themeColor="text1"/>
        </w:rPr>
        <w:t>tym umożliwiające orientację przestrzenną na terenie uczelni studentom</w:t>
      </w:r>
      <w:r w:rsidR="00E94E89" w:rsidRPr="00B10B32">
        <w:rPr>
          <w:color w:val="000000" w:themeColor="text1"/>
        </w:rPr>
        <w:t xml:space="preserve"> i </w:t>
      </w:r>
      <w:r w:rsidRPr="00B10B32">
        <w:rPr>
          <w:color w:val="000000" w:themeColor="text1"/>
        </w:rPr>
        <w:t>doktorantom</w:t>
      </w:r>
      <w:r w:rsidR="00E94E89" w:rsidRPr="00B10B32">
        <w:rPr>
          <w:color w:val="000000" w:themeColor="text1"/>
        </w:rPr>
        <w:t xml:space="preserve"> z </w:t>
      </w:r>
      <w:r w:rsidRPr="00B10B32">
        <w:rPr>
          <w:color w:val="000000" w:themeColor="text1"/>
        </w:rPr>
        <w:t>niepełnosprawnościami, zakup sprzętu</w:t>
      </w:r>
      <w:r w:rsidR="00E94E89" w:rsidRPr="00B10B32">
        <w:rPr>
          <w:color w:val="000000" w:themeColor="text1"/>
        </w:rPr>
        <w:t xml:space="preserve"> i </w:t>
      </w:r>
      <w:r w:rsidRPr="00B10B32">
        <w:rPr>
          <w:color w:val="000000" w:themeColor="text1"/>
        </w:rPr>
        <w:t>urządzeń specjalistycznych wspomagających proces dydaktyczny, zakup literatury specjalistycznej i naukowej do uczelnianych bibliotek dla potrzeb osób</w:t>
      </w:r>
      <w:r w:rsidR="00E94E89" w:rsidRPr="00B10B32">
        <w:rPr>
          <w:color w:val="000000" w:themeColor="text1"/>
        </w:rPr>
        <w:t xml:space="preserve"> z </w:t>
      </w:r>
      <w:r w:rsidRPr="00B10B32">
        <w:rPr>
          <w:color w:val="000000" w:themeColor="text1"/>
        </w:rPr>
        <w:t>niepełnosprawnościami. Dostępność kształcenia będzie zapewniana osobom</w:t>
      </w:r>
      <w:r w:rsidR="00E94E89" w:rsidRPr="00B10B32">
        <w:rPr>
          <w:color w:val="000000" w:themeColor="text1"/>
        </w:rPr>
        <w:t xml:space="preserve"> z </w:t>
      </w:r>
      <w:r w:rsidRPr="00B10B32">
        <w:rPr>
          <w:color w:val="000000" w:themeColor="text1"/>
        </w:rPr>
        <w:t xml:space="preserve">niepełnosprawnościami </w:t>
      </w:r>
      <w:r w:rsidRPr="00B10B32">
        <w:rPr>
          <w:color w:val="000000" w:themeColor="text1"/>
        </w:rPr>
        <w:lastRenderedPageBreak/>
        <w:t>posiadającym orzeczenie o stopniu niepełnosprawności oraz osobom, które go nie posiadają, ale zostaną zakwalifikowane przez uczelnię do otrzymania wsparcia.</w:t>
      </w:r>
    </w:p>
    <w:p w14:paraId="5AB6AD27" w14:textId="042ECDD3" w:rsidR="00377355" w:rsidRPr="00B10B32" w:rsidRDefault="00377355" w:rsidP="00806DB9">
      <w:pPr>
        <w:rPr>
          <w:color w:val="000000" w:themeColor="text1"/>
        </w:rPr>
      </w:pPr>
      <w:r w:rsidRPr="00B10B32">
        <w:rPr>
          <w:color w:val="000000" w:themeColor="text1"/>
        </w:rPr>
        <w:t>Realizacja działania w tym zakresie wiąże się z koniecznością dokonania zmian na poziomie ustawowym, gdyż na podstawie obecnie obowiązujących przepisów brak jest możliwości finansowania takiego wsparcia w ramach studiów podyplomowych.</w:t>
      </w:r>
    </w:p>
    <w:p w14:paraId="33A70FCF" w14:textId="2A725263" w:rsidR="00806DB9" w:rsidRPr="00B10B32" w:rsidRDefault="00806DB9" w:rsidP="00806DB9">
      <w:pPr>
        <w:rPr>
          <w:color w:val="000000" w:themeColor="text1"/>
        </w:rPr>
      </w:pPr>
      <w:r w:rsidRPr="00B10B32">
        <w:rPr>
          <w:color w:val="000000" w:themeColor="text1"/>
        </w:rPr>
        <w:t>W ramach rządowego Programu Dostępność Plus przeprowadzon</w:t>
      </w:r>
      <w:r w:rsidR="009B59C5" w:rsidRPr="00B10B32">
        <w:rPr>
          <w:color w:val="000000" w:themeColor="text1"/>
        </w:rPr>
        <w:t>y</w:t>
      </w:r>
      <w:r w:rsidRPr="00B10B32">
        <w:rPr>
          <w:color w:val="000000" w:themeColor="text1"/>
        </w:rPr>
        <w:t xml:space="preserve"> zostan</w:t>
      </w:r>
      <w:r w:rsidR="009B59C5" w:rsidRPr="00B10B32">
        <w:rPr>
          <w:color w:val="000000" w:themeColor="text1"/>
        </w:rPr>
        <w:t>ie</w:t>
      </w:r>
      <w:r w:rsidRPr="00B10B32">
        <w:rPr>
          <w:color w:val="000000" w:themeColor="text1"/>
        </w:rPr>
        <w:t xml:space="preserve"> </w:t>
      </w:r>
      <w:r w:rsidR="009B59C5" w:rsidRPr="00B10B32">
        <w:rPr>
          <w:color w:val="000000" w:themeColor="text1"/>
        </w:rPr>
        <w:t>konkurs,</w:t>
      </w:r>
      <w:r w:rsidR="00E94E89" w:rsidRPr="00B10B32">
        <w:rPr>
          <w:color w:val="000000" w:themeColor="text1"/>
        </w:rPr>
        <w:t xml:space="preserve"> w </w:t>
      </w:r>
      <w:r w:rsidR="009B59C5" w:rsidRPr="00B10B32">
        <w:rPr>
          <w:color w:val="000000" w:themeColor="text1"/>
        </w:rPr>
        <w:t>ramach którego co najmniej 100 uczelni otrzyma środki na likwidację barier</w:t>
      </w:r>
      <w:r w:rsidR="00E94E89" w:rsidRPr="00B10B32">
        <w:rPr>
          <w:color w:val="000000" w:themeColor="text1"/>
        </w:rPr>
        <w:t xml:space="preserve"> w </w:t>
      </w:r>
      <w:r w:rsidR="009B59C5" w:rsidRPr="00B10B32">
        <w:rPr>
          <w:color w:val="000000" w:themeColor="text1"/>
        </w:rPr>
        <w:t>dostępie do edukacji</w:t>
      </w:r>
      <w:r w:rsidR="00E94E89" w:rsidRPr="00B10B32">
        <w:rPr>
          <w:color w:val="000000" w:themeColor="text1"/>
        </w:rPr>
        <w:t xml:space="preserve"> i </w:t>
      </w:r>
      <w:r w:rsidR="009B59C5" w:rsidRPr="00B10B32">
        <w:rPr>
          <w:color w:val="000000" w:themeColor="text1"/>
        </w:rPr>
        <w:t>zwiększenie dostępności architektonicznej, komunikacyjnej, administrowanych stron internetowych, narzędzi informatycznych oraz procedur kształcenia.</w:t>
      </w:r>
      <w:r w:rsidRPr="00B10B32">
        <w:rPr>
          <w:color w:val="000000" w:themeColor="text1"/>
        </w:rPr>
        <w:t xml:space="preserve"> Działanie będzie polegało na zorganizowaniu konkursu,</w:t>
      </w:r>
      <w:r w:rsidR="00E94E89" w:rsidRPr="00B10B32">
        <w:rPr>
          <w:color w:val="000000" w:themeColor="text1"/>
        </w:rPr>
        <w:t xml:space="preserve"> w </w:t>
      </w:r>
      <w:r w:rsidRPr="00B10B32">
        <w:rPr>
          <w:color w:val="000000" w:themeColor="text1"/>
        </w:rPr>
        <w:t>ramach którego 100 uczelni otrzyma środki na likwidację barier w dostępie do edukacji. Ponadto uczelnie te będą mogły wprowadzić do swoich programów nauczania narzędzia służące wyrównywaniu szans studentów</w:t>
      </w:r>
      <w:r w:rsidR="00E94E89" w:rsidRPr="00B10B32">
        <w:rPr>
          <w:color w:val="000000" w:themeColor="text1"/>
        </w:rPr>
        <w:t xml:space="preserve"> i </w:t>
      </w:r>
      <w:r w:rsidRPr="00B10B32">
        <w:rPr>
          <w:color w:val="000000" w:themeColor="text1"/>
        </w:rPr>
        <w:t>doktorantów</w:t>
      </w:r>
      <w:r w:rsidR="00E94E89" w:rsidRPr="00B10B32">
        <w:rPr>
          <w:color w:val="000000" w:themeColor="text1"/>
        </w:rPr>
        <w:t xml:space="preserve"> z </w:t>
      </w:r>
      <w:r w:rsidR="00D76F3C" w:rsidRPr="00B10B32">
        <w:rPr>
          <w:color w:val="000000" w:themeColor="text1"/>
        </w:rPr>
        <w:t>niepełnosprawnościami</w:t>
      </w:r>
      <w:r w:rsidRPr="00B10B32">
        <w:rPr>
          <w:color w:val="000000" w:themeColor="text1"/>
        </w:rPr>
        <w:t xml:space="preserve"> (wykłady</w:t>
      </w:r>
      <w:r w:rsidR="00E94E89" w:rsidRPr="00B10B32">
        <w:rPr>
          <w:color w:val="000000" w:themeColor="text1"/>
        </w:rPr>
        <w:t xml:space="preserve"> i </w:t>
      </w:r>
      <w:r w:rsidRPr="00B10B32">
        <w:rPr>
          <w:color w:val="000000" w:themeColor="text1"/>
        </w:rPr>
        <w:t>egzaminy on-line, załatwianie spraw studenckich przez Internet). Wypracowane rozwiązania będą rozpowszechniane</w:t>
      </w:r>
      <w:r w:rsidR="00E94E89" w:rsidRPr="00B10B32">
        <w:rPr>
          <w:color w:val="000000" w:themeColor="text1"/>
        </w:rPr>
        <w:t xml:space="preserve"> w </w:t>
      </w:r>
      <w:r w:rsidRPr="00B10B32">
        <w:rPr>
          <w:color w:val="000000" w:themeColor="text1"/>
        </w:rPr>
        <w:t>ramach działań informacyjno-promocyjnych, co przyczyni się do wdrażania standardów dostępności na kolejnych uczelniach. Efektem będzie także zwiększenie świadomości społeczności akademickiej,</w:t>
      </w:r>
      <w:r w:rsidR="00E94E89" w:rsidRPr="00B10B32">
        <w:rPr>
          <w:color w:val="000000" w:themeColor="text1"/>
        </w:rPr>
        <w:t xml:space="preserve"> w </w:t>
      </w:r>
      <w:r w:rsidRPr="00B10B32">
        <w:rPr>
          <w:color w:val="000000" w:themeColor="text1"/>
        </w:rPr>
        <w:t>tym wykładowców oraz pozostałych pracowników uczelni na temat potrzeb osób</w:t>
      </w:r>
      <w:r w:rsidR="00E94E89" w:rsidRPr="00B10B32">
        <w:rPr>
          <w:color w:val="000000" w:themeColor="text1"/>
        </w:rPr>
        <w:t xml:space="preserve"> z </w:t>
      </w:r>
      <w:r w:rsidRPr="00B10B32">
        <w:rPr>
          <w:color w:val="000000" w:themeColor="text1"/>
        </w:rPr>
        <w:t>niepełnosprawnościami w zakresie dostępności.</w:t>
      </w:r>
    </w:p>
    <w:p w14:paraId="3018EC79" w14:textId="27E60DEE" w:rsidR="00166485" w:rsidRPr="00B10B32" w:rsidRDefault="00806DB9" w:rsidP="00166485">
      <w:pPr>
        <w:rPr>
          <w:color w:val="000000" w:themeColor="text1"/>
        </w:rPr>
      </w:pPr>
      <w:r w:rsidRPr="00B10B32">
        <w:rPr>
          <w:color w:val="000000" w:themeColor="text1"/>
        </w:rPr>
        <w:t>Działanie będzie obejmowało również wdrożenie przez Polską Komisję Akredytacyjną</w:t>
      </w:r>
      <w:r w:rsidR="00E94E89" w:rsidRPr="00B10B32">
        <w:rPr>
          <w:color w:val="000000" w:themeColor="text1"/>
        </w:rPr>
        <w:t xml:space="preserve"> i </w:t>
      </w:r>
      <w:r w:rsidRPr="00B10B32">
        <w:rPr>
          <w:color w:val="000000" w:themeColor="text1"/>
        </w:rPr>
        <w:t>stosowanie</w:t>
      </w:r>
      <w:r w:rsidR="00E94E89" w:rsidRPr="00B10B32">
        <w:rPr>
          <w:color w:val="000000" w:themeColor="text1"/>
        </w:rPr>
        <w:t xml:space="preserve"> w </w:t>
      </w:r>
      <w:r w:rsidRPr="00B10B32">
        <w:rPr>
          <w:color w:val="000000" w:themeColor="text1"/>
        </w:rPr>
        <w:t>ramach procedur oceny uczelni obligatoryjnych kryteriów związanych</w:t>
      </w:r>
      <w:r w:rsidR="00E94E89" w:rsidRPr="00B10B32">
        <w:rPr>
          <w:color w:val="000000" w:themeColor="text1"/>
        </w:rPr>
        <w:t xml:space="preserve"> z </w:t>
      </w:r>
      <w:r w:rsidRPr="00B10B32">
        <w:rPr>
          <w:color w:val="000000" w:themeColor="text1"/>
        </w:rPr>
        <w:t>zapewnianiem dostępności dla osób</w:t>
      </w:r>
      <w:r w:rsidR="00E94E89" w:rsidRPr="00B10B32">
        <w:rPr>
          <w:color w:val="000000" w:themeColor="text1"/>
        </w:rPr>
        <w:t xml:space="preserve"> z </w:t>
      </w:r>
      <w:r w:rsidRPr="00B10B32">
        <w:rPr>
          <w:color w:val="000000" w:themeColor="text1"/>
        </w:rPr>
        <w:t>różnymi niepełnosprawnościami, tak przez uniwersalne projektowanie, jak</w:t>
      </w:r>
      <w:r w:rsidR="00E94E89" w:rsidRPr="00B10B32">
        <w:rPr>
          <w:color w:val="000000" w:themeColor="text1"/>
        </w:rPr>
        <w:t xml:space="preserve"> i </w:t>
      </w:r>
      <w:r w:rsidRPr="00B10B32">
        <w:rPr>
          <w:color w:val="000000" w:themeColor="text1"/>
        </w:rPr>
        <w:t>zapewnienie racjonalnych usprawnień.</w:t>
      </w:r>
      <w:r w:rsidR="00166485"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7F50567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0C0CB6" w14:textId="40D14945" w:rsidR="00806DB9" w:rsidRPr="00B10B32" w:rsidRDefault="000B3991" w:rsidP="00CF2CB9">
            <w:pPr>
              <w:pStyle w:val="Tabeladziaania-tytu"/>
              <w:rPr>
                <w:color w:val="000000" w:themeColor="text1"/>
              </w:rPr>
            </w:pPr>
            <w:r w:rsidRPr="00B10B32">
              <w:rPr>
                <w:color w:val="000000" w:themeColor="text1"/>
              </w:rPr>
              <w:lastRenderedPageBreak/>
              <w:t>Zapewnienie warunków do pełnego udziału</w:t>
            </w:r>
            <w:r w:rsidR="00E94E89" w:rsidRPr="00B10B32">
              <w:rPr>
                <w:color w:val="000000" w:themeColor="text1"/>
              </w:rPr>
              <w:t xml:space="preserve"> w </w:t>
            </w:r>
            <w:r w:rsidRPr="00B10B32">
              <w:rPr>
                <w:color w:val="000000" w:themeColor="text1"/>
              </w:rPr>
              <w:t>edukacji na poziomie szkolnictwa wyższego oraz badaniach naukowych</w:t>
            </w:r>
          </w:p>
        </w:tc>
      </w:tr>
      <w:tr w:rsidR="00C94B02" w:rsidRPr="00B10B32" w14:paraId="697F29BE"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12F857"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CDF00F" w14:textId="7E297919" w:rsidR="00806DB9"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2030</w:t>
            </w:r>
          </w:p>
        </w:tc>
      </w:tr>
      <w:tr w:rsidR="00C94B02" w:rsidRPr="00B10B32" w14:paraId="4A6994AE"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14400"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4A9601" w14:textId="30481072" w:rsidR="00806DB9" w:rsidRPr="00B10B32" w:rsidRDefault="009D618D" w:rsidP="00CF2CB9">
            <w:pPr>
              <w:pStyle w:val="Tabeladziaania-prawaczkolumn"/>
              <w:rPr>
                <w:color w:val="000000" w:themeColor="text1"/>
              </w:rPr>
            </w:pPr>
            <w:r w:rsidRPr="00B10B32">
              <w:rPr>
                <w:color w:val="000000" w:themeColor="text1"/>
              </w:rPr>
              <w:t>MEiN</w:t>
            </w:r>
          </w:p>
        </w:tc>
      </w:tr>
      <w:tr w:rsidR="00806DB9" w:rsidRPr="00B10B32" w14:paraId="071F4F73"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79BBC4"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251EE8" w14:textId="576F0AAC" w:rsidR="00806DB9" w:rsidRPr="00B10B32" w:rsidRDefault="00AE4B0B" w:rsidP="00AE4B0B">
            <w:pPr>
              <w:pStyle w:val="Tabeladziaania-prawaczkolumn"/>
              <w:rPr>
                <w:color w:val="000000" w:themeColor="text1"/>
              </w:rPr>
            </w:pPr>
            <w:r w:rsidRPr="00B10B32">
              <w:rPr>
                <w:color w:val="000000" w:themeColor="text1"/>
              </w:rPr>
              <w:t>M</w:t>
            </w:r>
            <w:r>
              <w:rPr>
                <w:color w:val="000000" w:themeColor="text1"/>
              </w:rPr>
              <w:t>F</w:t>
            </w:r>
            <w:r w:rsidRPr="00B10B32">
              <w:rPr>
                <w:color w:val="000000" w:themeColor="text1"/>
              </w:rPr>
              <w:t>iPR</w:t>
            </w:r>
            <w:r w:rsidR="0072005B" w:rsidRPr="00B10B32">
              <w:rPr>
                <w:color w:val="000000" w:themeColor="text1"/>
              </w:rPr>
              <w:t>, NCBiR</w:t>
            </w:r>
          </w:p>
        </w:tc>
      </w:tr>
      <w:tr w:rsidR="00162053" w:rsidRPr="00B10B32" w14:paraId="07C901D2"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6FA004" w14:textId="19DA4C5D" w:rsidR="00162053" w:rsidRPr="00B10B32" w:rsidRDefault="00162053" w:rsidP="0016205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5A8C67" w14:textId="66B042A1" w:rsidR="00162053" w:rsidRPr="00B10B32" w:rsidRDefault="00162053" w:rsidP="00162053">
            <w:pPr>
              <w:pStyle w:val="Tabeladziaania-prawaczkolumn"/>
              <w:rPr>
                <w:color w:val="000000" w:themeColor="text1"/>
              </w:rPr>
            </w:pPr>
            <w:r w:rsidRPr="00B10B32">
              <w:rPr>
                <w:color w:val="000000" w:themeColor="text1"/>
              </w:rPr>
              <w:t>Budżet państwa, PFRON, EFS</w:t>
            </w:r>
          </w:p>
        </w:tc>
      </w:tr>
    </w:tbl>
    <w:p w14:paraId="5737A5D9" w14:textId="77777777" w:rsidR="00806DB9" w:rsidRPr="00B10B32" w:rsidRDefault="00806DB9" w:rsidP="00806DB9">
      <w:pPr>
        <w:rPr>
          <w:color w:val="000000" w:themeColor="text1"/>
        </w:rPr>
      </w:pPr>
    </w:p>
    <w:p w14:paraId="0CE26315" w14:textId="77777777" w:rsidR="00806DB9" w:rsidRPr="00B10B32" w:rsidRDefault="00806DB9" w:rsidP="00860397">
      <w:pPr>
        <w:pStyle w:val="Nagwek3"/>
      </w:pPr>
      <w:bookmarkStart w:id="170" w:name="_Toc64904515"/>
      <w:r w:rsidRPr="00B10B32">
        <w:t>Przygotowanie do wejścia na rynek pracy</w:t>
      </w:r>
      <w:bookmarkEnd w:id="170"/>
    </w:p>
    <w:p w14:paraId="63FFC9A9" w14:textId="2B6DE090" w:rsidR="00806DB9" w:rsidRPr="00B10B32" w:rsidRDefault="00806DB9" w:rsidP="00B64542">
      <w:pPr>
        <w:pStyle w:val="Nagwek4"/>
      </w:pPr>
      <w:r w:rsidRPr="00B10B32">
        <w:t>Doradztwo zawodowe dla młodzieży</w:t>
      </w:r>
      <w:r w:rsidR="00E94E89" w:rsidRPr="00B10B32">
        <w:t xml:space="preserve"> z </w:t>
      </w:r>
      <w:r w:rsidRPr="00B10B32">
        <w:t>niepełnosprawnościami</w:t>
      </w:r>
    </w:p>
    <w:p w14:paraId="66E8389A" w14:textId="0A844770" w:rsidR="00806DB9" w:rsidRPr="00B10B32" w:rsidRDefault="00806DB9" w:rsidP="00806DB9">
      <w:pPr>
        <w:rPr>
          <w:color w:val="000000" w:themeColor="text1"/>
        </w:rPr>
      </w:pPr>
      <w:r w:rsidRPr="00B10B32">
        <w:rPr>
          <w:color w:val="000000" w:themeColor="text1"/>
        </w:rPr>
        <w:t>W ramach działania przewiduje się włączenie młodych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istniejący system doradztwa zawodowego na wszystkich szczeblach edukacji. Doradcy zawodowi w szkołach i uczelniach,</w:t>
      </w:r>
      <w:r w:rsidR="00E94E89" w:rsidRPr="00B10B32">
        <w:rPr>
          <w:color w:val="000000" w:themeColor="text1"/>
        </w:rPr>
        <w:t xml:space="preserve"> a </w:t>
      </w:r>
      <w:r w:rsidRPr="00B10B32">
        <w:rPr>
          <w:color w:val="000000" w:themeColor="text1"/>
        </w:rPr>
        <w:t>także poradniach psychologiczno-pedagogicznych, przez dedykowane szkolenia, zostaną wyposażeni</w:t>
      </w:r>
      <w:r w:rsidR="00E94E89" w:rsidRPr="00B10B32">
        <w:rPr>
          <w:color w:val="000000" w:themeColor="text1"/>
        </w:rPr>
        <w:t xml:space="preserve"> w </w:t>
      </w:r>
      <w:r w:rsidRPr="00B10B32">
        <w:rPr>
          <w:color w:val="000000" w:themeColor="text1"/>
        </w:rPr>
        <w:t>niezbędne kompetencje</w:t>
      </w:r>
      <w:r w:rsidR="006B65FF" w:rsidRPr="00B10B32">
        <w:rPr>
          <w:color w:val="000000" w:themeColor="text1"/>
        </w:rPr>
        <w:t>, również</w:t>
      </w:r>
      <w:r w:rsidR="00E94E89" w:rsidRPr="00B10B32">
        <w:rPr>
          <w:color w:val="000000" w:themeColor="text1"/>
        </w:rPr>
        <w:t xml:space="preserve"> w </w:t>
      </w:r>
      <w:r w:rsidR="006B65FF" w:rsidRPr="00B10B32">
        <w:rPr>
          <w:color w:val="000000" w:themeColor="text1"/>
        </w:rPr>
        <w:t>umiejętności prowadzenia diagnozy funkcjonalnej.</w:t>
      </w:r>
      <w:r w:rsidR="00A830D5" w:rsidRPr="00B10B32">
        <w:rPr>
          <w:color w:val="000000" w:themeColor="text1"/>
        </w:rPr>
        <w:t xml:space="preserve"> </w:t>
      </w:r>
      <w:r w:rsidRPr="00B10B32">
        <w:rPr>
          <w:color w:val="000000" w:themeColor="text1"/>
        </w:rPr>
        <w:t>Wprowadzone zostaną także rozwiązania zapewniające wsparcie eksperckie ze strony PFRON,</w:t>
      </w:r>
      <w:r w:rsidR="00E94E89" w:rsidRPr="00B10B32">
        <w:rPr>
          <w:color w:val="000000" w:themeColor="text1"/>
        </w:rPr>
        <w:t xml:space="preserve"> w </w:t>
      </w:r>
      <w:r w:rsidRPr="00B10B32">
        <w:rPr>
          <w:color w:val="000000" w:themeColor="text1"/>
        </w:rPr>
        <w:t>tym w szczególności oddziałów wojewódzkich, instytucji rynku pracy (PUP, OHP, organizacje pozarządowe działające</w:t>
      </w:r>
      <w:r w:rsidR="00E94E89" w:rsidRPr="00B10B32">
        <w:rPr>
          <w:color w:val="000000" w:themeColor="text1"/>
        </w:rPr>
        <w:t xml:space="preserve"> w </w:t>
      </w:r>
      <w:r w:rsidRPr="00B10B32">
        <w:rPr>
          <w:color w:val="000000" w:themeColor="text1"/>
        </w:rPr>
        <w:t>obszarze aktywizacji zawodowej) oraz poradni psychologiczno-pedagogicznych. Jako szczególnie istotne wskazuje się zaangażowanie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proces wyboru ścieżki kariery, nabywanie praktycznych umiejętności przez udział</w:t>
      </w:r>
      <w:r w:rsidR="00E94E89" w:rsidRPr="00B10B32">
        <w:rPr>
          <w:color w:val="000000" w:themeColor="text1"/>
        </w:rPr>
        <w:t xml:space="preserve"> w </w:t>
      </w:r>
      <w:r w:rsidRPr="00B10B32">
        <w:rPr>
          <w:color w:val="000000" w:themeColor="text1"/>
        </w:rPr>
        <w:t>praktykach</w:t>
      </w:r>
      <w:r w:rsidR="00E94E89" w:rsidRPr="00B10B32">
        <w:rPr>
          <w:color w:val="000000" w:themeColor="text1"/>
        </w:rPr>
        <w:t xml:space="preserve"> i </w:t>
      </w:r>
      <w:r w:rsidRPr="00B10B32">
        <w:rPr>
          <w:color w:val="000000" w:themeColor="text1"/>
        </w:rPr>
        <w:t>stażach zawodowych oraz zdobycie praktycznych informacji na temat dostępnych instrumentów wsparcia wraz</w:t>
      </w:r>
      <w:r w:rsidR="00E94E89" w:rsidRPr="00B10B32">
        <w:rPr>
          <w:color w:val="000000" w:themeColor="text1"/>
        </w:rPr>
        <w:t xml:space="preserve"> z </w:t>
      </w:r>
      <w:r w:rsidRPr="00B10B32">
        <w:rPr>
          <w:color w:val="000000" w:themeColor="text1"/>
        </w:rPr>
        <w:t>przysługującymi prawami i obowiązkami.</w:t>
      </w:r>
    </w:p>
    <w:p w14:paraId="75D04E79" w14:textId="31B223D3" w:rsidR="00806DB9" w:rsidRPr="00B10B32" w:rsidRDefault="00806DB9" w:rsidP="00806DB9">
      <w:pPr>
        <w:rPr>
          <w:color w:val="000000" w:themeColor="text1"/>
        </w:rPr>
      </w:pPr>
      <w:r w:rsidRPr="00B10B32">
        <w:rPr>
          <w:color w:val="000000" w:themeColor="text1"/>
        </w:rPr>
        <w:t>Działanie to realizowane będzie</w:t>
      </w:r>
      <w:r w:rsidR="00E94E89" w:rsidRPr="00B10B32">
        <w:rPr>
          <w:color w:val="000000" w:themeColor="text1"/>
        </w:rPr>
        <w:t xml:space="preserve"> w </w:t>
      </w:r>
      <w:r w:rsidRPr="00B10B32">
        <w:rPr>
          <w:color w:val="000000" w:themeColor="text1"/>
        </w:rPr>
        <w:t>szkołach</w:t>
      </w:r>
      <w:r w:rsidR="00E94E89" w:rsidRPr="00B10B32">
        <w:rPr>
          <w:color w:val="000000" w:themeColor="text1"/>
        </w:rPr>
        <w:t xml:space="preserve"> i </w:t>
      </w:r>
      <w:r w:rsidRPr="00B10B32">
        <w:rPr>
          <w:color w:val="000000" w:themeColor="text1"/>
        </w:rPr>
        <w:t>uczelniach przy współpracy</w:t>
      </w:r>
      <w:r w:rsidR="00E94E89" w:rsidRPr="00B10B32">
        <w:rPr>
          <w:color w:val="000000" w:themeColor="text1"/>
        </w:rPr>
        <w:t xml:space="preserve"> z </w:t>
      </w:r>
      <w:r w:rsidRPr="00B10B32">
        <w:rPr>
          <w:color w:val="000000" w:themeColor="text1"/>
        </w:rPr>
        <w:t>poradniami psychologiczno-pedagogicznymi</w:t>
      </w:r>
      <w:r w:rsidR="00E94E89" w:rsidRPr="00B10B32">
        <w:rPr>
          <w:color w:val="000000" w:themeColor="text1"/>
        </w:rPr>
        <w:t xml:space="preserve"> i </w:t>
      </w:r>
      <w:r w:rsidRPr="00B10B32">
        <w:rPr>
          <w:color w:val="000000" w:themeColor="text1"/>
        </w:rPr>
        <w:t>instytucjami rynku pracy.</w:t>
      </w:r>
    </w:p>
    <w:tbl>
      <w:tblPr>
        <w:tblStyle w:val="Tabela-Siatka"/>
        <w:tblW w:w="0" w:type="auto"/>
        <w:jc w:val="center"/>
        <w:tblLook w:val="04A0" w:firstRow="1" w:lastRow="0" w:firstColumn="1" w:lastColumn="0" w:noHBand="0" w:noVBand="1"/>
      </w:tblPr>
      <w:tblGrid>
        <w:gridCol w:w="2829"/>
        <w:gridCol w:w="4678"/>
      </w:tblGrid>
      <w:tr w:rsidR="00C94B02" w:rsidRPr="00B10B32" w14:paraId="0FBFB82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5F72B0" w14:textId="4344502B" w:rsidR="00806DB9" w:rsidRPr="00B10B32" w:rsidRDefault="00806DB9" w:rsidP="00CF2CB9">
            <w:pPr>
              <w:pStyle w:val="Tabeladziaania-tytu"/>
              <w:rPr>
                <w:color w:val="000000" w:themeColor="text1"/>
              </w:rPr>
            </w:pPr>
            <w:r w:rsidRPr="00B10B32">
              <w:rPr>
                <w:color w:val="000000" w:themeColor="text1"/>
              </w:rPr>
              <w:lastRenderedPageBreak/>
              <w:t>Doradztwo zawodowe dla młodzieży</w:t>
            </w:r>
            <w:r w:rsidR="00E94E89" w:rsidRPr="00B10B32">
              <w:rPr>
                <w:color w:val="000000" w:themeColor="text1"/>
              </w:rPr>
              <w:t xml:space="preserve"> z </w:t>
            </w:r>
            <w:r w:rsidRPr="00B10B32">
              <w:rPr>
                <w:color w:val="000000" w:themeColor="text1"/>
              </w:rPr>
              <w:t>niepełnosprawn</w:t>
            </w:r>
            <w:r w:rsidR="006547C5" w:rsidRPr="00B10B32">
              <w:rPr>
                <w:color w:val="000000" w:themeColor="text1"/>
              </w:rPr>
              <w:t>ościami</w:t>
            </w:r>
          </w:p>
        </w:tc>
      </w:tr>
      <w:tr w:rsidR="00C94B02" w:rsidRPr="00B10B32" w14:paraId="2EF91DA4"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08B7CA"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7F9161" w14:textId="77777777" w:rsidR="00806DB9" w:rsidRPr="00B10B32" w:rsidRDefault="00806DB9" w:rsidP="00CF2CB9">
            <w:pPr>
              <w:pStyle w:val="Tabeladziaania-prawaczkolumn"/>
              <w:rPr>
                <w:color w:val="000000" w:themeColor="text1"/>
              </w:rPr>
            </w:pPr>
            <w:r w:rsidRPr="00B10B32">
              <w:rPr>
                <w:color w:val="000000" w:themeColor="text1"/>
              </w:rPr>
              <w:t>do 2030</w:t>
            </w:r>
          </w:p>
        </w:tc>
      </w:tr>
      <w:tr w:rsidR="00C94B02" w:rsidRPr="00B10B32" w14:paraId="5B0AE0B1"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F2E988"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F5CEC9" w14:textId="57ABA4BA"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5D8C200B"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5AC0E4"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A6B574" w14:textId="7101469D" w:rsidR="00806DB9" w:rsidRPr="00B10B32" w:rsidRDefault="00820DDE" w:rsidP="00CF2CB9">
            <w:pPr>
              <w:pStyle w:val="Tabeladziaania-prawaczkolumn"/>
              <w:rPr>
                <w:color w:val="000000" w:themeColor="text1"/>
              </w:rPr>
            </w:pPr>
            <w:r w:rsidRPr="00B10B32">
              <w:rPr>
                <w:color w:val="000000" w:themeColor="text1"/>
              </w:rPr>
              <w:t>MRiPS</w:t>
            </w:r>
            <w:r w:rsidR="004C3AE1" w:rsidRPr="00B10B32">
              <w:rPr>
                <w:color w:val="000000" w:themeColor="text1"/>
              </w:rPr>
              <w:t>/PON</w:t>
            </w:r>
            <w:r w:rsidRPr="00B10B32">
              <w:rPr>
                <w:color w:val="000000" w:themeColor="text1"/>
              </w:rPr>
              <w:t>,</w:t>
            </w:r>
            <w:r w:rsidR="00806DB9" w:rsidRPr="00B10B32">
              <w:rPr>
                <w:color w:val="000000" w:themeColor="text1"/>
              </w:rPr>
              <w:t xml:space="preserve"> </w:t>
            </w:r>
            <w:r w:rsidR="00E40E66" w:rsidRPr="00B10B32">
              <w:rPr>
                <w:color w:val="000000" w:themeColor="text1"/>
              </w:rPr>
              <w:t xml:space="preserve">MRPiT, </w:t>
            </w:r>
            <w:r w:rsidR="00806DB9" w:rsidRPr="00B10B32">
              <w:rPr>
                <w:color w:val="000000" w:themeColor="text1"/>
              </w:rPr>
              <w:t>PFRON, urzędy pracy, ochotnicze hufce pracy, organizacje pozarządowe, poradnie psychologiczno-pedagogiczne, organy prowadzące</w:t>
            </w:r>
            <w:r w:rsidR="00E94E89" w:rsidRPr="00B10B32">
              <w:rPr>
                <w:color w:val="000000" w:themeColor="text1"/>
              </w:rPr>
              <w:t xml:space="preserve"> i </w:t>
            </w:r>
            <w:r w:rsidR="00806DB9" w:rsidRPr="00B10B32">
              <w:rPr>
                <w:color w:val="000000" w:themeColor="text1"/>
              </w:rPr>
              <w:t>dyrektorzy szkół, uczelnie</w:t>
            </w:r>
          </w:p>
        </w:tc>
      </w:tr>
      <w:tr w:rsidR="001C66E5" w:rsidRPr="00B10B32" w14:paraId="5EACD835"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57E5A" w14:textId="7726BEC5" w:rsidR="001C66E5" w:rsidRPr="00B10B32" w:rsidRDefault="001C66E5" w:rsidP="001C66E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1CEC95" w14:textId="3928F15D" w:rsidR="001C66E5" w:rsidRPr="00B10B32" w:rsidRDefault="001C66E5" w:rsidP="001C66E5">
            <w:pPr>
              <w:pStyle w:val="Tabeladziaania-prawaczkolumn"/>
              <w:rPr>
                <w:color w:val="000000" w:themeColor="text1"/>
              </w:rPr>
            </w:pPr>
            <w:r w:rsidRPr="00B10B32">
              <w:rPr>
                <w:color w:val="000000" w:themeColor="text1"/>
              </w:rPr>
              <w:t>Budżet państwa, PFRON,</w:t>
            </w:r>
            <w:r w:rsidR="00192D7F" w:rsidRPr="00B10B32">
              <w:rPr>
                <w:color w:val="000000" w:themeColor="text1"/>
              </w:rPr>
              <w:t xml:space="preserve"> FP, </w:t>
            </w:r>
            <w:r w:rsidRPr="00B10B32">
              <w:rPr>
                <w:color w:val="000000" w:themeColor="text1"/>
              </w:rPr>
              <w:t>EFS</w:t>
            </w:r>
            <w:r w:rsidR="00192D7F" w:rsidRPr="00B10B32">
              <w:rPr>
                <w:color w:val="000000" w:themeColor="text1"/>
              </w:rPr>
              <w:t xml:space="preserve">, </w:t>
            </w:r>
            <w:r w:rsidR="002A4743" w:rsidRPr="00B10B32">
              <w:rPr>
                <w:color w:val="000000" w:themeColor="text1"/>
              </w:rPr>
              <w:t>Budżet jednostek samorządu terytorialnego</w:t>
            </w:r>
          </w:p>
        </w:tc>
      </w:tr>
    </w:tbl>
    <w:p w14:paraId="63B63E67" w14:textId="77777777" w:rsidR="00806DB9" w:rsidRPr="00B10B32" w:rsidRDefault="00806DB9" w:rsidP="00806DB9">
      <w:pPr>
        <w:rPr>
          <w:color w:val="000000" w:themeColor="text1"/>
        </w:rPr>
      </w:pPr>
    </w:p>
    <w:p w14:paraId="6184F1A6" w14:textId="518482F3" w:rsidR="00806DB9" w:rsidRPr="00B10B32" w:rsidRDefault="00806DB9" w:rsidP="00B64542">
      <w:pPr>
        <w:pStyle w:val="Nagwek4"/>
      </w:pPr>
      <w:r w:rsidRPr="00B10B32">
        <w:t>Wsparcie procesu przejścia pomiędzy etapami edukacyjnymi oraz przejścia</w:t>
      </w:r>
      <w:r w:rsidR="00E94E89" w:rsidRPr="00B10B32">
        <w:t xml:space="preserve"> z </w:t>
      </w:r>
      <w:r w:rsidRPr="00B10B32">
        <w:t>systemu edukacji na rynek pracy</w:t>
      </w:r>
    </w:p>
    <w:p w14:paraId="44374D4A" w14:textId="0FB542BF" w:rsidR="00806DB9" w:rsidRPr="00B10B32" w:rsidRDefault="00806DB9" w:rsidP="00806DB9">
      <w:pPr>
        <w:rPr>
          <w:color w:val="000000" w:themeColor="text1"/>
        </w:rPr>
      </w:pPr>
      <w:r w:rsidRPr="00B10B32">
        <w:rPr>
          <w:color w:val="000000" w:themeColor="text1"/>
        </w:rPr>
        <w:t xml:space="preserve">Działanie przewiduje opracowanie nowych rozwiązań wspierających </w:t>
      </w:r>
      <w:r w:rsidR="0008251D" w:rsidRPr="00B10B32">
        <w:rPr>
          <w:color w:val="000000" w:themeColor="text1"/>
        </w:rPr>
        <w:t>przejście dzieci</w:t>
      </w:r>
      <w:r w:rsidR="00BA0E0E" w:rsidRPr="00B10B32">
        <w:rPr>
          <w:color w:val="000000" w:themeColor="text1"/>
        </w:rPr>
        <w:t xml:space="preserve">, uczniów oraz absolwentów pomiędzy różnymi etapami </w:t>
      </w:r>
      <w:r w:rsidR="001C2166" w:rsidRPr="00B10B32">
        <w:rPr>
          <w:color w:val="000000" w:themeColor="text1"/>
        </w:rPr>
        <w:t xml:space="preserve">kształcenia </w:t>
      </w:r>
      <w:r w:rsidR="00A50059">
        <w:rPr>
          <w:color w:val="000000" w:themeColor="text1"/>
        </w:rPr>
        <w:t>i</w:t>
      </w:r>
      <w:r w:rsidR="001C2166" w:rsidRPr="00B10B32">
        <w:rPr>
          <w:color w:val="000000" w:themeColor="text1"/>
        </w:rPr>
        <w:t xml:space="preserve"> przygotowanie </w:t>
      </w:r>
      <w:r w:rsidRPr="00B10B32">
        <w:rPr>
          <w:color w:val="000000" w:themeColor="text1"/>
        </w:rPr>
        <w:t>młodych ludzi w przygotowaniu do pełnienia ról zawodowych odpowiadających ich predyspozycjom i umiejętnościom oraz wsparcie</w:t>
      </w:r>
      <w:r w:rsidR="00E94E89" w:rsidRPr="00B10B32">
        <w:rPr>
          <w:color w:val="000000" w:themeColor="text1"/>
        </w:rPr>
        <w:t xml:space="preserve"> w </w:t>
      </w:r>
      <w:r w:rsidRPr="00B10B32">
        <w:rPr>
          <w:color w:val="000000" w:themeColor="text1"/>
        </w:rPr>
        <w:t>procesie przejścia na rynek pracy.</w:t>
      </w:r>
    </w:p>
    <w:p w14:paraId="36C4DB2B" w14:textId="0CC202B9" w:rsidR="00E500A7" w:rsidRPr="00B10B32" w:rsidRDefault="008356D7" w:rsidP="00806DB9">
      <w:pPr>
        <w:rPr>
          <w:color w:val="000000" w:themeColor="text1"/>
        </w:rPr>
      </w:pPr>
      <w:r w:rsidRPr="00B10B32">
        <w:rPr>
          <w:color w:val="000000" w:themeColor="text1"/>
        </w:rPr>
        <w:t>Zaplanowano m.in. pilotaż wsparcia zapewnianego uczniom</w:t>
      </w:r>
      <w:r w:rsidR="00E94E89" w:rsidRPr="00B10B32">
        <w:rPr>
          <w:color w:val="000000" w:themeColor="text1"/>
        </w:rPr>
        <w:t xml:space="preserve"> i </w:t>
      </w:r>
      <w:r w:rsidRPr="00B10B32">
        <w:rPr>
          <w:color w:val="000000" w:themeColor="text1"/>
        </w:rPr>
        <w:t>absolwentom</w:t>
      </w:r>
      <w:r w:rsidR="00E94E89" w:rsidRPr="00B10B32">
        <w:rPr>
          <w:color w:val="000000" w:themeColor="text1"/>
        </w:rPr>
        <w:t xml:space="preserve"> z </w:t>
      </w:r>
      <w:r w:rsidRPr="00B10B32">
        <w:rPr>
          <w:color w:val="000000" w:themeColor="text1"/>
        </w:rPr>
        <w:t>niepełnosprawnościami przed</w:t>
      </w:r>
      <w:r w:rsidR="00E94E89" w:rsidRPr="00B10B32">
        <w:rPr>
          <w:color w:val="000000" w:themeColor="text1"/>
        </w:rPr>
        <w:t xml:space="preserve"> i </w:t>
      </w:r>
      <w:r w:rsidRPr="00B10B32">
        <w:rPr>
          <w:color w:val="000000" w:themeColor="text1"/>
        </w:rPr>
        <w:t>po ukończeniu szkoły. Dzięki skoordynowanym działaniom placówek działających</w:t>
      </w:r>
      <w:r w:rsidR="00E94E89" w:rsidRPr="00B10B32">
        <w:rPr>
          <w:color w:val="000000" w:themeColor="text1"/>
        </w:rPr>
        <w:t xml:space="preserve"> w </w:t>
      </w:r>
      <w:r w:rsidRPr="00B10B32">
        <w:rPr>
          <w:color w:val="000000" w:themeColor="text1"/>
        </w:rPr>
        <w:t>różnych sektorach możliwe będzie usuwanie barier</w:t>
      </w:r>
      <w:r w:rsidR="00E94E89" w:rsidRPr="00B10B32">
        <w:rPr>
          <w:color w:val="000000" w:themeColor="text1"/>
        </w:rPr>
        <w:t xml:space="preserve"> w </w:t>
      </w:r>
      <w:r w:rsidRPr="00B10B32">
        <w:rPr>
          <w:color w:val="000000" w:themeColor="text1"/>
        </w:rPr>
        <w:t>podejmowaniu pracy (np. trudności</w:t>
      </w:r>
      <w:r w:rsidR="00E94E89" w:rsidRPr="00B10B32">
        <w:rPr>
          <w:color w:val="000000" w:themeColor="text1"/>
        </w:rPr>
        <w:t xml:space="preserve"> w </w:t>
      </w:r>
      <w:r w:rsidRPr="00B10B32">
        <w:rPr>
          <w:color w:val="000000" w:themeColor="text1"/>
        </w:rPr>
        <w:t>znalezieniu miejsca pracy, trudności</w:t>
      </w:r>
      <w:r w:rsidR="00E94E89" w:rsidRPr="00B10B32">
        <w:rPr>
          <w:color w:val="000000" w:themeColor="text1"/>
        </w:rPr>
        <w:t xml:space="preserve"> w </w:t>
      </w:r>
      <w:r w:rsidRPr="00B10B32">
        <w:rPr>
          <w:color w:val="000000" w:themeColor="text1"/>
        </w:rPr>
        <w:t>dopasowaniu stanowiska pracy do możliwości absolwenta, podjęcie pracy poza miejscem zamieszkania, brak posiadania kompetencji oczekiwanych przez pracodawcę, brak przygotowania pracodawcy, brak pracy</w:t>
      </w:r>
      <w:r w:rsidR="00E94E89" w:rsidRPr="00B10B32">
        <w:rPr>
          <w:color w:val="000000" w:themeColor="text1"/>
        </w:rPr>
        <w:t xml:space="preserve"> w </w:t>
      </w:r>
      <w:r w:rsidRPr="00B10B32">
        <w:rPr>
          <w:color w:val="000000" w:themeColor="text1"/>
        </w:rPr>
        <w:t xml:space="preserve">miejscu zamieszkania). Pozwoli </w:t>
      </w:r>
      <w:r w:rsidRPr="00B10B32">
        <w:rPr>
          <w:color w:val="000000" w:themeColor="text1"/>
        </w:rPr>
        <w:lastRenderedPageBreak/>
        <w:t>to na minimalizowanie ryzyka doświadczania przez osobę</w:t>
      </w:r>
      <w:r w:rsidR="00E94E89" w:rsidRPr="00B10B32">
        <w:rPr>
          <w:color w:val="000000" w:themeColor="text1"/>
        </w:rPr>
        <w:t xml:space="preserve"> z </w:t>
      </w:r>
      <w:r w:rsidRPr="00B10B32">
        <w:rPr>
          <w:color w:val="000000" w:themeColor="text1"/>
        </w:rPr>
        <w:t>niepełnosprawnością sytuacji osoby bezrobotnej, co utrudnia jej wejście na rynek pracy.</w:t>
      </w:r>
    </w:p>
    <w:p w14:paraId="25676C47" w14:textId="43B7A916" w:rsidR="00F85BDB" w:rsidRPr="00B10B32" w:rsidRDefault="00806DB9" w:rsidP="00806DB9">
      <w:pPr>
        <w:rPr>
          <w:color w:val="000000" w:themeColor="text1"/>
        </w:rPr>
      </w:pPr>
      <w:r w:rsidRPr="00B10B32">
        <w:rPr>
          <w:color w:val="000000" w:themeColor="text1"/>
        </w:rPr>
        <w:t xml:space="preserve">Przygotowane zostaną także rozwiązania </w:t>
      </w:r>
      <w:r w:rsidR="001D7FF7" w:rsidRPr="00B10B32">
        <w:rPr>
          <w:color w:val="000000" w:themeColor="text1"/>
        </w:rPr>
        <w:t>wspierające szkoły</w:t>
      </w:r>
      <w:r w:rsidR="00E94E89" w:rsidRPr="00B10B32">
        <w:rPr>
          <w:color w:val="000000" w:themeColor="text1"/>
        </w:rPr>
        <w:t xml:space="preserve"> w </w:t>
      </w:r>
      <w:r w:rsidRPr="00B10B32">
        <w:rPr>
          <w:color w:val="000000" w:themeColor="text1"/>
        </w:rPr>
        <w:t xml:space="preserve">ewaluacji </w:t>
      </w:r>
      <w:r w:rsidR="001D7FF7" w:rsidRPr="00B10B32">
        <w:rPr>
          <w:color w:val="000000" w:themeColor="text1"/>
        </w:rPr>
        <w:t xml:space="preserve">efektywności realizowanych </w:t>
      </w:r>
      <w:r w:rsidRPr="00B10B32">
        <w:rPr>
          <w:color w:val="000000" w:themeColor="text1"/>
        </w:rPr>
        <w:t xml:space="preserve">programów </w:t>
      </w:r>
      <w:r w:rsidR="00C679FB" w:rsidRPr="00B10B32">
        <w:rPr>
          <w:color w:val="000000" w:themeColor="text1"/>
        </w:rPr>
        <w:t xml:space="preserve">nauczania (w zakresie </w:t>
      </w:r>
      <w:r w:rsidRPr="00B10B32">
        <w:rPr>
          <w:color w:val="000000" w:themeColor="text1"/>
        </w:rPr>
        <w:t>kształcenia ogólnego i zawodowego</w:t>
      </w:r>
      <w:r w:rsidR="004764AC" w:rsidRPr="00B10B32">
        <w:rPr>
          <w:color w:val="000000" w:themeColor="text1"/>
        </w:rPr>
        <w:t>), co</w:t>
      </w:r>
      <w:r w:rsidR="00FA4619" w:rsidRPr="00B10B32">
        <w:rPr>
          <w:color w:val="000000" w:themeColor="text1"/>
        </w:rPr>
        <w:t xml:space="preserve"> </w:t>
      </w:r>
      <w:r w:rsidR="00FA4619" w:rsidRPr="00B10B32">
        <w:t>będzie pozwalało szkołom na dostosowywanie</w:t>
      </w:r>
      <w:r w:rsidR="00E60287" w:rsidRPr="00B10B32">
        <w:rPr>
          <w:color w:val="000000" w:themeColor="text1"/>
        </w:rPr>
        <w:t xml:space="preserve"> </w:t>
      </w:r>
      <w:r w:rsidRPr="00B10B32">
        <w:rPr>
          <w:color w:val="000000" w:themeColor="text1"/>
        </w:rPr>
        <w:t>programów</w:t>
      </w:r>
      <w:r w:rsidR="00E60287" w:rsidRPr="00B10B32">
        <w:rPr>
          <w:color w:val="000000" w:themeColor="text1"/>
        </w:rPr>
        <w:t xml:space="preserve"> nauczania</w:t>
      </w:r>
      <w:r w:rsidR="00F01F2B" w:rsidRPr="00B10B32">
        <w:rPr>
          <w:color w:val="000000" w:themeColor="text1"/>
        </w:rPr>
        <w:t xml:space="preserve"> </w:t>
      </w:r>
      <w:r w:rsidRPr="00B10B32">
        <w:rPr>
          <w:color w:val="000000" w:themeColor="text1"/>
        </w:rPr>
        <w:t>do aktualnych</w:t>
      </w:r>
      <w:r w:rsidR="00E94E89" w:rsidRPr="00B10B32">
        <w:rPr>
          <w:color w:val="000000" w:themeColor="text1"/>
        </w:rPr>
        <w:t xml:space="preserve"> i </w:t>
      </w:r>
      <w:r w:rsidRPr="00B10B32">
        <w:rPr>
          <w:color w:val="000000" w:themeColor="text1"/>
        </w:rPr>
        <w:t>przewidywanych potrzeb pracodawców,</w:t>
      </w:r>
      <w:r w:rsidR="00E94E89" w:rsidRPr="00B10B32">
        <w:rPr>
          <w:color w:val="000000" w:themeColor="text1"/>
        </w:rPr>
        <w:t xml:space="preserve"> a </w:t>
      </w:r>
      <w:r w:rsidRPr="00B10B32">
        <w:rPr>
          <w:color w:val="000000" w:themeColor="text1"/>
        </w:rPr>
        <w:t>także podnoszenie jakości kształcenia.</w:t>
      </w:r>
    </w:p>
    <w:p w14:paraId="48C737F3" w14:textId="531B51BE" w:rsidR="00806DB9" w:rsidRPr="00B10B32" w:rsidRDefault="00806DB9" w:rsidP="00806DB9">
      <w:pPr>
        <w:rPr>
          <w:color w:val="000000" w:themeColor="text1"/>
        </w:rPr>
      </w:pPr>
      <w:r w:rsidRPr="00B10B32">
        <w:rPr>
          <w:color w:val="000000" w:themeColor="text1"/>
        </w:rPr>
        <w:t>W ramach działania wspierana będzie również budowa</w:t>
      </w:r>
      <w:r w:rsidR="00E94E89" w:rsidRPr="00B10B32">
        <w:rPr>
          <w:color w:val="000000" w:themeColor="text1"/>
        </w:rPr>
        <w:t xml:space="preserve"> i </w:t>
      </w:r>
      <w:r w:rsidRPr="00B10B32">
        <w:rPr>
          <w:color w:val="000000" w:themeColor="text1"/>
        </w:rPr>
        <w:t>rozwój sieci partnerstwa szkół prowadzących kształcenie zawodowe, szkół przysposabiających do pracy</w:t>
      </w:r>
      <w:r w:rsidR="00E94E89" w:rsidRPr="00B10B32">
        <w:rPr>
          <w:color w:val="000000" w:themeColor="text1"/>
        </w:rPr>
        <w:t xml:space="preserve"> i </w:t>
      </w:r>
      <w:r w:rsidRPr="00B10B32">
        <w:rPr>
          <w:color w:val="000000" w:themeColor="text1"/>
        </w:rPr>
        <w:t>uczelni</w:t>
      </w:r>
      <w:r w:rsidR="00E94E89" w:rsidRPr="00B10B32">
        <w:rPr>
          <w:color w:val="000000" w:themeColor="text1"/>
        </w:rPr>
        <w:t xml:space="preserve"> z </w:t>
      </w:r>
      <w:r w:rsidRPr="00B10B32">
        <w:rPr>
          <w:color w:val="000000" w:themeColor="text1"/>
        </w:rPr>
        <w:t>lokalnymi pracodawcami (w szczególności podmiotami na otwartym rynku pracy,</w:t>
      </w:r>
      <w:r w:rsidR="00E94E89" w:rsidRPr="00B10B32">
        <w:rPr>
          <w:color w:val="000000" w:themeColor="text1"/>
        </w:rPr>
        <w:t xml:space="preserve"> a </w:t>
      </w:r>
      <w:r w:rsidRPr="00B10B32">
        <w:rPr>
          <w:color w:val="000000" w:themeColor="text1"/>
        </w:rPr>
        <w:t>także podmiotami ekonomii społecznej) oraz instytucjami rynku pracy.</w:t>
      </w:r>
    </w:p>
    <w:p w14:paraId="76E254BA" w14:textId="1B61C795" w:rsidR="00FF0F45" w:rsidRPr="00B10B32" w:rsidRDefault="00FF0F45" w:rsidP="00806DB9">
      <w:pPr>
        <w:rPr>
          <w:color w:val="000000" w:themeColor="text1"/>
        </w:rPr>
      </w:pPr>
      <w:r w:rsidRPr="00B10B32">
        <w:rPr>
          <w:color w:val="000000" w:themeColor="text1"/>
        </w:rPr>
        <w:t>Wydaje się także wskazane poszerzenie ofert pracy</w:t>
      </w:r>
      <w:r w:rsidR="00E94E89" w:rsidRPr="00B10B32">
        <w:rPr>
          <w:color w:val="000000" w:themeColor="text1"/>
        </w:rPr>
        <w:t xml:space="preserve"> o </w:t>
      </w:r>
      <w:r w:rsidRPr="00B10B32">
        <w:rPr>
          <w:color w:val="000000" w:themeColor="text1"/>
        </w:rPr>
        <w:t>przedsiębiorstwa,</w:t>
      </w:r>
      <w:r w:rsidR="00E94E89" w:rsidRPr="00B10B32">
        <w:rPr>
          <w:color w:val="000000" w:themeColor="text1"/>
        </w:rPr>
        <w:t xml:space="preserve"> w </w:t>
      </w:r>
      <w:r w:rsidRPr="00B10B32">
        <w:rPr>
          <w:color w:val="000000" w:themeColor="text1"/>
        </w:rPr>
        <w:t>których realizowane jest zatrudnienie wspomagane, opisane szerzej</w:t>
      </w:r>
      <w:r w:rsidR="00E94E89" w:rsidRPr="00B10B32">
        <w:rPr>
          <w:color w:val="000000" w:themeColor="text1"/>
        </w:rPr>
        <w:t xml:space="preserve"> w </w:t>
      </w:r>
      <w:r w:rsidRPr="00B10B32">
        <w:rPr>
          <w:color w:val="000000" w:themeColor="text1"/>
        </w:rPr>
        <w:t>działaniu IV.1.3.</w:t>
      </w:r>
    </w:p>
    <w:tbl>
      <w:tblPr>
        <w:tblStyle w:val="Tabela-Siatka"/>
        <w:tblW w:w="0" w:type="auto"/>
        <w:jc w:val="center"/>
        <w:tblLook w:val="04A0" w:firstRow="1" w:lastRow="0" w:firstColumn="1" w:lastColumn="0" w:noHBand="0" w:noVBand="1"/>
      </w:tblPr>
      <w:tblGrid>
        <w:gridCol w:w="2829"/>
        <w:gridCol w:w="4678"/>
      </w:tblGrid>
      <w:tr w:rsidR="00C94B02" w:rsidRPr="00B10B32" w14:paraId="0DAF6C9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BA432A" w14:textId="6D65D496" w:rsidR="00806DB9" w:rsidRPr="00B10B32" w:rsidRDefault="00806DB9" w:rsidP="00CF2CB9">
            <w:pPr>
              <w:pStyle w:val="Tabeladziaania-tytu"/>
              <w:rPr>
                <w:color w:val="000000" w:themeColor="text1"/>
              </w:rPr>
            </w:pPr>
            <w:r w:rsidRPr="00B10B32">
              <w:rPr>
                <w:color w:val="000000" w:themeColor="text1"/>
              </w:rPr>
              <w:t>Wsparcie procesu przejścia pomiędzy etapami edukacyjnymi oraz przejścia</w:t>
            </w:r>
            <w:r w:rsidR="00E94E89" w:rsidRPr="00B10B32">
              <w:rPr>
                <w:color w:val="000000" w:themeColor="text1"/>
              </w:rPr>
              <w:t xml:space="preserve"> z </w:t>
            </w:r>
            <w:r w:rsidRPr="00B10B32">
              <w:rPr>
                <w:color w:val="000000" w:themeColor="text1"/>
              </w:rPr>
              <w:t>systemu edukacji na rynek pracy</w:t>
            </w:r>
          </w:p>
        </w:tc>
      </w:tr>
      <w:tr w:rsidR="00C94B02" w:rsidRPr="00B10B32" w14:paraId="7D74561D"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E59787"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F2D224" w14:textId="77777777" w:rsidR="00806DB9" w:rsidRPr="00B10B32" w:rsidRDefault="00806DB9" w:rsidP="00CF2CB9">
            <w:pPr>
              <w:pStyle w:val="Tabeladziaania-prawaczkolumn"/>
              <w:rPr>
                <w:color w:val="000000" w:themeColor="text1"/>
              </w:rPr>
            </w:pPr>
            <w:r w:rsidRPr="00B10B32">
              <w:rPr>
                <w:color w:val="000000" w:themeColor="text1"/>
              </w:rPr>
              <w:t>do 2030</w:t>
            </w:r>
          </w:p>
        </w:tc>
      </w:tr>
      <w:tr w:rsidR="00C94B02" w:rsidRPr="00B10B32" w14:paraId="760016C9"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888B9"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421A85" w14:textId="77DE850F"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0BE77E7F"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771F3E"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6820B" w14:textId="2EA38903" w:rsidR="00806DB9" w:rsidRPr="00B10B32" w:rsidRDefault="00806DB9" w:rsidP="00CF2CB9">
            <w:pPr>
              <w:pStyle w:val="Tabeladziaania-prawaczkolumn"/>
              <w:rPr>
                <w:color w:val="000000" w:themeColor="text1"/>
              </w:rPr>
            </w:pPr>
            <w:r w:rsidRPr="00B10B32">
              <w:rPr>
                <w:color w:val="000000" w:themeColor="text1"/>
              </w:rPr>
              <w:t>MRiPS</w:t>
            </w:r>
            <w:r w:rsidR="007847E6" w:rsidRPr="00B10B32">
              <w:rPr>
                <w:color w:val="000000" w:themeColor="text1"/>
              </w:rPr>
              <w:t>/PON</w:t>
            </w:r>
            <w:r w:rsidRPr="00B10B32">
              <w:rPr>
                <w:color w:val="000000" w:themeColor="text1"/>
              </w:rPr>
              <w:t xml:space="preserve">, </w:t>
            </w:r>
            <w:r w:rsidR="00E40E66" w:rsidRPr="00B10B32">
              <w:rPr>
                <w:color w:val="000000" w:themeColor="text1"/>
              </w:rPr>
              <w:t xml:space="preserve">MRPiT, </w:t>
            </w:r>
            <w:r w:rsidRPr="00B10B32">
              <w:rPr>
                <w:color w:val="000000" w:themeColor="text1"/>
              </w:rPr>
              <w:t xml:space="preserve">MZ, </w:t>
            </w:r>
            <w:r w:rsidR="00D73BF9" w:rsidRPr="00B10B32">
              <w:rPr>
                <w:color w:val="000000" w:themeColor="text1"/>
              </w:rPr>
              <w:t xml:space="preserve">ORE, </w:t>
            </w:r>
            <w:r w:rsidRPr="00B10B32">
              <w:rPr>
                <w:color w:val="000000" w:themeColor="text1"/>
              </w:rPr>
              <w:t xml:space="preserve">PFRON, organizacje </w:t>
            </w:r>
            <w:r w:rsidRPr="00B10B32" w:rsidDel="004739FC">
              <w:br/>
            </w:r>
            <w:r w:rsidR="004739FC" w:rsidRPr="00B10B32">
              <w:rPr>
                <w:color w:val="000000" w:themeColor="text1"/>
              </w:rPr>
              <w:t>pozarządowe</w:t>
            </w:r>
          </w:p>
        </w:tc>
      </w:tr>
      <w:tr w:rsidR="002A4743" w:rsidRPr="00B10B32" w14:paraId="415AABBB"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3EF0AD" w14:textId="0BA40D48" w:rsidR="002A4743" w:rsidRPr="00B10B32" w:rsidRDefault="002A4743" w:rsidP="002A474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A40B84" w14:textId="5E45FA2E" w:rsidR="002A4743" w:rsidRPr="00B10B32" w:rsidRDefault="002A4743" w:rsidP="002A4743">
            <w:pPr>
              <w:pStyle w:val="Tabeladziaania-prawaczkolumn"/>
              <w:rPr>
                <w:color w:val="000000" w:themeColor="text1"/>
              </w:rPr>
            </w:pPr>
            <w:r w:rsidRPr="00B10B32">
              <w:rPr>
                <w:color w:val="000000" w:themeColor="text1"/>
              </w:rPr>
              <w:t>Budżet państwa, PFRON,</w:t>
            </w:r>
            <w:r w:rsidR="00192D7F" w:rsidRPr="00B10B32">
              <w:rPr>
                <w:color w:val="000000" w:themeColor="text1"/>
              </w:rPr>
              <w:t xml:space="preserve"> FP,</w:t>
            </w:r>
            <w:r w:rsidRPr="00B10B32">
              <w:rPr>
                <w:color w:val="000000" w:themeColor="text1"/>
              </w:rPr>
              <w:t xml:space="preserve"> EFS</w:t>
            </w:r>
          </w:p>
        </w:tc>
      </w:tr>
    </w:tbl>
    <w:p w14:paraId="4AEC7ED7" w14:textId="72B9E464" w:rsidR="00166485" w:rsidRPr="00B10B32" w:rsidRDefault="00166485" w:rsidP="00806DB9">
      <w:pPr>
        <w:rPr>
          <w:color w:val="000000" w:themeColor="text1"/>
        </w:rPr>
      </w:pPr>
    </w:p>
    <w:p w14:paraId="1A596665" w14:textId="39EDD2CD" w:rsidR="00806DB9" w:rsidRPr="00B10B32" w:rsidRDefault="00166485" w:rsidP="00166485">
      <w:pPr>
        <w:spacing w:after="0" w:line="240" w:lineRule="auto"/>
        <w:rPr>
          <w:color w:val="000000" w:themeColor="text1"/>
        </w:rPr>
      </w:pPr>
      <w:r w:rsidRPr="00B10B32">
        <w:rPr>
          <w:color w:val="000000" w:themeColor="text1"/>
        </w:rPr>
        <w:br w:type="page"/>
      </w:r>
    </w:p>
    <w:p w14:paraId="4F5E1A5E" w14:textId="032DBA20" w:rsidR="00F85BDB" w:rsidRPr="00B10B32" w:rsidRDefault="00A15F7A" w:rsidP="00B64542">
      <w:pPr>
        <w:pStyle w:val="Nagwek4"/>
      </w:pPr>
      <w:r>
        <w:lastRenderedPageBreak/>
        <w:t>E</w:t>
      </w:r>
      <w:r w:rsidR="00806DB9" w:rsidRPr="00B10B32">
        <w:t>dukacja ustawiczna dla osób</w:t>
      </w:r>
      <w:r w:rsidR="00E94E89" w:rsidRPr="00B10B32">
        <w:t xml:space="preserve"> z </w:t>
      </w:r>
      <w:r w:rsidR="00806DB9" w:rsidRPr="00B10B32">
        <w:t>niepełnosprawnościami</w:t>
      </w:r>
    </w:p>
    <w:p w14:paraId="4FF1716C" w14:textId="77777777" w:rsidR="00A15F7A" w:rsidRPr="00E32135" w:rsidRDefault="00A15F7A" w:rsidP="00A15F7A">
      <w:r>
        <w:rPr>
          <w:color w:val="000000" w:themeColor="text1"/>
        </w:rPr>
        <w:t xml:space="preserve">W ramach działania </w:t>
      </w:r>
      <w:r>
        <w:t>upowszechniane będzie tworzenie oferty kształcenia, szkolenia i doskonalenia zawodowego dla osób dorosłych z niepełnosprawnościami zarówno na poziomie poszczególnych resortów, jak i w ramach działalności organizacji pozarządowych.</w:t>
      </w:r>
    </w:p>
    <w:p w14:paraId="7C9924AE" w14:textId="77777777" w:rsidR="00A15F7A" w:rsidRDefault="00A15F7A" w:rsidP="00A15F7A">
      <w:r w:rsidRPr="00E32135">
        <w:t xml:space="preserve">Niezbędne jest przy tym szersze włączenie osób </w:t>
      </w:r>
      <w:r>
        <w:t xml:space="preserve">dorosłych </w:t>
      </w:r>
      <w:r w:rsidRPr="00E32135">
        <w:t>z niepełnosprawnościami w różne formy uczenia się przez całe życie</w:t>
      </w:r>
      <w:r>
        <w:t xml:space="preserve"> (także te realizowane poza systemem oświaty)</w:t>
      </w:r>
      <w:r w:rsidRPr="00E32135">
        <w:t xml:space="preserve">, a nie tylko w formy edukacji ustawicznej. </w:t>
      </w:r>
    </w:p>
    <w:p w14:paraId="2E86A3C2" w14:textId="1A212F5C" w:rsidR="00A15F7A" w:rsidRDefault="00A15F7A" w:rsidP="00A15F7A">
      <w:pPr>
        <w:rPr>
          <w:color w:val="000000" w:themeColor="text1"/>
        </w:rPr>
      </w:pPr>
      <w:r w:rsidRPr="00E32135">
        <w:t xml:space="preserve">Zapewniona zostanie </w:t>
      </w:r>
      <w:r>
        <w:t xml:space="preserve">ogólnodostępna informacja o ofercie </w:t>
      </w:r>
      <w:r w:rsidRPr="00E32135">
        <w:t xml:space="preserve">kursów i szkoleń organizowanych przez instytucje rynku pracy (PUP, OHP, agencje zatrudnienia, organizacje pozarządowe zajmujące się aktywizacją zawodową osób z niepełnosprawnościami), </w:t>
      </w:r>
      <w:r>
        <w:t>instytucje systemu oświaty (centra kształcenia zawodowego i placówki kształcenia ustawicznego, prowadzące kształcenie w formach pozaszkolnych) oraz przez inne podmioty prowadzące działania na rzecz osób niepełnosprawnych.</w:t>
      </w:r>
    </w:p>
    <w:p w14:paraId="60EF69A6" w14:textId="5D05E8A6" w:rsidR="00DD32EF" w:rsidRPr="00B10B32" w:rsidRDefault="00DD32EF" w:rsidP="00EC23F3">
      <w:pPr>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29D6764B"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A7C250" w14:textId="3041F6E0" w:rsidR="00806DB9" w:rsidRPr="00B10B32" w:rsidRDefault="00A15F7A" w:rsidP="00A15F7A">
            <w:pPr>
              <w:pStyle w:val="Tabeladziaania-tytu"/>
              <w:rPr>
                <w:color w:val="000000" w:themeColor="text1"/>
              </w:rPr>
            </w:pPr>
            <w:r>
              <w:rPr>
                <w:color w:val="000000" w:themeColor="text1"/>
              </w:rPr>
              <w:t>E</w:t>
            </w:r>
            <w:r w:rsidR="00806DB9" w:rsidRPr="00B10B32">
              <w:rPr>
                <w:color w:val="000000" w:themeColor="text1"/>
              </w:rPr>
              <w:t>dukacja ustawiczna dla osób</w:t>
            </w:r>
            <w:r w:rsidR="00E94E89" w:rsidRPr="00B10B32">
              <w:rPr>
                <w:color w:val="000000" w:themeColor="text1"/>
              </w:rPr>
              <w:t xml:space="preserve"> z </w:t>
            </w:r>
            <w:r w:rsidR="00806DB9" w:rsidRPr="00B10B32">
              <w:rPr>
                <w:color w:val="000000" w:themeColor="text1"/>
              </w:rPr>
              <w:t>niepełnosprawnościami</w:t>
            </w:r>
          </w:p>
        </w:tc>
      </w:tr>
      <w:tr w:rsidR="00C94B02" w:rsidRPr="00B10B32" w14:paraId="06B69D4C"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84DF0F"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6E04B0" w14:textId="72250F77" w:rsidR="00806DB9" w:rsidRPr="00B10B32" w:rsidRDefault="00806DB9" w:rsidP="00CF2CB9">
            <w:pPr>
              <w:pStyle w:val="Tabeladziaania-prawaczkolumn"/>
              <w:rPr>
                <w:color w:val="000000" w:themeColor="text1"/>
              </w:rPr>
            </w:pPr>
            <w:r w:rsidRPr="00B10B32">
              <w:rPr>
                <w:color w:val="000000" w:themeColor="text1"/>
              </w:rPr>
              <w:t>do 20</w:t>
            </w:r>
            <w:r w:rsidR="00071D1E" w:rsidRPr="00B10B32">
              <w:rPr>
                <w:color w:val="000000" w:themeColor="text1"/>
              </w:rPr>
              <w:t>30</w:t>
            </w:r>
          </w:p>
        </w:tc>
      </w:tr>
      <w:tr w:rsidR="00C94B02" w:rsidRPr="00B10B32" w14:paraId="68F22BE0"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BD196B"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84E92D" w14:textId="6DA8BF65" w:rsidR="00806DB9" w:rsidRPr="00B10B32" w:rsidRDefault="002C49D3" w:rsidP="00CF2CB9">
            <w:pPr>
              <w:pStyle w:val="Tabeladziaania-prawaczkolumn"/>
              <w:rPr>
                <w:color w:val="000000" w:themeColor="text1"/>
              </w:rPr>
            </w:pPr>
            <w:r w:rsidRPr="00B10B32">
              <w:rPr>
                <w:color w:val="000000" w:themeColor="text1"/>
              </w:rPr>
              <w:t>M</w:t>
            </w:r>
            <w:r w:rsidR="00A15F7A">
              <w:rPr>
                <w:color w:val="000000" w:themeColor="text1"/>
              </w:rPr>
              <w:t>RiPS/PON</w:t>
            </w:r>
          </w:p>
        </w:tc>
      </w:tr>
      <w:tr w:rsidR="00806DB9" w:rsidRPr="00B10B32" w14:paraId="57698EB3"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8A29FC"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797AD2" w14:textId="0470CA07" w:rsidR="00806DB9" w:rsidRPr="00B10B32" w:rsidRDefault="00A15F7A" w:rsidP="00A15F7A">
            <w:pPr>
              <w:pStyle w:val="Tabeladziaania-prawaczkolumn"/>
              <w:rPr>
                <w:color w:val="000000" w:themeColor="text1"/>
              </w:rPr>
            </w:pPr>
            <w:r>
              <w:rPr>
                <w:color w:val="000000" w:themeColor="text1"/>
              </w:rPr>
              <w:t xml:space="preserve">MEiN, </w:t>
            </w:r>
            <w:r w:rsidRPr="00B10B32">
              <w:rPr>
                <w:color w:val="000000" w:themeColor="text1"/>
              </w:rPr>
              <w:t>ORE</w:t>
            </w:r>
            <w:r>
              <w:rPr>
                <w:color w:val="000000" w:themeColor="text1"/>
              </w:rPr>
              <w:t>, MRPiT</w:t>
            </w:r>
          </w:p>
        </w:tc>
      </w:tr>
      <w:tr w:rsidR="00575C33" w:rsidRPr="00B10B32" w14:paraId="30C48447"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51A6F" w14:textId="23D3B316" w:rsidR="00575C33" w:rsidRPr="00B10B32" w:rsidRDefault="00575C33" w:rsidP="00575C3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03BF09" w14:textId="2E823C24" w:rsidR="00575C33" w:rsidRPr="00B10B32" w:rsidRDefault="00575C33" w:rsidP="00575C33">
            <w:pPr>
              <w:pStyle w:val="Tabeladziaania-prawaczkolumn"/>
              <w:rPr>
                <w:color w:val="000000" w:themeColor="text1"/>
              </w:rPr>
            </w:pPr>
            <w:r w:rsidRPr="00B10B32">
              <w:rPr>
                <w:color w:val="000000" w:themeColor="text1"/>
              </w:rPr>
              <w:t>Budżet państwa,</w:t>
            </w:r>
            <w:r w:rsidR="00192D7F" w:rsidRPr="00B10B32">
              <w:rPr>
                <w:color w:val="000000" w:themeColor="text1"/>
              </w:rPr>
              <w:t xml:space="preserve"> </w:t>
            </w:r>
            <w:r w:rsidR="00C6725C" w:rsidRPr="00B10B32">
              <w:rPr>
                <w:color w:val="000000" w:themeColor="text1"/>
              </w:rPr>
              <w:t xml:space="preserve">PFRON, </w:t>
            </w:r>
            <w:r w:rsidR="00192D7F" w:rsidRPr="00B10B32">
              <w:rPr>
                <w:color w:val="000000" w:themeColor="text1"/>
              </w:rPr>
              <w:t>FP</w:t>
            </w:r>
            <w:r w:rsidR="00C6725C" w:rsidRPr="00B10B32">
              <w:rPr>
                <w:color w:val="000000" w:themeColor="text1"/>
              </w:rPr>
              <w:t>,</w:t>
            </w:r>
            <w:r w:rsidRPr="00B10B32">
              <w:rPr>
                <w:color w:val="000000" w:themeColor="text1"/>
              </w:rPr>
              <w:t xml:space="preserve"> EFS</w:t>
            </w:r>
          </w:p>
        </w:tc>
      </w:tr>
    </w:tbl>
    <w:p w14:paraId="07943CA7" w14:textId="77777777" w:rsidR="00806DB9" w:rsidRPr="00B10B32" w:rsidRDefault="00806DB9" w:rsidP="00806DB9">
      <w:pPr>
        <w:rPr>
          <w:color w:val="000000" w:themeColor="text1"/>
        </w:rPr>
      </w:pPr>
    </w:p>
    <w:p w14:paraId="5CE77B0E" w14:textId="0A0B8623" w:rsidR="00806DB9" w:rsidRPr="00B10B32" w:rsidRDefault="00806DB9" w:rsidP="00860397">
      <w:pPr>
        <w:pStyle w:val="Nagwek3"/>
      </w:pPr>
      <w:bookmarkStart w:id="171" w:name="_Toc64904516"/>
      <w:r w:rsidRPr="00B10B32">
        <w:lastRenderedPageBreak/>
        <w:t>Rozwój oraz zapewnienie uczniom</w:t>
      </w:r>
      <w:r w:rsidR="00E94E89" w:rsidRPr="00B10B32">
        <w:t xml:space="preserve"> i </w:t>
      </w:r>
      <w:r w:rsidRPr="00B10B32">
        <w:t>studentom</w:t>
      </w:r>
      <w:r w:rsidR="00E94E89" w:rsidRPr="00B10B32">
        <w:t xml:space="preserve"> z </w:t>
      </w:r>
      <w:r w:rsidRPr="00B10B32">
        <w:t>niepełnosprawnościami form komunikacji zgodnych</w:t>
      </w:r>
      <w:r w:rsidR="00E94E89" w:rsidRPr="00B10B32">
        <w:t xml:space="preserve"> z </w:t>
      </w:r>
      <w:r w:rsidRPr="00B10B32">
        <w:t>ich potrzebami</w:t>
      </w:r>
      <w:bookmarkEnd w:id="171"/>
    </w:p>
    <w:p w14:paraId="37689E41" w14:textId="43C79838" w:rsidR="00806DB9" w:rsidRPr="00B10B32" w:rsidRDefault="00806DB9" w:rsidP="00B64542">
      <w:pPr>
        <w:pStyle w:val="Nagwek4"/>
      </w:pPr>
      <w:bookmarkStart w:id="172" w:name="_Hlk35439249"/>
      <w:r w:rsidRPr="00B10B32">
        <w:t>Wdrożenie</w:t>
      </w:r>
      <w:r w:rsidR="00E94E89" w:rsidRPr="00B10B32">
        <w:t xml:space="preserve"> i </w:t>
      </w:r>
      <w:r w:rsidRPr="00B10B32">
        <w:t>upowszechnienie edukacji dwujęzycznej dla osób głuchych</w:t>
      </w:r>
    </w:p>
    <w:p w14:paraId="76ED3BE5" w14:textId="70F7A547" w:rsidR="0013435C" w:rsidRPr="00B10B32" w:rsidRDefault="00072677" w:rsidP="00806DB9">
      <w:pPr>
        <w:rPr>
          <w:color w:val="000000" w:themeColor="text1"/>
        </w:rPr>
      </w:pPr>
      <w:r w:rsidRPr="00B10B32">
        <w:rPr>
          <w:color w:val="000000" w:themeColor="text1"/>
        </w:rPr>
        <w:t xml:space="preserve">Działanie przewiduje </w:t>
      </w:r>
      <w:r w:rsidR="007D2388" w:rsidRPr="00B10B32">
        <w:rPr>
          <w:color w:val="000000" w:themeColor="text1"/>
        </w:rPr>
        <w:t>pogłębioną analizę</w:t>
      </w:r>
      <w:r w:rsidR="00E94E89" w:rsidRPr="00B10B32">
        <w:rPr>
          <w:color w:val="000000" w:themeColor="text1"/>
        </w:rPr>
        <w:t xml:space="preserve"> w </w:t>
      </w:r>
      <w:r w:rsidR="00190020" w:rsidRPr="00B10B32">
        <w:rPr>
          <w:color w:val="000000" w:themeColor="text1"/>
        </w:rPr>
        <w:t>zakresie zapewnienia edukacji dwujęzycznej dla osób głuchych</w:t>
      </w:r>
      <w:r w:rsidR="009C0BD5" w:rsidRPr="00B10B32">
        <w:rPr>
          <w:color w:val="000000" w:themeColor="text1"/>
        </w:rPr>
        <w:t xml:space="preserve"> oraz wypracowanie rekomendacji dla zmian prawnych</w:t>
      </w:r>
      <w:r w:rsidR="00E94E89" w:rsidRPr="00B10B32">
        <w:rPr>
          <w:color w:val="000000" w:themeColor="text1"/>
        </w:rPr>
        <w:t xml:space="preserve"> i </w:t>
      </w:r>
      <w:r w:rsidR="009C0BD5" w:rsidRPr="00B10B32">
        <w:rPr>
          <w:color w:val="000000" w:themeColor="text1"/>
        </w:rPr>
        <w:t>działań pozaprawnych</w:t>
      </w:r>
      <w:r w:rsidR="00E94E89" w:rsidRPr="00B10B32">
        <w:rPr>
          <w:color w:val="000000" w:themeColor="text1"/>
        </w:rPr>
        <w:t xml:space="preserve"> w </w:t>
      </w:r>
      <w:r w:rsidR="009F3FDE" w:rsidRPr="00B10B32">
        <w:rPr>
          <w:color w:val="000000" w:themeColor="text1"/>
        </w:rPr>
        <w:t>tym obszarze.</w:t>
      </w:r>
      <w:r w:rsidR="0013435C" w:rsidRPr="00B10B32">
        <w:rPr>
          <w:color w:val="000000" w:themeColor="text1"/>
        </w:rPr>
        <w:t xml:space="preserve"> Edukacja dwujęzyczna zostanie wprowadzona</w:t>
      </w:r>
      <w:r w:rsidR="00E94E89" w:rsidRPr="00B10B32">
        <w:rPr>
          <w:color w:val="000000" w:themeColor="text1"/>
        </w:rPr>
        <w:t xml:space="preserve"> w </w:t>
      </w:r>
      <w:r w:rsidR="0013435C" w:rsidRPr="00B10B32">
        <w:rPr>
          <w:color w:val="000000" w:themeColor="text1"/>
        </w:rPr>
        <w:t>ramach szkół dla osób głuchych lub</w:t>
      </w:r>
      <w:r w:rsidR="00E94E89" w:rsidRPr="00B10B32">
        <w:rPr>
          <w:color w:val="000000" w:themeColor="text1"/>
        </w:rPr>
        <w:t xml:space="preserve"> w </w:t>
      </w:r>
      <w:r w:rsidR="0013435C" w:rsidRPr="00B10B32">
        <w:rPr>
          <w:color w:val="000000" w:themeColor="text1"/>
        </w:rPr>
        <w:t>przypadku co najmniej kilkuosobowych grup osób głuchych</w:t>
      </w:r>
      <w:r w:rsidR="00E94E89" w:rsidRPr="00B10B32">
        <w:rPr>
          <w:color w:val="000000" w:themeColor="text1"/>
        </w:rPr>
        <w:t xml:space="preserve"> w </w:t>
      </w:r>
      <w:r w:rsidR="0013435C" w:rsidRPr="00B10B32">
        <w:rPr>
          <w:color w:val="000000" w:themeColor="text1"/>
        </w:rPr>
        <w:t>szkołach integracyjnych</w:t>
      </w:r>
      <w:r w:rsidR="00E94E89" w:rsidRPr="00B10B32">
        <w:rPr>
          <w:color w:val="000000" w:themeColor="text1"/>
        </w:rPr>
        <w:t xml:space="preserve"> i </w:t>
      </w:r>
      <w:r w:rsidR="0013435C" w:rsidRPr="00B10B32">
        <w:rPr>
          <w:color w:val="000000" w:themeColor="text1"/>
        </w:rPr>
        <w:t>ogólnodostępnych.</w:t>
      </w:r>
    </w:p>
    <w:p w14:paraId="277F2695" w14:textId="339E3BCF" w:rsidR="00F94DEA" w:rsidRPr="00B10B32" w:rsidRDefault="006028EC" w:rsidP="00806DB9">
      <w:pPr>
        <w:rPr>
          <w:color w:val="000000" w:themeColor="text1"/>
        </w:rPr>
      </w:pPr>
      <w:r w:rsidRPr="00B10B32">
        <w:rPr>
          <w:color w:val="000000" w:themeColor="text1"/>
        </w:rPr>
        <w:t>Z</w:t>
      </w:r>
      <w:r w:rsidR="00DA1660" w:rsidRPr="00B10B32">
        <w:rPr>
          <w:color w:val="000000" w:themeColor="text1"/>
        </w:rPr>
        <w:t>aproponowane</w:t>
      </w:r>
      <w:r w:rsidRPr="00B10B32">
        <w:rPr>
          <w:color w:val="000000" w:themeColor="text1"/>
        </w:rPr>
        <w:t xml:space="preserve"> zostaną</w:t>
      </w:r>
      <w:r w:rsidR="00DA1660" w:rsidRPr="00B10B32">
        <w:rPr>
          <w:color w:val="000000" w:themeColor="text1"/>
        </w:rPr>
        <w:t xml:space="preserve"> zmiany</w:t>
      </w:r>
      <w:r w:rsidR="00E94E89" w:rsidRPr="00B10B32">
        <w:rPr>
          <w:color w:val="000000" w:themeColor="text1"/>
        </w:rPr>
        <w:t xml:space="preserve"> w </w:t>
      </w:r>
      <w:r w:rsidR="005464D8" w:rsidRPr="00B10B32">
        <w:rPr>
          <w:color w:val="000000" w:themeColor="text1"/>
        </w:rPr>
        <w:t xml:space="preserve">podstawie programowej zmierzające do wyodrębnienia przedmiotu język polski dla uczniów </w:t>
      </w:r>
      <w:r w:rsidR="00DA1660" w:rsidRPr="00B10B32">
        <w:rPr>
          <w:color w:val="000000" w:themeColor="text1"/>
        </w:rPr>
        <w:t>głuchych</w:t>
      </w:r>
      <w:r w:rsidR="00E94E89" w:rsidRPr="00B10B32">
        <w:rPr>
          <w:color w:val="000000" w:themeColor="text1"/>
        </w:rPr>
        <w:t xml:space="preserve"> i </w:t>
      </w:r>
      <w:r w:rsidR="00DA1660" w:rsidRPr="00B10B32">
        <w:rPr>
          <w:color w:val="000000" w:themeColor="text1"/>
        </w:rPr>
        <w:t>słabosłyszących</w:t>
      </w:r>
      <w:r w:rsidR="005464D8" w:rsidRPr="00B10B32">
        <w:rPr>
          <w:color w:val="000000" w:themeColor="text1"/>
        </w:rPr>
        <w:t xml:space="preserve"> oraz przedmiotu język migowy</w:t>
      </w:r>
      <w:r w:rsidR="00D268CF" w:rsidRPr="00B10B32">
        <w:rPr>
          <w:color w:val="000000" w:themeColor="text1"/>
        </w:rPr>
        <w:t>,</w:t>
      </w:r>
      <w:r w:rsidR="00E94E89" w:rsidRPr="00B10B32">
        <w:rPr>
          <w:color w:val="000000" w:themeColor="text1"/>
        </w:rPr>
        <w:t xml:space="preserve"> a </w:t>
      </w:r>
      <w:r w:rsidR="00AC672B" w:rsidRPr="00B10B32">
        <w:rPr>
          <w:color w:val="000000" w:themeColor="text1"/>
        </w:rPr>
        <w:t xml:space="preserve">także </w:t>
      </w:r>
      <w:r w:rsidR="00245B71" w:rsidRPr="00B10B32">
        <w:rPr>
          <w:color w:val="000000" w:themeColor="text1"/>
        </w:rPr>
        <w:t>stworzenie podstawy programowej dla kształcenia dwujęzycznego dzieci głuchych</w:t>
      </w:r>
      <w:r w:rsidR="00D97894" w:rsidRPr="00B10B32">
        <w:rPr>
          <w:color w:val="000000" w:themeColor="text1"/>
        </w:rPr>
        <w:t xml:space="preserve">. Działanie </w:t>
      </w:r>
      <w:r w:rsidRPr="00B10B32">
        <w:rPr>
          <w:color w:val="000000" w:themeColor="text1"/>
        </w:rPr>
        <w:t>zakłada również podjęcie prac w kierunku wprowadzenia sprawdzania kompetencji komunikacyjnych i językowych w języku polskim i migowym dla dzieci głuchych</w:t>
      </w:r>
      <w:r w:rsidR="00E94E89" w:rsidRPr="00B10B32">
        <w:rPr>
          <w:color w:val="000000" w:themeColor="text1"/>
        </w:rPr>
        <w:t xml:space="preserve"> i </w:t>
      </w:r>
      <w:r w:rsidRPr="00B10B32">
        <w:rPr>
          <w:color w:val="000000" w:themeColor="text1"/>
        </w:rPr>
        <w:t>słabosłyszących</w:t>
      </w:r>
      <w:r w:rsidR="00E94E89" w:rsidRPr="00B10B32">
        <w:rPr>
          <w:color w:val="000000" w:themeColor="text1"/>
        </w:rPr>
        <w:t xml:space="preserve"> w </w:t>
      </w:r>
      <w:r w:rsidRPr="00B10B32">
        <w:rPr>
          <w:color w:val="000000" w:themeColor="text1"/>
        </w:rPr>
        <w:t xml:space="preserve">procedurach </w:t>
      </w:r>
      <w:r w:rsidR="0048079F" w:rsidRPr="00B10B32">
        <w:rPr>
          <w:color w:val="000000" w:themeColor="text1"/>
        </w:rPr>
        <w:t xml:space="preserve">ujednoliconego </w:t>
      </w:r>
      <w:r w:rsidRPr="00B10B32">
        <w:rPr>
          <w:color w:val="000000" w:themeColor="text1"/>
        </w:rPr>
        <w:t xml:space="preserve">orzekania </w:t>
      </w:r>
      <w:r w:rsidR="004A1A1E" w:rsidRPr="00B10B32">
        <w:rPr>
          <w:color w:val="000000" w:themeColor="text1"/>
        </w:rPr>
        <w:t>systemu orzekania</w:t>
      </w:r>
      <w:r w:rsidR="00E94E89" w:rsidRPr="00B10B32">
        <w:rPr>
          <w:color w:val="000000" w:themeColor="text1"/>
        </w:rPr>
        <w:t xml:space="preserve"> o </w:t>
      </w:r>
      <w:r w:rsidR="004A1A1E" w:rsidRPr="00B10B32">
        <w:rPr>
          <w:color w:val="000000" w:themeColor="text1"/>
        </w:rPr>
        <w:t>niepełnosprawności.</w:t>
      </w:r>
    </w:p>
    <w:tbl>
      <w:tblPr>
        <w:tblStyle w:val="Tabela-Siatka"/>
        <w:tblW w:w="0" w:type="auto"/>
        <w:jc w:val="center"/>
        <w:tblLook w:val="04A0" w:firstRow="1" w:lastRow="0" w:firstColumn="1" w:lastColumn="0" w:noHBand="0" w:noVBand="1"/>
      </w:tblPr>
      <w:tblGrid>
        <w:gridCol w:w="2829"/>
        <w:gridCol w:w="4678"/>
      </w:tblGrid>
      <w:tr w:rsidR="00C94B02" w:rsidRPr="00B10B32" w14:paraId="1A75334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E06450" w14:textId="1C66A42D" w:rsidR="00806DB9" w:rsidRPr="00B10B32" w:rsidRDefault="00806DB9" w:rsidP="00CF2CB9">
            <w:pPr>
              <w:pStyle w:val="Tabeladziaania-tytu"/>
              <w:rPr>
                <w:color w:val="000000" w:themeColor="text1"/>
              </w:rPr>
            </w:pPr>
            <w:r w:rsidRPr="00B10B32">
              <w:rPr>
                <w:color w:val="000000" w:themeColor="text1"/>
              </w:rPr>
              <w:t>Wdrożenie</w:t>
            </w:r>
            <w:r w:rsidR="00E94E89" w:rsidRPr="00B10B32">
              <w:rPr>
                <w:color w:val="000000" w:themeColor="text1"/>
              </w:rPr>
              <w:t xml:space="preserve"> i </w:t>
            </w:r>
            <w:r w:rsidRPr="00B10B32">
              <w:rPr>
                <w:color w:val="000000" w:themeColor="text1"/>
              </w:rPr>
              <w:t>upowszechnienie edukacji dwujęzycznej dla osób głuchych</w:t>
            </w:r>
          </w:p>
        </w:tc>
      </w:tr>
      <w:tr w:rsidR="00C94B02" w:rsidRPr="00B10B32" w14:paraId="740A0AB6"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3DA32F"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A9FADE" w14:textId="55EFCF33" w:rsidR="00806DB9"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06DB9" w:rsidRPr="00B10B32">
              <w:rPr>
                <w:color w:val="000000" w:themeColor="text1"/>
              </w:rPr>
              <w:t>202</w:t>
            </w:r>
            <w:r w:rsidR="00240012" w:rsidRPr="00B10B32">
              <w:rPr>
                <w:color w:val="000000" w:themeColor="text1"/>
              </w:rPr>
              <w:t>5</w:t>
            </w:r>
          </w:p>
        </w:tc>
      </w:tr>
      <w:tr w:rsidR="00C94B02" w:rsidRPr="00B10B32" w14:paraId="739D3D02"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49CFD1"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B66DC0" w14:textId="72A718AD"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6783AA75"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3A62E5"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F0DE0E" w14:textId="3E53710C" w:rsidR="00806DB9" w:rsidRPr="00B10B32" w:rsidRDefault="00E40E66" w:rsidP="00CF2CB9">
            <w:pPr>
              <w:pStyle w:val="Tabeladziaania-prawaczkolumn"/>
              <w:rPr>
                <w:color w:val="000000" w:themeColor="text1"/>
              </w:rPr>
            </w:pPr>
            <w:r w:rsidRPr="00B10B32">
              <w:rPr>
                <w:color w:val="000000" w:themeColor="text1"/>
              </w:rPr>
              <w:t>MRiPS</w:t>
            </w:r>
            <w:r w:rsidR="004C3AE1" w:rsidRPr="00B10B32">
              <w:rPr>
                <w:color w:val="000000" w:themeColor="text1"/>
              </w:rPr>
              <w:t>/PON</w:t>
            </w:r>
            <w:r w:rsidR="001C7D85" w:rsidRPr="00B10B32">
              <w:rPr>
                <w:color w:val="000000" w:themeColor="text1"/>
              </w:rPr>
              <w:t xml:space="preserve">, </w:t>
            </w:r>
            <w:r w:rsidR="00806DB9" w:rsidRPr="00B10B32">
              <w:rPr>
                <w:color w:val="000000" w:themeColor="text1"/>
              </w:rPr>
              <w:t>ORE</w:t>
            </w:r>
          </w:p>
        </w:tc>
      </w:tr>
      <w:tr w:rsidR="004C3AE1" w:rsidRPr="00B10B32" w14:paraId="0DD65FA0"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17C6B4" w14:textId="198134F3" w:rsidR="004C3AE1" w:rsidRPr="00B10B32" w:rsidRDefault="004C3AE1" w:rsidP="004C3AE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2EEA10" w14:textId="0CD9196F" w:rsidR="004C3AE1" w:rsidRPr="00B10B32" w:rsidRDefault="004C3AE1" w:rsidP="004C3AE1">
            <w:pPr>
              <w:pStyle w:val="Tabeladziaania-prawaczkolumn"/>
              <w:rPr>
                <w:color w:val="000000" w:themeColor="text1"/>
              </w:rPr>
            </w:pPr>
            <w:r w:rsidRPr="00B10B32">
              <w:rPr>
                <w:color w:val="000000" w:themeColor="text1"/>
              </w:rPr>
              <w:t>Budżet państwa, EFS</w:t>
            </w:r>
          </w:p>
        </w:tc>
      </w:tr>
    </w:tbl>
    <w:p w14:paraId="412F2F82" w14:textId="77777777" w:rsidR="00806DB9" w:rsidRPr="00B10B32" w:rsidRDefault="00806DB9" w:rsidP="00806DB9">
      <w:pPr>
        <w:rPr>
          <w:color w:val="000000" w:themeColor="text1"/>
        </w:rPr>
      </w:pPr>
    </w:p>
    <w:p w14:paraId="4A3E625F" w14:textId="24E80C1A" w:rsidR="00806DB9" w:rsidRPr="00B10B32" w:rsidRDefault="00806DB9" w:rsidP="00B64542">
      <w:pPr>
        <w:pStyle w:val="Nagwek4"/>
      </w:pPr>
      <w:r w:rsidRPr="00B10B32">
        <w:lastRenderedPageBreak/>
        <w:t>Upowszechnienie</w:t>
      </w:r>
      <w:r w:rsidR="00E94E89" w:rsidRPr="00B10B32">
        <w:t xml:space="preserve"> w </w:t>
      </w:r>
      <w:r w:rsidRPr="00B10B32">
        <w:t>edukacji możliwości korzystania</w:t>
      </w:r>
      <w:r w:rsidR="00E94E89" w:rsidRPr="00B10B32">
        <w:t xml:space="preserve"> z </w:t>
      </w:r>
      <w:r w:rsidRPr="00B10B32">
        <w:t>alternatywnych</w:t>
      </w:r>
      <w:r w:rsidR="00E94E89" w:rsidRPr="00B10B32">
        <w:t xml:space="preserve"> i </w:t>
      </w:r>
      <w:r w:rsidRPr="00B10B32">
        <w:t>wspomagających sposobów komunikacji (AAC)</w:t>
      </w:r>
    </w:p>
    <w:p w14:paraId="5650AFAD" w14:textId="6D46E451" w:rsidR="00806DB9" w:rsidRPr="00B10B32" w:rsidRDefault="00806DB9" w:rsidP="00806DB9">
      <w:pPr>
        <w:rPr>
          <w:color w:val="000000" w:themeColor="text1"/>
        </w:rPr>
      </w:pPr>
      <w:r w:rsidRPr="00B10B32">
        <w:rPr>
          <w:color w:val="000000" w:themeColor="text1"/>
        </w:rPr>
        <w:t>W ramach działania zakłada się zwiększenie dostępu dla uczniów oraz studentów do różnych alternatywnych</w:t>
      </w:r>
      <w:r w:rsidR="00E94E89" w:rsidRPr="00B10B32">
        <w:rPr>
          <w:color w:val="000000" w:themeColor="text1"/>
        </w:rPr>
        <w:t xml:space="preserve"> i </w:t>
      </w:r>
      <w:r w:rsidRPr="00B10B32">
        <w:rPr>
          <w:color w:val="000000" w:themeColor="text1"/>
        </w:rPr>
        <w:t xml:space="preserve">wspomagających sposobów komunikacji (AAC, </w:t>
      </w:r>
      <w:r w:rsidRPr="00B10B32">
        <w:rPr>
          <w:i/>
          <w:iCs/>
          <w:color w:val="000000" w:themeColor="text1"/>
        </w:rPr>
        <w:t>Augmentative and Alternative Communication</w:t>
      </w:r>
      <w:r w:rsidRPr="00B10B32">
        <w:rPr>
          <w:color w:val="000000" w:themeColor="text1"/>
        </w:rPr>
        <w:t>),</w:t>
      </w:r>
      <w:r w:rsidR="00E94E89" w:rsidRPr="00B10B32">
        <w:rPr>
          <w:color w:val="000000" w:themeColor="text1"/>
        </w:rPr>
        <w:t xml:space="preserve"> w </w:t>
      </w:r>
      <w:r w:rsidRPr="00B10B32">
        <w:rPr>
          <w:color w:val="000000" w:themeColor="text1"/>
        </w:rPr>
        <w:t>szczególności</w:t>
      </w:r>
      <w:r w:rsidR="00E94E89" w:rsidRPr="00B10B32">
        <w:rPr>
          <w:color w:val="000000" w:themeColor="text1"/>
        </w:rPr>
        <w:t xml:space="preserve"> w </w:t>
      </w:r>
      <w:r w:rsidRPr="00B10B32">
        <w:rPr>
          <w:color w:val="000000" w:themeColor="text1"/>
        </w:rPr>
        <w:t>szkołach ogólnodostępnych oraz szkołach na terenach wiejskich.</w:t>
      </w:r>
    </w:p>
    <w:p w14:paraId="70705F87" w14:textId="40464975" w:rsidR="00806DB9" w:rsidRPr="00B10B32" w:rsidRDefault="00806DB9" w:rsidP="00806DB9">
      <w:pPr>
        <w:rPr>
          <w:color w:val="000000" w:themeColor="text1"/>
        </w:rPr>
      </w:pPr>
      <w:r w:rsidRPr="00B10B32">
        <w:rPr>
          <w:color w:val="000000" w:themeColor="text1"/>
        </w:rPr>
        <w:t>Działanie przewiduje pogłębioną analizę regulacji prawnych</w:t>
      </w:r>
      <w:r w:rsidR="00E94E89" w:rsidRPr="00B10B32">
        <w:rPr>
          <w:color w:val="000000" w:themeColor="text1"/>
        </w:rPr>
        <w:t xml:space="preserve"> w </w:t>
      </w:r>
      <w:r w:rsidRPr="00B10B32">
        <w:rPr>
          <w:color w:val="000000" w:themeColor="text1"/>
        </w:rPr>
        <w:t>ramach systemu edukacji</w:t>
      </w:r>
      <w:r w:rsidR="0040035F" w:rsidRPr="00B10B32">
        <w:rPr>
          <w:color w:val="000000" w:themeColor="text1"/>
        </w:rPr>
        <w:t xml:space="preserve"> </w:t>
      </w:r>
      <w:r w:rsidRPr="00B10B32">
        <w:rPr>
          <w:color w:val="000000" w:themeColor="text1"/>
        </w:rPr>
        <w:t>oraz sformułowanie propozycji zmiany przepisów</w:t>
      </w:r>
      <w:r w:rsidR="00E94E89" w:rsidRPr="00B10B32">
        <w:rPr>
          <w:color w:val="000000" w:themeColor="text1"/>
        </w:rPr>
        <w:t xml:space="preserve"> w </w:t>
      </w:r>
      <w:r w:rsidRPr="00B10B32">
        <w:rPr>
          <w:color w:val="000000" w:themeColor="text1"/>
        </w:rPr>
        <w:t>zakresie możliwości korzystania</w:t>
      </w:r>
      <w:r w:rsidR="00E94E89" w:rsidRPr="00B10B32">
        <w:rPr>
          <w:color w:val="000000" w:themeColor="text1"/>
        </w:rPr>
        <w:t xml:space="preserve"> i </w:t>
      </w:r>
      <w:r w:rsidRPr="00B10B32">
        <w:rPr>
          <w:color w:val="000000" w:themeColor="text1"/>
        </w:rPr>
        <w:t>efektywnego porozumiewania się</w:t>
      </w:r>
      <w:r w:rsidR="00A50059">
        <w:rPr>
          <w:color w:val="000000" w:themeColor="text1"/>
        </w:rPr>
        <w:t>,</w:t>
      </w:r>
      <w:r w:rsidRPr="00B10B32">
        <w:rPr>
          <w:color w:val="000000" w:themeColor="text1"/>
        </w:rPr>
        <w:t xml:space="preserve"> korzystając</w:t>
      </w:r>
      <w:r w:rsidR="00E94E89" w:rsidRPr="00B10B32">
        <w:rPr>
          <w:color w:val="000000" w:themeColor="text1"/>
        </w:rPr>
        <w:t xml:space="preserve"> z </w:t>
      </w:r>
      <w:r w:rsidRPr="00B10B32">
        <w:rPr>
          <w:color w:val="000000" w:themeColor="text1"/>
        </w:rPr>
        <w:t>alternatywnych</w:t>
      </w:r>
      <w:r w:rsidR="00E94E89" w:rsidRPr="00B10B32">
        <w:rPr>
          <w:color w:val="000000" w:themeColor="text1"/>
        </w:rPr>
        <w:t xml:space="preserve"> i </w:t>
      </w:r>
      <w:r w:rsidRPr="00B10B32">
        <w:rPr>
          <w:color w:val="000000" w:themeColor="text1"/>
        </w:rPr>
        <w:t>wspomagających sposobów komunikacji (AAC) oraz ich upowszechnienia</w:t>
      </w:r>
      <w:r w:rsidR="00E94E89" w:rsidRPr="00B10B32">
        <w:rPr>
          <w:color w:val="000000" w:themeColor="text1"/>
        </w:rPr>
        <w:t xml:space="preserve"> w </w:t>
      </w:r>
      <w:r w:rsidRPr="00B10B32">
        <w:rPr>
          <w:color w:val="000000" w:themeColor="text1"/>
        </w:rPr>
        <w:t>edukacji. Analiz</w:t>
      </w:r>
      <w:r w:rsidR="00386668" w:rsidRPr="00B10B32">
        <w:rPr>
          <w:color w:val="000000" w:themeColor="text1"/>
        </w:rPr>
        <w:t>a</w:t>
      </w:r>
      <w:r w:rsidRPr="00B10B32">
        <w:rPr>
          <w:color w:val="000000" w:themeColor="text1"/>
        </w:rPr>
        <w:t xml:space="preserve"> powinna objąć również możliwości efektywnego korzystania</w:t>
      </w:r>
      <w:r w:rsidR="00E94E89" w:rsidRPr="00B10B32">
        <w:rPr>
          <w:color w:val="000000" w:themeColor="text1"/>
        </w:rPr>
        <w:t xml:space="preserve"> z </w:t>
      </w:r>
      <w:r w:rsidRPr="00B10B32">
        <w:rPr>
          <w:color w:val="000000" w:themeColor="text1"/>
        </w:rPr>
        <w:t>AAC</w:t>
      </w:r>
      <w:r w:rsidR="00E94E89" w:rsidRPr="00B10B32">
        <w:rPr>
          <w:color w:val="000000" w:themeColor="text1"/>
        </w:rPr>
        <w:t xml:space="preserve"> w </w:t>
      </w:r>
      <w:r w:rsidRPr="00B10B32">
        <w:rPr>
          <w:color w:val="000000" w:themeColor="text1"/>
        </w:rPr>
        <w:t>ramach procedur oceny,</w:t>
      </w:r>
      <w:r w:rsidR="00E94E89" w:rsidRPr="00B10B32">
        <w:rPr>
          <w:color w:val="000000" w:themeColor="text1"/>
        </w:rPr>
        <w:t xml:space="preserve"> w </w:t>
      </w:r>
      <w:r w:rsidRPr="00B10B32">
        <w:rPr>
          <w:color w:val="000000" w:themeColor="text1"/>
        </w:rPr>
        <w:t>tym procedur egzaminacyjnych.</w:t>
      </w:r>
    </w:p>
    <w:p w14:paraId="220DBC86" w14:textId="134D31C2" w:rsidR="00806DB9" w:rsidRPr="00B10B32" w:rsidRDefault="00806DB9" w:rsidP="00806DB9">
      <w:pPr>
        <w:rPr>
          <w:color w:val="000000" w:themeColor="text1"/>
        </w:rPr>
      </w:pPr>
      <w:r w:rsidRPr="00B10B32">
        <w:rPr>
          <w:color w:val="000000" w:themeColor="text1"/>
        </w:rPr>
        <w:t>Działanie zakłada możliwość wykształcenia</w:t>
      </w:r>
      <w:r w:rsidR="00E94E89" w:rsidRPr="00B10B32">
        <w:rPr>
          <w:color w:val="000000" w:themeColor="text1"/>
        </w:rPr>
        <w:t xml:space="preserve"> i </w:t>
      </w:r>
      <w:r w:rsidRPr="00B10B32">
        <w:rPr>
          <w:color w:val="000000" w:themeColor="text1"/>
        </w:rPr>
        <w:t>przeszkolenia specjalistów, którzy będą mogli pełnić funkcję doradców metodycznych</w:t>
      </w:r>
      <w:r w:rsidR="00E94E89" w:rsidRPr="00B10B32">
        <w:rPr>
          <w:color w:val="000000" w:themeColor="text1"/>
        </w:rPr>
        <w:t xml:space="preserve"> w </w:t>
      </w:r>
      <w:r w:rsidRPr="00B10B32">
        <w:rPr>
          <w:color w:val="000000" w:themeColor="text1"/>
        </w:rPr>
        <w:t>zakresie stosowania alternatywnych</w:t>
      </w:r>
      <w:r w:rsidR="00E94E89" w:rsidRPr="00B10B32">
        <w:rPr>
          <w:color w:val="000000" w:themeColor="text1"/>
        </w:rPr>
        <w:t xml:space="preserve"> i </w:t>
      </w:r>
      <w:r w:rsidRPr="00B10B32">
        <w:rPr>
          <w:color w:val="000000" w:themeColor="text1"/>
        </w:rPr>
        <w:t>wspomagających sposobów komunikacji.</w:t>
      </w:r>
    </w:p>
    <w:p w14:paraId="04062B89" w14:textId="42B9A941" w:rsidR="00806DB9" w:rsidRPr="00B10B32" w:rsidRDefault="00806DB9" w:rsidP="00806DB9">
      <w:pPr>
        <w:rPr>
          <w:color w:val="000000" w:themeColor="text1"/>
        </w:rPr>
      </w:pPr>
      <w:r w:rsidRPr="00B10B32">
        <w:rPr>
          <w:color w:val="000000" w:themeColor="text1"/>
        </w:rPr>
        <w:t>Nauczyciele oraz kadra wspierająca</w:t>
      </w:r>
      <w:r w:rsidR="00E94E89" w:rsidRPr="00B10B32">
        <w:rPr>
          <w:color w:val="000000" w:themeColor="text1"/>
        </w:rPr>
        <w:t xml:space="preserve"> w </w:t>
      </w:r>
      <w:r w:rsidRPr="00B10B32">
        <w:rPr>
          <w:color w:val="000000" w:themeColor="text1"/>
        </w:rPr>
        <w:t>obrębie wszystkich typów szkół oraz na wszystkich poziomach edukacji powinna mieć zapewniony dostęp do wysokiej jakości szkoleń oraz doradztwa</w:t>
      </w:r>
      <w:r w:rsidR="00E94E89" w:rsidRPr="00B10B32">
        <w:rPr>
          <w:color w:val="000000" w:themeColor="text1"/>
        </w:rPr>
        <w:t xml:space="preserve"> w </w:t>
      </w:r>
      <w:r w:rsidRPr="00B10B32">
        <w:rPr>
          <w:color w:val="000000" w:themeColor="text1"/>
        </w:rPr>
        <w:t>zakresie stosowania AAC.</w:t>
      </w:r>
    </w:p>
    <w:tbl>
      <w:tblPr>
        <w:tblStyle w:val="Tabela-Siatka"/>
        <w:tblW w:w="0" w:type="auto"/>
        <w:jc w:val="center"/>
        <w:tblLook w:val="04A0" w:firstRow="1" w:lastRow="0" w:firstColumn="1" w:lastColumn="0" w:noHBand="0" w:noVBand="1"/>
      </w:tblPr>
      <w:tblGrid>
        <w:gridCol w:w="2829"/>
        <w:gridCol w:w="4678"/>
      </w:tblGrid>
      <w:tr w:rsidR="00C94B02" w:rsidRPr="00B10B32" w14:paraId="3324F62B"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C0EBDA" w14:textId="31A691A5" w:rsidR="00806DB9" w:rsidRPr="00B10B32" w:rsidRDefault="00806DB9" w:rsidP="00CF2CB9">
            <w:pPr>
              <w:pStyle w:val="Tabeladziaania-tytu"/>
              <w:rPr>
                <w:color w:val="000000" w:themeColor="text1"/>
              </w:rPr>
            </w:pPr>
            <w:r w:rsidRPr="00B10B32">
              <w:rPr>
                <w:color w:val="000000" w:themeColor="text1"/>
              </w:rPr>
              <w:t>Upowszechnienie</w:t>
            </w:r>
            <w:r w:rsidR="00E94E89" w:rsidRPr="00B10B32">
              <w:rPr>
                <w:color w:val="000000" w:themeColor="text1"/>
              </w:rPr>
              <w:t xml:space="preserve"> w </w:t>
            </w:r>
            <w:r w:rsidRPr="00B10B32">
              <w:rPr>
                <w:color w:val="000000" w:themeColor="text1"/>
              </w:rPr>
              <w:t>edukacji możliwości korzystania</w:t>
            </w:r>
            <w:r w:rsidR="00E94E89" w:rsidRPr="00B10B32">
              <w:rPr>
                <w:color w:val="000000" w:themeColor="text1"/>
              </w:rPr>
              <w:t xml:space="preserve"> z </w:t>
            </w:r>
            <w:r w:rsidRPr="00B10B32">
              <w:rPr>
                <w:color w:val="000000" w:themeColor="text1"/>
              </w:rPr>
              <w:t>alternatywnych</w:t>
            </w:r>
            <w:r w:rsidR="00E94E89" w:rsidRPr="00B10B32">
              <w:rPr>
                <w:color w:val="000000" w:themeColor="text1"/>
              </w:rPr>
              <w:t xml:space="preserve"> i </w:t>
            </w:r>
            <w:r w:rsidRPr="00B10B32">
              <w:rPr>
                <w:color w:val="000000" w:themeColor="text1"/>
              </w:rPr>
              <w:t>wspomagających sposobów komunikacji (AAC)</w:t>
            </w:r>
          </w:p>
        </w:tc>
      </w:tr>
      <w:tr w:rsidR="00C94B02" w:rsidRPr="00B10B32" w14:paraId="13E1F2BD"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049FB9"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70365A" w14:textId="77777777" w:rsidR="00806DB9" w:rsidRPr="00B10B32" w:rsidRDefault="00806DB9" w:rsidP="00CF2CB9">
            <w:pPr>
              <w:pStyle w:val="Tabeladziaania-prawaczkolumn"/>
              <w:rPr>
                <w:color w:val="000000" w:themeColor="text1"/>
              </w:rPr>
            </w:pPr>
            <w:r w:rsidRPr="00B10B32">
              <w:rPr>
                <w:color w:val="000000" w:themeColor="text1"/>
              </w:rPr>
              <w:t>do 2025</w:t>
            </w:r>
          </w:p>
        </w:tc>
      </w:tr>
      <w:tr w:rsidR="00C94B02" w:rsidRPr="00B10B32" w14:paraId="6A658568"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A008B"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63C411" w14:textId="0F6A9265"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60CE35EA"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BBE0B0"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A7AE14" w14:textId="067EF5C0" w:rsidR="00806DB9" w:rsidRPr="00B10B32" w:rsidRDefault="00806DB9" w:rsidP="00CF2CB9">
            <w:pPr>
              <w:pStyle w:val="Tabeladziaania-prawaczkolumn"/>
              <w:rPr>
                <w:color w:val="000000" w:themeColor="text1"/>
              </w:rPr>
            </w:pPr>
            <w:r w:rsidRPr="00B10B32">
              <w:rPr>
                <w:color w:val="000000" w:themeColor="text1"/>
              </w:rPr>
              <w:t>ORE</w:t>
            </w:r>
            <w:r w:rsidR="006A1EED" w:rsidRPr="00B10B32">
              <w:rPr>
                <w:color w:val="000000" w:themeColor="text1"/>
              </w:rPr>
              <w:t>, PFRON</w:t>
            </w:r>
          </w:p>
        </w:tc>
      </w:tr>
      <w:tr w:rsidR="00907038" w:rsidRPr="00B10B32" w14:paraId="574953DD"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8D981B" w14:textId="05491608" w:rsidR="00907038" w:rsidRPr="00B10B32" w:rsidRDefault="00907038" w:rsidP="0090703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1121C5" w14:textId="3E4A4B70" w:rsidR="00907038" w:rsidRPr="00B10B32" w:rsidRDefault="00907038" w:rsidP="00907038">
            <w:pPr>
              <w:pStyle w:val="Tabeladziaania-prawaczkolumn"/>
              <w:rPr>
                <w:color w:val="000000" w:themeColor="text1"/>
              </w:rPr>
            </w:pPr>
            <w:r w:rsidRPr="00B10B32">
              <w:rPr>
                <w:color w:val="000000" w:themeColor="text1"/>
              </w:rPr>
              <w:t>Budżet państwa, PFRON, EFS</w:t>
            </w:r>
          </w:p>
        </w:tc>
      </w:tr>
    </w:tbl>
    <w:p w14:paraId="3BC137B3" w14:textId="77777777" w:rsidR="00361D89" w:rsidRPr="00B10B32" w:rsidRDefault="00361D89" w:rsidP="00806DB9">
      <w:pPr>
        <w:rPr>
          <w:color w:val="000000" w:themeColor="text1"/>
          <w:lang w:eastAsia="pl-PL"/>
        </w:rPr>
      </w:pPr>
    </w:p>
    <w:p w14:paraId="67649B6F" w14:textId="051B0DAA" w:rsidR="00806DB9" w:rsidRPr="00B10B32" w:rsidRDefault="00806DB9" w:rsidP="00B64542">
      <w:pPr>
        <w:pStyle w:val="Nagwek4"/>
      </w:pPr>
      <w:r w:rsidRPr="00B10B32">
        <w:t>Zapewnienie możliwości korzystania przez uczniów</w:t>
      </w:r>
      <w:r w:rsidR="00E94E89" w:rsidRPr="00B10B32">
        <w:t xml:space="preserve"> i </w:t>
      </w:r>
      <w:r w:rsidRPr="00B10B32">
        <w:t>studentów</w:t>
      </w:r>
      <w:r w:rsidR="00E94E89" w:rsidRPr="00B10B32">
        <w:t xml:space="preserve"> z </w:t>
      </w:r>
      <w:r w:rsidRPr="00B10B32">
        <w:t>alfabetu Braille’a, alfabetu Lorma, tekstu łatwego do czytania oraz technologii</w:t>
      </w:r>
      <w:r w:rsidR="00E94E89" w:rsidRPr="00B10B32">
        <w:t xml:space="preserve"> i </w:t>
      </w:r>
      <w:r w:rsidRPr="00B10B32">
        <w:t>narzędzi wspomagających komunikowanie się</w:t>
      </w:r>
      <w:r w:rsidR="00E94E89" w:rsidRPr="00B10B32">
        <w:t xml:space="preserve"> i </w:t>
      </w:r>
      <w:r w:rsidR="006A1EED" w:rsidRPr="00B10B32">
        <w:t>technologii asy</w:t>
      </w:r>
      <w:r w:rsidR="009D0C89" w:rsidRPr="00B10B32">
        <w:t>s</w:t>
      </w:r>
      <w:r w:rsidR="006A1EED" w:rsidRPr="00B10B32">
        <w:t>tujących</w:t>
      </w:r>
    </w:p>
    <w:p w14:paraId="19ABE82A" w14:textId="56C9C8BD" w:rsidR="00806DB9" w:rsidRPr="00B10B32" w:rsidRDefault="00806DB9" w:rsidP="00806DB9">
      <w:pPr>
        <w:rPr>
          <w:color w:val="000000" w:themeColor="text1"/>
        </w:rPr>
      </w:pPr>
      <w:r w:rsidRPr="00B10B32">
        <w:rPr>
          <w:color w:val="000000" w:themeColor="text1"/>
        </w:rPr>
        <w:t>W ramach działania przewiduje się zapewnienie wszystkim niewidomym uczniom</w:t>
      </w:r>
      <w:r w:rsidR="00E94E89" w:rsidRPr="00B10B32">
        <w:rPr>
          <w:color w:val="000000" w:themeColor="text1"/>
        </w:rPr>
        <w:t xml:space="preserve"> i </w:t>
      </w:r>
      <w:r w:rsidRPr="00B10B32">
        <w:rPr>
          <w:color w:val="000000" w:themeColor="text1"/>
        </w:rPr>
        <w:t>studentom możliwości nauki oraz efektywnego korzystania</w:t>
      </w:r>
      <w:r w:rsidR="00E94E89" w:rsidRPr="00B10B32">
        <w:rPr>
          <w:color w:val="000000" w:themeColor="text1"/>
        </w:rPr>
        <w:t xml:space="preserve"> z </w:t>
      </w:r>
      <w:r w:rsidR="006A1EED" w:rsidRPr="00B10B32">
        <w:rPr>
          <w:color w:val="000000" w:themeColor="text1"/>
        </w:rPr>
        <w:t xml:space="preserve">materiałów cyfrowych oraz </w:t>
      </w:r>
      <w:r w:rsidRPr="00B10B32">
        <w:rPr>
          <w:color w:val="000000" w:themeColor="text1"/>
        </w:rPr>
        <w:t>alfabetu Braille’a, jak również zapewnienie zgodnie</w:t>
      </w:r>
      <w:r w:rsidR="00E94E89" w:rsidRPr="00B10B32">
        <w:rPr>
          <w:color w:val="000000" w:themeColor="text1"/>
        </w:rPr>
        <w:t xml:space="preserve"> z </w:t>
      </w:r>
      <w:r w:rsidRPr="00B10B32">
        <w:rPr>
          <w:color w:val="000000" w:themeColor="text1"/>
        </w:rPr>
        <w:t>potrzebami dostępności materiałów edukacyjnych</w:t>
      </w:r>
      <w:r w:rsidR="00E94E89" w:rsidRPr="00B10B32">
        <w:rPr>
          <w:color w:val="000000" w:themeColor="text1"/>
        </w:rPr>
        <w:t xml:space="preserve"> i </w:t>
      </w:r>
      <w:r w:rsidRPr="00B10B32">
        <w:rPr>
          <w:color w:val="000000" w:themeColor="text1"/>
        </w:rPr>
        <w:t>dydaktycznych</w:t>
      </w:r>
      <w:r w:rsidR="00E94E89" w:rsidRPr="00B10B32">
        <w:rPr>
          <w:color w:val="000000" w:themeColor="text1"/>
        </w:rPr>
        <w:t xml:space="preserve"> w </w:t>
      </w:r>
      <w:r w:rsidR="0014563C" w:rsidRPr="00B10B32">
        <w:rPr>
          <w:color w:val="000000" w:themeColor="text1"/>
        </w:rPr>
        <w:t>pe</w:t>
      </w:r>
      <w:r w:rsidR="006A1EED" w:rsidRPr="00B10B32">
        <w:rPr>
          <w:color w:val="000000" w:themeColor="text1"/>
        </w:rPr>
        <w:t>łni dostępnych,</w:t>
      </w:r>
      <w:r w:rsidR="00E94E89" w:rsidRPr="00B10B32">
        <w:rPr>
          <w:color w:val="000000" w:themeColor="text1"/>
        </w:rPr>
        <w:t xml:space="preserve"> w </w:t>
      </w:r>
      <w:r w:rsidR="006A1EED" w:rsidRPr="00B10B32">
        <w:rPr>
          <w:color w:val="000000" w:themeColor="text1"/>
        </w:rPr>
        <w:t>tym</w:t>
      </w:r>
      <w:r w:rsidR="0040035F" w:rsidRPr="00B10B32">
        <w:rPr>
          <w:color w:val="000000" w:themeColor="text1"/>
        </w:rPr>
        <w:t xml:space="preserve"> </w:t>
      </w:r>
      <w:r w:rsidR="006A1EED" w:rsidRPr="00B10B32">
        <w:rPr>
          <w:color w:val="000000" w:themeColor="text1"/>
        </w:rPr>
        <w:t>także</w:t>
      </w:r>
      <w:r w:rsidR="00E94E89" w:rsidRPr="00B10B32">
        <w:rPr>
          <w:color w:val="000000" w:themeColor="text1"/>
        </w:rPr>
        <w:t xml:space="preserve"> w </w:t>
      </w:r>
      <w:r w:rsidRPr="00B10B32">
        <w:rPr>
          <w:color w:val="000000" w:themeColor="text1"/>
        </w:rPr>
        <w:t>alfabecie Braille’a</w:t>
      </w:r>
      <w:r w:rsidR="00A50059">
        <w:rPr>
          <w:color w:val="000000" w:themeColor="text1"/>
        </w:rPr>
        <w:t>,</w:t>
      </w:r>
      <w:r w:rsidR="006A1EED" w:rsidRPr="00B10B32">
        <w:rPr>
          <w:color w:val="000000" w:themeColor="text1"/>
        </w:rPr>
        <w:t xml:space="preserve"> na urządzeniach przenośnych lub</w:t>
      </w:r>
      <w:r w:rsidR="00E94E89" w:rsidRPr="00B10B32">
        <w:rPr>
          <w:color w:val="000000" w:themeColor="text1"/>
        </w:rPr>
        <w:t xml:space="preserve"> w </w:t>
      </w:r>
      <w:r w:rsidR="006A1EED" w:rsidRPr="00B10B32">
        <w:rPr>
          <w:color w:val="000000" w:themeColor="text1"/>
        </w:rPr>
        <w:t>wersji papierowej.</w:t>
      </w:r>
    </w:p>
    <w:p w14:paraId="72F649E1" w14:textId="00CF074E" w:rsidR="00806DB9" w:rsidRPr="00B10B32" w:rsidRDefault="00806DB9" w:rsidP="00806DB9">
      <w:pPr>
        <w:rPr>
          <w:color w:val="000000" w:themeColor="text1"/>
        </w:rPr>
      </w:pPr>
      <w:r w:rsidRPr="00B10B32">
        <w:rPr>
          <w:color w:val="000000" w:themeColor="text1"/>
        </w:rPr>
        <w:t>Przez realizację działania głuchoniewidomi uczniowie</w:t>
      </w:r>
      <w:r w:rsidR="00E94E89" w:rsidRPr="00B10B32">
        <w:rPr>
          <w:color w:val="000000" w:themeColor="text1"/>
        </w:rPr>
        <w:t xml:space="preserve"> i </w:t>
      </w:r>
      <w:r w:rsidRPr="00B10B32">
        <w:rPr>
          <w:color w:val="000000" w:themeColor="text1"/>
        </w:rPr>
        <w:t>studenci będą mieli zapewnioną możliwość komunikowania się</w:t>
      </w:r>
      <w:r w:rsidR="00E94E89" w:rsidRPr="00B10B32">
        <w:rPr>
          <w:color w:val="000000" w:themeColor="text1"/>
        </w:rPr>
        <w:t xml:space="preserve"> w </w:t>
      </w:r>
      <w:r w:rsidRPr="00B10B32">
        <w:rPr>
          <w:color w:val="000000" w:themeColor="text1"/>
        </w:rPr>
        <w:t xml:space="preserve">ramach systemu edukacji przez </w:t>
      </w:r>
      <w:r w:rsidR="00051E14" w:rsidRPr="00B10B32">
        <w:rPr>
          <w:color w:val="000000" w:themeColor="text1"/>
        </w:rPr>
        <w:t>wykorzystywanie SKOGN</w:t>
      </w:r>
      <w:r w:rsidR="003166B9" w:rsidRPr="00B10B32">
        <w:rPr>
          <w:color w:val="000000" w:themeColor="text1"/>
        </w:rPr>
        <w:t xml:space="preserve"> (w tym m.in. </w:t>
      </w:r>
      <w:r w:rsidRPr="00B10B32">
        <w:rPr>
          <w:color w:val="000000" w:themeColor="text1"/>
        </w:rPr>
        <w:t>alfabet</w:t>
      </w:r>
      <w:r w:rsidR="003166B9" w:rsidRPr="00B10B32">
        <w:rPr>
          <w:color w:val="000000" w:themeColor="text1"/>
        </w:rPr>
        <w:t>u</w:t>
      </w:r>
      <w:r w:rsidRPr="00B10B32">
        <w:rPr>
          <w:color w:val="000000" w:themeColor="text1"/>
        </w:rPr>
        <w:t xml:space="preserve"> Lorma</w:t>
      </w:r>
      <w:r w:rsidR="003166B9" w:rsidRPr="00B10B32">
        <w:rPr>
          <w:color w:val="000000" w:themeColor="text1"/>
        </w:rPr>
        <w:t>)</w:t>
      </w:r>
      <w:r w:rsidRPr="00B10B32">
        <w:rPr>
          <w:color w:val="000000" w:themeColor="text1"/>
        </w:rPr>
        <w:t xml:space="preserve"> oraz otrzymywania stałego wsparcia tłumacza-przewodnika</w:t>
      </w:r>
      <w:r w:rsidR="00F15AF6" w:rsidRPr="00B10B32">
        <w:rPr>
          <w:color w:val="000000" w:themeColor="text1"/>
        </w:rPr>
        <w:t xml:space="preserve"> SKOGN</w:t>
      </w:r>
      <w:r w:rsidRPr="00B10B32">
        <w:rPr>
          <w:color w:val="000000" w:themeColor="text1"/>
        </w:rPr>
        <w:t xml:space="preserve"> zgodnie</w:t>
      </w:r>
      <w:r w:rsidR="00E94E89" w:rsidRPr="00B10B32">
        <w:rPr>
          <w:color w:val="000000" w:themeColor="text1"/>
        </w:rPr>
        <w:t xml:space="preserve"> z </w:t>
      </w:r>
      <w:r w:rsidRPr="00B10B32">
        <w:rPr>
          <w:color w:val="000000" w:themeColor="text1"/>
        </w:rPr>
        <w:t>indywidualnymi potrzebami.</w:t>
      </w:r>
    </w:p>
    <w:p w14:paraId="6D7D2689" w14:textId="33BE2673" w:rsidR="00806DB9" w:rsidRPr="00B10B32" w:rsidRDefault="00806DB9" w:rsidP="00806DB9">
      <w:pPr>
        <w:rPr>
          <w:color w:val="000000" w:themeColor="text1"/>
        </w:rPr>
      </w:pPr>
      <w:r w:rsidRPr="00B10B32">
        <w:rPr>
          <w:color w:val="000000" w:themeColor="text1"/>
        </w:rPr>
        <w:t>Działanie zakłada również zapewnienie uczniom</w:t>
      </w:r>
      <w:r w:rsidR="00E94E89" w:rsidRPr="00B10B32">
        <w:rPr>
          <w:color w:val="000000" w:themeColor="text1"/>
        </w:rPr>
        <w:t xml:space="preserve"> i </w:t>
      </w:r>
      <w:r w:rsidRPr="00B10B32">
        <w:rPr>
          <w:color w:val="000000" w:themeColor="text1"/>
        </w:rPr>
        <w:t>studentom</w:t>
      </w:r>
      <w:r w:rsidR="00E94E89" w:rsidRPr="00B10B32">
        <w:rPr>
          <w:color w:val="000000" w:themeColor="text1"/>
        </w:rPr>
        <w:t xml:space="preserve"> z </w:t>
      </w:r>
      <w:r w:rsidRPr="00B10B32">
        <w:rPr>
          <w:color w:val="000000" w:themeColor="text1"/>
        </w:rPr>
        <w:t>niepełnosprawnością intelektualną lub trudnościami</w:t>
      </w:r>
      <w:r w:rsidR="00E94E89" w:rsidRPr="00B10B32">
        <w:rPr>
          <w:color w:val="000000" w:themeColor="text1"/>
        </w:rPr>
        <w:t xml:space="preserve"> w </w:t>
      </w:r>
      <w:r w:rsidRPr="00B10B32">
        <w:rPr>
          <w:color w:val="000000" w:themeColor="text1"/>
        </w:rPr>
        <w:t>uczeniu się dostępu do materiałów,</w:t>
      </w:r>
      <w:r w:rsidR="00E94E89" w:rsidRPr="00B10B32">
        <w:rPr>
          <w:color w:val="000000" w:themeColor="text1"/>
        </w:rPr>
        <w:t xml:space="preserve"> w </w:t>
      </w:r>
      <w:r w:rsidRPr="00B10B32">
        <w:rPr>
          <w:color w:val="000000" w:themeColor="text1"/>
        </w:rPr>
        <w:t>tym edukacyjnych</w:t>
      </w:r>
      <w:r w:rsidR="00E94E89" w:rsidRPr="00B10B32">
        <w:rPr>
          <w:color w:val="000000" w:themeColor="text1"/>
        </w:rPr>
        <w:t xml:space="preserve"> i </w:t>
      </w:r>
      <w:r w:rsidRPr="00B10B32">
        <w:rPr>
          <w:color w:val="000000" w:themeColor="text1"/>
        </w:rPr>
        <w:t>dydaktycznych</w:t>
      </w:r>
      <w:r w:rsidR="00E94E89" w:rsidRPr="00B10B32">
        <w:rPr>
          <w:color w:val="000000" w:themeColor="text1"/>
        </w:rPr>
        <w:t xml:space="preserve"> w </w:t>
      </w:r>
      <w:r w:rsidRPr="00B10B32">
        <w:rPr>
          <w:color w:val="000000" w:themeColor="text1"/>
        </w:rPr>
        <w:t>formie tekstu łatwego do czytania (Easy to Read, ETR), jak również wsparcia ze strony indywidualnego asystenta zgodnie</w:t>
      </w:r>
      <w:r w:rsidR="00E94E89" w:rsidRPr="00B10B32">
        <w:rPr>
          <w:color w:val="000000" w:themeColor="text1"/>
        </w:rPr>
        <w:t xml:space="preserve"> z </w:t>
      </w:r>
      <w:r w:rsidRPr="00B10B32">
        <w:rPr>
          <w:color w:val="000000" w:themeColor="text1"/>
        </w:rPr>
        <w:t>potrzebami osoby.</w:t>
      </w:r>
    </w:p>
    <w:p w14:paraId="753C41E3" w14:textId="30F4DDA7" w:rsidR="00166485" w:rsidRPr="00B10B32" w:rsidRDefault="00806DB9" w:rsidP="00806DB9">
      <w:pPr>
        <w:rPr>
          <w:color w:val="000000" w:themeColor="text1"/>
        </w:rPr>
      </w:pPr>
      <w:r w:rsidRPr="00B10B32">
        <w:rPr>
          <w:color w:val="000000" w:themeColor="text1"/>
        </w:rPr>
        <w:t>W zakresie działania planowane jest także przeprowadzenie analizy możliwości wspierania rozwoju oraz wykorzystania nowych technologii</w:t>
      </w:r>
      <w:r w:rsidR="00E94E89" w:rsidRPr="00B10B32">
        <w:rPr>
          <w:color w:val="000000" w:themeColor="text1"/>
        </w:rPr>
        <w:t xml:space="preserve"> i </w:t>
      </w:r>
      <w:r w:rsidRPr="00B10B32">
        <w:rPr>
          <w:color w:val="000000" w:themeColor="text1"/>
        </w:rPr>
        <w:t>narzędzi wspomagających komunikowanie się</w:t>
      </w:r>
      <w:r w:rsidR="00E94E89" w:rsidRPr="00B10B32">
        <w:rPr>
          <w:color w:val="000000" w:themeColor="text1"/>
        </w:rPr>
        <w:t xml:space="preserve"> w </w:t>
      </w:r>
      <w:r w:rsidRPr="00B10B32">
        <w:rPr>
          <w:color w:val="000000" w:themeColor="text1"/>
        </w:rPr>
        <w:t>ramach systemu edukacji.</w:t>
      </w:r>
    </w:p>
    <w:p w14:paraId="3CE80CF6" w14:textId="77777777" w:rsidR="00166485" w:rsidRPr="00B10B32" w:rsidRDefault="00166485">
      <w:pPr>
        <w:spacing w:after="0" w:line="240" w:lineRule="auto"/>
        <w:rPr>
          <w:color w:val="000000" w:themeColor="text1"/>
        </w:rPr>
      </w:pPr>
      <w:r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7DBFE79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B8A5DD" w14:textId="4B40E9AA" w:rsidR="00806DB9" w:rsidRPr="00B10B32" w:rsidRDefault="00806DB9" w:rsidP="00CF2CB9">
            <w:pPr>
              <w:pStyle w:val="Tabeladziaania-tytu"/>
              <w:rPr>
                <w:color w:val="000000" w:themeColor="text1"/>
              </w:rPr>
            </w:pPr>
            <w:r w:rsidRPr="00B10B32">
              <w:rPr>
                <w:color w:val="000000" w:themeColor="text1"/>
              </w:rPr>
              <w:lastRenderedPageBreak/>
              <w:t>Zapewnienie możliwości korzystania przez uczniów</w:t>
            </w:r>
            <w:r w:rsidR="00E94E89" w:rsidRPr="00B10B32">
              <w:rPr>
                <w:color w:val="000000" w:themeColor="text1"/>
              </w:rPr>
              <w:t xml:space="preserve"> i </w:t>
            </w:r>
            <w:r w:rsidRPr="00B10B32">
              <w:rPr>
                <w:color w:val="000000" w:themeColor="text1"/>
              </w:rPr>
              <w:t>studentów</w:t>
            </w:r>
            <w:r w:rsidR="00E94E89" w:rsidRPr="00B10B32">
              <w:rPr>
                <w:color w:val="000000" w:themeColor="text1"/>
              </w:rPr>
              <w:t xml:space="preserve"> z </w:t>
            </w:r>
            <w:r w:rsidRPr="00B10B32">
              <w:rPr>
                <w:color w:val="000000" w:themeColor="text1"/>
              </w:rPr>
              <w:t xml:space="preserve">alfabetu Braille’a, alfabetu Lorma, tekstu łatwego do czytania oraz technologii </w:t>
            </w:r>
            <w:r w:rsidR="006A1EED" w:rsidRPr="00B10B32">
              <w:rPr>
                <w:color w:val="000000" w:themeColor="text1"/>
              </w:rPr>
              <w:t>asystujących</w:t>
            </w:r>
            <w:r w:rsidR="00E94E89" w:rsidRPr="00B10B32">
              <w:rPr>
                <w:color w:val="000000" w:themeColor="text1"/>
              </w:rPr>
              <w:t xml:space="preserve"> i </w:t>
            </w:r>
            <w:r w:rsidRPr="00B10B32">
              <w:rPr>
                <w:color w:val="000000" w:themeColor="text1"/>
              </w:rPr>
              <w:t>narzędzi wspomagających komunikowanie się</w:t>
            </w:r>
            <w:r w:rsidR="00E94E89" w:rsidRPr="00B10B32">
              <w:rPr>
                <w:color w:val="000000" w:themeColor="text1"/>
              </w:rPr>
              <w:t xml:space="preserve"> i </w:t>
            </w:r>
            <w:r w:rsidR="006C2CE3" w:rsidRPr="00B10B32">
              <w:rPr>
                <w:color w:val="000000" w:themeColor="text1"/>
              </w:rPr>
              <w:t>technologii asy</w:t>
            </w:r>
            <w:r w:rsidR="0065730C" w:rsidRPr="00B10B32">
              <w:rPr>
                <w:color w:val="000000" w:themeColor="text1"/>
              </w:rPr>
              <w:t>s</w:t>
            </w:r>
            <w:r w:rsidR="006C2CE3" w:rsidRPr="00B10B32">
              <w:rPr>
                <w:color w:val="000000" w:themeColor="text1"/>
              </w:rPr>
              <w:t>tujących</w:t>
            </w:r>
          </w:p>
        </w:tc>
      </w:tr>
      <w:tr w:rsidR="00C94B02" w:rsidRPr="00B10B32" w14:paraId="1C7D44EA"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5C4E2"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FEF156" w14:textId="77777777" w:rsidR="00806DB9" w:rsidRPr="00B10B32" w:rsidRDefault="00806DB9" w:rsidP="00CF2CB9">
            <w:pPr>
              <w:pStyle w:val="Tabeladziaania-prawaczkolumn"/>
              <w:rPr>
                <w:color w:val="000000" w:themeColor="text1"/>
              </w:rPr>
            </w:pPr>
            <w:r w:rsidRPr="00B10B32">
              <w:rPr>
                <w:color w:val="000000" w:themeColor="text1"/>
              </w:rPr>
              <w:t>do 2025</w:t>
            </w:r>
          </w:p>
        </w:tc>
      </w:tr>
      <w:tr w:rsidR="00C94B02" w:rsidRPr="00B10B32" w14:paraId="6E3D7804"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C9823A"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95ADE8" w14:textId="11ECE914" w:rsidR="00806DB9" w:rsidRPr="00B10B32" w:rsidRDefault="002C49D3" w:rsidP="00CF2CB9">
            <w:pPr>
              <w:pStyle w:val="Tabeladziaania-prawaczkolumn"/>
              <w:rPr>
                <w:color w:val="000000" w:themeColor="text1"/>
              </w:rPr>
            </w:pPr>
            <w:r w:rsidRPr="00B10B32">
              <w:rPr>
                <w:color w:val="000000" w:themeColor="text1"/>
              </w:rPr>
              <w:t>MEiN</w:t>
            </w:r>
          </w:p>
        </w:tc>
      </w:tr>
      <w:tr w:rsidR="00806DB9" w:rsidRPr="00B10B32" w14:paraId="4C974961"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323062"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76EE0D" w14:textId="59F93F7A" w:rsidR="00806DB9" w:rsidRPr="00B10B32" w:rsidRDefault="3A5B028C" w:rsidP="00CF2CB9">
            <w:pPr>
              <w:pStyle w:val="Tabeladziaania-prawaczkolumn"/>
              <w:rPr>
                <w:color w:val="000000" w:themeColor="text1"/>
              </w:rPr>
            </w:pPr>
            <w:r w:rsidRPr="00B10B32">
              <w:rPr>
                <w:color w:val="000000" w:themeColor="text1"/>
              </w:rPr>
              <w:t>M</w:t>
            </w:r>
            <w:r w:rsidR="00AE4B0B">
              <w:rPr>
                <w:color w:val="000000" w:themeColor="text1"/>
              </w:rPr>
              <w:t>F</w:t>
            </w:r>
            <w:r w:rsidRPr="00B10B32">
              <w:rPr>
                <w:color w:val="000000" w:themeColor="text1"/>
              </w:rPr>
              <w:t>iPR, MR</w:t>
            </w:r>
            <w:r w:rsidR="000B61F7">
              <w:rPr>
                <w:color w:val="000000" w:themeColor="text1"/>
              </w:rPr>
              <w:t>i</w:t>
            </w:r>
            <w:r w:rsidRPr="00B10B32">
              <w:rPr>
                <w:color w:val="000000" w:themeColor="text1"/>
              </w:rPr>
              <w:t xml:space="preserve">PS, </w:t>
            </w:r>
            <w:r w:rsidR="004306C1">
              <w:rPr>
                <w:color w:val="000000" w:themeColor="text1"/>
              </w:rPr>
              <w:t>KPRM (cyfryzacja)</w:t>
            </w:r>
            <w:r w:rsidRPr="00B10B32">
              <w:rPr>
                <w:color w:val="000000" w:themeColor="text1"/>
              </w:rPr>
              <w:t>, PFRON</w:t>
            </w:r>
          </w:p>
        </w:tc>
      </w:tr>
      <w:tr w:rsidR="00907038" w:rsidRPr="00B10B32" w14:paraId="1FB461D6" w14:textId="77777777" w:rsidTr="3A5B028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C5ECCC" w14:textId="2E58CB4E" w:rsidR="00907038" w:rsidRPr="00B10B32" w:rsidRDefault="00907038" w:rsidP="0090703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1A3D75" w14:textId="1F7C4E46" w:rsidR="00907038" w:rsidRPr="00B10B32" w:rsidRDefault="00907038" w:rsidP="00907038">
            <w:pPr>
              <w:pStyle w:val="Tabeladziaania-prawaczkolumn"/>
              <w:rPr>
                <w:color w:val="000000" w:themeColor="text1"/>
              </w:rPr>
            </w:pPr>
            <w:r w:rsidRPr="00B10B32">
              <w:rPr>
                <w:color w:val="000000" w:themeColor="text1"/>
              </w:rPr>
              <w:t>Budżet państwa, PFRON, EFS</w:t>
            </w:r>
          </w:p>
        </w:tc>
      </w:tr>
    </w:tbl>
    <w:p w14:paraId="62E6F45D" w14:textId="0F72EC99" w:rsidR="00806DB9" w:rsidRPr="00B10B32" w:rsidRDefault="00806DB9" w:rsidP="00806DB9">
      <w:pPr>
        <w:rPr>
          <w:color w:val="000000" w:themeColor="text1"/>
        </w:rPr>
      </w:pPr>
    </w:p>
    <w:p w14:paraId="2BC0B667" w14:textId="50F60DB6" w:rsidR="00A17E23" w:rsidRPr="00B10B32" w:rsidRDefault="00A17E23" w:rsidP="00A17E23">
      <w:pPr>
        <w:pStyle w:val="Legenda"/>
      </w:pPr>
      <w:bookmarkStart w:id="173" w:name="_Toc64904217"/>
      <w:r w:rsidRPr="00B10B32">
        <w:t xml:space="preserve">Tabela </w:t>
      </w:r>
      <w:r w:rsidRPr="00B10B32">
        <w:fldChar w:fldCharType="begin"/>
      </w:r>
      <w:r w:rsidRPr="00B10B32">
        <w:instrText>SEQ Tabela \* ARABIC</w:instrText>
      </w:r>
      <w:r w:rsidRPr="00B10B32">
        <w:fldChar w:fldCharType="separate"/>
      </w:r>
      <w:r w:rsidR="00815174">
        <w:rPr>
          <w:noProof/>
        </w:rPr>
        <w:t>9</w:t>
      </w:r>
      <w:r w:rsidRPr="00B10B32">
        <w:fldChar w:fldCharType="end"/>
      </w:r>
      <w:r w:rsidRPr="00B10B32">
        <w:t>. Zestawienie programów i projektów realizujących Strategię w priorytecie III. Edukacja</w:t>
      </w:r>
      <w:bookmarkEnd w:id="173"/>
    </w:p>
    <w:tbl>
      <w:tblPr>
        <w:tblW w:w="9051" w:type="dxa"/>
        <w:tblInd w:w="-5" w:type="dxa"/>
        <w:tblBorders>
          <w:top w:val="single" w:sz="8" w:space="0" w:color="000000"/>
          <w:left w:val="single" w:sz="8" w:space="0" w:color="000000"/>
          <w:bottom w:val="single" w:sz="8" w:space="0" w:color="000000"/>
          <w:right w:val="single" w:sz="8" w:space="0" w:color="000000"/>
        </w:tblBorders>
        <w:shd w:val="clear" w:color="auto" w:fill="002060"/>
        <w:tblLook w:val="0020" w:firstRow="1" w:lastRow="0" w:firstColumn="0" w:lastColumn="0" w:noHBand="0" w:noVBand="0"/>
      </w:tblPr>
      <w:tblGrid>
        <w:gridCol w:w="2872"/>
        <w:gridCol w:w="6179"/>
      </w:tblGrid>
      <w:tr w:rsidR="0088254D" w:rsidRPr="00B10B32" w14:paraId="40844EDC" w14:textId="77777777" w:rsidTr="00A17E23">
        <w:trPr>
          <w:tblHeader/>
        </w:trPr>
        <w:tc>
          <w:tcPr>
            <w:tcW w:w="278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002060"/>
            <w:vAlign w:val="center"/>
          </w:tcPr>
          <w:p w14:paraId="1B2267EF" w14:textId="77777777" w:rsidR="00A17E23" w:rsidRPr="00B10B32" w:rsidRDefault="00A17E23" w:rsidP="00A17E23">
            <w:pPr>
              <w:pStyle w:val="Zestawienieprogramw-tytu"/>
              <w:rPr>
                <w:color w:val="FFFFFF" w:themeColor="background1"/>
              </w:rPr>
            </w:pPr>
            <w:r w:rsidRPr="00B10B32">
              <w:rPr>
                <w:color w:val="FFFFFF" w:themeColor="background1"/>
              </w:rPr>
              <w:t>Nazwa Projektu/Programu</w:t>
            </w:r>
          </w:p>
        </w:tc>
        <w:tc>
          <w:tcPr>
            <w:tcW w:w="6269" w:type="dxa"/>
            <w:tcBorders>
              <w:top w:val="single" w:sz="8" w:space="0" w:color="000000" w:themeColor="text1"/>
              <w:bottom w:val="single" w:sz="4" w:space="0" w:color="auto"/>
            </w:tcBorders>
            <w:shd w:val="clear" w:color="auto" w:fill="002060"/>
            <w:vAlign w:val="center"/>
          </w:tcPr>
          <w:p w14:paraId="11FA0AFD" w14:textId="77777777" w:rsidR="00A17E23" w:rsidRPr="00B10B32" w:rsidRDefault="00A17E23" w:rsidP="00A17E23">
            <w:pPr>
              <w:pStyle w:val="Zestawienieprogramw-tytu"/>
              <w:rPr>
                <w:color w:val="FFFFFF" w:themeColor="background1"/>
              </w:rPr>
            </w:pPr>
            <w:r w:rsidRPr="00B10B32">
              <w:rPr>
                <w:color w:val="FFFFFF" w:themeColor="background1"/>
              </w:rPr>
              <w:t>Opis</w:t>
            </w:r>
          </w:p>
        </w:tc>
      </w:tr>
      <w:tr w:rsidR="00A17E23" w:rsidRPr="00B10B32" w14:paraId="35F0F257"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2ED21FEF" w14:textId="77777777" w:rsidR="00A17E23" w:rsidRPr="00B10B32" w:rsidRDefault="00A17E23" w:rsidP="00A50059">
            <w:pPr>
              <w:pStyle w:val="Zestawienieprogramw-tekstpodstawowy"/>
              <w:rPr>
                <w:color w:val="000000" w:themeColor="text1"/>
              </w:rPr>
            </w:pPr>
            <w:r w:rsidRPr="00B10B32">
              <w:rPr>
                <w:color w:val="000000" w:themeColor="text1"/>
              </w:rPr>
              <w:t>Przestrzeń Dostępnej Szkoły</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4E1FD310" w14:textId="77777777" w:rsidR="00A17E23" w:rsidRPr="00B10B32" w:rsidRDefault="00A17E23" w:rsidP="00A50059">
            <w:pPr>
              <w:pStyle w:val="Zestawienieprogramw-tekstpodstawowy"/>
              <w:rPr>
                <w:color w:val="000000" w:themeColor="text1"/>
              </w:rPr>
            </w:pPr>
            <w:r w:rsidRPr="00B10B32">
              <w:rPr>
                <w:color w:val="000000" w:themeColor="text1"/>
              </w:rPr>
              <w:t>Konkurs „Przestrzeń dostępnej szkoły” w ramach PO WER (Oś IV) to pilotaż Działania 200 szkół bez barier z Programu Dostępność Plus. Konkurs dedykowany jest dla szkół podstawowych, a w jego ramach planowane jest wsparcie 150 szkół podstawowych.</w:t>
            </w:r>
          </w:p>
        </w:tc>
      </w:tr>
      <w:tr w:rsidR="00A17E23" w:rsidRPr="00B10B32" w14:paraId="0A3A1492"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778DD229" w14:textId="77777777" w:rsidR="00A17E23" w:rsidRPr="00B10B32" w:rsidRDefault="00A17E23" w:rsidP="00A50059">
            <w:pPr>
              <w:pStyle w:val="Zestawienieprogramw-tekstpodstawowy"/>
              <w:rPr>
                <w:color w:val="000000" w:themeColor="text1"/>
              </w:rPr>
            </w:pPr>
            <w:r w:rsidRPr="00B10B32">
              <w:rPr>
                <w:color w:val="000000" w:themeColor="text1"/>
              </w:rPr>
              <w:t>Studia bez barier (w ramach programu Dostępność Plus)</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16C477F1" w14:textId="77777777" w:rsidR="00A17E23" w:rsidRPr="00B10B32" w:rsidRDefault="00A17E23" w:rsidP="00A50059">
            <w:pPr>
              <w:pStyle w:val="Zestawienieprogramw-tekstpodstawowy"/>
              <w:rPr>
                <w:color w:val="000000" w:themeColor="text1"/>
              </w:rPr>
            </w:pPr>
            <w:r w:rsidRPr="00B10B32">
              <w:rPr>
                <w:color w:val="000000" w:themeColor="text1"/>
              </w:rPr>
              <w:t>Realizacja projektu w ramach PO WER (Oś III) „Uczelnia dostępna”, którego celem jest zwiększenie dostępności kształcenia na poziomie wyższym.</w:t>
            </w:r>
          </w:p>
        </w:tc>
      </w:tr>
      <w:tr w:rsidR="00A17E23" w:rsidRPr="00B10B32" w14:paraId="1875A6EE"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7133EB78" w14:textId="77777777" w:rsidR="00A17E23" w:rsidRPr="00B10B32" w:rsidRDefault="00A17E23" w:rsidP="00A50059">
            <w:pPr>
              <w:pStyle w:val="Zestawienieprogramw-tekstpodstawowy"/>
              <w:rPr>
                <w:color w:val="000000" w:themeColor="text1"/>
              </w:rPr>
            </w:pPr>
            <w:r w:rsidRPr="00B10B32">
              <w:rPr>
                <w:color w:val="000000" w:themeColor="text1"/>
              </w:rPr>
              <w:t>Dostępność w programach nauczania (w ramach programu Dostępność Plus)</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6FDD50E7" w14:textId="369DAA7B" w:rsidR="00A17E23" w:rsidRPr="00B10B32" w:rsidRDefault="00A17E23" w:rsidP="00A50059">
            <w:pPr>
              <w:pStyle w:val="Zestawienieprogramw-tekstpodstawowy"/>
              <w:rPr>
                <w:color w:val="000000" w:themeColor="text1"/>
              </w:rPr>
            </w:pPr>
            <w:r w:rsidRPr="00B10B32">
              <w:rPr>
                <w:color w:val="000000" w:themeColor="text1"/>
              </w:rPr>
              <w:t xml:space="preserve">Realizacja projektu w ramach PO WER (Oś III) „Projektowanie uniwersalne”, którego celem jest wdrożenie do realizowanych przez uczelnie studiów </w:t>
            </w:r>
            <w:r w:rsidR="00122AD3">
              <w:rPr>
                <w:color w:val="000000" w:themeColor="text1"/>
              </w:rPr>
              <w:t>–</w:t>
            </w:r>
            <w:r w:rsidRPr="00B10B32">
              <w:rPr>
                <w:color w:val="000000" w:themeColor="text1"/>
              </w:rPr>
              <w:t xml:space="preserve"> modułów zajęć o tematyce projektowania uniwersalnego.</w:t>
            </w:r>
          </w:p>
        </w:tc>
      </w:tr>
      <w:tr w:rsidR="00A17E23" w:rsidRPr="00B10B32" w14:paraId="69B730C7"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7491B96C" w14:textId="77777777" w:rsidR="00A17E23" w:rsidRPr="00B10B32" w:rsidRDefault="00A17E23" w:rsidP="00A50059">
            <w:pPr>
              <w:pStyle w:val="Zestawienieprogramw-tekstpodstawowy"/>
              <w:rPr>
                <w:color w:val="000000" w:themeColor="text1"/>
              </w:rPr>
            </w:pPr>
            <w:r w:rsidRPr="00B10B32">
              <w:rPr>
                <w:color w:val="000000" w:themeColor="text1"/>
              </w:rPr>
              <w:t xml:space="preserve">Wypracowanie rozwiązań na rzecz uruchomienia </w:t>
            </w:r>
            <w:r w:rsidRPr="00B10B32">
              <w:rPr>
                <w:color w:val="000000" w:themeColor="text1"/>
              </w:rPr>
              <w:lastRenderedPageBreak/>
              <w:t>w szkołach usług asystenckich dla uczniów ze specjalnymi potrzebami edukacyjnymi</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15835095" w14:textId="77777777" w:rsidR="00A17E23" w:rsidRPr="00B10B32" w:rsidRDefault="00A17E23" w:rsidP="00A50059">
            <w:pPr>
              <w:pStyle w:val="Zestawienieprogramw-tekstpodstawowy"/>
              <w:rPr>
                <w:color w:val="000000" w:themeColor="text1"/>
              </w:rPr>
            </w:pPr>
            <w:r w:rsidRPr="00B10B32">
              <w:rPr>
                <w:color w:val="000000" w:themeColor="text1"/>
              </w:rPr>
              <w:lastRenderedPageBreak/>
              <w:t xml:space="preserve">Realizacja projektu w ramach PO WER (Oś II), działania 2.10 „Wysoka jakość systemu oświaty”. Celem projektu jest wypracowanie </w:t>
            </w:r>
            <w:r w:rsidRPr="00B10B32">
              <w:rPr>
                <w:color w:val="000000" w:themeColor="text1"/>
              </w:rPr>
              <w:lastRenderedPageBreak/>
              <w:t>rozwiązań na rzecz uruchomienia w szkołach usług asystenckich dla uczniów ze specjalnymi potrzebami edukacyjnymi, w tym z niepełnosprawnościami.</w:t>
            </w:r>
          </w:p>
        </w:tc>
      </w:tr>
      <w:tr w:rsidR="00A17E23" w:rsidRPr="00B10B32" w14:paraId="7E1C0DC1"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33D73B87" w14:textId="77777777" w:rsidR="00A17E23" w:rsidRPr="00B10B32" w:rsidRDefault="00A17E23" w:rsidP="00A50059">
            <w:pPr>
              <w:pStyle w:val="Zestawienieprogramw-tekstpodstawowy"/>
              <w:rPr>
                <w:color w:val="000000" w:themeColor="text1"/>
              </w:rPr>
            </w:pPr>
            <w:r w:rsidRPr="00B10B32">
              <w:rPr>
                <w:color w:val="000000" w:themeColor="text1"/>
              </w:rPr>
              <w:lastRenderedPageBreak/>
              <w:t>Pilotażowe wdrożenie modelu Specjalistycznych Centrów Wspierających Edukację Włączającą</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63137FD6" w14:textId="77777777" w:rsidR="00A17E23" w:rsidRPr="00B10B32" w:rsidRDefault="00A17E23" w:rsidP="00A50059">
            <w:pPr>
              <w:pStyle w:val="Zestawienieprogramw-tekstpodstawowy"/>
              <w:rPr>
                <w:color w:val="000000" w:themeColor="text1"/>
              </w:rPr>
            </w:pPr>
            <w:r w:rsidRPr="00B10B32">
              <w:rPr>
                <w:color w:val="000000" w:themeColor="text1"/>
              </w:rPr>
              <w:t>Wypracowanie w trakcie pilotażu rozwiązań na rzecz wprowadzenia do systemu oświaty instytucji Specjalistycznych Centrów Wspierających Edukację Włączającą, których głównym zadaniem będzie wspieranie szkół ogólnodostępnych w pracy z uczniami o zróżnicowanych potrzebach edukacyjnych.</w:t>
            </w:r>
          </w:p>
        </w:tc>
      </w:tr>
      <w:tr w:rsidR="00A17E23" w:rsidRPr="00B10B32" w14:paraId="14A85A27" w14:textId="77777777" w:rsidTr="00A17E23">
        <w:tc>
          <w:tcPr>
            <w:tcW w:w="2782" w:type="dxa"/>
            <w:tcBorders>
              <w:top w:val="single" w:sz="4" w:space="0" w:color="auto"/>
              <w:left w:val="single" w:sz="4" w:space="0" w:color="auto"/>
              <w:bottom w:val="single" w:sz="4" w:space="0" w:color="auto"/>
              <w:right w:val="single" w:sz="4" w:space="0" w:color="auto"/>
            </w:tcBorders>
            <w:shd w:val="clear" w:color="auto" w:fill="auto"/>
          </w:tcPr>
          <w:p w14:paraId="15489D3A" w14:textId="77777777" w:rsidR="00A17E23" w:rsidRPr="00B10B32" w:rsidRDefault="00A17E23" w:rsidP="00A50059">
            <w:pPr>
              <w:pStyle w:val="Zestawienieprogramw-tekstpodstawowy"/>
              <w:rPr>
                <w:color w:val="000000" w:themeColor="text1"/>
              </w:rPr>
            </w:pPr>
            <w:r w:rsidRPr="00B10B32">
              <w:rPr>
                <w:color w:val="000000" w:themeColor="text1"/>
              </w:rPr>
              <w:t>Tworzenie e-materiałów dydaktycznych do kształcenia ogólnego</w:t>
            </w:r>
          </w:p>
        </w:tc>
        <w:tc>
          <w:tcPr>
            <w:tcW w:w="6269" w:type="dxa"/>
            <w:tcBorders>
              <w:top w:val="single" w:sz="4" w:space="0" w:color="auto"/>
              <w:left w:val="single" w:sz="4" w:space="0" w:color="auto"/>
              <w:bottom w:val="single" w:sz="4" w:space="0" w:color="auto"/>
              <w:right w:val="single" w:sz="4" w:space="0" w:color="auto"/>
            </w:tcBorders>
            <w:shd w:val="clear" w:color="auto" w:fill="auto"/>
          </w:tcPr>
          <w:p w14:paraId="1DC47424" w14:textId="2157F376" w:rsidR="00A17E23" w:rsidRPr="00B10B32" w:rsidRDefault="00A17E23" w:rsidP="00A50059">
            <w:pPr>
              <w:pStyle w:val="Zestawienieprogramw-tekstpodstawowy"/>
              <w:rPr>
                <w:color w:val="000000" w:themeColor="text1"/>
              </w:rPr>
            </w:pPr>
            <w:r w:rsidRPr="00B10B32">
              <w:rPr>
                <w:color w:val="000000" w:themeColor="text1"/>
              </w:rPr>
              <w:t>Realizacja projektu w ramach Osi Priorytetowej II Działanie 2.10 POWER Wysoka jakość systemu oświaty. Celem projektu jest zwiększenie możliwości wykorzystania technologii informacyjno-komunikacyjnych w nauczaniu przedmiotowym oraz w zindywidualizowanym podejściu do pracy z uczniem, w tym z uczniem ze specjalnymi potrzebami edukacyjnymi, przez opracowanie koncepcji modułowych e</w:t>
            </w:r>
            <w:r w:rsidRPr="00B10B32">
              <w:rPr>
                <w:rFonts w:ascii="Cambria Math" w:hAnsi="Cambria Math" w:cs="Cambria Math"/>
                <w:color w:val="000000" w:themeColor="text1"/>
              </w:rPr>
              <w:t>‑</w:t>
            </w:r>
            <w:r w:rsidRPr="00B10B32">
              <w:rPr>
                <w:color w:val="000000" w:themeColor="text1"/>
              </w:rPr>
              <w:t>podr</w:t>
            </w:r>
            <w:r w:rsidRPr="00B10B32">
              <w:rPr>
                <w:rFonts w:cs="Century Gothic"/>
                <w:color w:val="000000" w:themeColor="text1"/>
              </w:rPr>
              <w:t>ę</w:t>
            </w:r>
            <w:r w:rsidRPr="00B10B32">
              <w:rPr>
                <w:color w:val="000000" w:themeColor="text1"/>
              </w:rPr>
              <w:t>cznik</w:t>
            </w:r>
            <w:r w:rsidRPr="00B10B32">
              <w:rPr>
                <w:rFonts w:cs="Century Gothic"/>
                <w:color w:val="000000" w:themeColor="text1"/>
              </w:rPr>
              <w:t>ó</w:t>
            </w:r>
            <w:r w:rsidRPr="00B10B32">
              <w:rPr>
                <w:color w:val="000000" w:themeColor="text1"/>
              </w:rPr>
              <w:t>w, przyk</w:t>
            </w:r>
            <w:r w:rsidRPr="00B10B32">
              <w:rPr>
                <w:rFonts w:cs="Century Gothic"/>
                <w:color w:val="000000" w:themeColor="text1"/>
              </w:rPr>
              <w:t>ł</w:t>
            </w:r>
            <w:r w:rsidRPr="00B10B32">
              <w:rPr>
                <w:color w:val="000000" w:themeColor="text1"/>
              </w:rPr>
              <w:t>adowych map modu</w:t>
            </w:r>
            <w:r w:rsidRPr="00B10B32">
              <w:rPr>
                <w:rFonts w:cs="Century Gothic"/>
                <w:color w:val="000000" w:themeColor="text1"/>
              </w:rPr>
              <w:t>łó</w:t>
            </w:r>
            <w:r w:rsidRPr="00B10B32">
              <w:rPr>
                <w:color w:val="000000" w:themeColor="text1"/>
              </w:rPr>
              <w:t>w oraz udost</w:t>
            </w:r>
            <w:r w:rsidRPr="00B10B32">
              <w:rPr>
                <w:rFonts w:cs="Century Gothic"/>
                <w:color w:val="000000" w:themeColor="text1"/>
              </w:rPr>
              <w:t>ę</w:t>
            </w:r>
            <w:r w:rsidRPr="00B10B32">
              <w:rPr>
                <w:color w:val="000000" w:themeColor="text1"/>
              </w:rPr>
              <w:t>pnienie na publicznej platformie bezp</w:t>
            </w:r>
            <w:r w:rsidRPr="00B10B32">
              <w:rPr>
                <w:rFonts w:cs="Century Gothic"/>
                <w:color w:val="000000" w:themeColor="text1"/>
              </w:rPr>
              <w:t>ł</w:t>
            </w:r>
            <w:r w:rsidRPr="00B10B32">
              <w:rPr>
                <w:color w:val="000000" w:themeColor="text1"/>
              </w:rPr>
              <w:t>atnych i wystandaryzowanych e-materia</w:t>
            </w:r>
            <w:r w:rsidRPr="00B10B32">
              <w:rPr>
                <w:rFonts w:cs="Century Gothic"/>
                <w:color w:val="000000" w:themeColor="text1"/>
              </w:rPr>
              <w:t>łó</w:t>
            </w:r>
            <w:r w:rsidRPr="00B10B32">
              <w:rPr>
                <w:color w:val="000000" w:themeColor="text1"/>
              </w:rPr>
              <w:t>w dydaktycznych do kszta</w:t>
            </w:r>
            <w:r w:rsidRPr="00B10B32">
              <w:rPr>
                <w:rFonts w:cs="Century Gothic"/>
                <w:color w:val="000000" w:themeColor="text1"/>
              </w:rPr>
              <w:t>ł</w:t>
            </w:r>
            <w:r w:rsidRPr="00B10B32">
              <w:rPr>
                <w:color w:val="000000" w:themeColor="text1"/>
              </w:rPr>
              <w:t>cenia og</w:t>
            </w:r>
            <w:r w:rsidRPr="00B10B32">
              <w:rPr>
                <w:rFonts w:cs="Century Gothic"/>
                <w:color w:val="000000" w:themeColor="text1"/>
              </w:rPr>
              <w:t>ó</w:t>
            </w:r>
            <w:r w:rsidRPr="00B10B32">
              <w:rPr>
                <w:color w:val="000000" w:themeColor="text1"/>
              </w:rPr>
              <w:t>lnego.</w:t>
            </w:r>
          </w:p>
        </w:tc>
      </w:tr>
    </w:tbl>
    <w:p w14:paraId="46EB5723" w14:textId="7C4A04DF" w:rsidR="00A17E23" w:rsidRPr="00B10B32" w:rsidRDefault="00A17E23" w:rsidP="00806DB9">
      <w:pPr>
        <w:rPr>
          <w:color w:val="000000" w:themeColor="text1"/>
        </w:rPr>
      </w:pPr>
    </w:p>
    <w:p w14:paraId="3CC48B01" w14:textId="3125CD79" w:rsidR="00505E38" w:rsidRPr="00B10B32" w:rsidRDefault="00505E38" w:rsidP="00E94E89">
      <w:pPr>
        <w:pStyle w:val="Legenda"/>
      </w:pPr>
      <w:r w:rsidRPr="00B10B32">
        <w:rPr>
          <w:rFonts w:eastAsia="MS Gothic"/>
          <w:noProof/>
          <w:color w:val="000000" w:themeColor="text1"/>
        </w:rPr>
        <w:lastRenderedPageBreak/>
        <mc:AlternateContent>
          <mc:Choice Requires="wps">
            <w:drawing>
              <wp:inline distT="0" distB="0" distL="0" distR="0" wp14:anchorId="5A1B3CF8" wp14:editId="6CDBCFF2">
                <wp:extent cx="5637530" cy="6045200"/>
                <wp:effectExtent l="0" t="0" r="20320" b="12700"/>
                <wp:docPr id="48" name="Pole tekstowe 48"/>
                <wp:cNvGraphicFramePr/>
                <a:graphic xmlns:a="http://schemas.openxmlformats.org/drawingml/2006/main">
                  <a:graphicData uri="http://schemas.microsoft.com/office/word/2010/wordprocessingShape">
                    <wps:wsp>
                      <wps:cNvSpPr txBox="1"/>
                      <wps:spPr>
                        <a:xfrm>
                          <a:off x="0" y="0"/>
                          <a:ext cx="5637530" cy="6045200"/>
                        </a:xfrm>
                        <a:prstGeom prst="rect">
                          <a:avLst/>
                        </a:prstGeom>
                        <a:solidFill>
                          <a:srgbClr val="002060"/>
                        </a:solidFill>
                        <a:ln w="6350">
                          <a:solidFill>
                            <a:prstClr val="black"/>
                          </a:solidFill>
                        </a:ln>
                      </wps:spPr>
                      <wps:txbx>
                        <w:txbxContent>
                          <w:p w14:paraId="0CD7524E" w14:textId="40C18163" w:rsidR="00B86F25" w:rsidRDefault="00B86F25" w:rsidP="00233B8F">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III</w:t>
                            </w:r>
                            <w:r w:rsidRPr="00BF685C">
                              <w:rPr>
                                <w:b/>
                                <w:color w:val="FFFFFF" w:themeColor="background1"/>
                                <w:szCs w:val="24"/>
                              </w:rPr>
                              <w:t>:</w:t>
                            </w:r>
                          </w:p>
                          <w:p w14:paraId="4F3A50F3" w14:textId="652E61A5" w:rsidR="00B86F25" w:rsidRPr="00E94E89" w:rsidRDefault="00B86F25" w:rsidP="00E94E89">
                            <w:pPr>
                              <w:pStyle w:val="Akapitzlist"/>
                              <w:numPr>
                                <w:ilvl w:val="0"/>
                                <w:numId w:val="119"/>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wczesnej pomocy,</w:t>
                            </w:r>
                          </w:p>
                          <w:p w14:paraId="4D1ACC90" w14:textId="483204B5"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edukacji włączającej,</w:t>
                            </w:r>
                          </w:p>
                          <w:p w14:paraId="031EEFC0" w14:textId="6DE503CA"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Przygotowanie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 do wejścia na rynek pracy,</w:t>
                            </w:r>
                          </w:p>
                          <w:p w14:paraId="7A92289D" w14:textId="33F08EAB"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Rozwój oraz zapewnienie uczniom</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studentom</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 form komunikacji zgodnych</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ich potrzebami</w:t>
                            </w:r>
                            <w:r>
                              <w:rPr>
                                <w:color w:val="FFFFFF" w:themeColor="background1"/>
                                <w:szCs w:val="24"/>
                              </w:rPr>
                              <w:t>.</w:t>
                            </w:r>
                          </w:p>
                          <w:p w14:paraId="4A434E4F" w14:textId="77777777" w:rsidR="00B86F25" w:rsidRPr="00E94E89" w:rsidRDefault="00B86F25" w:rsidP="00E94E89">
                            <w:pPr>
                              <w:pStyle w:val="Akapitzlist"/>
                              <w:rPr>
                                <w:b/>
                                <w:color w:val="FFFFFF" w:themeColor="background1"/>
                                <w:szCs w:val="24"/>
                              </w:rPr>
                            </w:pPr>
                          </w:p>
                          <w:p w14:paraId="18A4CB8A" w14:textId="4DFBD33C" w:rsidR="00B86F25" w:rsidRDefault="00B86F25" w:rsidP="00233B8F">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ramach Priorytetu I</w:t>
                            </w:r>
                            <w:r>
                              <w:rPr>
                                <w:b/>
                                <w:color w:val="FFFFFF" w:themeColor="background1"/>
                                <w:szCs w:val="24"/>
                              </w:rPr>
                              <w:t>II</w:t>
                            </w:r>
                            <w:r w:rsidRPr="00BF685C">
                              <w:rPr>
                                <w:b/>
                                <w:color w:val="FFFFFF" w:themeColor="background1"/>
                                <w:szCs w:val="24"/>
                              </w:rPr>
                              <w:t>:</w:t>
                            </w:r>
                          </w:p>
                          <w:p w14:paraId="586074BC" w14:textId="04D799C8" w:rsidR="00B86F25" w:rsidRDefault="00B86F25" w:rsidP="00645CB2">
                            <w:pPr>
                              <w:pStyle w:val="Akapitzlist"/>
                              <w:numPr>
                                <w:ilvl w:val="0"/>
                                <w:numId w:val="120"/>
                              </w:numPr>
                              <w:rPr>
                                <w:color w:val="FFFFFF" w:themeColor="background1"/>
                                <w:szCs w:val="24"/>
                              </w:rPr>
                            </w:pPr>
                            <w:r w:rsidRPr="00356A82">
                              <w:rPr>
                                <w:color w:val="FFFFFF" w:themeColor="background1"/>
                                <w:szCs w:val="24"/>
                              </w:rPr>
                              <w:t>Budżet państwa,</w:t>
                            </w:r>
                          </w:p>
                          <w:p w14:paraId="0746E3C4" w14:textId="2E9DF6DC" w:rsidR="00B86F25" w:rsidRDefault="00B86F25" w:rsidP="00FD3DEF">
                            <w:pPr>
                              <w:pStyle w:val="Akapitzlist"/>
                              <w:numPr>
                                <w:ilvl w:val="0"/>
                                <w:numId w:val="120"/>
                              </w:numPr>
                              <w:rPr>
                                <w:color w:val="FFFFFF" w:themeColor="background1"/>
                                <w:szCs w:val="24"/>
                              </w:rPr>
                            </w:pPr>
                            <w:r>
                              <w:rPr>
                                <w:color w:val="FFFFFF" w:themeColor="background1"/>
                                <w:szCs w:val="24"/>
                              </w:rPr>
                              <w:t>Środki Europejskiego Funduszu Społecznego,</w:t>
                            </w:r>
                          </w:p>
                          <w:p w14:paraId="459C7D8A" w14:textId="7D142D5C" w:rsidR="00B86F25" w:rsidRPr="00356A82" w:rsidRDefault="00B86F25" w:rsidP="00FD3DEF">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076B2D5D" w14:textId="1F214525" w:rsidR="00B86F25" w:rsidRPr="00356A82" w:rsidRDefault="00B86F25" w:rsidP="00645CB2">
                            <w:pPr>
                              <w:pStyle w:val="Akapitzlist"/>
                              <w:numPr>
                                <w:ilvl w:val="0"/>
                                <w:numId w:val="120"/>
                              </w:numPr>
                              <w:rPr>
                                <w:color w:val="FFFFFF" w:themeColor="background1"/>
                                <w:szCs w:val="24"/>
                              </w:rPr>
                            </w:pPr>
                            <w:r w:rsidRPr="00356A82">
                              <w:rPr>
                                <w:color w:val="FFFFFF" w:themeColor="background1"/>
                                <w:szCs w:val="24"/>
                              </w:rPr>
                              <w:t xml:space="preserve">Budżet </w:t>
                            </w:r>
                            <w:r>
                              <w:rPr>
                                <w:color w:val="FFFFFF" w:themeColor="background1"/>
                                <w:szCs w:val="24"/>
                              </w:rPr>
                              <w:t>j</w:t>
                            </w:r>
                            <w:r w:rsidRPr="00356A82">
                              <w:rPr>
                                <w:color w:val="FFFFFF" w:themeColor="background1"/>
                                <w:szCs w:val="24"/>
                              </w:rPr>
                              <w:t xml:space="preserve">ednostek samorządu </w:t>
                            </w:r>
                            <w:r>
                              <w:rPr>
                                <w:color w:val="FFFFFF" w:themeColor="background1"/>
                                <w:szCs w:val="24"/>
                              </w:rPr>
                              <w:t>t</w:t>
                            </w:r>
                            <w:r w:rsidRPr="00356A82">
                              <w:rPr>
                                <w:color w:val="FFFFFF" w:themeColor="background1"/>
                                <w:szCs w:val="24"/>
                              </w:rPr>
                              <w:t>erytorialnego</w:t>
                            </w:r>
                            <w:r>
                              <w:rPr>
                                <w:color w:val="FFFFFF" w:themeColor="background1"/>
                                <w:szCs w:val="24"/>
                              </w:rPr>
                              <w:t>,</w:t>
                            </w:r>
                          </w:p>
                          <w:p w14:paraId="18CC33EC" w14:textId="1AA0C7A1" w:rsidR="00B86F25" w:rsidRDefault="00B86F25" w:rsidP="00645CB2">
                            <w:pPr>
                              <w:pStyle w:val="Akapitzlist"/>
                              <w:numPr>
                                <w:ilvl w:val="0"/>
                                <w:numId w:val="120"/>
                              </w:numPr>
                              <w:rPr>
                                <w:color w:val="FFFFFF" w:themeColor="background1"/>
                                <w:szCs w:val="24"/>
                              </w:rPr>
                            </w:pPr>
                            <w:r>
                              <w:rPr>
                                <w:color w:val="FFFFFF" w:themeColor="background1"/>
                                <w:szCs w:val="24"/>
                              </w:rPr>
                              <w:t>Środki Funduszu Pracy,</w:t>
                            </w:r>
                          </w:p>
                          <w:p w14:paraId="6303185C" w14:textId="591D4BCB" w:rsidR="00B86F25" w:rsidRDefault="00B86F25" w:rsidP="00E94E89">
                            <w:pPr>
                              <w:pStyle w:val="Akapitzlist"/>
                              <w:numPr>
                                <w:ilvl w:val="0"/>
                                <w:numId w:val="120"/>
                              </w:numPr>
                            </w:pPr>
                            <w:r>
                              <w:rPr>
                                <w:color w:val="FFFFFF" w:themeColor="background1"/>
                                <w:szCs w:val="24"/>
                              </w:rPr>
                              <w:t>Środki Państwowego Funduszu Rehabilitacji Osób Niepełnosprawnych.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1B3CF8" id="Pole tekstowe 48" o:spid="_x0000_s1038" type="#_x0000_t202" style="width:443.9pt;height: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" fillcolor="#002060" strokeweight=".5pt">
                <v:textbox>
                  <w:txbxContent>
                    <w:p w14:paraId="0CD7524E" w14:textId="40C18163" w:rsidR="00B86F25" w:rsidRDefault="00B86F25" w:rsidP="00233B8F">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III</w:t>
                      </w:r>
                      <w:r w:rsidRPr="00BF685C">
                        <w:rPr>
                          <w:b/>
                          <w:color w:val="FFFFFF" w:themeColor="background1"/>
                          <w:szCs w:val="24"/>
                        </w:rPr>
                        <w:t>:</w:t>
                      </w:r>
                    </w:p>
                    <w:p w14:paraId="4F3A50F3" w14:textId="652E61A5" w:rsidR="00B86F25" w:rsidRPr="00E94E89" w:rsidRDefault="00B86F25" w:rsidP="00E94E89">
                      <w:pPr>
                        <w:pStyle w:val="Akapitzlist"/>
                        <w:numPr>
                          <w:ilvl w:val="0"/>
                          <w:numId w:val="119"/>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wczesnej pomocy,</w:t>
                      </w:r>
                    </w:p>
                    <w:p w14:paraId="4D1ACC90" w14:textId="483204B5"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edukacji włączającej,</w:t>
                      </w:r>
                    </w:p>
                    <w:p w14:paraId="031EEFC0" w14:textId="6DE503CA"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Przygotowanie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 do wejścia na rynek pracy,</w:t>
                      </w:r>
                    </w:p>
                    <w:p w14:paraId="7A92289D" w14:textId="33F08EAB" w:rsidR="00B86F25" w:rsidRPr="00E94E89" w:rsidRDefault="00B86F25" w:rsidP="00645CB2">
                      <w:pPr>
                        <w:pStyle w:val="Akapitzlist"/>
                        <w:numPr>
                          <w:ilvl w:val="0"/>
                          <w:numId w:val="119"/>
                        </w:numPr>
                        <w:rPr>
                          <w:color w:val="FFFFFF" w:themeColor="background1"/>
                          <w:szCs w:val="24"/>
                        </w:rPr>
                      </w:pPr>
                      <w:r w:rsidRPr="00E94E89">
                        <w:rPr>
                          <w:color w:val="FFFFFF" w:themeColor="background1"/>
                          <w:szCs w:val="24"/>
                        </w:rPr>
                        <w:t>Rozwój oraz zapewnienie uczniom</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studentom</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 form komunikacji zgodnych</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ich potrzebami</w:t>
                      </w:r>
                      <w:r>
                        <w:rPr>
                          <w:color w:val="FFFFFF" w:themeColor="background1"/>
                          <w:szCs w:val="24"/>
                        </w:rPr>
                        <w:t>.</w:t>
                      </w:r>
                    </w:p>
                    <w:p w14:paraId="4A434E4F" w14:textId="77777777" w:rsidR="00B86F25" w:rsidRPr="00E94E89" w:rsidRDefault="00B86F25" w:rsidP="00E94E89">
                      <w:pPr>
                        <w:pStyle w:val="Akapitzlist"/>
                        <w:rPr>
                          <w:b/>
                          <w:color w:val="FFFFFF" w:themeColor="background1"/>
                          <w:szCs w:val="24"/>
                        </w:rPr>
                      </w:pPr>
                    </w:p>
                    <w:p w14:paraId="18A4CB8A" w14:textId="4DFBD33C" w:rsidR="00B86F25" w:rsidRDefault="00B86F25" w:rsidP="00233B8F">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ramach Priorytetu I</w:t>
                      </w:r>
                      <w:r>
                        <w:rPr>
                          <w:b/>
                          <w:color w:val="FFFFFF" w:themeColor="background1"/>
                          <w:szCs w:val="24"/>
                        </w:rPr>
                        <w:t>II</w:t>
                      </w:r>
                      <w:r w:rsidRPr="00BF685C">
                        <w:rPr>
                          <w:b/>
                          <w:color w:val="FFFFFF" w:themeColor="background1"/>
                          <w:szCs w:val="24"/>
                        </w:rPr>
                        <w:t>:</w:t>
                      </w:r>
                    </w:p>
                    <w:p w14:paraId="586074BC" w14:textId="04D799C8" w:rsidR="00B86F25" w:rsidRDefault="00B86F25" w:rsidP="00645CB2">
                      <w:pPr>
                        <w:pStyle w:val="Akapitzlist"/>
                        <w:numPr>
                          <w:ilvl w:val="0"/>
                          <w:numId w:val="120"/>
                        </w:numPr>
                        <w:rPr>
                          <w:color w:val="FFFFFF" w:themeColor="background1"/>
                          <w:szCs w:val="24"/>
                        </w:rPr>
                      </w:pPr>
                      <w:r w:rsidRPr="00356A82">
                        <w:rPr>
                          <w:color w:val="FFFFFF" w:themeColor="background1"/>
                          <w:szCs w:val="24"/>
                        </w:rPr>
                        <w:t>Budżet państwa,</w:t>
                      </w:r>
                    </w:p>
                    <w:p w14:paraId="0746E3C4" w14:textId="2E9DF6DC" w:rsidR="00B86F25" w:rsidRDefault="00B86F25" w:rsidP="00FD3DEF">
                      <w:pPr>
                        <w:pStyle w:val="Akapitzlist"/>
                        <w:numPr>
                          <w:ilvl w:val="0"/>
                          <w:numId w:val="120"/>
                        </w:numPr>
                        <w:rPr>
                          <w:color w:val="FFFFFF" w:themeColor="background1"/>
                          <w:szCs w:val="24"/>
                        </w:rPr>
                      </w:pPr>
                      <w:r>
                        <w:rPr>
                          <w:color w:val="FFFFFF" w:themeColor="background1"/>
                          <w:szCs w:val="24"/>
                        </w:rPr>
                        <w:t>Środki Europejskiego Funduszu Społecznego,</w:t>
                      </w:r>
                    </w:p>
                    <w:p w14:paraId="459C7D8A" w14:textId="7D142D5C" w:rsidR="00B86F25" w:rsidRPr="00356A82" w:rsidRDefault="00B86F25" w:rsidP="00FD3DEF">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076B2D5D" w14:textId="1F214525" w:rsidR="00B86F25" w:rsidRPr="00356A82" w:rsidRDefault="00B86F25" w:rsidP="00645CB2">
                      <w:pPr>
                        <w:pStyle w:val="Akapitzlist"/>
                        <w:numPr>
                          <w:ilvl w:val="0"/>
                          <w:numId w:val="120"/>
                        </w:numPr>
                        <w:rPr>
                          <w:color w:val="FFFFFF" w:themeColor="background1"/>
                          <w:szCs w:val="24"/>
                        </w:rPr>
                      </w:pPr>
                      <w:r w:rsidRPr="00356A82">
                        <w:rPr>
                          <w:color w:val="FFFFFF" w:themeColor="background1"/>
                          <w:szCs w:val="24"/>
                        </w:rPr>
                        <w:t xml:space="preserve">Budżet </w:t>
                      </w:r>
                      <w:r>
                        <w:rPr>
                          <w:color w:val="FFFFFF" w:themeColor="background1"/>
                          <w:szCs w:val="24"/>
                        </w:rPr>
                        <w:t>j</w:t>
                      </w:r>
                      <w:r w:rsidRPr="00356A82">
                        <w:rPr>
                          <w:color w:val="FFFFFF" w:themeColor="background1"/>
                          <w:szCs w:val="24"/>
                        </w:rPr>
                        <w:t xml:space="preserve">ednostek samorządu </w:t>
                      </w:r>
                      <w:r>
                        <w:rPr>
                          <w:color w:val="FFFFFF" w:themeColor="background1"/>
                          <w:szCs w:val="24"/>
                        </w:rPr>
                        <w:t>t</w:t>
                      </w:r>
                      <w:r w:rsidRPr="00356A82">
                        <w:rPr>
                          <w:color w:val="FFFFFF" w:themeColor="background1"/>
                          <w:szCs w:val="24"/>
                        </w:rPr>
                        <w:t>erytorialnego</w:t>
                      </w:r>
                      <w:r>
                        <w:rPr>
                          <w:color w:val="FFFFFF" w:themeColor="background1"/>
                          <w:szCs w:val="24"/>
                        </w:rPr>
                        <w:t>,</w:t>
                      </w:r>
                    </w:p>
                    <w:p w14:paraId="18CC33EC" w14:textId="1AA0C7A1" w:rsidR="00B86F25" w:rsidRDefault="00B86F25" w:rsidP="00645CB2">
                      <w:pPr>
                        <w:pStyle w:val="Akapitzlist"/>
                        <w:numPr>
                          <w:ilvl w:val="0"/>
                          <w:numId w:val="120"/>
                        </w:numPr>
                        <w:rPr>
                          <w:color w:val="FFFFFF" w:themeColor="background1"/>
                          <w:szCs w:val="24"/>
                        </w:rPr>
                      </w:pPr>
                      <w:r>
                        <w:rPr>
                          <w:color w:val="FFFFFF" w:themeColor="background1"/>
                          <w:szCs w:val="24"/>
                        </w:rPr>
                        <w:t>Środki Funduszu Pracy,</w:t>
                      </w:r>
                    </w:p>
                    <w:p w14:paraId="6303185C" w14:textId="591D4BCB" w:rsidR="00B86F25" w:rsidRDefault="00B86F25" w:rsidP="00E94E89">
                      <w:pPr>
                        <w:pStyle w:val="Akapitzlist"/>
                        <w:numPr>
                          <w:ilvl w:val="0"/>
                          <w:numId w:val="120"/>
                        </w:numPr>
                      </w:pPr>
                      <w:r>
                        <w:rPr>
                          <w:color w:val="FFFFFF" w:themeColor="background1"/>
                          <w:szCs w:val="24"/>
                        </w:rPr>
                        <w:t>Środki Państwowego Funduszu Rehabilitacji Osób Niepełnosprawnych.</w:t>
                      </w:r>
                    </w:p>
                  </w:txbxContent>
                </v:textbox>
                <w10:anchorlock/>
              </v:shape>
            </w:pict>
          </mc:Fallback>
        </mc:AlternateContent>
      </w:r>
      <w:r w:rsidRPr="00B10B32">
        <w:br w:type="page"/>
      </w:r>
    </w:p>
    <w:p w14:paraId="052D1F3B" w14:textId="77777777" w:rsidR="00806DB9" w:rsidRPr="00B10B32" w:rsidRDefault="00806DB9" w:rsidP="0002728C">
      <w:pPr>
        <w:pStyle w:val="Nagwek2"/>
        <w:sectPr w:rsidR="00806DB9" w:rsidRPr="00B10B32" w:rsidSect="000F6E3C">
          <w:headerReference w:type="default" r:id="rId70"/>
          <w:pgSz w:w="11896" w:h="15309"/>
          <w:pgMar w:top="1276" w:right="1418" w:bottom="1418" w:left="1417" w:header="425" w:footer="709" w:gutter="0"/>
          <w:cols w:space="708"/>
          <w:docGrid w:linePitch="360"/>
        </w:sectPr>
      </w:pPr>
    </w:p>
    <w:p w14:paraId="1768B101" w14:textId="4F22B84D" w:rsidR="00CA297F" w:rsidRPr="00B10B32" w:rsidRDefault="5259AEA7" w:rsidP="0002728C">
      <w:pPr>
        <w:pStyle w:val="Nagwek2"/>
      </w:pPr>
      <w:bookmarkStart w:id="174" w:name="_Toc64904517"/>
      <w:r w:rsidRPr="00B10B32">
        <w:lastRenderedPageBreak/>
        <w:t>Praca</w:t>
      </w:r>
      <w:bookmarkEnd w:id="174"/>
    </w:p>
    <w:p w14:paraId="7666ED35" w14:textId="4B482C80" w:rsidR="00340BBA" w:rsidRPr="00B10B32" w:rsidRDefault="00E3534F">
      <w:pPr>
        <w:rPr>
          <w:i/>
          <w:iCs/>
          <w:color w:val="000000" w:themeColor="text1"/>
        </w:rPr>
      </w:pPr>
      <w:bookmarkStart w:id="175" w:name="_Toc528925125"/>
      <w:bookmarkEnd w:id="172"/>
      <w:r w:rsidRPr="00B10B32">
        <w:rPr>
          <w:color w:val="000000" w:themeColor="text1"/>
        </w:rPr>
        <w:t>Zgodnie</w:t>
      </w:r>
      <w:r w:rsidR="00E94E89" w:rsidRPr="00B10B32">
        <w:rPr>
          <w:color w:val="000000" w:themeColor="text1"/>
        </w:rPr>
        <w:t xml:space="preserve"> z </w:t>
      </w:r>
      <w:r w:rsidR="00B96FE9" w:rsidRPr="00B10B32">
        <w:rPr>
          <w:color w:val="000000" w:themeColor="text1"/>
        </w:rPr>
        <w:t>art. 27 Konwencji</w:t>
      </w:r>
      <w:r w:rsidR="00E94E89" w:rsidRPr="00B10B32">
        <w:rPr>
          <w:color w:val="000000" w:themeColor="text1"/>
        </w:rPr>
        <w:t xml:space="preserve"> o </w:t>
      </w:r>
      <w:r w:rsidR="00B96FE9" w:rsidRPr="00B10B32">
        <w:rPr>
          <w:color w:val="000000" w:themeColor="text1"/>
        </w:rPr>
        <w:t>prawach osób niepełnosprawnych</w:t>
      </w:r>
      <w:r w:rsidR="0040331F" w:rsidRPr="00B10B32">
        <w:rPr>
          <w:color w:val="000000" w:themeColor="text1"/>
        </w:rPr>
        <w:t xml:space="preserve"> pt. Praca</w:t>
      </w:r>
      <w:r w:rsidR="00E94E89" w:rsidRPr="00B10B32">
        <w:rPr>
          <w:color w:val="000000" w:themeColor="text1"/>
        </w:rPr>
        <w:t xml:space="preserve"> i </w:t>
      </w:r>
      <w:r w:rsidR="0040331F" w:rsidRPr="00B10B32">
        <w:rPr>
          <w:color w:val="000000" w:themeColor="text1"/>
        </w:rPr>
        <w:t>zatrudnienie</w:t>
      </w:r>
      <w:r w:rsidR="2477A844" w:rsidRPr="00B10B32">
        <w:rPr>
          <w:color w:val="000000" w:themeColor="text1"/>
        </w:rPr>
        <w:t>:</w:t>
      </w:r>
      <w:r w:rsidR="00394B10" w:rsidRPr="00B10B32">
        <w:rPr>
          <w:color w:val="000000" w:themeColor="text1"/>
        </w:rPr>
        <w:t xml:space="preserve"> </w:t>
      </w:r>
      <w:r w:rsidR="0040331F" w:rsidRPr="00B10B32">
        <w:rPr>
          <w:i/>
          <w:iCs/>
          <w:color w:val="000000" w:themeColor="text1"/>
        </w:rPr>
        <w:t>„</w:t>
      </w:r>
      <w:r w:rsidRPr="00B10B32">
        <w:rPr>
          <w:i/>
          <w:iCs/>
          <w:color w:val="000000" w:themeColor="text1"/>
        </w:rPr>
        <w:t>Państwa Strony uznają prawo osób</w:t>
      </w:r>
      <w:r w:rsidR="00E94E89" w:rsidRPr="00B10B32">
        <w:rPr>
          <w:i/>
          <w:iCs/>
          <w:color w:val="000000" w:themeColor="text1"/>
        </w:rPr>
        <w:t xml:space="preserve"> z </w:t>
      </w:r>
      <w:r w:rsidRPr="00B10B32">
        <w:rPr>
          <w:i/>
          <w:iCs/>
          <w:color w:val="000000" w:themeColor="text1"/>
        </w:rPr>
        <w:t>niepełnosprawn</w:t>
      </w:r>
      <w:r w:rsidR="0040331F" w:rsidRPr="00B10B32">
        <w:rPr>
          <w:i/>
          <w:iCs/>
          <w:color w:val="000000" w:themeColor="text1"/>
        </w:rPr>
        <w:t>ościami</w:t>
      </w:r>
      <w:r w:rsidRPr="00B10B32">
        <w:rPr>
          <w:i/>
          <w:iCs/>
          <w:color w:val="000000" w:themeColor="text1"/>
        </w:rPr>
        <w:t xml:space="preserve"> do pracy, na zasadzie równości</w:t>
      </w:r>
      <w:r w:rsidR="00E94E89" w:rsidRPr="00B10B32">
        <w:rPr>
          <w:i/>
          <w:iCs/>
          <w:color w:val="000000" w:themeColor="text1"/>
        </w:rPr>
        <w:t xml:space="preserve"> z </w:t>
      </w:r>
      <w:r w:rsidRPr="00B10B32">
        <w:rPr>
          <w:i/>
          <w:iCs/>
          <w:color w:val="000000" w:themeColor="text1"/>
        </w:rPr>
        <w:t>innymi osobami; obejmuje to prawo do możliwości zarabiania na życie poprzez pracę swobodnie wybraną lub przyjętą na rynku pracy oraz</w:t>
      </w:r>
      <w:r w:rsidR="00E94E89" w:rsidRPr="00B10B32">
        <w:rPr>
          <w:i/>
          <w:iCs/>
          <w:color w:val="000000" w:themeColor="text1"/>
        </w:rPr>
        <w:t xml:space="preserve"> w </w:t>
      </w:r>
      <w:r w:rsidRPr="00B10B32">
        <w:rPr>
          <w:i/>
          <w:iCs/>
          <w:color w:val="000000" w:themeColor="text1"/>
        </w:rPr>
        <w:t>otwartym,</w:t>
      </w:r>
      <w:r w:rsidR="00C91C37" w:rsidRPr="00B10B32">
        <w:rPr>
          <w:i/>
          <w:iCs/>
          <w:color w:val="000000" w:themeColor="text1"/>
        </w:rPr>
        <w:t xml:space="preserve"> włączając</w:t>
      </w:r>
      <w:r w:rsidR="00353A47" w:rsidRPr="00B10B32">
        <w:rPr>
          <w:i/>
          <w:iCs/>
          <w:color w:val="000000" w:themeColor="text1"/>
        </w:rPr>
        <w:t>ym</w:t>
      </w:r>
      <w:r w:rsidR="00E94E89" w:rsidRPr="00B10B32">
        <w:rPr>
          <w:i/>
          <w:iCs/>
          <w:color w:val="000000" w:themeColor="text1"/>
        </w:rPr>
        <w:t xml:space="preserve"> i </w:t>
      </w:r>
      <w:r w:rsidRPr="00B10B32">
        <w:rPr>
          <w:i/>
          <w:iCs/>
          <w:color w:val="000000" w:themeColor="text1"/>
        </w:rPr>
        <w:t>dostępnym dla osób</w:t>
      </w:r>
      <w:r w:rsidR="00E94E89" w:rsidRPr="00B10B32">
        <w:rPr>
          <w:i/>
          <w:iCs/>
          <w:color w:val="000000" w:themeColor="text1"/>
        </w:rPr>
        <w:t xml:space="preserve"> z </w:t>
      </w:r>
      <w:r w:rsidRPr="00B10B32">
        <w:rPr>
          <w:i/>
          <w:iCs/>
          <w:color w:val="000000" w:themeColor="text1"/>
        </w:rPr>
        <w:t>niepełnosprawn</w:t>
      </w:r>
      <w:r w:rsidR="00834EE0" w:rsidRPr="00B10B32">
        <w:rPr>
          <w:i/>
          <w:iCs/>
          <w:color w:val="000000" w:themeColor="text1"/>
        </w:rPr>
        <w:t>ościami</w:t>
      </w:r>
      <w:r w:rsidRPr="00B10B32">
        <w:rPr>
          <w:i/>
          <w:iCs/>
          <w:color w:val="000000" w:themeColor="text1"/>
        </w:rPr>
        <w:t xml:space="preserve"> środowisku pracy</w:t>
      </w:r>
      <w:r w:rsidR="00FA2818" w:rsidRPr="00B10B32">
        <w:rPr>
          <w:i/>
          <w:iCs/>
          <w:color w:val="000000" w:themeColor="text1"/>
        </w:rPr>
        <w:t>”</w:t>
      </w:r>
      <w:r w:rsidR="00386668" w:rsidRPr="00B10B32">
        <w:rPr>
          <w:i/>
          <w:iCs/>
          <w:color w:val="000000" w:themeColor="text1"/>
        </w:rPr>
        <w:t>.</w:t>
      </w:r>
    </w:p>
    <w:p w14:paraId="15B60608" w14:textId="2220713E" w:rsidR="00F30F7A" w:rsidRPr="00B10B32" w:rsidRDefault="3A5B028C">
      <w:pPr>
        <w:rPr>
          <w:color w:val="000000" w:themeColor="text1"/>
        </w:rPr>
      </w:pPr>
      <w:r w:rsidRPr="00B10B32">
        <w:rPr>
          <w:color w:val="000000" w:themeColor="text1"/>
        </w:rPr>
        <w:t>Głównym celem działań obszaru Praca jest zapewnienie osobom</w:t>
      </w:r>
      <w:r w:rsidR="00E94E89" w:rsidRPr="00B10B32">
        <w:rPr>
          <w:color w:val="000000" w:themeColor="text1"/>
        </w:rPr>
        <w:t xml:space="preserve"> z </w:t>
      </w:r>
      <w:r w:rsidRPr="00B10B32">
        <w:rPr>
          <w:color w:val="000000" w:themeColor="text1"/>
        </w:rPr>
        <w:t>niepełnosprawnościami możliwości realizacji wynikającego</w:t>
      </w:r>
      <w:r w:rsidR="00E94E89" w:rsidRPr="00B10B32">
        <w:rPr>
          <w:color w:val="000000" w:themeColor="text1"/>
        </w:rPr>
        <w:t xml:space="preserve"> z </w:t>
      </w:r>
      <w:r w:rsidRPr="00B10B32">
        <w:rPr>
          <w:color w:val="000000" w:themeColor="text1"/>
        </w:rPr>
        <w:t>treści Konwencji</w:t>
      </w:r>
      <w:r w:rsidR="00E94E89" w:rsidRPr="00B10B32">
        <w:rPr>
          <w:color w:val="000000" w:themeColor="text1"/>
        </w:rPr>
        <w:t xml:space="preserve"> o </w:t>
      </w:r>
      <w:r w:rsidRPr="00B10B32">
        <w:rPr>
          <w:color w:val="000000" w:themeColor="text1"/>
        </w:rPr>
        <w:t>prawach osób niepełnosprawnych prawa do pracy odpowiadającego ich zdolnościom i umiejętnościom, gwarantującego godne życie</w:t>
      </w:r>
      <w:r w:rsidR="00E94E89" w:rsidRPr="00B10B32">
        <w:rPr>
          <w:color w:val="000000" w:themeColor="text1"/>
        </w:rPr>
        <w:t xml:space="preserve"> i </w:t>
      </w:r>
      <w:r w:rsidRPr="00B10B32">
        <w:rPr>
          <w:color w:val="000000" w:themeColor="text1"/>
        </w:rPr>
        <w:t>szansę samorealizacji,</w:t>
      </w:r>
      <w:r w:rsidR="00E94E89" w:rsidRPr="00B10B32">
        <w:rPr>
          <w:color w:val="000000" w:themeColor="text1"/>
        </w:rPr>
        <w:t xml:space="preserve"> w </w:t>
      </w:r>
      <w:r w:rsidRPr="00B10B32">
        <w:rPr>
          <w:color w:val="000000" w:themeColor="text1"/>
        </w:rPr>
        <w:t>szczególności na otwartym rynku pracy, zgodnie</w:t>
      </w:r>
      <w:r w:rsidR="00E94E89" w:rsidRPr="00B10B32">
        <w:rPr>
          <w:color w:val="000000" w:themeColor="text1"/>
        </w:rPr>
        <w:t xml:space="preserve"> z </w:t>
      </w:r>
      <w:r w:rsidRPr="00B10B32">
        <w:rPr>
          <w:color w:val="000000" w:themeColor="text1"/>
        </w:rPr>
        <w:t>art. 27 Konwencji oraz rekomendacjami dla Polski Komitetu ONZ ds. Praw Osób</w:t>
      </w:r>
      <w:r w:rsidR="001964E1" w:rsidRPr="00B10B32">
        <w:rPr>
          <w:color w:val="000000" w:themeColor="text1"/>
        </w:rPr>
        <w:t xml:space="preserve"> </w:t>
      </w:r>
      <w:r w:rsidRPr="00B10B32">
        <w:rPr>
          <w:color w:val="000000" w:themeColor="text1"/>
        </w:rPr>
        <w:t>Niepełnosprawn</w:t>
      </w:r>
      <w:r w:rsidR="00192A9A" w:rsidRPr="00B10B32">
        <w:rPr>
          <w:color w:val="000000" w:themeColor="text1"/>
        </w:rPr>
        <w:t>ych</w:t>
      </w:r>
      <w:r w:rsidRPr="00B10B32">
        <w:rPr>
          <w:color w:val="000000" w:themeColor="text1"/>
        </w:rPr>
        <w:t>. Strategia na rzecz Odpowiedzialnego Rozwoju (SOR) wskazuje także na konieczność zaktywizowania</w:t>
      </w:r>
      <w:r w:rsidR="00E94E89" w:rsidRPr="00B10B32">
        <w:rPr>
          <w:color w:val="000000" w:themeColor="text1"/>
        </w:rPr>
        <w:t xml:space="preserve"> i </w:t>
      </w:r>
      <w:r w:rsidRPr="00B10B32">
        <w:rPr>
          <w:color w:val="000000" w:themeColor="text1"/>
        </w:rPr>
        <w:t>zaangażowania niewykorzystanych dotychczas zasobów pracy, wyznaczając wzrost zatrudnienia osób</w:t>
      </w:r>
      <w:r w:rsidR="00E94E89" w:rsidRPr="00B10B32">
        <w:rPr>
          <w:color w:val="000000" w:themeColor="text1"/>
        </w:rPr>
        <w:t xml:space="preserve"> z </w:t>
      </w:r>
      <w:r w:rsidRPr="00B10B32">
        <w:rPr>
          <w:color w:val="000000" w:themeColor="text1"/>
        </w:rPr>
        <w:t>niepełnosprawnościami jako jeden</w:t>
      </w:r>
      <w:r w:rsidR="00E94E89" w:rsidRPr="00B10B32">
        <w:rPr>
          <w:color w:val="000000" w:themeColor="text1"/>
        </w:rPr>
        <w:t xml:space="preserve"> z </w:t>
      </w:r>
      <w:r w:rsidRPr="00B10B32">
        <w:rPr>
          <w:color w:val="000000" w:themeColor="text1"/>
        </w:rPr>
        <w:t>głównych celów Strategii na rzecz Osób</w:t>
      </w:r>
      <w:r w:rsidR="00E94E89" w:rsidRPr="00B10B32">
        <w:rPr>
          <w:color w:val="000000" w:themeColor="text1"/>
        </w:rPr>
        <w:t xml:space="preserve"> z </w:t>
      </w:r>
      <w:r w:rsidRPr="00B10B32">
        <w:rPr>
          <w:color w:val="000000" w:themeColor="text1"/>
        </w:rPr>
        <w:t>Niepełnosprawnościami. Pozwoli to na poprawę spójności społecznej oraz włączenie społeczne. W tym kontekście niezwykle istotne jest, aby potencjał osób</w:t>
      </w:r>
      <w:r w:rsidR="00E94E89" w:rsidRPr="00B10B32">
        <w:rPr>
          <w:color w:val="000000" w:themeColor="text1"/>
        </w:rPr>
        <w:t xml:space="preserve"> z </w:t>
      </w:r>
      <w:r w:rsidRPr="00B10B32">
        <w:rPr>
          <w:color w:val="000000" w:themeColor="text1"/>
        </w:rPr>
        <w:t>niepełnosprawnościami był właściwie i efektywnie wykorzystywany.</w:t>
      </w:r>
    </w:p>
    <w:p w14:paraId="218E96EE" w14:textId="4623AB38" w:rsidR="0068105C" w:rsidRPr="00B10B32" w:rsidRDefault="0068105C" w:rsidP="0068105C">
      <w:pPr>
        <w:rPr>
          <w:color w:val="000000" w:themeColor="text1"/>
        </w:rPr>
      </w:pPr>
      <w:r w:rsidRPr="00B10B32">
        <w:rPr>
          <w:color w:val="000000" w:themeColor="text1"/>
        </w:rPr>
        <w:t>Jak wskazują przeprowadzone badania</w:t>
      </w:r>
      <w:r w:rsidR="009773F4" w:rsidRPr="00B10B32">
        <w:rPr>
          <w:color w:val="000000" w:themeColor="text1"/>
        </w:rPr>
        <w:t xml:space="preserve"> pracodawców</w:t>
      </w:r>
      <w:r w:rsidR="00E94E89" w:rsidRPr="00B10B32">
        <w:rPr>
          <w:color w:val="000000" w:themeColor="text1"/>
        </w:rPr>
        <w:t xml:space="preserve"> z </w:t>
      </w:r>
      <w:r w:rsidR="009773F4" w:rsidRPr="00B10B32">
        <w:rPr>
          <w:color w:val="000000" w:themeColor="text1"/>
        </w:rPr>
        <w:t>otwartego rynku pracy</w:t>
      </w:r>
      <w:r w:rsidR="00E94E89" w:rsidRPr="00B10B32">
        <w:rPr>
          <w:color w:val="000000" w:themeColor="text1"/>
        </w:rPr>
        <w:t xml:space="preserve"> w </w:t>
      </w:r>
      <w:r w:rsidR="009773F4" w:rsidRPr="00B10B32">
        <w:rPr>
          <w:color w:val="000000" w:themeColor="text1"/>
        </w:rPr>
        <w:t>Polsce</w:t>
      </w:r>
      <w:r w:rsidRPr="00B10B32">
        <w:rPr>
          <w:rStyle w:val="Odwoanieprzypisudolnego"/>
          <w:color w:val="000000" w:themeColor="text1"/>
        </w:rPr>
        <w:footnoteReference w:id="97"/>
      </w:r>
      <w:r w:rsidR="00D27892" w:rsidRPr="00D27892">
        <w:rPr>
          <w:color w:val="000000" w:themeColor="text1"/>
          <w:vertAlign w:val="superscript"/>
        </w:rPr>
        <w:t>)</w:t>
      </w:r>
      <w:r w:rsidRPr="00B10B32">
        <w:rPr>
          <w:color w:val="000000" w:themeColor="text1"/>
        </w:rPr>
        <w:t>, niski poziom zatrudnienia osób</w:t>
      </w:r>
      <w:r w:rsidR="00E94E89" w:rsidRPr="00B10B32">
        <w:rPr>
          <w:color w:val="000000" w:themeColor="text1"/>
        </w:rPr>
        <w:t xml:space="preserve"> z </w:t>
      </w:r>
      <w:r w:rsidRPr="00B10B32">
        <w:rPr>
          <w:color w:val="000000" w:themeColor="text1"/>
        </w:rPr>
        <w:t xml:space="preserve">niepełnosprawnościami wynika z szeregu przyczyn, począwszy od przeszkód administracyjnych, </w:t>
      </w:r>
      <w:r w:rsidRPr="00B10B32">
        <w:rPr>
          <w:color w:val="000000" w:themeColor="text1"/>
        </w:rPr>
        <w:lastRenderedPageBreak/>
        <w:t>związanych</w:t>
      </w:r>
      <w:r w:rsidR="00E94E89" w:rsidRPr="00B10B32">
        <w:rPr>
          <w:color w:val="000000" w:themeColor="text1"/>
        </w:rPr>
        <w:t xml:space="preserve"> z </w:t>
      </w:r>
      <w:r w:rsidRPr="00B10B32">
        <w:rPr>
          <w:color w:val="000000" w:themeColor="text1"/>
        </w:rPr>
        <w:t>częstymi zmianami prawa, wątpliwościami</w:t>
      </w:r>
      <w:r w:rsidR="00E94E89" w:rsidRPr="00B10B32">
        <w:rPr>
          <w:color w:val="000000" w:themeColor="text1"/>
        </w:rPr>
        <w:t xml:space="preserve"> w </w:t>
      </w:r>
      <w:r w:rsidRPr="00B10B32">
        <w:rPr>
          <w:color w:val="000000" w:themeColor="text1"/>
        </w:rPr>
        <w:t xml:space="preserve">jego interpretacji, sprawności obsługi dofinansowań z Państwowego Funduszu Rehabilitacji </w:t>
      </w:r>
      <w:r w:rsidR="2338E0F2" w:rsidRPr="00B10B32">
        <w:rPr>
          <w:color w:val="000000" w:themeColor="text1"/>
        </w:rPr>
        <w:t xml:space="preserve">Osób </w:t>
      </w:r>
      <w:r w:rsidR="00267E31" w:rsidRPr="00B10B32">
        <w:rPr>
          <w:color w:val="000000" w:themeColor="text1"/>
        </w:rPr>
        <w:t>Niepełnosprawnych</w:t>
      </w:r>
      <w:r w:rsidRPr="00B10B32">
        <w:rPr>
          <w:color w:val="000000" w:themeColor="text1"/>
        </w:rPr>
        <w:t xml:space="preserve"> (PFRON), stereotypów i uprzedzeń zarówno pracodawców, jak</w:t>
      </w:r>
      <w:r w:rsidR="00E94E89" w:rsidRPr="00B10B32">
        <w:rPr>
          <w:color w:val="000000" w:themeColor="text1"/>
        </w:rPr>
        <w:t xml:space="preserve"> i </w:t>
      </w:r>
      <w:r w:rsidRPr="00B10B32">
        <w:rPr>
          <w:color w:val="000000" w:themeColor="text1"/>
        </w:rPr>
        <w:t>pracowników wobec osób</w:t>
      </w:r>
      <w:r w:rsidR="00E94E89" w:rsidRPr="00B10B32">
        <w:rPr>
          <w:color w:val="000000" w:themeColor="text1"/>
        </w:rPr>
        <w:t xml:space="preserve"> z </w:t>
      </w:r>
      <w:r w:rsidRPr="00B10B32">
        <w:rPr>
          <w:color w:val="000000" w:themeColor="text1"/>
        </w:rPr>
        <w:t>niepełnosprawnościami, barier finansowych związanych z wyższymi kosztami pracy ze względu na niższą wydajność i uprawnienia pracownicze osób</w:t>
      </w:r>
      <w:r w:rsidR="00E94E89" w:rsidRPr="00B10B32">
        <w:rPr>
          <w:color w:val="000000" w:themeColor="text1"/>
        </w:rPr>
        <w:t xml:space="preserve"> z </w:t>
      </w:r>
      <w:r w:rsidRPr="00B10B32">
        <w:rPr>
          <w:color w:val="000000" w:themeColor="text1"/>
        </w:rPr>
        <w:t>niepełnosprawnościami, przez obciążenia organizacyjne, związane</w:t>
      </w:r>
      <w:r w:rsidR="00E94E89" w:rsidRPr="00B10B32">
        <w:rPr>
          <w:color w:val="000000" w:themeColor="text1"/>
        </w:rPr>
        <w:t xml:space="preserve"> z </w:t>
      </w:r>
      <w:r w:rsidRPr="00B10B32">
        <w:rPr>
          <w:color w:val="000000" w:themeColor="text1"/>
        </w:rPr>
        <w:t>dostosowaniem miejsca pracy oraz dodatkowym obciążeniem pozostałych pracowników, brak odpowiednich kwalifikacji osób</w:t>
      </w:r>
      <w:r w:rsidR="00E94E89" w:rsidRPr="00B10B32">
        <w:rPr>
          <w:color w:val="000000" w:themeColor="text1"/>
        </w:rPr>
        <w:t xml:space="preserve"> z </w:t>
      </w:r>
      <w:r w:rsidRPr="00B10B32">
        <w:rPr>
          <w:color w:val="000000" w:themeColor="text1"/>
        </w:rPr>
        <w:t>niepełnosprawnościami, kończąc na braku informacji</w:t>
      </w:r>
      <w:r w:rsidR="00E94E89" w:rsidRPr="00B10B32">
        <w:rPr>
          <w:color w:val="000000" w:themeColor="text1"/>
        </w:rPr>
        <w:t xml:space="preserve"> o </w:t>
      </w:r>
      <w:r w:rsidRPr="00B10B32">
        <w:rPr>
          <w:color w:val="000000" w:themeColor="text1"/>
        </w:rPr>
        <w:t>możliwościach uzyskania wsparcia</w:t>
      </w:r>
      <w:r w:rsidR="00E94E89" w:rsidRPr="00B10B32">
        <w:rPr>
          <w:color w:val="000000" w:themeColor="text1"/>
        </w:rPr>
        <w:t xml:space="preserve"> w </w:t>
      </w:r>
      <w:r w:rsidRPr="00B10B32">
        <w:rPr>
          <w:color w:val="000000" w:themeColor="text1"/>
        </w:rPr>
        <w:t>zatrudnieniu osób</w:t>
      </w:r>
      <w:r w:rsidR="00E94E89" w:rsidRPr="00B10B32">
        <w:rPr>
          <w:color w:val="000000" w:themeColor="text1"/>
        </w:rPr>
        <w:t xml:space="preserve"> z </w:t>
      </w:r>
      <w:r w:rsidRPr="00B10B32">
        <w:rPr>
          <w:color w:val="000000" w:themeColor="text1"/>
        </w:rPr>
        <w:t>niepełnosprawnościami, braku wsparcia ze strony władz lokalnych, instytucji rynku pracy i organizacji pozarządowych oraz niedostępnej infrastrukturze lokalnej.</w:t>
      </w:r>
    </w:p>
    <w:p w14:paraId="33DF88C4" w14:textId="4B60D68A" w:rsidR="0068105C" w:rsidRPr="00B10B32" w:rsidRDefault="0068105C">
      <w:pPr>
        <w:rPr>
          <w:color w:val="000000" w:themeColor="text1"/>
        </w:rPr>
      </w:pPr>
      <w:r w:rsidRPr="00B10B32">
        <w:rPr>
          <w:color w:val="000000" w:themeColor="text1"/>
        </w:rPr>
        <w:t>Bierność zawodowa osób</w:t>
      </w:r>
      <w:r w:rsidR="00E94E89" w:rsidRPr="00B10B32">
        <w:rPr>
          <w:color w:val="000000" w:themeColor="text1"/>
        </w:rPr>
        <w:t xml:space="preserve"> z </w:t>
      </w:r>
      <w:r w:rsidRPr="00B10B32">
        <w:rPr>
          <w:color w:val="000000" w:themeColor="text1"/>
        </w:rPr>
        <w:t>niepełnosprawnościami ma różne podłoże</w:t>
      </w:r>
      <w:r w:rsidRPr="00B10B32">
        <w:rPr>
          <w:rStyle w:val="Odwoanieprzypisudolnego"/>
          <w:color w:val="000000" w:themeColor="text1"/>
        </w:rPr>
        <w:footnoteReference w:id="98"/>
      </w:r>
      <w:r w:rsidR="00D27892" w:rsidRPr="00F673F1">
        <w:rPr>
          <w:color w:val="000000" w:themeColor="text1"/>
          <w:vertAlign w:val="superscript"/>
        </w:rPr>
        <w:t>)</w:t>
      </w:r>
      <w:r w:rsidRPr="00B10B32">
        <w:rPr>
          <w:color w:val="000000" w:themeColor="text1"/>
        </w:rPr>
        <w:t>. Wynika ona między innymi ze złego stanu zdrowia, gwarancji uzyskania świadczeń</w:t>
      </w:r>
      <w:r w:rsidR="00E94E89" w:rsidRPr="00B10B32">
        <w:rPr>
          <w:color w:val="000000" w:themeColor="text1"/>
        </w:rPr>
        <w:t xml:space="preserve"> i </w:t>
      </w:r>
      <w:r w:rsidRPr="00B10B32">
        <w:rPr>
          <w:color w:val="000000" w:themeColor="text1"/>
        </w:rPr>
        <w:t>obawy przed ich ewentualną utratą, lęku przed podjęciem pracy oraz bezskutecznymi próbami jej poszukiwania, niewystarczających kwalifikacji zawodowych, negatywnych doświadczeń,</w:t>
      </w:r>
      <w:r w:rsidR="00E94E89" w:rsidRPr="00B10B32">
        <w:rPr>
          <w:color w:val="000000" w:themeColor="text1"/>
        </w:rPr>
        <w:t xml:space="preserve"> a </w:t>
      </w:r>
      <w:r w:rsidRPr="00B10B32">
        <w:rPr>
          <w:color w:val="000000" w:themeColor="text1"/>
        </w:rPr>
        <w:t>także nielicznych ofert pracy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o </w:t>
      </w:r>
      <w:r w:rsidRPr="00B10B32">
        <w:rPr>
          <w:color w:val="000000" w:themeColor="text1"/>
        </w:rPr>
        <w:t xml:space="preserve">wyższych kwalifikacjach. Zwraca się również uwagę na istniejący brak dostępności architektonicznej, ograniczenia mobilności oraz obojętne lub negatywne nastawienie rodziny do poszukiwania pracy przez </w:t>
      </w:r>
      <w:r w:rsidR="00D17BE8" w:rsidRPr="00B10B32">
        <w:rPr>
          <w:color w:val="000000" w:themeColor="text1"/>
        </w:rPr>
        <w:t>osobę</w:t>
      </w:r>
      <w:r w:rsidR="00E94E89" w:rsidRPr="00B10B32">
        <w:rPr>
          <w:color w:val="000000" w:themeColor="text1"/>
        </w:rPr>
        <w:t xml:space="preserve"> z </w:t>
      </w:r>
      <w:r w:rsidR="00D17BE8" w:rsidRPr="00B10B32">
        <w:rPr>
          <w:color w:val="000000" w:themeColor="text1"/>
        </w:rPr>
        <w:t>niepełnosprawnością</w:t>
      </w:r>
      <w:r w:rsidRPr="00B10B32">
        <w:rPr>
          <w:color w:val="000000" w:themeColor="text1"/>
        </w:rPr>
        <w:t xml:space="preserve"> ze względu na obawę utraty świadczeń.</w:t>
      </w:r>
    </w:p>
    <w:p w14:paraId="69386F6D" w14:textId="6F4B9380" w:rsidR="00D85B17" w:rsidRPr="00B10B32" w:rsidRDefault="00D85B17">
      <w:pPr>
        <w:rPr>
          <w:color w:val="000000" w:themeColor="text1"/>
        </w:rPr>
      </w:pPr>
      <w:r w:rsidRPr="00B10B32">
        <w:rPr>
          <w:color w:val="000000" w:themeColor="text1"/>
        </w:rPr>
        <w:t>Przezwyciężenie tak licznych barier wymaga wdrożenia spójnych</w:t>
      </w:r>
      <w:r w:rsidR="00E94E89" w:rsidRPr="00B10B32">
        <w:rPr>
          <w:color w:val="000000" w:themeColor="text1"/>
        </w:rPr>
        <w:t xml:space="preserve"> i </w:t>
      </w:r>
      <w:r w:rsidRPr="00B10B32">
        <w:rPr>
          <w:color w:val="000000" w:themeColor="text1"/>
        </w:rPr>
        <w:t>kompleksowych rozwiązań nie tylko</w:t>
      </w:r>
      <w:r w:rsidR="00E94E89" w:rsidRPr="00B10B32">
        <w:rPr>
          <w:color w:val="000000" w:themeColor="text1"/>
        </w:rPr>
        <w:t xml:space="preserve"> w </w:t>
      </w:r>
      <w:r w:rsidRPr="00B10B32">
        <w:rPr>
          <w:color w:val="000000" w:themeColor="text1"/>
        </w:rPr>
        <w:t>samym obszarze zatrudnienia, lecz również</w:t>
      </w:r>
      <w:r w:rsidR="00E94E89" w:rsidRPr="00B10B32">
        <w:rPr>
          <w:color w:val="000000" w:themeColor="text1"/>
        </w:rPr>
        <w:t xml:space="preserve"> w </w:t>
      </w:r>
      <w:r w:rsidRPr="00B10B32">
        <w:rPr>
          <w:color w:val="000000" w:themeColor="text1"/>
        </w:rPr>
        <w:t>ramach pozostałych polityk publicznych obejmujących zdrowie</w:t>
      </w:r>
      <w:r w:rsidR="00E94E89" w:rsidRPr="00B10B32">
        <w:rPr>
          <w:color w:val="000000" w:themeColor="text1"/>
        </w:rPr>
        <w:t xml:space="preserve"> i </w:t>
      </w:r>
      <w:r w:rsidRPr="00B10B32">
        <w:rPr>
          <w:color w:val="000000" w:themeColor="text1"/>
        </w:rPr>
        <w:t xml:space="preserve">edukację. Niezbędne są także działania zwiększające szeroko </w:t>
      </w:r>
      <w:r w:rsidRPr="00B10B32">
        <w:rPr>
          <w:color w:val="000000" w:themeColor="text1"/>
        </w:rPr>
        <w:lastRenderedPageBreak/>
        <w:t>rozumianą dostępność oraz budujące świadomość społeczną</w:t>
      </w:r>
      <w:r w:rsidR="00E94E89" w:rsidRPr="00B10B32">
        <w:rPr>
          <w:color w:val="000000" w:themeColor="text1"/>
        </w:rPr>
        <w:t xml:space="preserve"> w </w:t>
      </w:r>
      <w:r w:rsidRPr="00B10B32">
        <w:rPr>
          <w:color w:val="000000" w:themeColor="text1"/>
        </w:rPr>
        <w:t>kwestii praw osób</w:t>
      </w:r>
      <w:r w:rsidR="00E94E89" w:rsidRPr="00B10B32">
        <w:rPr>
          <w:color w:val="000000" w:themeColor="text1"/>
        </w:rPr>
        <w:t xml:space="preserve"> z </w:t>
      </w:r>
      <w:r w:rsidRPr="00B10B32">
        <w:rPr>
          <w:color w:val="000000" w:themeColor="text1"/>
        </w:rPr>
        <w:t>niepełnosprawnościami, kierowane zarówno do osób sprawnych, jak</w:t>
      </w:r>
      <w:r w:rsidR="00E94E89" w:rsidRPr="00B10B32">
        <w:rPr>
          <w:color w:val="000000" w:themeColor="text1"/>
        </w:rPr>
        <w:t xml:space="preserve"> i </w:t>
      </w:r>
      <w:r w:rsidR="00D76F3C" w:rsidRPr="00B10B32">
        <w:rPr>
          <w:color w:val="000000" w:themeColor="text1"/>
        </w:rPr>
        <w:t>z niepełnosprawnościami</w:t>
      </w:r>
      <w:r w:rsidRPr="00B10B32">
        <w:rPr>
          <w:color w:val="000000" w:themeColor="text1"/>
        </w:rPr>
        <w:t>. Kierunek zmian wyznacza Konwencja</w:t>
      </w:r>
      <w:r w:rsidR="00E94E89" w:rsidRPr="00B10B32">
        <w:rPr>
          <w:color w:val="000000" w:themeColor="text1"/>
        </w:rPr>
        <w:t xml:space="preserve"> o </w:t>
      </w:r>
      <w:r w:rsidRPr="00B10B32">
        <w:rPr>
          <w:color w:val="000000" w:themeColor="text1"/>
        </w:rPr>
        <w:t xml:space="preserve">prawach osób </w:t>
      </w:r>
      <w:r w:rsidR="00313A6E" w:rsidRPr="00B10B32">
        <w:rPr>
          <w:color w:val="000000" w:themeColor="text1"/>
        </w:rPr>
        <w:t>niepełnosprawnych</w:t>
      </w:r>
      <w:r w:rsidRPr="00B10B32">
        <w:rPr>
          <w:color w:val="000000" w:themeColor="text1"/>
        </w:rPr>
        <w:t xml:space="preserve">. </w:t>
      </w:r>
      <w:r w:rsidR="002E3D62" w:rsidRPr="00B10B32">
        <w:rPr>
          <w:color w:val="000000" w:themeColor="text1"/>
        </w:rPr>
        <w:t>Konwencja,</w:t>
      </w:r>
      <w:r w:rsidRPr="00B10B32">
        <w:rPr>
          <w:color w:val="000000" w:themeColor="text1"/>
        </w:rPr>
        <w:t xml:space="preserve"> pozostając</w:t>
      </w:r>
      <w:r w:rsidR="00E94E89" w:rsidRPr="00B10B32">
        <w:rPr>
          <w:color w:val="000000" w:themeColor="text1"/>
        </w:rPr>
        <w:t xml:space="preserve"> w </w:t>
      </w:r>
      <w:r w:rsidRPr="00B10B32">
        <w:rPr>
          <w:color w:val="000000" w:themeColor="text1"/>
        </w:rPr>
        <w:t>spójności ze Strategią na rzecz Odpowiedzialnego Rozwoju, wskazuj</w:t>
      </w:r>
      <w:r w:rsidR="002E3D62" w:rsidRPr="00B10B32">
        <w:rPr>
          <w:color w:val="000000" w:themeColor="text1"/>
        </w:rPr>
        <w:t>e</w:t>
      </w:r>
      <w:r w:rsidRPr="00B10B32">
        <w:rPr>
          <w:color w:val="000000" w:themeColor="text1"/>
        </w:rPr>
        <w:t xml:space="preserve"> na konieczność dokonania ewolucji wsparcia zatrudnienia osób</w:t>
      </w:r>
      <w:r w:rsidR="00E94E89" w:rsidRPr="00B10B32">
        <w:rPr>
          <w:color w:val="000000" w:themeColor="text1"/>
        </w:rPr>
        <w:t xml:space="preserve"> z </w:t>
      </w:r>
      <w:r w:rsidRPr="00B10B32">
        <w:rPr>
          <w:color w:val="000000" w:themeColor="text1"/>
        </w:rPr>
        <w:t xml:space="preserve">niepełnosprawnościami. </w:t>
      </w:r>
      <w:r w:rsidR="002A3E7B" w:rsidRPr="00B10B32">
        <w:rPr>
          <w:color w:val="000000" w:themeColor="text1"/>
        </w:rPr>
        <w:t>Strategia będzie</w:t>
      </w:r>
      <w:r w:rsidRPr="00B10B32">
        <w:rPr>
          <w:color w:val="000000" w:themeColor="text1"/>
        </w:rPr>
        <w:t xml:space="preserve"> uwzględniał</w:t>
      </w:r>
      <w:r w:rsidR="002A3E7B" w:rsidRPr="00B10B32">
        <w:rPr>
          <w:color w:val="000000" w:themeColor="text1"/>
        </w:rPr>
        <w:t>a</w:t>
      </w:r>
      <w:r w:rsidR="00544835" w:rsidRPr="00B10B32">
        <w:rPr>
          <w:color w:val="000000" w:themeColor="text1"/>
        </w:rPr>
        <w:t xml:space="preserve"> potrzebę modyfikacji</w:t>
      </w:r>
      <w:r w:rsidR="00FA1696" w:rsidRPr="00B10B32">
        <w:rPr>
          <w:color w:val="000000" w:themeColor="text1"/>
        </w:rPr>
        <w:t xml:space="preserve"> instrumentów wspierania zatrudnienia</w:t>
      </w:r>
      <w:r w:rsidR="00544835" w:rsidRPr="00B10B32">
        <w:rPr>
          <w:color w:val="000000" w:themeColor="text1"/>
        </w:rPr>
        <w:t xml:space="preserve"> osób</w:t>
      </w:r>
      <w:r w:rsidR="00E94E89" w:rsidRPr="00B10B32">
        <w:rPr>
          <w:color w:val="000000" w:themeColor="text1"/>
        </w:rPr>
        <w:t xml:space="preserve"> z </w:t>
      </w:r>
      <w:r w:rsidR="00544835" w:rsidRPr="00B10B32">
        <w:rPr>
          <w:color w:val="000000" w:themeColor="text1"/>
        </w:rPr>
        <w:t>niepełnosprawnościami</w:t>
      </w:r>
      <w:r w:rsidR="00E94E89" w:rsidRPr="00B10B32">
        <w:rPr>
          <w:color w:val="000000" w:themeColor="text1"/>
        </w:rPr>
        <w:t xml:space="preserve"> w </w:t>
      </w:r>
      <w:r w:rsidR="00544835" w:rsidRPr="00B10B32">
        <w:rPr>
          <w:color w:val="000000" w:themeColor="text1"/>
        </w:rPr>
        <w:t>kierunku większej zgodności</w:t>
      </w:r>
      <w:r w:rsidR="00E94E89" w:rsidRPr="00B10B32">
        <w:rPr>
          <w:color w:val="000000" w:themeColor="text1"/>
        </w:rPr>
        <w:t xml:space="preserve"> z </w:t>
      </w:r>
      <w:r w:rsidR="00544835" w:rsidRPr="00B10B32">
        <w:rPr>
          <w:color w:val="000000" w:themeColor="text1"/>
        </w:rPr>
        <w:t>Konwencją</w:t>
      </w:r>
      <w:r w:rsidR="00E94E89" w:rsidRPr="00B10B32">
        <w:rPr>
          <w:color w:val="000000" w:themeColor="text1"/>
        </w:rPr>
        <w:t xml:space="preserve"> o </w:t>
      </w:r>
      <w:r w:rsidR="00544835" w:rsidRPr="00B10B32">
        <w:rPr>
          <w:color w:val="000000" w:themeColor="text1"/>
        </w:rPr>
        <w:t>prawach osób niepełnosprawnych.</w:t>
      </w:r>
      <w:r w:rsidRPr="00B10B32">
        <w:rPr>
          <w:color w:val="000000" w:themeColor="text1"/>
        </w:rPr>
        <w:t xml:space="preserve"> </w:t>
      </w:r>
      <w:r w:rsidR="0056656E" w:rsidRPr="00B10B32">
        <w:rPr>
          <w:color w:val="000000" w:themeColor="text1"/>
        </w:rPr>
        <w:t xml:space="preserve">Strategia </w:t>
      </w:r>
      <w:r w:rsidR="00A652BE" w:rsidRPr="00B10B32">
        <w:rPr>
          <w:color w:val="000000" w:themeColor="text1"/>
        </w:rPr>
        <w:t>zakłada również wdrożenie nowych instrumentów wspierających zatrudnienie,</w:t>
      </w:r>
      <w:r w:rsidR="00E94E89" w:rsidRPr="00B10B32">
        <w:rPr>
          <w:color w:val="000000" w:themeColor="text1"/>
        </w:rPr>
        <w:t xml:space="preserve"> a </w:t>
      </w:r>
      <w:r w:rsidRPr="00B10B32">
        <w:rPr>
          <w:color w:val="000000" w:themeColor="text1"/>
        </w:rPr>
        <w:t>także</w:t>
      </w:r>
      <w:r w:rsidR="00A652BE" w:rsidRPr="00B10B32">
        <w:rPr>
          <w:color w:val="000000" w:themeColor="text1"/>
        </w:rPr>
        <w:t xml:space="preserve"> realizację</w:t>
      </w:r>
      <w:r w:rsidRPr="00B10B32">
        <w:rPr>
          <w:color w:val="000000" w:themeColor="text1"/>
        </w:rPr>
        <w:t xml:space="preserve"> praw</w:t>
      </w:r>
      <w:r w:rsidR="00A652BE" w:rsidRPr="00B10B32">
        <w:rPr>
          <w:color w:val="000000" w:themeColor="text1"/>
        </w:rPr>
        <w:t>a</w:t>
      </w:r>
      <w:r w:rsidRPr="00B10B32">
        <w:rPr>
          <w:color w:val="000000" w:themeColor="text1"/>
        </w:rPr>
        <w:t xml:space="preserve"> do równości szans</w:t>
      </w:r>
      <w:r w:rsidR="00E94E89" w:rsidRPr="00B10B32">
        <w:rPr>
          <w:color w:val="000000" w:themeColor="text1"/>
        </w:rPr>
        <w:t xml:space="preserve"> i </w:t>
      </w:r>
      <w:r w:rsidRPr="00B10B32">
        <w:rPr>
          <w:color w:val="000000" w:themeColor="text1"/>
        </w:rPr>
        <w:t>niedyskryminacji osób</w:t>
      </w:r>
      <w:r w:rsidR="00E94E89" w:rsidRPr="00B10B32">
        <w:rPr>
          <w:color w:val="000000" w:themeColor="text1"/>
        </w:rPr>
        <w:t xml:space="preserve"> z </w:t>
      </w:r>
      <w:r w:rsidRPr="00B10B32">
        <w:rPr>
          <w:color w:val="000000" w:themeColor="text1"/>
        </w:rPr>
        <w:t>niepełnosprawnościami na szeroko pojętym rynku pracy</w:t>
      </w:r>
      <w:r w:rsidR="00A652BE" w:rsidRPr="00B10B32">
        <w:rPr>
          <w:color w:val="000000" w:themeColor="text1"/>
        </w:rPr>
        <w:t>.</w:t>
      </w:r>
    </w:p>
    <w:p w14:paraId="252076A6" w14:textId="05C2E9DC" w:rsidR="00D2126A" w:rsidRPr="00B10B32" w:rsidRDefault="00075AE9">
      <w:pPr>
        <w:rPr>
          <w:color w:val="000000" w:themeColor="text1"/>
        </w:rPr>
      </w:pPr>
      <w:r w:rsidRPr="00B10B32">
        <w:rPr>
          <w:color w:val="000000" w:themeColor="text1"/>
        </w:rPr>
        <w:t>P</w:t>
      </w:r>
      <w:r w:rsidR="17381030" w:rsidRPr="00B10B32">
        <w:rPr>
          <w:color w:val="000000" w:themeColor="text1"/>
        </w:rPr>
        <w:t>olityk</w:t>
      </w:r>
      <w:r w:rsidR="0068105C" w:rsidRPr="00B10B32">
        <w:rPr>
          <w:color w:val="000000" w:themeColor="text1"/>
        </w:rPr>
        <w:t>a</w:t>
      </w:r>
      <w:r w:rsidR="17381030" w:rsidRPr="00B10B32">
        <w:rPr>
          <w:color w:val="000000" w:themeColor="text1"/>
        </w:rPr>
        <w:t xml:space="preserve"> państwa</w:t>
      </w:r>
      <w:r w:rsidR="00E94E89" w:rsidRPr="00B10B32">
        <w:rPr>
          <w:color w:val="000000" w:themeColor="text1"/>
        </w:rPr>
        <w:t xml:space="preserve"> w </w:t>
      </w:r>
      <w:r w:rsidR="17381030" w:rsidRPr="00B10B32">
        <w:rPr>
          <w:color w:val="000000" w:themeColor="text1"/>
        </w:rPr>
        <w:t>obszarze zatrudnienia osób</w:t>
      </w:r>
      <w:r w:rsidR="00E94E89" w:rsidRPr="00B10B32">
        <w:rPr>
          <w:color w:val="000000" w:themeColor="text1"/>
        </w:rPr>
        <w:t xml:space="preserve"> z </w:t>
      </w:r>
      <w:r w:rsidR="6152DCE8" w:rsidRPr="00B10B32">
        <w:rPr>
          <w:color w:val="000000" w:themeColor="text1"/>
        </w:rPr>
        <w:t>niepełnosprawnościami</w:t>
      </w:r>
      <w:r w:rsidR="00736238" w:rsidRPr="00B10B32">
        <w:rPr>
          <w:color w:val="000000" w:themeColor="text1"/>
        </w:rPr>
        <w:t>, zgodnie</w:t>
      </w:r>
      <w:r w:rsidR="00E94E89" w:rsidRPr="00B10B32">
        <w:rPr>
          <w:color w:val="000000" w:themeColor="text1"/>
        </w:rPr>
        <w:t xml:space="preserve"> z </w:t>
      </w:r>
      <w:r w:rsidR="00736238" w:rsidRPr="00B10B32">
        <w:rPr>
          <w:color w:val="000000" w:themeColor="text1"/>
        </w:rPr>
        <w:t xml:space="preserve">art. </w:t>
      </w:r>
      <w:r w:rsidR="002F2212" w:rsidRPr="00B10B32">
        <w:rPr>
          <w:color w:val="000000" w:themeColor="text1"/>
        </w:rPr>
        <w:t>2</w:t>
      </w:r>
      <w:r w:rsidR="00736238" w:rsidRPr="00B10B32">
        <w:rPr>
          <w:color w:val="000000" w:themeColor="text1"/>
        </w:rPr>
        <w:t>7 Konwencji</w:t>
      </w:r>
      <w:r w:rsidR="00037008" w:rsidRPr="00B10B32">
        <w:rPr>
          <w:color w:val="000000" w:themeColor="text1"/>
        </w:rPr>
        <w:t>,</w:t>
      </w:r>
      <w:r w:rsidR="6152DCE8" w:rsidRPr="00B10B32">
        <w:rPr>
          <w:color w:val="000000" w:themeColor="text1"/>
        </w:rPr>
        <w:t xml:space="preserve"> powinn</w:t>
      </w:r>
      <w:r w:rsidR="00736238" w:rsidRPr="00B10B32">
        <w:rPr>
          <w:color w:val="000000" w:themeColor="text1"/>
        </w:rPr>
        <w:t>a</w:t>
      </w:r>
      <w:r w:rsidR="6152DCE8" w:rsidRPr="00B10B32">
        <w:rPr>
          <w:color w:val="000000" w:themeColor="text1"/>
        </w:rPr>
        <w:t xml:space="preserve"> </w:t>
      </w:r>
      <w:r w:rsidR="1CCF8E79" w:rsidRPr="00B10B32">
        <w:rPr>
          <w:color w:val="000000" w:themeColor="text1"/>
        </w:rPr>
        <w:t xml:space="preserve">być </w:t>
      </w:r>
      <w:r w:rsidRPr="00B10B32">
        <w:rPr>
          <w:color w:val="000000" w:themeColor="text1"/>
        </w:rPr>
        <w:t xml:space="preserve">ukierunkowana na </w:t>
      </w:r>
      <w:r w:rsidR="74E54A14" w:rsidRPr="00B10B32">
        <w:rPr>
          <w:color w:val="000000" w:themeColor="text1"/>
        </w:rPr>
        <w:t>maksymaln</w:t>
      </w:r>
      <w:r w:rsidR="00562306" w:rsidRPr="00B10B32">
        <w:rPr>
          <w:color w:val="000000" w:themeColor="text1"/>
        </w:rPr>
        <w:t>e umożliwieni</w:t>
      </w:r>
      <w:r w:rsidRPr="00B10B32">
        <w:rPr>
          <w:color w:val="000000" w:themeColor="text1"/>
        </w:rPr>
        <w:t>e</w:t>
      </w:r>
      <w:r w:rsidR="00562306" w:rsidRPr="00B10B32">
        <w:rPr>
          <w:color w:val="000000" w:themeColor="text1"/>
        </w:rPr>
        <w:t xml:space="preserve"> </w:t>
      </w:r>
      <w:r w:rsidR="022B7498" w:rsidRPr="00B10B32">
        <w:rPr>
          <w:color w:val="000000" w:themeColor="text1"/>
        </w:rPr>
        <w:t xml:space="preserve">zatrudnienia </w:t>
      </w:r>
      <w:r w:rsidRPr="00B10B32">
        <w:rPr>
          <w:color w:val="000000" w:themeColor="text1"/>
        </w:rPr>
        <w:t>osób</w:t>
      </w:r>
      <w:r w:rsidR="00E94E89" w:rsidRPr="00B10B32">
        <w:rPr>
          <w:color w:val="000000" w:themeColor="text1"/>
        </w:rPr>
        <w:t xml:space="preserve"> z </w:t>
      </w:r>
      <w:r w:rsidRPr="00B10B32">
        <w:rPr>
          <w:color w:val="000000" w:themeColor="text1"/>
        </w:rPr>
        <w:t xml:space="preserve">niepełnosprawnościami </w:t>
      </w:r>
      <w:r w:rsidR="022B7498" w:rsidRPr="00B10B32">
        <w:rPr>
          <w:color w:val="000000" w:themeColor="text1"/>
        </w:rPr>
        <w:t>na otwartym rynku</w:t>
      </w:r>
      <w:r w:rsidR="17381030" w:rsidRPr="00B10B32">
        <w:rPr>
          <w:color w:val="000000" w:themeColor="text1"/>
        </w:rPr>
        <w:t xml:space="preserve"> pracy</w:t>
      </w:r>
      <w:r w:rsidR="00612E03" w:rsidRPr="00B10B32">
        <w:rPr>
          <w:color w:val="000000" w:themeColor="text1"/>
        </w:rPr>
        <w:t xml:space="preserve">. </w:t>
      </w:r>
      <w:r w:rsidR="3D86BE08" w:rsidRPr="00B10B32">
        <w:rPr>
          <w:color w:val="000000" w:themeColor="text1"/>
        </w:rPr>
        <w:t>Bardzo ważnym zadaniem</w:t>
      </w:r>
      <w:r w:rsidR="3891F5DB" w:rsidRPr="00B10B32">
        <w:rPr>
          <w:color w:val="000000" w:themeColor="text1"/>
        </w:rPr>
        <w:t xml:space="preserve"> jest </w:t>
      </w:r>
      <w:r w:rsidR="0068105C" w:rsidRPr="00B10B32">
        <w:rPr>
          <w:color w:val="000000" w:themeColor="text1"/>
        </w:rPr>
        <w:t xml:space="preserve">również </w:t>
      </w:r>
      <w:r w:rsidR="3891F5DB" w:rsidRPr="00B10B32">
        <w:rPr>
          <w:color w:val="000000" w:themeColor="text1"/>
        </w:rPr>
        <w:t>poprawa</w:t>
      </w:r>
      <w:r w:rsidR="10F26F64" w:rsidRPr="00B10B32">
        <w:rPr>
          <w:color w:val="000000" w:themeColor="text1"/>
        </w:rPr>
        <w:t xml:space="preserve"> funkcjonowani</w:t>
      </w:r>
      <w:r w:rsidR="00CA6AC9" w:rsidRPr="00B10B32">
        <w:rPr>
          <w:color w:val="000000" w:themeColor="text1"/>
        </w:rPr>
        <w:t>a</w:t>
      </w:r>
      <w:r w:rsidR="10F26F64" w:rsidRPr="00B10B32">
        <w:rPr>
          <w:color w:val="000000" w:themeColor="text1"/>
        </w:rPr>
        <w:t xml:space="preserve"> </w:t>
      </w:r>
      <w:r w:rsidR="7097EC79" w:rsidRPr="00B10B32">
        <w:rPr>
          <w:color w:val="000000" w:themeColor="text1"/>
        </w:rPr>
        <w:t xml:space="preserve">instrumentów </w:t>
      </w:r>
      <w:r w:rsidR="2FCCF489" w:rsidRPr="00B10B32">
        <w:rPr>
          <w:color w:val="000000" w:themeColor="text1"/>
        </w:rPr>
        <w:t>rehabilitacji</w:t>
      </w:r>
      <w:r w:rsidR="7097EC79" w:rsidRPr="00B10B32">
        <w:rPr>
          <w:color w:val="000000" w:themeColor="text1"/>
        </w:rPr>
        <w:t xml:space="preserve"> </w:t>
      </w:r>
      <w:r w:rsidR="179F9583" w:rsidRPr="00B10B32">
        <w:rPr>
          <w:color w:val="000000" w:themeColor="text1"/>
        </w:rPr>
        <w:t xml:space="preserve">zawodowej. </w:t>
      </w:r>
      <w:r w:rsidR="2F40C60D" w:rsidRPr="00B10B32">
        <w:rPr>
          <w:color w:val="000000" w:themeColor="text1"/>
        </w:rPr>
        <w:t>Przede wszystkim konieczna jest poprawa efektywności działania</w:t>
      </w:r>
      <w:r w:rsidR="2FCCF489" w:rsidRPr="00B10B32">
        <w:rPr>
          <w:color w:val="000000" w:themeColor="text1"/>
        </w:rPr>
        <w:t xml:space="preserve"> warsztatów terapii </w:t>
      </w:r>
      <w:r w:rsidR="00562306" w:rsidRPr="00B10B32">
        <w:rPr>
          <w:color w:val="000000" w:themeColor="text1"/>
        </w:rPr>
        <w:t>zajęciowej</w:t>
      </w:r>
      <w:r w:rsidR="00CA6AC9" w:rsidRPr="00B10B32">
        <w:rPr>
          <w:color w:val="000000" w:themeColor="text1"/>
        </w:rPr>
        <w:t>,</w:t>
      </w:r>
      <w:r w:rsidR="00E94E89" w:rsidRPr="00B10B32">
        <w:rPr>
          <w:color w:val="000000" w:themeColor="text1"/>
        </w:rPr>
        <w:t xml:space="preserve"> a </w:t>
      </w:r>
      <w:r w:rsidR="00CA6AC9" w:rsidRPr="00B10B32">
        <w:rPr>
          <w:color w:val="000000" w:themeColor="text1"/>
        </w:rPr>
        <w:t>także systemowe wprowadzenie nowego instrumentu, jakim jest zatrudnienie wspomagane.</w:t>
      </w:r>
    </w:p>
    <w:p w14:paraId="2DAEB89C" w14:textId="5D25D294" w:rsidR="00645CB2" w:rsidRPr="00B10B32" w:rsidRDefault="00FC17DC" w:rsidP="00E94E89">
      <w:pPr>
        <w:pStyle w:val="Legenda"/>
        <w:rPr>
          <w:color w:val="000000" w:themeColor="text1"/>
        </w:rPr>
      </w:pPr>
      <w:bookmarkStart w:id="176" w:name="_Toc57973516"/>
      <w:bookmarkStart w:id="177" w:name="_Toc64904282"/>
      <w:r w:rsidRPr="00B10B32">
        <w:t xml:space="preserve">Schemat </w:t>
      </w:r>
      <w:fldSimple w:instr=" SEQ Schemat \* ARABIC ">
        <w:r w:rsidR="00815174">
          <w:rPr>
            <w:noProof/>
          </w:rPr>
          <w:t>7</w:t>
        </w:r>
      </w:fldSimple>
      <w:r w:rsidR="00CB642C" w:rsidRPr="00B10B32">
        <w:t>.</w:t>
      </w:r>
      <w:r w:rsidRPr="00B10B32">
        <w:t xml:space="preserve"> Wskaźnik realizacji dla Priorytetu IV</w:t>
      </w:r>
      <w:r w:rsidR="007520F5" w:rsidRPr="00B10B32">
        <w:t>. Praca</w:t>
      </w:r>
      <w:bookmarkEnd w:id="176"/>
      <w:bookmarkEnd w:id="177"/>
    </w:p>
    <w:p w14:paraId="28BF67E1" w14:textId="04109EEC" w:rsidR="00645CB2" w:rsidRPr="00B10B32" w:rsidRDefault="00125E31">
      <w:pPr>
        <w:rPr>
          <w:color w:val="000000" w:themeColor="text1"/>
        </w:rPr>
      </w:pPr>
      <w:r w:rsidRPr="00B10B32">
        <w:rPr>
          <w:noProof/>
          <w:lang w:eastAsia="pl-PL"/>
        </w:rPr>
        <w:drawing>
          <wp:inline distT="0" distB="0" distL="0" distR="0" wp14:anchorId="480EFCC0" wp14:editId="089DDE1F">
            <wp:extent cx="5486400" cy="1452283"/>
            <wp:effectExtent l="0" t="57150" r="0" b="0"/>
            <wp:docPr id="8" name="Diagram 8" descr="Schemat przestawia wskaźnik zatrudniania osób niepełnosprawnych w wieku produkcyjnym. Wartość bazowa 2018 r.: 26,2%, wartość docelowa: 2030 4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0CAD6F7F" w14:textId="749B119B" w:rsidR="00632415" w:rsidRPr="00B10B32" w:rsidRDefault="00632415">
      <w:pPr>
        <w:spacing w:after="0" w:line="240" w:lineRule="auto"/>
        <w:rPr>
          <w:color w:val="000000" w:themeColor="text1"/>
        </w:rPr>
      </w:pPr>
      <w:r w:rsidRPr="00B10B32">
        <w:rPr>
          <w:color w:val="000000" w:themeColor="text1"/>
        </w:rPr>
        <w:br w:type="page"/>
      </w:r>
    </w:p>
    <w:p w14:paraId="1B8F3A23" w14:textId="2E03DD57" w:rsidR="00A90A7B" w:rsidRPr="00B10B32" w:rsidRDefault="00A90A7B" w:rsidP="003B3269">
      <w:pPr>
        <w:shd w:val="clear" w:color="auto" w:fill="002060"/>
        <w:spacing w:before="200"/>
        <w:jc w:val="center"/>
        <w:rPr>
          <w:b/>
          <w:color w:val="FFFFFF" w:themeColor="background1"/>
          <w:szCs w:val="24"/>
          <w:lang w:eastAsia="pl-PL"/>
        </w:rPr>
      </w:pPr>
      <w:r w:rsidRPr="00B10B32">
        <w:rPr>
          <w:b/>
          <w:smallCaps/>
          <w:color w:val="FFFFFF" w:themeColor="background1"/>
          <w:szCs w:val="24"/>
          <w:lang w:eastAsia="pl-PL"/>
        </w:rPr>
        <w:lastRenderedPageBreak/>
        <w:t>Działania</w:t>
      </w:r>
    </w:p>
    <w:p w14:paraId="6C5E65DA" w14:textId="7AC49BDD" w:rsidR="00B058EE" w:rsidRPr="00B10B32" w:rsidRDefault="00B058EE" w:rsidP="00860397">
      <w:pPr>
        <w:pStyle w:val="Nagwek3"/>
      </w:pPr>
      <w:bookmarkStart w:id="178" w:name="_Toc35865132"/>
      <w:bookmarkStart w:id="179" w:name="_Toc35865837"/>
      <w:bookmarkStart w:id="180" w:name="_Toc35866152"/>
      <w:bookmarkStart w:id="181" w:name="_Toc36686501"/>
      <w:bookmarkStart w:id="182" w:name="_Toc64904518"/>
      <w:bookmarkStart w:id="183" w:name="_Toc528925145"/>
      <w:bookmarkEnd w:id="178"/>
      <w:bookmarkEnd w:id="179"/>
      <w:bookmarkEnd w:id="180"/>
      <w:bookmarkEnd w:id="181"/>
      <w:r w:rsidRPr="00B10B32">
        <w:t>Modyfikacja</w:t>
      </w:r>
      <w:r w:rsidR="00E94E89" w:rsidRPr="00B10B32">
        <w:t xml:space="preserve"> i </w:t>
      </w:r>
      <w:r w:rsidRPr="00B10B32">
        <w:t xml:space="preserve">uzupełnienie systemu wsparcia zatrudnienia oraz </w:t>
      </w:r>
      <w:r w:rsidR="00586EBC" w:rsidRPr="00B10B32">
        <w:t xml:space="preserve">aktywizacji </w:t>
      </w:r>
      <w:r w:rsidRPr="00B10B32">
        <w:t>zawodowej osób</w:t>
      </w:r>
      <w:r w:rsidR="00E94E89" w:rsidRPr="00B10B32">
        <w:t xml:space="preserve"> z </w:t>
      </w:r>
      <w:r w:rsidRPr="00B10B32">
        <w:t>niepełnosprawnościami</w:t>
      </w:r>
      <w:bookmarkEnd w:id="182"/>
    </w:p>
    <w:p w14:paraId="05244909" w14:textId="160908EE" w:rsidR="00F85BDB" w:rsidRPr="00B10B32" w:rsidRDefault="00D17BE8" w:rsidP="00B64542">
      <w:pPr>
        <w:pStyle w:val="Nagwek4"/>
      </w:pPr>
      <w:r w:rsidRPr="00B10B32">
        <w:t xml:space="preserve">Narodowy Program Zatrudnienia Osób </w:t>
      </w:r>
      <w:r w:rsidR="00B2638B" w:rsidRPr="00B10B32">
        <w:t>Niepełnosprawnych</w:t>
      </w:r>
    </w:p>
    <w:p w14:paraId="6433A1D5" w14:textId="1C9905AD" w:rsidR="00B058EE" w:rsidRPr="00B10B32" w:rsidRDefault="00B058EE" w:rsidP="00B058EE">
      <w:pPr>
        <w:rPr>
          <w:color w:val="000000" w:themeColor="text1"/>
        </w:rPr>
      </w:pPr>
      <w:r w:rsidRPr="00B10B32">
        <w:rPr>
          <w:color w:val="000000" w:themeColor="text1"/>
        </w:rPr>
        <w:t>Zgodnie</w:t>
      </w:r>
      <w:r w:rsidR="00E94E89" w:rsidRPr="00B10B32">
        <w:rPr>
          <w:color w:val="000000" w:themeColor="text1"/>
        </w:rPr>
        <w:t xml:space="preserve"> z </w:t>
      </w:r>
      <w:r w:rsidRPr="00B10B32">
        <w:rPr>
          <w:color w:val="000000" w:themeColor="text1"/>
        </w:rPr>
        <w:t>zapisami SOR, zostanie opracowany</w:t>
      </w:r>
      <w:r w:rsidR="00E94E89" w:rsidRPr="00B10B32">
        <w:rPr>
          <w:color w:val="000000" w:themeColor="text1"/>
        </w:rPr>
        <w:t xml:space="preserve"> i </w:t>
      </w:r>
      <w:r w:rsidRPr="00B10B32">
        <w:rPr>
          <w:color w:val="000000" w:themeColor="text1"/>
        </w:rPr>
        <w:t xml:space="preserve">wdrożony </w:t>
      </w:r>
      <w:r w:rsidR="00D17BE8" w:rsidRPr="00B10B32">
        <w:rPr>
          <w:color w:val="000000" w:themeColor="text1"/>
        </w:rPr>
        <w:t xml:space="preserve">Narodowy Program Zatrudnienia Osób </w:t>
      </w:r>
      <w:r w:rsidR="00B2638B" w:rsidRPr="00B10B32">
        <w:rPr>
          <w:color w:val="000000" w:themeColor="text1"/>
        </w:rPr>
        <w:t>Niepełnosprawnych</w:t>
      </w:r>
      <w:r w:rsidRPr="00B10B32">
        <w:rPr>
          <w:color w:val="000000" w:themeColor="text1"/>
        </w:rPr>
        <w:t xml:space="preserve"> (NPZ ON). Będzie on stanowił narzędzie wdrażania Strategii na rzecz Osób</w:t>
      </w:r>
      <w:r w:rsidR="00E94E89" w:rsidRPr="00B10B32">
        <w:rPr>
          <w:color w:val="000000" w:themeColor="text1"/>
        </w:rPr>
        <w:t xml:space="preserve"> z </w:t>
      </w:r>
      <w:r w:rsidR="00390980" w:rsidRPr="00B10B32">
        <w:rPr>
          <w:color w:val="000000" w:themeColor="text1"/>
        </w:rPr>
        <w:t>N</w:t>
      </w:r>
      <w:r w:rsidRPr="00B10B32">
        <w:rPr>
          <w:color w:val="000000" w:themeColor="text1"/>
        </w:rPr>
        <w:t>iepełnosprawnościami,</w:t>
      </w:r>
      <w:r w:rsidR="00E94E89" w:rsidRPr="00B10B32">
        <w:rPr>
          <w:color w:val="000000" w:themeColor="text1"/>
        </w:rPr>
        <w:t xml:space="preserve"> w </w:t>
      </w:r>
      <w:r w:rsidRPr="00B10B32">
        <w:rPr>
          <w:color w:val="000000" w:themeColor="text1"/>
        </w:rPr>
        <w:t>szczególności</w:t>
      </w:r>
      <w:r w:rsidR="00E94E89" w:rsidRPr="00B10B32">
        <w:rPr>
          <w:color w:val="000000" w:themeColor="text1"/>
        </w:rPr>
        <w:t xml:space="preserve"> w </w:t>
      </w:r>
      <w:r w:rsidRPr="00B10B32">
        <w:rPr>
          <w:color w:val="000000" w:themeColor="text1"/>
        </w:rPr>
        <w:t xml:space="preserve">zakresie dotyczącym priorytetu Praca. </w:t>
      </w:r>
      <w:r w:rsidR="00E57C90" w:rsidRPr="00B10B32">
        <w:rPr>
          <w:color w:val="000000" w:themeColor="text1"/>
        </w:rPr>
        <w:t>Zgodnie</w:t>
      </w:r>
      <w:r w:rsidR="00E94E89" w:rsidRPr="00B10B32">
        <w:rPr>
          <w:color w:val="000000" w:themeColor="text1"/>
        </w:rPr>
        <w:t xml:space="preserve"> z </w:t>
      </w:r>
      <w:r w:rsidR="00E91B7B" w:rsidRPr="00B10B32">
        <w:rPr>
          <w:color w:val="000000" w:themeColor="text1"/>
        </w:rPr>
        <w:t>zobowiązaniami wynikającymi</w:t>
      </w:r>
      <w:r w:rsidR="00E94E89" w:rsidRPr="00B10B32">
        <w:rPr>
          <w:color w:val="000000" w:themeColor="text1"/>
        </w:rPr>
        <w:t xml:space="preserve"> z </w:t>
      </w:r>
      <w:r w:rsidR="00606AD2" w:rsidRPr="00B10B32">
        <w:rPr>
          <w:color w:val="000000" w:themeColor="text1"/>
        </w:rPr>
        <w:t>art. 27 Konwencji oraz</w:t>
      </w:r>
      <w:r w:rsidR="00E91B7B" w:rsidRPr="00B10B32">
        <w:rPr>
          <w:color w:val="000000" w:themeColor="text1"/>
        </w:rPr>
        <w:t xml:space="preserve"> </w:t>
      </w:r>
      <w:r w:rsidR="0037021E" w:rsidRPr="00B10B32">
        <w:rPr>
          <w:color w:val="000000" w:themeColor="text1"/>
        </w:rPr>
        <w:t>brzmieniem Rekomendacji dla Polski Komitetu ONZ ds. Praw Osób Niepełnosprawn</w:t>
      </w:r>
      <w:r w:rsidR="00CE7421" w:rsidRPr="00B10B32">
        <w:rPr>
          <w:color w:val="000000" w:themeColor="text1"/>
        </w:rPr>
        <w:t>ych</w:t>
      </w:r>
      <w:r w:rsidR="006E6DA1" w:rsidRPr="00B10B32">
        <w:rPr>
          <w:color w:val="000000" w:themeColor="text1"/>
        </w:rPr>
        <w:t xml:space="preserve"> NPZ ON </w:t>
      </w:r>
      <w:r w:rsidR="00AA72DC" w:rsidRPr="00B10B32">
        <w:rPr>
          <w:color w:val="000000" w:themeColor="text1"/>
        </w:rPr>
        <w:t xml:space="preserve">będzie dążył do </w:t>
      </w:r>
      <w:r w:rsidR="00AB6BFC" w:rsidRPr="00B10B32">
        <w:rPr>
          <w:color w:val="000000" w:themeColor="text1"/>
        </w:rPr>
        <w:t xml:space="preserve">znaczącego zwiększenia zatrudnienia </w:t>
      </w:r>
      <w:r w:rsidR="008148FD" w:rsidRPr="00B10B32">
        <w:rPr>
          <w:color w:val="000000" w:themeColor="text1"/>
        </w:rPr>
        <w:t>osób</w:t>
      </w:r>
      <w:r w:rsidR="00E94E89" w:rsidRPr="00B10B32">
        <w:rPr>
          <w:color w:val="000000" w:themeColor="text1"/>
        </w:rPr>
        <w:t xml:space="preserve"> z </w:t>
      </w:r>
      <w:r w:rsidR="008148FD" w:rsidRPr="00B10B32">
        <w:rPr>
          <w:color w:val="000000" w:themeColor="text1"/>
        </w:rPr>
        <w:t>niepełnosprawnościami na otwartym rynku pracy.</w:t>
      </w:r>
      <w:r w:rsidR="00606AD2" w:rsidRPr="00B10B32">
        <w:rPr>
          <w:color w:val="000000" w:themeColor="text1"/>
        </w:rPr>
        <w:t xml:space="preserve"> </w:t>
      </w:r>
      <w:r w:rsidRPr="00B10B32">
        <w:rPr>
          <w:color w:val="000000" w:themeColor="text1"/>
        </w:rPr>
        <w:t>Zostaną</w:t>
      </w:r>
      <w:r w:rsidR="00E94E89" w:rsidRPr="00B10B32">
        <w:rPr>
          <w:color w:val="000000" w:themeColor="text1"/>
        </w:rPr>
        <w:t xml:space="preserve"> w </w:t>
      </w:r>
      <w:r w:rsidRPr="00B10B32">
        <w:rPr>
          <w:color w:val="000000" w:themeColor="text1"/>
        </w:rPr>
        <w:t>nim zapisane szczegółowe rozwiązania dotyczące realizacji działań</w:t>
      </w:r>
      <w:r w:rsidR="00E94E89" w:rsidRPr="00B10B32">
        <w:rPr>
          <w:color w:val="000000" w:themeColor="text1"/>
        </w:rPr>
        <w:t xml:space="preserve"> w </w:t>
      </w:r>
      <w:r w:rsidRPr="00B10B32">
        <w:rPr>
          <w:color w:val="000000" w:themeColor="text1"/>
        </w:rPr>
        <w:t>poszczególnych latach, przy jednoczesnym uwzględnieniu już istniejących instrumentów wspierających zatrudnienie osób</w:t>
      </w:r>
      <w:r w:rsidR="00E94E89" w:rsidRPr="00B10B32">
        <w:rPr>
          <w:color w:val="000000" w:themeColor="text1"/>
        </w:rPr>
        <w:t xml:space="preserve"> z </w:t>
      </w:r>
      <w:r w:rsidRPr="00B10B32">
        <w:rPr>
          <w:color w:val="000000" w:themeColor="text1"/>
        </w:rPr>
        <w:t>niepełnosprawnościami.</w:t>
      </w:r>
    </w:p>
    <w:p w14:paraId="2BD44883" w14:textId="56366FBB" w:rsidR="00B058EE" w:rsidRPr="00B10B32" w:rsidRDefault="00B058EE" w:rsidP="00B058EE">
      <w:pPr>
        <w:rPr>
          <w:color w:val="000000" w:themeColor="text1"/>
        </w:rPr>
      </w:pPr>
      <w:r w:rsidRPr="00B10B32">
        <w:rPr>
          <w:color w:val="000000" w:themeColor="text1"/>
        </w:rPr>
        <w:t>NPZ ON będzie wdrażany przy współpracy</w:t>
      </w:r>
      <w:r w:rsidR="00E94E89" w:rsidRPr="00B10B32">
        <w:rPr>
          <w:color w:val="000000" w:themeColor="text1"/>
        </w:rPr>
        <w:t xml:space="preserve"> z </w:t>
      </w:r>
      <w:r w:rsidRPr="00B10B32">
        <w:rPr>
          <w:color w:val="000000" w:themeColor="text1"/>
        </w:rPr>
        <w:t>agencjami zatrudnienia, organizacjami pozarządowymi</w:t>
      </w:r>
      <w:r w:rsidR="00E94E89" w:rsidRPr="00B10B32">
        <w:rPr>
          <w:color w:val="000000" w:themeColor="text1"/>
        </w:rPr>
        <w:t xml:space="preserve"> i </w:t>
      </w:r>
      <w:r w:rsidRPr="00B10B32">
        <w:rPr>
          <w:color w:val="000000" w:themeColor="text1"/>
        </w:rPr>
        <w:t>aktywizującymi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jego realizację zostaną zaangażowane</w:t>
      </w:r>
      <w:r w:rsidR="007B4C36" w:rsidRPr="00B10B32">
        <w:rPr>
          <w:color w:val="000000" w:themeColor="text1"/>
        </w:rPr>
        <w:t xml:space="preserve"> również</w:t>
      </w:r>
      <w:r w:rsidRPr="00B10B32">
        <w:rPr>
          <w:color w:val="000000" w:themeColor="text1"/>
        </w:rPr>
        <w:t xml:space="preserve"> instytucje rynku pracy (powiatowe urzędy pracy (PUP), ochotnicze hufce pracy (OHP)) organizujące szkolenia</w:t>
      </w:r>
      <w:r w:rsidR="007B4C36" w:rsidRPr="00B10B32">
        <w:rPr>
          <w:color w:val="000000" w:themeColor="text1"/>
        </w:rPr>
        <w:t xml:space="preserve"> </w:t>
      </w:r>
      <w:r w:rsidRPr="00B10B32">
        <w:rPr>
          <w:color w:val="000000" w:themeColor="text1"/>
        </w:rPr>
        <w:t xml:space="preserve">i proces nabywania odpowiednich kwalifikacji niezbędnych do rozpoczęcia pracy przez </w:t>
      </w:r>
      <w:r w:rsidR="00D17BE8" w:rsidRPr="00B10B32">
        <w:rPr>
          <w:color w:val="000000" w:themeColor="text1"/>
        </w:rPr>
        <w:t>osobę</w:t>
      </w:r>
      <w:r w:rsidR="00E94E89" w:rsidRPr="00B10B32">
        <w:rPr>
          <w:color w:val="000000" w:themeColor="text1"/>
        </w:rPr>
        <w:t xml:space="preserve"> z </w:t>
      </w:r>
      <w:r w:rsidR="00D17BE8" w:rsidRPr="00B10B32">
        <w:rPr>
          <w:color w:val="000000" w:themeColor="text1"/>
        </w:rPr>
        <w:t>niepełnosprawnością</w:t>
      </w:r>
      <w:r w:rsidRPr="00B10B32">
        <w:rPr>
          <w:color w:val="000000" w:themeColor="text1"/>
        </w:rPr>
        <w:t>, wraz ze wsparciem przy znalezieniu pracy.</w:t>
      </w:r>
    </w:p>
    <w:p w14:paraId="09EEA528" w14:textId="3538DB4D" w:rsidR="00B058EE" w:rsidRPr="00B10B32" w:rsidRDefault="00B058EE" w:rsidP="00B058EE">
      <w:pPr>
        <w:rPr>
          <w:color w:val="000000" w:themeColor="text1"/>
        </w:rPr>
      </w:pPr>
      <w:r w:rsidRPr="00B10B32">
        <w:rPr>
          <w:color w:val="000000" w:themeColor="text1"/>
        </w:rPr>
        <w:t>NPZ ON będzie ukierunkowany na zatrudnienie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formie umowy o pracę oraz samozatrudnienie, przy jednoczesnym wsparciu aktywizacji zawodowej osób</w:t>
      </w:r>
      <w:r w:rsidR="00E94E89" w:rsidRPr="00B10B32">
        <w:rPr>
          <w:color w:val="000000" w:themeColor="text1"/>
        </w:rPr>
        <w:t xml:space="preserve"> z </w:t>
      </w:r>
      <w:r w:rsidRPr="00B10B32">
        <w:rPr>
          <w:color w:val="000000" w:themeColor="text1"/>
        </w:rPr>
        <w:t>niepełnosprawnościami, także</w:t>
      </w:r>
      <w:r w:rsidR="00E94E89" w:rsidRPr="00B10B32">
        <w:rPr>
          <w:color w:val="000000" w:themeColor="text1"/>
        </w:rPr>
        <w:t xml:space="preserve"> w </w:t>
      </w:r>
      <w:r w:rsidRPr="00B10B32">
        <w:rPr>
          <w:color w:val="000000" w:themeColor="text1"/>
        </w:rPr>
        <w:t xml:space="preserve">ramach innych form zatrudnienia. </w:t>
      </w:r>
      <w:r w:rsidR="00D17BE8" w:rsidRPr="00B10B32">
        <w:rPr>
          <w:color w:val="000000" w:themeColor="text1"/>
        </w:rPr>
        <w:t xml:space="preserve">Narodowy Program Zatrudnienia Osób </w:t>
      </w:r>
      <w:r w:rsidR="00B2638B" w:rsidRPr="00B10B32">
        <w:rPr>
          <w:color w:val="000000" w:themeColor="text1"/>
        </w:rPr>
        <w:t>Niepełnosprawnych</w:t>
      </w:r>
      <w:r w:rsidRPr="00B10B32">
        <w:rPr>
          <w:color w:val="000000" w:themeColor="text1"/>
        </w:rPr>
        <w:t xml:space="preserve"> będzie zawierał </w:t>
      </w:r>
      <w:r w:rsidRPr="00B10B32">
        <w:rPr>
          <w:color w:val="000000" w:themeColor="text1"/>
        </w:rPr>
        <w:lastRenderedPageBreak/>
        <w:t>rozwiązania wspierające zarówno pracowników</w:t>
      </w:r>
      <w:r w:rsidR="00E94E89" w:rsidRPr="00B10B32">
        <w:rPr>
          <w:color w:val="000000" w:themeColor="text1"/>
        </w:rPr>
        <w:t xml:space="preserve"> z </w:t>
      </w:r>
      <w:r w:rsidRPr="00B10B32">
        <w:rPr>
          <w:color w:val="000000" w:themeColor="text1"/>
        </w:rPr>
        <w:t>niepełnosprawn</w:t>
      </w:r>
      <w:r w:rsidR="00A44CB7" w:rsidRPr="00B10B32">
        <w:rPr>
          <w:color w:val="000000" w:themeColor="text1"/>
        </w:rPr>
        <w:t>ościami</w:t>
      </w:r>
      <w:r w:rsidRPr="00B10B32">
        <w:rPr>
          <w:color w:val="000000" w:themeColor="text1"/>
        </w:rPr>
        <w:t>, pracujących w siedzibie pracodawcy, jak</w:t>
      </w:r>
      <w:r w:rsidR="00E94E89" w:rsidRPr="00B10B32">
        <w:rPr>
          <w:color w:val="000000" w:themeColor="text1"/>
        </w:rPr>
        <w:t xml:space="preserve"> i </w:t>
      </w:r>
      <w:r w:rsidRPr="00B10B32">
        <w:rPr>
          <w:color w:val="000000" w:themeColor="text1"/>
        </w:rPr>
        <w:t>pracujących w oparciu</w:t>
      </w:r>
      <w:r w:rsidR="00E94E89" w:rsidRPr="00B10B32">
        <w:rPr>
          <w:color w:val="000000" w:themeColor="text1"/>
        </w:rPr>
        <w:t xml:space="preserve"> o </w:t>
      </w:r>
      <w:r w:rsidRPr="00B10B32">
        <w:rPr>
          <w:color w:val="000000" w:themeColor="text1"/>
        </w:rPr>
        <w:t>system pracy zdalnej (np. analitycy, graficy komputerowi, PR), uwzględniających wykorzystanie innowacji technologicznych i informatycznych.</w:t>
      </w:r>
      <w:r w:rsidR="001C0F4F" w:rsidRPr="00B10B32">
        <w:rPr>
          <w:color w:val="000000" w:themeColor="text1"/>
        </w:rPr>
        <w:t xml:space="preserve"> Szczególny nacisk kłaść należy nie tylko na przygotowanie osób</w:t>
      </w:r>
      <w:r w:rsidR="00E94E89" w:rsidRPr="00B10B32">
        <w:rPr>
          <w:color w:val="000000" w:themeColor="text1"/>
        </w:rPr>
        <w:t xml:space="preserve"> z </w:t>
      </w:r>
      <w:r w:rsidR="001C0F4F" w:rsidRPr="00B10B32">
        <w:rPr>
          <w:color w:val="000000" w:themeColor="text1"/>
        </w:rPr>
        <w:t>niepełnosprawnością do pracy, ale także na przygotowanie pracodawcy</w:t>
      </w:r>
      <w:r w:rsidR="00E94E89" w:rsidRPr="00B10B32">
        <w:rPr>
          <w:color w:val="000000" w:themeColor="text1"/>
        </w:rPr>
        <w:t xml:space="preserve"> i </w:t>
      </w:r>
      <w:r w:rsidR="001C0F4F" w:rsidRPr="00B10B32">
        <w:rPr>
          <w:color w:val="000000" w:themeColor="text1"/>
        </w:rPr>
        <w:t>jego zespołu do ich przyjęcia.</w:t>
      </w:r>
    </w:p>
    <w:tbl>
      <w:tblPr>
        <w:tblStyle w:val="Tabela-Siatka"/>
        <w:tblW w:w="0" w:type="auto"/>
        <w:jc w:val="center"/>
        <w:tblLook w:val="04A0" w:firstRow="1" w:lastRow="0" w:firstColumn="1" w:lastColumn="0" w:noHBand="0" w:noVBand="1"/>
      </w:tblPr>
      <w:tblGrid>
        <w:gridCol w:w="2829"/>
        <w:gridCol w:w="4678"/>
      </w:tblGrid>
      <w:tr w:rsidR="00C94B02" w:rsidRPr="00B10B32" w14:paraId="4E4097B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42A1A9" w14:textId="470367A1" w:rsidR="00B058EE" w:rsidRPr="00B10B32" w:rsidRDefault="00D17BE8" w:rsidP="00885E02">
            <w:pPr>
              <w:pStyle w:val="Tabeladziaania-tytu"/>
              <w:rPr>
                <w:color w:val="000000" w:themeColor="text1"/>
              </w:rPr>
            </w:pPr>
            <w:r w:rsidRPr="00B10B32">
              <w:rPr>
                <w:color w:val="000000" w:themeColor="text1"/>
              </w:rPr>
              <w:t xml:space="preserve">Narodowy Program Zatrudnienia Osób </w:t>
            </w:r>
            <w:r w:rsidR="00885E02" w:rsidRPr="00B10B32">
              <w:rPr>
                <w:color w:val="000000" w:themeColor="text1"/>
              </w:rPr>
              <w:t>Niepełnosprawnych</w:t>
            </w:r>
          </w:p>
        </w:tc>
      </w:tr>
      <w:tr w:rsidR="00C94B02" w:rsidRPr="00B10B32" w14:paraId="53420CB0"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09916A" w14:textId="77777777" w:rsidR="00B058EE" w:rsidRPr="00B10B32" w:rsidRDefault="00B058EE"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1C56FD" w14:textId="77777777" w:rsidR="00B058EE" w:rsidRPr="00B10B32" w:rsidRDefault="00B058EE" w:rsidP="002339FD">
            <w:pPr>
              <w:pStyle w:val="Tabeladziaania-prawaczkolumn"/>
              <w:rPr>
                <w:color w:val="000000" w:themeColor="text1"/>
              </w:rPr>
            </w:pPr>
            <w:r w:rsidRPr="00B10B32">
              <w:rPr>
                <w:color w:val="000000" w:themeColor="text1"/>
              </w:rPr>
              <w:t>do 2030</w:t>
            </w:r>
          </w:p>
        </w:tc>
      </w:tr>
      <w:tr w:rsidR="00C94B02" w:rsidRPr="00B10B32" w14:paraId="5A9B01F4"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DA18B" w14:textId="77777777" w:rsidR="00B058EE" w:rsidRPr="00B10B32" w:rsidRDefault="00B058EE"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5B10A9" w14:textId="3BC9819E" w:rsidR="00B058EE" w:rsidRPr="00B10B32" w:rsidRDefault="00B058EE" w:rsidP="002339FD">
            <w:pPr>
              <w:pStyle w:val="Tabeladziaania-prawaczkolumn"/>
              <w:rPr>
                <w:color w:val="000000" w:themeColor="text1"/>
              </w:rPr>
            </w:pPr>
            <w:r w:rsidRPr="00B10B32">
              <w:rPr>
                <w:color w:val="000000" w:themeColor="text1"/>
              </w:rPr>
              <w:t>MRiPS</w:t>
            </w:r>
            <w:r w:rsidR="001B23A4" w:rsidRPr="00B10B32">
              <w:rPr>
                <w:color w:val="000000" w:themeColor="text1"/>
              </w:rPr>
              <w:t>/PON</w:t>
            </w:r>
          </w:p>
        </w:tc>
      </w:tr>
      <w:tr w:rsidR="00B058EE" w:rsidRPr="00B10B32" w14:paraId="0946CA8D"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A6D053" w14:textId="77777777" w:rsidR="00B058EE" w:rsidRPr="00B10B32" w:rsidRDefault="00B058EE"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92BC19" w14:textId="57C3F071" w:rsidR="00B058EE" w:rsidRPr="00B10B32" w:rsidRDefault="00E40E66" w:rsidP="002339FD">
            <w:pPr>
              <w:pStyle w:val="Tabeladziaania-prawaczkolumn"/>
              <w:rPr>
                <w:color w:val="000000" w:themeColor="text1"/>
              </w:rPr>
            </w:pPr>
            <w:r w:rsidRPr="00B10B32">
              <w:rPr>
                <w:color w:val="000000" w:themeColor="text1"/>
              </w:rPr>
              <w:t xml:space="preserve">MRPiT, </w:t>
            </w:r>
            <w:r w:rsidR="00B058EE" w:rsidRPr="00B10B32">
              <w:rPr>
                <w:color w:val="000000" w:themeColor="text1"/>
              </w:rPr>
              <w:t>PFRON, agencje zatrudnienia, organizacje pozarządowe, powiatowe urzędy pracy, ochotnicze hufce pracy</w:t>
            </w:r>
          </w:p>
        </w:tc>
      </w:tr>
      <w:tr w:rsidR="001B23A4" w:rsidRPr="00B10B32" w14:paraId="5E915816"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8DF6BE" w14:textId="4D550EE2" w:rsidR="001B23A4" w:rsidRPr="00B10B32" w:rsidRDefault="001B23A4" w:rsidP="001B23A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3F9058" w14:textId="3B9A159D" w:rsidR="001B23A4" w:rsidRPr="00B10B32" w:rsidRDefault="001B23A4" w:rsidP="001B23A4">
            <w:pPr>
              <w:pStyle w:val="Tabeladziaania-prawaczkolumn"/>
              <w:rPr>
                <w:color w:val="000000" w:themeColor="text1"/>
              </w:rPr>
            </w:pPr>
            <w:r w:rsidRPr="00B10B32">
              <w:rPr>
                <w:color w:val="000000" w:themeColor="text1"/>
              </w:rPr>
              <w:t xml:space="preserve">Budżet państwa, PFRON, </w:t>
            </w:r>
            <w:r w:rsidR="006C5A9A" w:rsidRPr="00B10B32">
              <w:rPr>
                <w:color w:val="000000" w:themeColor="text1"/>
              </w:rPr>
              <w:t>F</w:t>
            </w:r>
            <w:r w:rsidR="00FF57B5" w:rsidRPr="00B10B32">
              <w:rPr>
                <w:color w:val="000000" w:themeColor="text1"/>
              </w:rPr>
              <w:t>P</w:t>
            </w:r>
            <w:r w:rsidR="006C5A9A" w:rsidRPr="00B10B32">
              <w:rPr>
                <w:color w:val="000000" w:themeColor="text1"/>
              </w:rPr>
              <w:t xml:space="preserve">, </w:t>
            </w:r>
            <w:r w:rsidRPr="00B10B32">
              <w:rPr>
                <w:color w:val="000000" w:themeColor="text1"/>
              </w:rPr>
              <w:t>EFS</w:t>
            </w:r>
          </w:p>
        </w:tc>
      </w:tr>
    </w:tbl>
    <w:p w14:paraId="7BD530ED" w14:textId="77777777" w:rsidR="00B058EE" w:rsidRPr="00B10B32" w:rsidRDefault="00B058EE" w:rsidP="00B058EE">
      <w:pPr>
        <w:rPr>
          <w:color w:val="000000" w:themeColor="text1"/>
        </w:rPr>
      </w:pPr>
    </w:p>
    <w:p w14:paraId="3CC2ECA8" w14:textId="491BB1D5" w:rsidR="00B058EE" w:rsidRPr="00B10B32" w:rsidRDefault="00B058EE" w:rsidP="00B64542">
      <w:pPr>
        <w:pStyle w:val="Nagwek4"/>
      </w:pPr>
      <w:r w:rsidRPr="00B10B32">
        <w:t>Modyfikacja</w:t>
      </w:r>
      <w:r w:rsidR="00E94E89" w:rsidRPr="00B10B32">
        <w:t xml:space="preserve"> i </w:t>
      </w:r>
      <w:r w:rsidRPr="00B10B32">
        <w:t>uzupełnienie instrumentów wspierania zatrudnienia osób</w:t>
      </w:r>
      <w:r w:rsidR="00E94E89" w:rsidRPr="00B10B32">
        <w:t xml:space="preserve"> z </w:t>
      </w:r>
      <w:r w:rsidRPr="00B10B32">
        <w:t>niepełnosprawnościami</w:t>
      </w:r>
    </w:p>
    <w:p w14:paraId="0FB08C28" w14:textId="616C4EE8" w:rsidR="00936658" w:rsidRPr="00B10B32" w:rsidRDefault="00B058EE" w:rsidP="00B058EE">
      <w:pPr>
        <w:rPr>
          <w:color w:val="000000" w:themeColor="text1"/>
        </w:rPr>
      </w:pPr>
      <w:r w:rsidRPr="00B10B32">
        <w:rPr>
          <w:color w:val="000000" w:themeColor="text1"/>
        </w:rPr>
        <w:t>Przewiduje się wprowadzenie stopniowych zmian modelu wspierania osób</w:t>
      </w:r>
      <w:r w:rsidR="00E94E89" w:rsidRPr="00B10B32">
        <w:rPr>
          <w:color w:val="000000" w:themeColor="text1"/>
        </w:rPr>
        <w:t xml:space="preserve"> z </w:t>
      </w:r>
      <w:r w:rsidRPr="00B10B32">
        <w:rPr>
          <w:color w:val="000000" w:themeColor="text1"/>
        </w:rPr>
        <w:t>niepełnosprawnościami na rynku pracy. System bezpośrednich świadcze</w:t>
      </w:r>
      <w:r w:rsidR="00B8373A" w:rsidRPr="00B10B32">
        <w:rPr>
          <w:color w:val="000000" w:themeColor="text1"/>
        </w:rPr>
        <w:t>ń</w:t>
      </w:r>
      <w:r w:rsidRPr="00B10B32">
        <w:rPr>
          <w:color w:val="000000" w:themeColor="text1"/>
        </w:rPr>
        <w:t xml:space="preserve"> pieniężnych zostanie powiązany</w:t>
      </w:r>
      <w:r w:rsidR="00E94E89" w:rsidRPr="00B10B32">
        <w:rPr>
          <w:color w:val="000000" w:themeColor="text1"/>
        </w:rPr>
        <w:t xml:space="preserve"> z </w:t>
      </w:r>
      <w:r w:rsidRPr="00B10B32">
        <w:rPr>
          <w:color w:val="000000" w:themeColor="text1"/>
        </w:rPr>
        <w:t>dodatkowymi kosztami</w:t>
      </w:r>
      <w:r w:rsidR="00E94E89" w:rsidRPr="00B10B32">
        <w:rPr>
          <w:color w:val="000000" w:themeColor="text1"/>
        </w:rPr>
        <w:t xml:space="preserve"> w </w:t>
      </w:r>
      <w:r w:rsidRPr="00B10B32">
        <w:rPr>
          <w:color w:val="000000" w:themeColor="text1"/>
        </w:rPr>
        <w:t>zatrudnieniu poszczególnych osób</w:t>
      </w:r>
      <w:r w:rsidR="00E94E89" w:rsidRPr="00B10B32">
        <w:rPr>
          <w:color w:val="000000" w:themeColor="text1"/>
        </w:rPr>
        <w:t xml:space="preserve"> z </w:t>
      </w:r>
      <w:r w:rsidRPr="00B10B32">
        <w:rPr>
          <w:color w:val="000000" w:themeColor="text1"/>
        </w:rPr>
        <w:t>niepełnosprawnościami oraz uzupełniony przez instrumenty na rzecz wspierania zatrudnienia osób</w:t>
      </w:r>
      <w:r w:rsidR="00E94E89" w:rsidRPr="00B10B32">
        <w:rPr>
          <w:color w:val="000000" w:themeColor="text1"/>
        </w:rPr>
        <w:t xml:space="preserve"> z </w:t>
      </w:r>
      <w:r w:rsidRPr="00B10B32">
        <w:rPr>
          <w:color w:val="000000" w:themeColor="text1"/>
        </w:rPr>
        <w:t xml:space="preserve">niepełnosprawnościami, takie jak np. trener pracy, </w:t>
      </w:r>
      <w:r w:rsidR="007A5B1C" w:rsidRPr="00B10B32">
        <w:rPr>
          <w:color w:val="000000" w:themeColor="text1"/>
        </w:rPr>
        <w:t xml:space="preserve">tłumacz PJM lub tłumacz-przewodnik SKOGN, </w:t>
      </w:r>
      <w:r w:rsidRPr="00B10B32">
        <w:rPr>
          <w:color w:val="000000" w:themeColor="text1"/>
        </w:rPr>
        <w:t>wyposażenie lub przystosowanie stanowiska pracy, kursy</w:t>
      </w:r>
      <w:r w:rsidR="00E94E89" w:rsidRPr="00B10B32">
        <w:rPr>
          <w:color w:val="000000" w:themeColor="text1"/>
        </w:rPr>
        <w:t xml:space="preserve"> i </w:t>
      </w:r>
      <w:r w:rsidRPr="00B10B32">
        <w:rPr>
          <w:color w:val="000000" w:themeColor="text1"/>
        </w:rPr>
        <w:t>szkolenia oraz doradztwo zawodowe.</w:t>
      </w:r>
      <w:r w:rsidR="00E94E89" w:rsidRPr="00B10B32">
        <w:rPr>
          <w:color w:val="000000" w:themeColor="text1"/>
        </w:rPr>
        <w:t xml:space="preserve"> W </w:t>
      </w:r>
      <w:r w:rsidR="00936658" w:rsidRPr="00B10B32">
        <w:rPr>
          <w:color w:val="000000" w:themeColor="text1"/>
        </w:rPr>
        <w:t>ramach działania przewidywan</w:t>
      </w:r>
      <w:r w:rsidR="00915DAD" w:rsidRPr="00B10B32">
        <w:rPr>
          <w:color w:val="000000" w:themeColor="text1"/>
        </w:rPr>
        <w:t>a</w:t>
      </w:r>
      <w:r w:rsidR="00646547" w:rsidRPr="00B10B32">
        <w:rPr>
          <w:color w:val="000000" w:themeColor="text1"/>
        </w:rPr>
        <w:t xml:space="preserve"> jest również </w:t>
      </w:r>
      <w:r w:rsidR="00915DAD" w:rsidRPr="00B10B32">
        <w:rPr>
          <w:color w:val="000000" w:themeColor="text1"/>
        </w:rPr>
        <w:t xml:space="preserve">analiza odnośnie </w:t>
      </w:r>
      <w:r w:rsidR="00D27892">
        <w:rPr>
          <w:color w:val="000000" w:themeColor="text1"/>
        </w:rPr>
        <w:t xml:space="preserve">do </w:t>
      </w:r>
      <w:r w:rsidR="00646547" w:rsidRPr="00B10B32">
        <w:rPr>
          <w:color w:val="000000" w:themeColor="text1"/>
        </w:rPr>
        <w:t>objęci</w:t>
      </w:r>
      <w:r w:rsidR="00915DAD" w:rsidRPr="00B10B32">
        <w:rPr>
          <w:color w:val="000000" w:themeColor="text1"/>
        </w:rPr>
        <w:t>a</w:t>
      </w:r>
      <w:r w:rsidR="00646547" w:rsidRPr="00B10B32">
        <w:rPr>
          <w:color w:val="000000" w:themeColor="text1"/>
        </w:rPr>
        <w:t xml:space="preserve"> </w:t>
      </w:r>
      <w:r w:rsidR="002924B4" w:rsidRPr="00B10B32">
        <w:rPr>
          <w:color w:val="000000" w:themeColor="text1"/>
        </w:rPr>
        <w:t xml:space="preserve">małych przedsiębiorstw (zatrudniających co najmniej 10 osób) </w:t>
      </w:r>
      <w:r w:rsidR="00646547" w:rsidRPr="00B10B32">
        <w:rPr>
          <w:color w:val="000000" w:themeColor="text1"/>
        </w:rPr>
        <w:t>obowiązkiem</w:t>
      </w:r>
      <w:r w:rsidR="00F56A78" w:rsidRPr="00B10B32">
        <w:rPr>
          <w:color w:val="000000" w:themeColor="text1"/>
        </w:rPr>
        <w:t xml:space="preserve"> </w:t>
      </w:r>
      <w:r w:rsidR="004A75D5" w:rsidRPr="00B10B32">
        <w:rPr>
          <w:color w:val="000000" w:themeColor="text1"/>
        </w:rPr>
        <w:t>zatrudni</w:t>
      </w:r>
      <w:r w:rsidR="00915DAD" w:rsidRPr="00B10B32">
        <w:rPr>
          <w:color w:val="000000" w:themeColor="text1"/>
        </w:rPr>
        <w:t>a</w:t>
      </w:r>
      <w:r w:rsidR="004A75D5" w:rsidRPr="00B10B32">
        <w:rPr>
          <w:color w:val="000000" w:themeColor="text1"/>
        </w:rPr>
        <w:t>nia osób</w:t>
      </w:r>
      <w:r w:rsidR="00E94E89" w:rsidRPr="00B10B32">
        <w:rPr>
          <w:color w:val="000000" w:themeColor="text1"/>
        </w:rPr>
        <w:t xml:space="preserve"> z </w:t>
      </w:r>
      <w:r w:rsidR="004A75D5" w:rsidRPr="00B10B32">
        <w:rPr>
          <w:color w:val="000000" w:themeColor="text1"/>
        </w:rPr>
        <w:t>niepełnosprawnościami</w:t>
      </w:r>
      <w:r w:rsidR="00947B6F" w:rsidRPr="00B10B32">
        <w:rPr>
          <w:color w:val="000000" w:themeColor="text1"/>
        </w:rPr>
        <w:t>.</w:t>
      </w:r>
    </w:p>
    <w:p w14:paraId="1CFDCCEA" w14:textId="32AC1862" w:rsidR="00B058EE" w:rsidRPr="00B10B32" w:rsidRDefault="00B058EE" w:rsidP="00B058EE">
      <w:pPr>
        <w:rPr>
          <w:color w:val="000000" w:themeColor="text1"/>
        </w:rPr>
      </w:pPr>
      <w:r w:rsidRPr="00B10B32">
        <w:rPr>
          <w:color w:val="000000" w:themeColor="text1"/>
        </w:rPr>
        <w:lastRenderedPageBreak/>
        <w:t>Przygotowane oraz wdrożone zostaną zmiany</w:t>
      </w:r>
      <w:r w:rsidR="00E94E89" w:rsidRPr="00B10B32">
        <w:rPr>
          <w:color w:val="000000" w:themeColor="text1"/>
        </w:rPr>
        <w:t xml:space="preserve"> w </w:t>
      </w:r>
      <w:r w:rsidRPr="00B10B32">
        <w:rPr>
          <w:color w:val="000000" w:themeColor="text1"/>
        </w:rPr>
        <w:t>systemach informatycznych administrowanych przez PFRON zapewniające sprawne składanie wniosków, ich weryfikację oraz przyznawanie wsparcia.</w:t>
      </w:r>
    </w:p>
    <w:tbl>
      <w:tblPr>
        <w:tblStyle w:val="Tabela-Siatka"/>
        <w:tblW w:w="0" w:type="auto"/>
        <w:jc w:val="center"/>
        <w:tblLook w:val="04A0" w:firstRow="1" w:lastRow="0" w:firstColumn="1" w:lastColumn="0" w:noHBand="0" w:noVBand="1"/>
      </w:tblPr>
      <w:tblGrid>
        <w:gridCol w:w="2829"/>
        <w:gridCol w:w="4678"/>
      </w:tblGrid>
      <w:tr w:rsidR="00C94B02" w:rsidRPr="00B10B32" w14:paraId="6A2D9E4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AE55A" w14:textId="54DF83CA" w:rsidR="00B058EE" w:rsidRPr="00B10B32" w:rsidRDefault="00B058EE" w:rsidP="00AB2C5F">
            <w:pPr>
              <w:pStyle w:val="Tabeladziaania-tytu"/>
              <w:rPr>
                <w:color w:val="000000" w:themeColor="text1"/>
              </w:rPr>
            </w:pPr>
            <w:r w:rsidRPr="00B10B32">
              <w:rPr>
                <w:color w:val="000000" w:themeColor="text1"/>
              </w:rPr>
              <w:t>Modyfikacja</w:t>
            </w:r>
            <w:r w:rsidR="00E94E89" w:rsidRPr="00B10B32">
              <w:rPr>
                <w:color w:val="000000" w:themeColor="text1"/>
              </w:rPr>
              <w:t xml:space="preserve"> i </w:t>
            </w:r>
            <w:r w:rsidRPr="00B10B32">
              <w:rPr>
                <w:color w:val="000000" w:themeColor="text1"/>
              </w:rPr>
              <w:t>uzupełnienie instrumentów wspierania zatrudnienia osób</w:t>
            </w:r>
            <w:r w:rsidR="00E94E89" w:rsidRPr="00B10B32">
              <w:rPr>
                <w:color w:val="000000" w:themeColor="text1"/>
              </w:rPr>
              <w:t xml:space="preserve"> z </w:t>
            </w:r>
            <w:r w:rsidRPr="00B10B32">
              <w:rPr>
                <w:color w:val="000000" w:themeColor="text1"/>
              </w:rPr>
              <w:t>niepełnosprawnościami</w:t>
            </w:r>
          </w:p>
        </w:tc>
      </w:tr>
      <w:tr w:rsidR="00C94B02" w:rsidRPr="00B10B32" w14:paraId="077E26FF"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1F3D20" w14:textId="77777777" w:rsidR="00B058EE" w:rsidRPr="00B10B32" w:rsidRDefault="00B058EE" w:rsidP="00AB2C5F">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78DB34" w14:textId="30E4AC7F" w:rsidR="00B058EE" w:rsidRPr="00B10B32" w:rsidRDefault="00B058EE" w:rsidP="00AB2C5F">
            <w:pPr>
              <w:pStyle w:val="Tabeladziaania-prawaczkolumn"/>
              <w:rPr>
                <w:color w:val="000000" w:themeColor="text1"/>
              </w:rPr>
            </w:pPr>
            <w:r w:rsidRPr="00B10B32">
              <w:rPr>
                <w:color w:val="000000" w:themeColor="text1"/>
              </w:rPr>
              <w:t>do 202</w:t>
            </w:r>
            <w:r w:rsidR="00071D1E" w:rsidRPr="00B10B32">
              <w:rPr>
                <w:color w:val="000000" w:themeColor="text1"/>
              </w:rPr>
              <w:t>5</w:t>
            </w:r>
          </w:p>
        </w:tc>
      </w:tr>
      <w:tr w:rsidR="00C94B02" w:rsidRPr="00B10B32" w14:paraId="4A8213C8"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AAB498" w14:textId="77777777" w:rsidR="00B058EE" w:rsidRPr="00B10B32" w:rsidRDefault="00B058EE" w:rsidP="00AB2C5F">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DEE848" w14:textId="3C7E5B3F" w:rsidR="00B058EE" w:rsidRPr="00B10B32" w:rsidRDefault="00B058EE" w:rsidP="00AB2C5F">
            <w:pPr>
              <w:pStyle w:val="Tabeladziaania-prawaczkolumn"/>
              <w:rPr>
                <w:color w:val="000000" w:themeColor="text1"/>
              </w:rPr>
            </w:pPr>
            <w:r w:rsidRPr="00B10B32">
              <w:rPr>
                <w:color w:val="000000" w:themeColor="text1"/>
              </w:rPr>
              <w:t>MRiPS</w:t>
            </w:r>
            <w:r w:rsidR="001B23A4" w:rsidRPr="00B10B32">
              <w:rPr>
                <w:color w:val="000000" w:themeColor="text1"/>
              </w:rPr>
              <w:t>/PON</w:t>
            </w:r>
          </w:p>
        </w:tc>
      </w:tr>
      <w:tr w:rsidR="00B058EE" w:rsidRPr="00B10B32" w14:paraId="198D6B41"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3DC2A2" w14:textId="77777777" w:rsidR="00B058EE" w:rsidRPr="00B10B32" w:rsidRDefault="00B058EE" w:rsidP="00AB2C5F">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60BF09" w14:textId="65D39FB3" w:rsidR="00B058EE" w:rsidRPr="00B10B32" w:rsidRDefault="00E40E66" w:rsidP="00AB2C5F">
            <w:pPr>
              <w:pStyle w:val="Tabeladziaania-prawaczkolumn"/>
              <w:rPr>
                <w:color w:val="000000" w:themeColor="text1"/>
              </w:rPr>
            </w:pPr>
            <w:r w:rsidRPr="00B10B32">
              <w:rPr>
                <w:color w:val="000000" w:themeColor="text1"/>
              </w:rPr>
              <w:t xml:space="preserve">MRPiT, </w:t>
            </w:r>
            <w:r w:rsidR="00B058EE" w:rsidRPr="00B10B32">
              <w:rPr>
                <w:color w:val="000000" w:themeColor="text1"/>
              </w:rPr>
              <w:t>PFRON</w:t>
            </w:r>
          </w:p>
        </w:tc>
      </w:tr>
      <w:tr w:rsidR="001B23A4" w:rsidRPr="00B10B32" w14:paraId="7C330D28"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48FFE3" w14:textId="33B5EE62" w:rsidR="001B23A4" w:rsidRPr="00B10B32" w:rsidRDefault="001B23A4" w:rsidP="001B23A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8D8BA5" w14:textId="4BC885B7" w:rsidR="001B23A4" w:rsidRPr="00B10B32" w:rsidRDefault="001B23A4" w:rsidP="001B23A4">
            <w:pPr>
              <w:pStyle w:val="Tabeladziaania-prawaczkolumn"/>
              <w:rPr>
                <w:color w:val="000000" w:themeColor="text1"/>
              </w:rPr>
            </w:pPr>
            <w:r w:rsidRPr="00B10B32">
              <w:rPr>
                <w:color w:val="000000" w:themeColor="text1"/>
              </w:rPr>
              <w:t xml:space="preserve">Budżet państwa, PFRON, </w:t>
            </w:r>
            <w:r w:rsidR="00FF57B5" w:rsidRPr="00B10B32">
              <w:rPr>
                <w:color w:val="000000" w:themeColor="text1"/>
              </w:rPr>
              <w:t xml:space="preserve">FP, </w:t>
            </w:r>
            <w:r w:rsidRPr="00B10B32">
              <w:rPr>
                <w:color w:val="000000" w:themeColor="text1"/>
              </w:rPr>
              <w:t>EFS</w:t>
            </w:r>
          </w:p>
        </w:tc>
      </w:tr>
    </w:tbl>
    <w:p w14:paraId="34A431C7" w14:textId="77777777" w:rsidR="00071D1E" w:rsidRPr="00B10B32" w:rsidRDefault="00071D1E" w:rsidP="00B058EE">
      <w:pPr>
        <w:rPr>
          <w:color w:val="000000" w:themeColor="text1"/>
        </w:rPr>
      </w:pPr>
    </w:p>
    <w:p w14:paraId="13617B67" w14:textId="77777777" w:rsidR="00B058EE" w:rsidRPr="00B10B32" w:rsidRDefault="00B058EE" w:rsidP="00B64542">
      <w:pPr>
        <w:pStyle w:val="Nagwek4"/>
      </w:pPr>
      <w:r w:rsidRPr="00B10B32">
        <w:t>Zatrudnienie wspomagane</w:t>
      </w:r>
    </w:p>
    <w:p w14:paraId="1DC7D62B" w14:textId="437A56C4" w:rsidR="00B058EE" w:rsidRPr="00B10B32" w:rsidRDefault="00B058EE" w:rsidP="00063D6E">
      <w:pPr>
        <w:rPr>
          <w:color w:val="000000" w:themeColor="text1"/>
        </w:rPr>
      </w:pPr>
      <w:r w:rsidRPr="00B10B32">
        <w:rPr>
          <w:color w:val="000000" w:themeColor="text1"/>
        </w:rPr>
        <w:t>Rozwiązaniem uzupełniającym dotychczas funkcjonujący system wspierania zatrudnienia osób</w:t>
      </w:r>
      <w:r w:rsidR="00E94E89" w:rsidRPr="00B10B32">
        <w:rPr>
          <w:color w:val="000000" w:themeColor="text1"/>
        </w:rPr>
        <w:t xml:space="preserve"> z </w:t>
      </w:r>
      <w:r w:rsidRPr="00B10B32">
        <w:rPr>
          <w:color w:val="000000" w:themeColor="text1"/>
        </w:rPr>
        <w:t>niepełnosprawn</w:t>
      </w:r>
      <w:r w:rsidR="0012157B" w:rsidRPr="00B10B32">
        <w:rPr>
          <w:color w:val="000000" w:themeColor="text1"/>
        </w:rPr>
        <w:t>ościami</w:t>
      </w:r>
      <w:r w:rsidR="00E94E89" w:rsidRPr="00B10B32">
        <w:rPr>
          <w:color w:val="000000" w:themeColor="text1"/>
        </w:rPr>
        <w:t xml:space="preserve"> w </w:t>
      </w:r>
      <w:r w:rsidRPr="00B10B32">
        <w:rPr>
          <w:color w:val="000000" w:themeColor="text1"/>
        </w:rPr>
        <w:t>Polsce będzie zatrudnienie wspomagane, kierowane do osób mających szczególne trudności</w:t>
      </w:r>
      <w:r w:rsidR="00E94E89" w:rsidRPr="00B10B32">
        <w:rPr>
          <w:color w:val="000000" w:themeColor="text1"/>
        </w:rPr>
        <w:t xml:space="preserve"> w </w:t>
      </w:r>
      <w:r w:rsidRPr="00B10B32">
        <w:rPr>
          <w:color w:val="000000" w:themeColor="text1"/>
        </w:rPr>
        <w:t>samodzielnym znalezieniu</w:t>
      </w:r>
      <w:r w:rsidR="00E94E89" w:rsidRPr="00B10B32">
        <w:rPr>
          <w:color w:val="000000" w:themeColor="text1"/>
        </w:rPr>
        <w:t xml:space="preserve"> i </w:t>
      </w:r>
      <w:r w:rsidRPr="00B10B32">
        <w:rPr>
          <w:color w:val="000000" w:themeColor="text1"/>
        </w:rPr>
        <w:t>utrzymaniu zatrudnienia</w:t>
      </w:r>
      <w:r w:rsidR="00063D6E" w:rsidRPr="00B10B32">
        <w:rPr>
          <w:color w:val="000000" w:themeColor="text1"/>
        </w:rPr>
        <w:t xml:space="preserve"> na otwartym rynku pracy</w:t>
      </w:r>
      <w:r w:rsidRPr="00B10B32">
        <w:rPr>
          <w:color w:val="000000" w:themeColor="text1"/>
        </w:rPr>
        <w:t xml:space="preserve">. </w:t>
      </w:r>
      <w:r w:rsidR="00063D6E" w:rsidRPr="00B10B32">
        <w:rPr>
          <w:color w:val="000000" w:themeColor="text1"/>
        </w:rPr>
        <w:t>Dla osób</w:t>
      </w:r>
      <w:r w:rsidR="00E94E89" w:rsidRPr="00B10B32">
        <w:rPr>
          <w:color w:val="000000" w:themeColor="text1"/>
        </w:rPr>
        <w:t xml:space="preserve"> z </w:t>
      </w:r>
      <w:r w:rsidR="00063D6E" w:rsidRPr="00B10B32">
        <w:rPr>
          <w:color w:val="000000" w:themeColor="text1"/>
        </w:rPr>
        <w:t>niepełnosprawnościami zatrudnionych na otwartym rynku pracy</w:t>
      </w:r>
      <w:r w:rsidR="00E94E89" w:rsidRPr="00B10B32">
        <w:rPr>
          <w:color w:val="000000" w:themeColor="text1"/>
        </w:rPr>
        <w:t xml:space="preserve"> w </w:t>
      </w:r>
      <w:r w:rsidR="00063D6E" w:rsidRPr="00B10B32">
        <w:rPr>
          <w:color w:val="000000" w:themeColor="text1"/>
        </w:rPr>
        <w:t>wyniku metody zatrudnienia wspomaganego, których proces wspomagania</w:t>
      </w:r>
      <w:r w:rsidR="00E94E89" w:rsidRPr="00B10B32">
        <w:rPr>
          <w:color w:val="000000" w:themeColor="text1"/>
        </w:rPr>
        <w:t xml:space="preserve"> w </w:t>
      </w:r>
      <w:r w:rsidR="00063D6E" w:rsidRPr="00B10B32">
        <w:rPr>
          <w:color w:val="000000" w:themeColor="text1"/>
        </w:rPr>
        <w:t>miejscu pracy nie został zakończony</w:t>
      </w:r>
      <w:r w:rsidR="00D27892">
        <w:rPr>
          <w:color w:val="000000" w:themeColor="text1"/>
        </w:rPr>
        <w:t>,</w:t>
      </w:r>
      <w:r w:rsidR="00063D6E" w:rsidRPr="00B10B32">
        <w:rPr>
          <w:color w:val="000000" w:themeColor="text1"/>
        </w:rPr>
        <w:t xml:space="preserve"> będzie wsparciem</w:t>
      </w:r>
      <w:r w:rsidR="00E94E89" w:rsidRPr="00B10B32">
        <w:rPr>
          <w:color w:val="000000" w:themeColor="text1"/>
        </w:rPr>
        <w:t xml:space="preserve"> w </w:t>
      </w:r>
      <w:r w:rsidR="00063D6E" w:rsidRPr="00B10B32">
        <w:rPr>
          <w:color w:val="000000" w:themeColor="text1"/>
        </w:rPr>
        <w:t>utrzymaniu zatrudnienia.</w:t>
      </w:r>
    </w:p>
    <w:p w14:paraId="6F5D77B5" w14:textId="6A211BE8" w:rsidR="00C749B5" w:rsidRPr="00B10B32" w:rsidRDefault="00B058EE" w:rsidP="00B058EE">
      <w:pPr>
        <w:rPr>
          <w:color w:val="000000" w:themeColor="text1"/>
        </w:rPr>
      </w:pPr>
      <w:r w:rsidRPr="00B10B32">
        <w:rPr>
          <w:color w:val="000000" w:themeColor="text1"/>
        </w:rPr>
        <w:t>Wdrożenie indywidualnej metody pracy</w:t>
      </w:r>
      <w:r w:rsidR="00E94E89" w:rsidRPr="00B10B32">
        <w:rPr>
          <w:color w:val="000000" w:themeColor="text1"/>
        </w:rPr>
        <w:t xml:space="preserve"> z </w:t>
      </w:r>
      <w:r w:rsidRPr="00B10B32">
        <w:rPr>
          <w:color w:val="000000" w:themeColor="text1"/>
        </w:rPr>
        <w:t>osobą</w:t>
      </w:r>
      <w:r w:rsidR="00E94E89" w:rsidRPr="00B10B32">
        <w:rPr>
          <w:color w:val="000000" w:themeColor="text1"/>
        </w:rPr>
        <w:t xml:space="preserve"> z </w:t>
      </w:r>
      <w:r w:rsidRPr="00B10B32">
        <w:rPr>
          <w:color w:val="000000" w:themeColor="text1"/>
        </w:rPr>
        <w:t>niepełnosprawn</w:t>
      </w:r>
      <w:r w:rsidR="007E7668" w:rsidRPr="00B10B32">
        <w:rPr>
          <w:color w:val="000000" w:themeColor="text1"/>
        </w:rPr>
        <w:t>ością</w:t>
      </w:r>
      <w:r w:rsidRPr="00B10B32">
        <w:rPr>
          <w:color w:val="000000" w:themeColor="text1"/>
        </w:rPr>
        <w:t xml:space="preserve"> nieaktywną zawodowo będzie istotnym wsparciem</w:t>
      </w:r>
      <w:r w:rsidR="00E94E89" w:rsidRPr="00B10B32">
        <w:rPr>
          <w:color w:val="000000" w:themeColor="text1"/>
        </w:rPr>
        <w:t xml:space="preserve"> w </w:t>
      </w:r>
      <w:r w:rsidRPr="00B10B32">
        <w:rPr>
          <w:color w:val="000000" w:themeColor="text1"/>
        </w:rPr>
        <w:t>znalezieniu</w:t>
      </w:r>
      <w:r w:rsidR="00E94E89" w:rsidRPr="00B10B32">
        <w:rPr>
          <w:color w:val="000000" w:themeColor="text1"/>
        </w:rPr>
        <w:t xml:space="preserve"> i </w:t>
      </w:r>
      <w:r w:rsidRPr="00B10B32">
        <w:rPr>
          <w:color w:val="000000" w:themeColor="text1"/>
        </w:rPr>
        <w:t>utrzymaniu zatrudnienia. Usługa będzie realizowana przy udziale trenera pracy,</w:t>
      </w:r>
      <w:r w:rsidR="00E94E89" w:rsidRPr="00B10B32">
        <w:rPr>
          <w:color w:val="000000" w:themeColor="text1"/>
        </w:rPr>
        <w:t xml:space="preserve"> z </w:t>
      </w:r>
      <w:r w:rsidRPr="00B10B32">
        <w:rPr>
          <w:color w:val="000000" w:themeColor="text1"/>
        </w:rPr>
        <w:t>włączeniem osoby</w:t>
      </w:r>
      <w:r w:rsidR="00E94E89" w:rsidRPr="00B10B32">
        <w:rPr>
          <w:color w:val="000000" w:themeColor="text1"/>
        </w:rPr>
        <w:t xml:space="preserve"> z </w:t>
      </w:r>
      <w:r w:rsidRPr="00B10B32">
        <w:rPr>
          <w:color w:val="000000" w:themeColor="text1"/>
        </w:rPr>
        <w:t>niepełnosprawn</w:t>
      </w:r>
      <w:r w:rsidR="007E7668" w:rsidRPr="00B10B32">
        <w:rPr>
          <w:color w:val="000000" w:themeColor="text1"/>
        </w:rPr>
        <w:t>ością</w:t>
      </w:r>
      <w:r w:rsidR="00E94E89" w:rsidRPr="00B10B32">
        <w:rPr>
          <w:color w:val="000000" w:themeColor="text1"/>
        </w:rPr>
        <w:t xml:space="preserve"> w </w:t>
      </w:r>
      <w:r w:rsidRPr="00B10B32">
        <w:rPr>
          <w:color w:val="000000" w:themeColor="text1"/>
        </w:rPr>
        <w:t>całość procesu decyzyjnego jej dotyczącego.</w:t>
      </w:r>
      <w:r w:rsidR="00347E95" w:rsidRPr="00B10B32">
        <w:rPr>
          <w:color w:val="000000" w:themeColor="text1"/>
        </w:rPr>
        <w:t xml:space="preserve"> </w:t>
      </w:r>
      <w:r w:rsidR="00DF7C36" w:rsidRPr="00B10B32">
        <w:rPr>
          <w:color w:val="000000" w:themeColor="text1"/>
        </w:rPr>
        <w:t xml:space="preserve">Zatrudnienie wspomagane </w:t>
      </w:r>
      <w:r w:rsidR="001D2ACF" w:rsidRPr="00B10B32">
        <w:rPr>
          <w:color w:val="000000" w:themeColor="text1"/>
        </w:rPr>
        <w:t xml:space="preserve">będzie </w:t>
      </w:r>
      <w:r w:rsidR="003C6982" w:rsidRPr="00B10B32">
        <w:rPr>
          <w:color w:val="000000" w:themeColor="text1"/>
        </w:rPr>
        <w:t>realizowane</w:t>
      </w:r>
      <w:r w:rsidR="001D2ACF" w:rsidRPr="00B10B32">
        <w:rPr>
          <w:color w:val="000000" w:themeColor="text1"/>
        </w:rPr>
        <w:t xml:space="preserve"> przez podmioty</w:t>
      </w:r>
      <w:r w:rsidR="00000E3E" w:rsidRPr="00B10B32">
        <w:rPr>
          <w:color w:val="000000" w:themeColor="text1"/>
        </w:rPr>
        <w:t xml:space="preserve"> publiczne lub </w:t>
      </w:r>
      <w:r w:rsidR="001D2ACF" w:rsidRPr="00B10B32">
        <w:rPr>
          <w:color w:val="000000" w:themeColor="text1"/>
        </w:rPr>
        <w:t>organizacje pozarządowe. Osoba, która ma praw</w:t>
      </w:r>
      <w:r w:rsidR="00982878" w:rsidRPr="00B10B32">
        <w:rPr>
          <w:color w:val="000000" w:themeColor="text1"/>
        </w:rPr>
        <w:t>o</w:t>
      </w:r>
      <w:r w:rsidR="001D2ACF" w:rsidRPr="00B10B32">
        <w:rPr>
          <w:color w:val="000000" w:themeColor="text1"/>
        </w:rPr>
        <w:t xml:space="preserve"> skorzystać</w:t>
      </w:r>
      <w:r w:rsidR="00E94E89" w:rsidRPr="00B10B32">
        <w:rPr>
          <w:color w:val="000000" w:themeColor="text1"/>
        </w:rPr>
        <w:t xml:space="preserve"> z </w:t>
      </w:r>
      <w:r w:rsidR="001D2ACF" w:rsidRPr="00B10B32">
        <w:rPr>
          <w:color w:val="000000" w:themeColor="text1"/>
        </w:rPr>
        <w:t>tej formy</w:t>
      </w:r>
      <w:r w:rsidR="00D27892">
        <w:rPr>
          <w:color w:val="000000" w:themeColor="text1"/>
        </w:rPr>
        <w:t>,</w:t>
      </w:r>
      <w:r w:rsidR="001D2ACF" w:rsidRPr="00B10B32">
        <w:rPr>
          <w:color w:val="000000" w:themeColor="text1"/>
        </w:rPr>
        <w:t xml:space="preserve"> wybiera podmiot </w:t>
      </w:r>
      <w:r w:rsidR="003D3B9D" w:rsidRPr="00B10B32">
        <w:rPr>
          <w:color w:val="000000" w:themeColor="text1"/>
        </w:rPr>
        <w:t>świadczący t</w:t>
      </w:r>
      <w:r w:rsidR="00982878" w:rsidRPr="00B10B32">
        <w:rPr>
          <w:color w:val="000000" w:themeColor="text1"/>
        </w:rPr>
        <w:t>ę</w:t>
      </w:r>
      <w:r w:rsidR="003D3B9D" w:rsidRPr="00B10B32">
        <w:rPr>
          <w:color w:val="000000" w:themeColor="text1"/>
        </w:rPr>
        <w:t xml:space="preserve"> formę wsparcia zgodnie</w:t>
      </w:r>
      <w:r w:rsidR="00E94E89" w:rsidRPr="00B10B32">
        <w:rPr>
          <w:color w:val="000000" w:themeColor="text1"/>
        </w:rPr>
        <w:t xml:space="preserve"> z </w:t>
      </w:r>
      <w:r w:rsidR="003D3B9D" w:rsidRPr="00B10B32">
        <w:rPr>
          <w:color w:val="000000" w:themeColor="text1"/>
        </w:rPr>
        <w:t>zasadą „pieniądz idzie za osobą</w:t>
      </w:r>
      <w:r w:rsidR="00B52981" w:rsidRPr="00B10B32">
        <w:rPr>
          <w:color w:val="000000" w:themeColor="text1"/>
        </w:rPr>
        <w:t>”</w:t>
      </w:r>
      <w:r w:rsidR="003D3B9D" w:rsidRPr="00B10B32">
        <w:rPr>
          <w:color w:val="000000" w:themeColor="text1"/>
        </w:rPr>
        <w:t>.</w:t>
      </w:r>
    </w:p>
    <w:p w14:paraId="101BD442" w14:textId="77777777" w:rsidR="00C749B5" w:rsidRPr="00B10B32" w:rsidRDefault="00C749B5">
      <w:pPr>
        <w:spacing w:after="0" w:line="240" w:lineRule="auto"/>
        <w:rPr>
          <w:color w:val="000000" w:themeColor="text1"/>
        </w:rPr>
      </w:pPr>
      <w:r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7ECC18A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36FE71" w14:textId="77777777" w:rsidR="00B058EE" w:rsidRPr="00B10B32" w:rsidRDefault="00B058EE" w:rsidP="00AB2C5F">
            <w:pPr>
              <w:spacing w:after="0"/>
              <w:contextualSpacing/>
              <w:rPr>
                <w:b/>
                <w:color w:val="000000" w:themeColor="text1"/>
              </w:rPr>
            </w:pPr>
            <w:r w:rsidRPr="00B10B32">
              <w:rPr>
                <w:b/>
                <w:color w:val="000000" w:themeColor="text1"/>
              </w:rPr>
              <w:lastRenderedPageBreak/>
              <w:t>Zatrudnienie wspomagane</w:t>
            </w:r>
          </w:p>
        </w:tc>
      </w:tr>
      <w:tr w:rsidR="00C94B02" w:rsidRPr="00B10B32" w14:paraId="5E78607C"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D9C1AF" w14:textId="77777777" w:rsidR="00B058EE" w:rsidRPr="00B10B32" w:rsidRDefault="00B058EE" w:rsidP="00AB2C5F">
            <w:pPr>
              <w:spacing w:after="0"/>
              <w:contextualSpacing/>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E857AE" w14:textId="2B959C09" w:rsidR="00B058EE" w:rsidRPr="00B10B32" w:rsidRDefault="00B816FA" w:rsidP="00B816FA">
            <w:pPr>
              <w:spacing w:after="0"/>
              <w:contextualSpacing/>
              <w:rPr>
                <w:color w:val="000000" w:themeColor="text1"/>
              </w:rPr>
            </w:pPr>
            <w:r w:rsidRPr="00B10B32">
              <w:rPr>
                <w:color w:val="000000" w:themeColor="text1"/>
              </w:rPr>
              <w:t>202</w:t>
            </w:r>
            <w:r>
              <w:rPr>
                <w:color w:val="000000" w:themeColor="text1"/>
              </w:rPr>
              <w:t>1</w:t>
            </w:r>
            <w:r w:rsidR="00122AD3">
              <w:rPr>
                <w:color w:val="000000" w:themeColor="text1"/>
              </w:rPr>
              <w:t>–</w:t>
            </w:r>
            <w:r w:rsidR="00B058EE" w:rsidRPr="00B10B32">
              <w:rPr>
                <w:color w:val="000000" w:themeColor="text1"/>
              </w:rPr>
              <w:t>202</w:t>
            </w:r>
            <w:r w:rsidR="004C23D0" w:rsidRPr="00B10B32">
              <w:rPr>
                <w:color w:val="000000" w:themeColor="text1"/>
              </w:rPr>
              <w:t>3</w:t>
            </w:r>
          </w:p>
        </w:tc>
      </w:tr>
      <w:tr w:rsidR="00B058EE" w:rsidRPr="00B10B32" w14:paraId="4A23A0CB"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1A70AE" w14:textId="2093BB39" w:rsidR="00B058EE" w:rsidRPr="00B10B32" w:rsidRDefault="00B058EE" w:rsidP="00AB2C5F">
            <w:pPr>
              <w:spacing w:after="0"/>
              <w:contextualSpacing/>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6191CF" w14:textId="6EC48F0C" w:rsidR="00B058EE" w:rsidRPr="00B10B32" w:rsidRDefault="00B058EE" w:rsidP="00AB2C5F">
            <w:pPr>
              <w:spacing w:after="0"/>
              <w:contextualSpacing/>
              <w:rPr>
                <w:color w:val="000000" w:themeColor="text1"/>
              </w:rPr>
            </w:pPr>
            <w:r w:rsidRPr="00B10B32">
              <w:rPr>
                <w:color w:val="000000" w:themeColor="text1"/>
              </w:rPr>
              <w:t>MRiPS</w:t>
            </w:r>
            <w:r w:rsidR="00E15C3F" w:rsidRPr="00B10B32">
              <w:rPr>
                <w:color w:val="000000" w:themeColor="text1"/>
              </w:rPr>
              <w:t>/PON</w:t>
            </w:r>
          </w:p>
        </w:tc>
      </w:tr>
      <w:tr w:rsidR="00E40E66" w:rsidRPr="00B10B32" w14:paraId="3133ADE7"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AC943B" w14:textId="0A40841F" w:rsidR="00E40E66" w:rsidRPr="00B10B32" w:rsidRDefault="00E40E66" w:rsidP="00AB2C5F">
            <w:pPr>
              <w:spacing w:after="0"/>
              <w:contextualSpacing/>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BF768C" w14:textId="2B75EEA4" w:rsidR="00E40E66" w:rsidRPr="00B10B32" w:rsidRDefault="00E40E66" w:rsidP="00AB2C5F">
            <w:pPr>
              <w:spacing w:after="0"/>
              <w:contextualSpacing/>
              <w:rPr>
                <w:color w:val="000000" w:themeColor="text1"/>
              </w:rPr>
            </w:pPr>
            <w:r w:rsidRPr="00B10B32">
              <w:rPr>
                <w:color w:val="000000" w:themeColor="text1"/>
              </w:rPr>
              <w:t>MRPiT, organizacje pozarządowe</w:t>
            </w:r>
          </w:p>
        </w:tc>
      </w:tr>
      <w:tr w:rsidR="001E67EC" w:rsidRPr="00B10B32" w14:paraId="48005FF0"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92E950" w14:textId="020FEB1D" w:rsidR="001E67EC" w:rsidRPr="00B10B32" w:rsidRDefault="001E67EC" w:rsidP="001E67EC">
            <w:pPr>
              <w:spacing w:after="0"/>
              <w:contextualSpacing/>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0D8DA8" w14:textId="7420A627" w:rsidR="001E67EC" w:rsidRPr="00B10B32" w:rsidRDefault="001E67EC" w:rsidP="001E67EC">
            <w:pPr>
              <w:spacing w:after="0"/>
              <w:contextualSpacing/>
              <w:rPr>
                <w:bCs/>
                <w:color w:val="000000" w:themeColor="text1"/>
              </w:rPr>
            </w:pPr>
            <w:r w:rsidRPr="00B10B32">
              <w:rPr>
                <w:bCs/>
                <w:color w:val="000000" w:themeColor="text1"/>
              </w:rPr>
              <w:t xml:space="preserve">Budżet państwa, PFRON, </w:t>
            </w:r>
            <w:r w:rsidR="00FF57B5" w:rsidRPr="00B10B32">
              <w:rPr>
                <w:bCs/>
                <w:color w:val="000000" w:themeColor="text1"/>
              </w:rPr>
              <w:t xml:space="preserve">FP, </w:t>
            </w:r>
            <w:r w:rsidRPr="00B10B32">
              <w:rPr>
                <w:bCs/>
                <w:color w:val="000000" w:themeColor="text1"/>
              </w:rPr>
              <w:t>EFS</w:t>
            </w:r>
          </w:p>
        </w:tc>
      </w:tr>
    </w:tbl>
    <w:p w14:paraId="53DC697B" w14:textId="77777777" w:rsidR="00B058EE" w:rsidRPr="00B10B32" w:rsidRDefault="00B058EE" w:rsidP="00B058EE">
      <w:pPr>
        <w:rPr>
          <w:color w:val="000000" w:themeColor="text1"/>
        </w:rPr>
      </w:pPr>
    </w:p>
    <w:p w14:paraId="49C77670" w14:textId="77777777" w:rsidR="00B058EE" w:rsidRPr="00B10B32" w:rsidRDefault="00B058EE" w:rsidP="00B64542">
      <w:pPr>
        <w:pStyle w:val="Nagwek4"/>
        <w:rPr>
          <w:lang w:eastAsia="pl-PL"/>
        </w:rPr>
      </w:pPr>
      <w:r w:rsidRPr="00B10B32">
        <w:rPr>
          <w:lang w:eastAsia="pl-PL"/>
        </w:rPr>
        <w:t>Poprawa funkcjonowania warsztatów terapii zajęciowej</w:t>
      </w:r>
    </w:p>
    <w:p w14:paraId="04178FF7" w14:textId="084D373D" w:rsidR="00B058EE" w:rsidRPr="00B10B32" w:rsidRDefault="00B058EE" w:rsidP="00B058EE">
      <w:pPr>
        <w:rPr>
          <w:color w:val="000000" w:themeColor="text1"/>
          <w:lang w:eastAsia="pl-PL"/>
        </w:rPr>
      </w:pPr>
      <w:r w:rsidRPr="00B10B32">
        <w:rPr>
          <w:color w:val="000000" w:themeColor="text1"/>
          <w:lang w:eastAsia="pl-PL"/>
        </w:rPr>
        <w:t>Działanie przewiduje poprawę funkcjonowania warsztatów terapii zajęciowej (WTZ) i wypracowanie nowych rozwiązań</w:t>
      </w:r>
      <w:r w:rsidR="00E94E89" w:rsidRPr="00B10B32">
        <w:rPr>
          <w:color w:val="000000" w:themeColor="text1"/>
          <w:lang w:eastAsia="pl-PL"/>
        </w:rPr>
        <w:t xml:space="preserve"> w </w:t>
      </w:r>
      <w:r w:rsidRPr="00B10B32">
        <w:rPr>
          <w:color w:val="000000" w:themeColor="text1"/>
          <w:lang w:eastAsia="pl-PL"/>
        </w:rPr>
        <w:t>zakresie rehabilitacji społecznej</w:t>
      </w:r>
      <w:r w:rsidR="00E94E89" w:rsidRPr="00B10B32">
        <w:rPr>
          <w:color w:val="000000" w:themeColor="text1"/>
          <w:lang w:eastAsia="pl-PL"/>
        </w:rPr>
        <w:t xml:space="preserve"> i </w:t>
      </w:r>
      <w:r w:rsidR="00EE69EE" w:rsidRPr="00B10B32">
        <w:rPr>
          <w:color w:val="000000" w:themeColor="text1"/>
          <w:lang w:eastAsia="pl-PL"/>
        </w:rPr>
        <w:t>zawodowej</w:t>
      </w:r>
      <w:r w:rsidRPr="00B10B32">
        <w:rPr>
          <w:color w:val="000000" w:themeColor="text1"/>
          <w:lang w:eastAsia="pl-PL"/>
        </w:rPr>
        <w:t>, umożliwiających aktywizację społeczną i zawodową ich uczestników oraz zapewnienie wsparcia adekwatnego do ich potrzeb</w:t>
      </w:r>
      <w:r w:rsidR="00E94E89" w:rsidRPr="00B10B32">
        <w:rPr>
          <w:color w:val="000000" w:themeColor="text1"/>
          <w:lang w:eastAsia="pl-PL"/>
        </w:rPr>
        <w:t xml:space="preserve"> i </w:t>
      </w:r>
      <w:r w:rsidRPr="00B10B32">
        <w:rPr>
          <w:color w:val="000000" w:themeColor="text1"/>
          <w:lang w:eastAsia="pl-PL"/>
        </w:rPr>
        <w:t>oczekiwań. Działanie to posłuży do wypracowania nowego modelu rehabilitacji społecznej</w:t>
      </w:r>
      <w:r w:rsidR="00E94E89" w:rsidRPr="00B10B32">
        <w:rPr>
          <w:color w:val="000000" w:themeColor="text1"/>
          <w:lang w:eastAsia="pl-PL"/>
        </w:rPr>
        <w:t xml:space="preserve"> i </w:t>
      </w:r>
      <w:r w:rsidR="00EE69EE" w:rsidRPr="00B10B32">
        <w:rPr>
          <w:color w:val="000000" w:themeColor="text1"/>
          <w:lang w:eastAsia="pl-PL"/>
        </w:rPr>
        <w:t>zawodowej</w:t>
      </w:r>
      <w:r w:rsidRPr="00B10B32">
        <w:rPr>
          <w:color w:val="000000" w:themeColor="text1"/>
          <w:lang w:eastAsia="pl-PL"/>
        </w:rPr>
        <w:t>. Zakłada się funkcjonowanie WTZ według nowo opracowanych standardów</w:t>
      </w:r>
      <w:r w:rsidR="00E94E89" w:rsidRPr="00B10B32">
        <w:rPr>
          <w:color w:val="000000" w:themeColor="text1"/>
          <w:lang w:eastAsia="pl-PL"/>
        </w:rPr>
        <w:t xml:space="preserve"> i </w:t>
      </w:r>
      <w:r w:rsidRPr="00B10B32">
        <w:rPr>
          <w:color w:val="000000" w:themeColor="text1"/>
          <w:lang w:eastAsia="pl-PL"/>
        </w:rPr>
        <w:t>otwartych</w:t>
      </w:r>
      <w:r w:rsidR="00E94E89" w:rsidRPr="00B10B32">
        <w:rPr>
          <w:color w:val="000000" w:themeColor="text1"/>
          <w:lang w:eastAsia="pl-PL"/>
        </w:rPr>
        <w:t xml:space="preserve"> w </w:t>
      </w:r>
      <w:r w:rsidRPr="00B10B32">
        <w:rPr>
          <w:color w:val="000000" w:themeColor="text1"/>
          <w:lang w:eastAsia="pl-PL"/>
        </w:rPr>
        <w:t>większym stopniu na aktywizację społeczną połączoną z aktywizacją zawodową do czasu przejęcia zadań aktywizacyjnych WTZ wobec osób</w:t>
      </w:r>
      <w:r w:rsidR="00E94E89" w:rsidRPr="00B10B32">
        <w:rPr>
          <w:color w:val="000000" w:themeColor="text1"/>
          <w:lang w:eastAsia="pl-PL"/>
        </w:rPr>
        <w:t xml:space="preserve"> z </w:t>
      </w:r>
      <w:r w:rsidRPr="00B10B32">
        <w:rPr>
          <w:color w:val="000000" w:themeColor="text1"/>
          <w:lang w:eastAsia="pl-PL"/>
        </w:rPr>
        <w:t>niepełnosprawnościami przez przedsiębiorstwa ekonomii społecznej.</w:t>
      </w:r>
    </w:p>
    <w:p w14:paraId="16FAB214" w14:textId="36620D8B" w:rsidR="00B058EE" w:rsidRPr="00B10B32" w:rsidRDefault="00B058EE" w:rsidP="00B058EE">
      <w:pPr>
        <w:rPr>
          <w:color w:val="000000" w:themeColor="text1"/>
          <w:lang w:eastAsia="pl-PL"/>
        </w:rPr>
      </w:pPr>
      <w:r w:rsidRPr="00B10B32">
        <w:rPr>
          <w:color w:val="000000" w:themeColor="text1"/>
          <w:lang w:eastAsia="pl-PL"/>
        </w:rPr>
        <w:t>W ramach działania planuje się podniesienie jakości</w:t>
      </w:r>
      <w:r w:rsidR="00E94E89" w:rsidRPr="00B10B32">
        <w:rPr>
          <w:color w:val="000000" w:themeColor="text1"/>
          <w:lang w:eastAsia="pl-PL"/>
        </w:rPr>
        <w:t xml:space="preserve"> i </w:t>
      </w:r>
      <w:r w:rsidRPr="00B10B32">
        <w:rPr>
          <w:color w:val="000000" w:themeColor="text1"/>
          <w:lang w:eastAsia="pl-PL"/>
        </w:rPr>
        <w:t>efektywności wsparcia zapewnianego przez warsztaty terapii zajęciowej przez opracowanie</w:t>
      </w:r>
      <w:r w:rsidR="00E94E89" w:rsidRPr="00B10B32">
        <w:rPr>
          <w:color w:val="000000" w:themeColor="text1"/>
          <w:lang w:eastAsia="pl-PL"/>
        </w:rPr>
        <w:t xml:space="preserve"> i </w:t>
      </w:r>
      <w:r w:rsidRPr="00B10B32">
        <w:rPr>
          <w:color w:val="000000" w:themeColor="text1"/>
          <w:lang w:eastAsia="pl-PL"/>
        </w:rPr>
        <w:t>wdrożenie standardów ich funkcjonowania. Ułatwiona zostanie możliwość podejmowania działań</w:t>
      </w:r>
      <w:r w:rsidR="00E94E89" w:rsidRPr="00B10B32">
        <w:rPr>
          <w:color w:val="000000" w:themeColor="text1"/>
          <w:lang w:eastAsia="pl-PL"/>
        </w:rPr>
        <w:t xml:space="preserve"> w </w:t>
      </w:r>
      <w:r w:rsidRPr="00B10B32">
        <w:rPr>
          <w:color w:val="000000" w:themeColor="text1"/>
          <w:lang w:eastAsia="pl-PL"/>
        </w:rPr>
        <w:t>zakresie aktywizacji zawodowej uczestników warsztatów terapii zajęciowej przez lepszą współpracę z pracodawcami (w tym podmiotami ekonomii społecznej</w:t>
      </w:r>
      <w:r w:rsidR="00E94E89" w:rsidRPr="00B10B32">
        <w:rPr>
          <w:color w:val="000000" w:themeColor="text1"/>
          <w:lang w:eastAsia="pl-PL"/>
        </w:rPr>
        <w:t xml:space="preserve"> i </w:t>
      </w:r>
      <w:r w:rsidRPr="00B10B32">
        <w:rPr>
          <w:color w:val="000000" w:themeColor="text1"/>
          <w:lang w:eastAsia="pl-PL"/>
        </w:rPr>
        <w:t>solidarnej) oraz instytucjami rynku pracy. Zakłada się zaangażowanie instytucji trenera pracy</w:t>
      </w:r>
      <w:r w:rsidR="0004606C" w:rsidRPr="00B10B32">
        <w:rPr>
          <w:color w:val="000000" w:themeColor="text1"/>
          <w:lang w:eastAsia="pl-PL"/>
        </w:rPr>
        <w:t xml:space="preserve">, </w:t>
      </w:r>
      <w:r w:rsidR="0087424B" w:rsidRPr="00B10B32">
        <w:rPr>
          <w:color w:val="000000" w:themeColor="text1"/>
          <w:lang w:eastAsia="pl-PL"/>
        </w:rPr>
        <w:t>wykorzystanie instrumentu zatrudnienia wspomaganego</w:t>
      </w:r>
      <w:r w:rsidRPr="00B10B32">
        <w:rPr>
          <w:color w:val="000000" w:themeColor="text1"/>
          <w:lang w:eastAsia="pl-PL"/>
        </w:rPr>
        <w:t xml:space="preserve"> oraz umożliwienie uczestnikom WTZ odbywania staży zawodowych</w:t>
      </w:r>
      <w:r w:rsidR="00E94E89" w:rsidRPr="00B10B32">
        <w:rPr>
          <w:color w:val="000000" w:themeColor="text1"/>
          <w:lang w:eastAsia="pl-PL"/>
        </w:rPr>
        <w:t xml:space="preserve"> i </w:t>
      </w:r>
      <w:r w:rsidR="006B1828" w:rsidRPr="00B10B32">
        <w:rPr>
          <w:color w:val="000000" w:themeColor="text1"/>
          <w:lang w:eastAsia="pl-PL"/>
        </w:rPr>
        <w:t>próbne podjęcie zatrudnienia</w:t>
      </w:r>
      <w:r w:rsidRPr="00B10B32">
        <w:rPr>
          <w:color w:val="000000" w:themeColor="text1"/>
          <w:lang w:eastAsia="pl-PL"/>
        </w:rPr>
        <w:t xml:space="preserve">. </w:t>
      </w:r>
      <w:r w:rsidR="009C5102" w:rsidRPr="00B10B32">
        <w:rPr>
          <w:color w:val="000000" w:themeColor="text1"/>
          <w:lang w:eastAsia="pl-PL"/>
        </w:rPr>
        <w:t xml:space="preserve">Ponadto </w:t>
      </w:r>
      <w:r w:rsidR="00A7108E" w:rsidRPr="00B10B32">
        <w:rPr>
          <w:color w:val="000000" w:themeColor="text1"/>
          <w:lang w:eastAsia="pl-PL"/>
        </w:rPr>
        <w:t>wprowadzon</w:t>
      </w:r>
      <w:r w:rsidR="00684CF9" w:rsidRPr="00B10B32">
        <w:rPr>
          <w:color w:val="000000" w:themeColor="text1"/>
          <w:lang w:eastAsia="pl-PL"/>
        </w:rPr>
        <w:t>a</w:t>
      </w:r>
      <w:r w:rsidR="00FB2F51" w:rsidRPr="00B10B32">
        <w:rPr>
          <w:color w:val="000000" w:themeColor="text1"/>
          <w:lang w:eastAsia="pl-PL"/>
        </w:rPr>
        <w:t xml:space="preserve"> </w:t>
      </w:r>
      <w:r w:rsidR="00FB2F51" w:rsidRPr="00B10B32">
        <w:rPr>
          <w:color w:val="000000" w:themeColor="text1"/>
          <w:lang w:eastAsia="pl-PL"/>
        </w:rPr>
        <w:lastRenderedPageBreak/>
        <w:t xml:space="preserve">zostanie możliwość łatwego powrotu </w:t>
      </w:r>
      <w:r w:rsidR="002D4EEF" w:rsidRPr="00B10B32">
        <w:rPr>
          <w:color w:val="000000" w:themeColor="text1"/>
          <w:lang w:eastAsia="pl-PL"/>
        </w:rPr>
        <w:t>osoby do WTZ</w:t>
      </w:r>
      <w:r w:rsidR="007913D0" w:rsidRPr="00B10B32">
        <w:rPr>
          <w:color w:val="000000" w:themeColor="text1"/>
          <w:lang w:eastAsia="pl-PL"/>
        </w:rPr>
        <w:t>,</w:t>
      </w:r>
      <w:r w:rsidR="00E94E89" w:rsidRPr="00B10B32">
        <w:rPr>
          <w:color w:val="000000" w:themeColor="text1"/>
          <w:lang w:eastAsia="pl-PL"/>
        </w:rPr>
        <w:t xml:space="preserve"> w </w:t>
      </w:r>
      <w:r w:rsidR="002D4EEF" w:rsidRPr="00B10B32">
        <w:rPr>
          <w:color w:val="000000" w:themeColor="text1"/>
          <w:lang w:eastAsia="pl-PL"/>
        </w:rPr>
        <w:t xml:space="preserve">sytuacji </w:t>
      </w:r>
      <w:r w:rsidR="00B505F5" w:rsidRPr="00B10B32">
        <w:rPr>
          <w:color w:val="000000" w:themeColor="text1"/>
          <w:lang w:eastAsia="pl-PL"/>
        </w:rPr>
        <w:t>dużych trudności</w:t>
      </w:r>
      <w:r w:rsidR="00E94E89" w:rsidRPr="00B10B32">
        <w:rPr>
          <w:color w:val="000000" w:themeColor="text1"/>
          <w:lang w:eastAsia="pl-PL"/>
        </w:rPr>
        <w:t xml:space="preserve"> w </w:t>
      </w:r>
      <w:r w:rsidR="00B505F5" w:rsidRPr="00B10B32">
        <w:rPr>
          <w:color w:val="000000" w:themeColor="text1"/>
          <w:lang w:eastAsia="pl-PL"/>
        </w:rPr>
        <w:t>funkcjonowaniu na rynku pracy</w:t>
      </w:r>
      <w:r w:rsidR="00FC6108" w:rsidRPr="00B10B32">
        <w:rPr>
          <w:color w:val="000000" w:themeColor="text1"/>
          <w:lang w:eastAsia="pl-PL"/>
        </w:rPr>
        <w:t xml:space="preserve"> </w:t>
      </w:r>
      <w:r w:rsidR="00FB3331" w:rsidRPr="00B10B32">
        <w:rPr>
          <w:color w:val="000000" w:themeColor="text1"/>
          <w:lang w:eastAsia="pl-PL"/>
        </w:rPr>
        <w:t>(tzw. poduszka bezpieczeństwa).</w:t>
      </w:r>
      <w:r w:rsidR="00684CF9" w:rsidRPr="00B10B32">
        <w:rPr>
          <w:color w:val="000000" w:themeColor="text1"/>
          <w:lang w:eastAsia="pl-PL"/>
        </w:rPr>
        <w:t xml:space="preserve"> </w:t>
      </w:r>
      <w:r w:rsidRPr="00B10B32">
        <w:rPr>
          <w:color w:val="000000" w:themeColor="text1"/>
          <w:lang w:eastAsia="pl-PL"/>
        </w:rPr>
        <w:t>Działanie będzie także ukierunkowane na zapewnienie lepszej współpracy pomiędzy samorządami oraz koordynacji działań na rzecz osób wymagających wsparcia.</w:t>
      </w:r>
    </w:p>
    <w:tbl>
      <w:tblPr>
        <w:tblStyle w:val="Tabela-Siatka"/>
        <w:tblW w:w="0" w:type="auto"/>
        <w:jc w:val="center"/>
        <w:tblLook w:val="04A0" w:firstRow="1" w:lastRow="0" w:firstColumn="1" w:lastColumn="0" w:noHBand="0" w:noVBand="1"/>
      </w:tblPr>
      <w:tblGrid>
        <w:gridCol w:w="2829"/>
        <w:gridCol w:w="4678"/>
      </w:tblGrid>
      <w:tr w:rsidR="00C94B02" w:rsidRPr="00B10B32" w14:paraId="31B9C002"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8E5759" w14:textId="77777777" w:rsidR="00B058EE" w:rsidRPr="00B10B32" w:rsidRDefault="00B058EE" w:rsidP="002339FD">
            <w:pPr>
              <w:pStyle w:val="Tabeladziaania-tytu"/>
              <w:rPr>
                <w:color w:val="000000" w:themeColor="text1"/>
                <w:lang w:eastAsia="pl-PL"/>
              </w:rPr>
            </w:pPr>
            <w:r w:rsidRPr="00B10B32">
              <w:rPr>
                <w:color w:val="000000" w:themeColor="text1"/>
                <w:lang w:eastAsia="pl-PL"/>
              </w:rPr>
              <w:t>Poprawa funkcjonowania warsztatów terapii zajęciowej</w:t>
            </w:r>
          </w:p>
        </w:tc>
      </w:tr>
      <w:tr w:rsidR="00C94B02" w:rsidRPr="00B10B32" w14:paraId="0F61E540"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07DBED" w14:textId="77777777" w:rsidR="00B058EE" w:rsidRPr="00B10B32" w:rsidRDefault="00B058EE" w:rsidP="002339FD">
            <w:pPr>
              <w:pStyle w:val="Tabeladziaania-lewaczkolumn"/>
              <w:rPr>
                <w:color w:val="000000" w:themeColor="text1"/>
                <w:lang w:eastAsia="pl-PL"/>
              </w:rPr>
            </w:pPr>
            <w:r w:rsidRPr="00B10B32">
              <w:rPr>
                <w:color w:val="000000" w:themeColor="text1"/>
                <w:lang w:eastAsia="pl-PL"/>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CECB6" w14:textId="0B413D33" w:rsidR="00B058EE" w:rsidRPr="00B10B32" w:rsidRDefault="00B816FA" w:rsidP="00B816FA">
            <w:pPr>
              <w:pStyle w:val="Tabeladziaania-prawaczkolumn"/>
              <w:rPr>
                <w:color w:val="000000" w:themeColor="text1"/>
                <w:lang w:eastAsia="pl-PL"/>
              </w:rPr>
            </w:pPr>
            <w:r w:rsidRPr="00B10B32">
              <w:rPr>
                <w:color w:val="000000" w:themeColor="text1"/>
                <w:lang w:eastAsia="pl-PL"/>
              </w:rPr>
              <w:t>202</w:t>
            </w:r>
            <w:r>
              <w:rPr>
                <w:color w:val="000000" w:themeColor="text1"/>
                <w:lang w:eastAsia="pl-PL"/>
              </w:rPr>
              <w:t>1</w:t>
            </w:r>
            <w:r w:rsidR="00122AD3">
              <w:rPr>
                <w:color w:val="000000" w:themeColor="text1"/>
                <w:lang w:eastAsia="pl-PL"/>
              </w:rPr>
              <w:t>–</w:t>
            </w:r>
            <w:r w:rsidR="00B058EE" w:rsidRPr="00B10B32">
              <w:rPr>
                <w:color w:val="000000" w:themeColor="text1"/>
                <w:lang w:eastAsia="pl-PL"/>
              </w:rPr>
              <w:t>2030</w:t>
            </w:r>
          </w:p>
        </w:tc>
      </w:tr>
      <w:tr w:rsidR="00C94B02" w:rsidRPr="00B10B32" w14:paraId="76D3C886"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A487A4" w14:textId="77777777" w:rsidR="00B058EE" w:rsidRPr="00B10B32" w:rsidRDefault="00B058EE" w:rsidP="002339FD">
            <w:pPr>
              <w:pStyle w:val="Tabeladziaania-lewaczkolumn"/>
              <w:rPr>
                <w:color w:val="000000" w:themeColor="text1"/>
                <w:lang w:eastAsia="pl-PL"/>
              </w:rPr>
            </w:pPr>
            <w:r w:rsidRPr="00B10B32">
              <w:rPr>
                <w:color w:val="000000" w:themeColor="text1"/>
                <w:lang w:eastAsia="pl-PL"/>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F46BAD" w14:textId="05B0A56A" w:rsidR="00B058EE" w:rsidRPr="00B10B32" w:rsidRDefault="00B058EE" w:rsidP="002339FD">
            <w:pPr>
              <w:pStyle w:val="Tabeladziaania-prawaczkolumn"/>
              <w:rPr>
                <w:color w:val="000000" w:themeColor="text1"/>
                <w:lang w:eastAsia="pl-PL"/>
              </w:rPr>
            </w:pPr>
            <w:r w:rsidRPr="00B10B32">
              <w:rPr>
                <w:color w:val="000000" w:themeColor="text1"/>
                <w:lang w:eastAsia="pl-PL"/>
              </w:rPr>
              <w:t>MRiPS</w:t>
            </w:r>
            <w:r w:rsidR="00313E71" w:rsidRPr="00B10B32">
              <w:rPr>
                <w:color w:val="000000" w:themeColor="text1"/>
                <w:lang w:eastAsia="pl-PL"/>
              </w:rPr>
              <w:t>/PON</w:t>
            </w:r>
          </w:p>
        </w:tc>
      </w:tr>
      <w:tr w:rsidR="009C4C51" w:rsidRPr="00B10B32" w14:paraId="4CEBCCF8"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49823A" w14:textId="65AD5118" w:rsidR="009C4C51" w:rsidRPr="00B10B32" w:rsidRDefault="009C4C51" w:rsidP="009C4C51">
            <w:pPr>
              <w:pStyle w:val="Tabeladziaania-lewaczkolumn"/>
              <w:rPr>
                <w:color w:val="000000" w:themeColor="text1"/>
                <w:lang w:eastAsia="pl-PL"/>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15A1C6" w14:textId="36AD2B2B" w:rsidR="009C4C51" w:rsidRPr="00B10B32" w:rsidRDefault="00E40E66" w:rsidP="00903A40">
            <w:pPr>
              <w:pStyle w:val="Tabeladziaania-prawaczkolumn"/>
              <w:rPr>
                <w:color w:val="000000" w:themeColor="text1"/>
                <w:lang w:eastAsia="pl-PL"/>
              </w:rPr>
            </w:pPr>
            <w:r w:rsidRPr="00B10B32">
              <w:rPr>
                <w:color w:val="000000" w:themeColor="text1"/>
              </w:rPr>
              <w:t xml:space="preserve">MRPiT, </w:t>
            </w:r>
            <w:r w:rsidR="009C4C51" w:rsidRPr="00B10B32">
              <w:rPr>
                <w:color w:val="000000" w:themeColor="text1"/>
              </w:rPr>
              <w:t>PFRON, organizacje pozarządowe</w:t>
            </w:r>
          </w:p>
        </w:tc>
      </w:tr>
      <w:tr w:rsidR="009C4C51" w:rsidRPr="00B10B32" w14:paraId="68DD3DE7"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3B5D1A" w14:textId="7FBAF060" w:rsidR="009C4C51" w:rsidRPr="00B10B32" w:rsidRDefault="009C4C51" w:rsidP="009C4C51">
            <w:pPr>
              <w:pStyle w:val="Tabeladziaania-lewaczkolumn"/>
              <w:rPr>
                <w:color w:val="000000" w:themeColor="text1"/>
                <w:lang w:eastAsia="pl-PL"/>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6F8F68" w14:textId="70F555A5" w:rsidR="009C4C51" w:rsidRPr="00B10B32" w:rsidRDefault="009C4C51" w:rsidP="0045321C">
            <w:pPr>
              <w:pStyle w:val="Tabeladziaania-prawaczkolumn"/>
              <w:rPr>
                <w:bCs w:val="0"/>
                <w:color w:val="000000" w:themeColor="text1"/>
                <w:lang w:eastAsia="pl-PL"/>
              </w:rPr>
            </w:pPr>
            <w:r w:rsidRPr="00B10B32">
              <w:rPr>
                <w:bCs w:val="0"/>
                <w:color w:val="000000" w:themeColor="text1"/>
              </w:rPr>
              <w:t>PFRON, EFS</w:t>
            </w:r>
            <w:r w:rsidR="00903A40" w:rsidRPr="00B10B32">
              <w:rPr>
                <w:bCs w:val="0"/>
                <w:color w:val="000000" w:themeColor="text1"/>
              </w:rPr>
              <w:t>, budżet jst</w:t>
            </w:r>
            <w:r w:rsidR="00080554" w:rsidRPr="00B10B32">
              <w:rPr>
                <w:bCs w:val="0"/>
                <w:color w:val="000000" w:themeColor="text1"/>
              </w:rPr>
              <w:t xml:space="preserve"> </w:t>
            </w:r>
          </w:p>
        </w:tc>
      </w:tr>
    </w:tbl>
    <w:p w14:paraId="350FBB5E" w14:textId="77777777" w:rsidR="00F85BDB" w:rsidRPr="00B10B32" w:rsidRDefault="00F85BDB" w:rsidP="002339FD">
      <w:pPr>
        <w:rPr>
          <w:color w:val="000000" w:themeColor="text1"/>
        </w:rPr>
      </w:pPr>
    </w:p>
    <w:p w14:paraId="6196FE9D" w14:textId="029A0F92" w:rsidR="00B46FE4" w:rsidRPr="00B10B32" w:rsidRDefault="005C411B" w:rsidP="00860397">
      <w:pPr>
        <w:pStyle w:val="Nagwek3"/>
      </w:pPr>
      <w:bookmarkStart w:id="184" w:name="_Toc64904519"/>
      <w:r w:rsidRPr="00B10B32">
        <w:t xml:space="preserve">Aktywizacja zawodowa </w:t>
      </w:r>
      <w:r w:rsidR="006628D6" w:rsidRPr="00B10B32">
        <w:t>osób</w:t>
      </w:r>
      <w:r w:rsidR="00E94E89" w:rsidRPr="00B10B32">
        <w:t xml:space="preserve"> z </w:t>
      </w:r>
      <w:r w:rsidR="006628D6" w:rsidRPr="00B10B32">
        <w:t>niepełnosprawnościami</w:t>
      </w:r>
      <w:bookmarkEnd w:id="184"/>
    </w:p>
    <w:p w14:paraId="3D3EC421" w14:textId="5B8A5AAA" w:rsidR="00F85BDB" w:rsidRPr="00B10B32" w:rsidRDefault="00E05B52" w:rsidP="00B64542">
      <w:pPr>
        <w:pStyle w:val="Nagwek4"/>
      </w:pPr>
      <w:r w:rsidRPr="00B10B32">
        <w:t>Ograniczenie barier</w:t>
      </w:r>
      <w:r w:rsidR="00E94E89" w:rsidRPr="00B10B32">
        <w:t xml:space="preserve"> w </w:t>
      </w:r>
      <w:r w:rsidRPr="00B10B32">
        <w:t>podejmowaniu aktywności zawodowej</w:t>
      </w:r>
    </w:p>
    <w:p w14:paraId="21FC2CEE" w14:textId="6AAE4BD6" w:rsidR="00E05B52" w:rsidRPr="00B10B32" w:rsidRDefault="00E05B52" w:rsidP="00E05B52">
      <w:pPr>
        <w:rPr>
          <w:color w:val="000000" w:themeColor="text1"/>
        </w:rPr>
      </w:pPr>
      <w:r w:rsidRPr="00B10B32">
        <w:rPr>
          <w:color w:val="000000" w:themeColor="text1"/>
        </w:rPr>
        <w:t>Działanie przewiduje stopniowe zmniejszanie dysproporcji pomiędzy wysokością świadczeń pobieranych przez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a </w:t>
      </w:r>
      <w:r w:rsidRPr="00B10B32">
        <w:rPr>
          <w:color w:val="000000" w:themeColor="text1"/>
        </w:rPr>
        <w:t>wysokością możliwego do uzyskania wynagrodzenia za pracę,</w:t>
      </w:r>
      <w:r w:rsidR="00E94E89" w:rsidRPr="00B10B32">
        <w:rPr>
          <w:color w:val="000000" w:themeColor="text1"/>
        </w:rPr>
        <w:t xml:space="preserve"> w </w:t>
      </w:r>
      <w:r w:rsidRPr="00B10B32">
        <w:rPr>
          <w:color w:val="000000" w:themeColor="text1"/>
        </w:rPr>
        <w:t>celu usunięcia bariery do aktywizacji zawodowej osób</w:t>
      </w:r>
      <w:r w:rsidR="00E94E89" w:rsidRPr="00B10B32">
        <w:rPr>
          <w:color w:val="000000" w:themeColor="text1"/>
        </w:rPr>
        <w:t xml:space="preserve"> z </w:t>
      </w:r>
      <w:r w:rsidRPr="00B10B32">
        <w:rPr>
          <w:color w:val="000000" w:themeColor="text1"/>
        </w:rPr>
        <w:t>niepełnosprawnościami.</w:t>
      </w:r>
    </w:p>
    <w:p w14:paraId="62547283" w14:textId="5EDC3134" w:rsidR="00E05B52" w:rsidRPr="00B10B32" w:rsidRDefault="00E05B52" w:rsidP="00E05B52">
      <w:pPr>
        <w:rPr>
          <w:color w:val="000000" w:themeColor="text1"/>
        </w:rPr>
      </w:pPr>
      <w:r w:rsidRPr="00B10B32">
        <w:rPr>
          <w:color w:val="000000" w:themeColor="text1"/>
        </w:rPr>
        <w:t>Wśród barier dla zwiększenia aktywności zawodowej osób</w:t>
      </w:r>
      <w:r w:rsidR="00E94E89" w:rsidRPr="00B10B32">
        <w:rPr>
          <w:color w:val="000000" w:themeColor="text1"/>
        </w:rPr>
        <w:t xml:space="preserve"> z </w:t>
      </w:r>
      <w:r w:rsidRPr="00B10B32">
        <w:rPr>
          <w:color w:val="000000" w:themeColor="text1"/>
        </w:rPr>
        <w:t>niepełnosprawnościami należy wskazać również tzw. pułapkę rentową, szczególnie dotkliw</w:t>
      </w:r>
      <w:r w:rsidR="00982878" w:rsidRPr="00B10B32">
        <w:rPr>
          <w:color w:val="000000" w:themeColor="text1"/>
        </w:rPr>
        <w:t>ą</w:t>
      </w:r>
      <w:r w:rsidR="00E94E89" w:rsidRPr="00B10B32">
        <w:rPr>
          <w:color w:val="000000" w:themeColor="text1"/>
        </w:rPr>
        <w:t xml:space="preserve"> w </w:t>
      </w:r>
      <w:r w:rsidRPr="00B10B32">
        <w:rPr>
          <w:color w:val="000000" w:themeColor="text1"/>
        </w:rPr>
        <w:t>stosunku do osób pobierających rentę socjalną. Obecne rozwiązania</w:t>
      </w:r>
      <w:r w:rsidR="00E94E89" w:rsidRPr="00B10B32">
        <w:rPr>
          <w:color w:val="000000" w:themeColor="text1"/>
        </w:rPr>
        <w:t xml:space="preserve"> w </w:t>
      </w:r>
      <w:r w:rsidRPr="00B10B32">
        <w:rPr>
          <w:color w:val="000000" w:themeColor="text1"/>
        </w:rPr>
        <w:t>systemie rentowym zostaną zastąpione mechanizmami, które nie będą powodowały ujemnych skutków podjęcia zatrudnienia dla łącznego dochodu osoby</w:t>
      </w:r>
      <w:r w:rsidR="00E94E89" w:rsidRPr="00B10B32">
        <w:rPr>
          <w:color w:val="000000" w:themeColor="text1"/>
        </w:rPr>
        <w:t xml:space="preserve"> z </w:t>
      </w:r>
      <w:r w:rsidRPr="00B10B32">
        <w:rPr>
          <w:color w:val="000000" w:themeColor="text1"/>
        </w:rPr>
        <w:t>niepełnosprawnością.</w:t>
      </w:r>
    </w:p>
    <w:p w14:paraId="5CB9F370" w14:textId="3BA02F61" w:rsidR="00E05B52" w:rsidRPr="00B10B32" w:rsidRDefault="00E05B52" w:rsidP="00E05B52">
      <w:pPr>
        <w:rPr>
          <w:color w:val="000000" w:themeColor="text1"/>
        </w:rPr>
      </w:pPr>
      <w:r w:rsidRPr="00B10B32">
        <w:rPr>
          <w:color w:val="000000" w:themeColor="text1"/>
        </w:rPr>
        <w:lastRenderedPageBreak/>
        <w:t>Działanie ma na celu również ograniczenie wpływu tzw. pułapki świadczeniowej, sytuacji</w:t>
      </w:r>
      <w:r w:rsidR="005A661F">
        <w:rPr>
          <w:color w:val="000000" w:themeColor="text1"/>
        </w:rPr>
        <w:t>,</w:t>
      </w:r>
      <w:r w:rsidR="00E94E89" w:rsidRPr="00B10B32">
        <w:rPr>
          <w:color w:val="000000" w:themeColor="text1"/>
        </w:rPr>
        <w:t xml:space="preserve"> w </w:t>
      </w:r>
      <w:r w:rsidRPr="00B10B32">
        <w:rPr>
          <w:color w:val="000000" w:themeColor="text1"/>
        </w:rPr>
        <w:t>której podjęcie zatrudnienia przez osobę</w:t>
      </w:r>
      <w:r w:rsidR="00E94E89" w:rsidRPr="00B10B32">
        <w:rPr>
          <w:color w:val="000000" w:themeColor="text1"/>
        </w:rPr>
        <w:t xml:space="preserve"> z </w:t>
      </w:r>
      <w:r w:rsidRPr="00B10B32">
        <w:rPr>
          <w:color w:val="000000" w:themeColor="text1"/>
        </w:rPr>
        <w:t>niepełnosprawnością powoduje obawę</w:t>
      </w:r>
      <w:r w:rsidR="00E94E89" w:rsidRPr="00B10B32">
        <w:rPr>
          <w:color w:val="000000" w:themeColor="text1"/>
        </w:rPr>
        <w:t xml:space="preserve"> o </w:t>
      </w:r>
      <w:r w:rsidRPr="00B10B32">
        <w:rPr>
          <w:color w:val="000000" w:themeColor="text1"/>
        </w:rPr>
        <w:t>uzyskanie orzeczenia</w:t>
      </w:r>
      <w:r w:rsidR="00E94E89" w:rsidRPr="00B10B32">
        <w:rPr>
          <w:color w:val="000000" w:themeColor="text1"/>
        </w:rPr>
        <w:t xml:space="preserve"> o </w:t>
      </w:r>
      <w:r w:rsidRPr="00B10B32">
        <w:rPr>
          <w:color w:val="000000" w:themeColor="text1"/>
        </w:rPr>
        <w:t>niższym stopniu niepełnosprawności podczas kolejnej procedury orzeczniczej. Obawa ta może dotyczyć zarówno samej osoby</w:t>
      </w:r>
      <w:r w:rsidR="00E94E89" w:rsidRPr="00B10B32">
        <w:rPr>
          <w:color w:val="000000" w:themeColor="text1"/>
        </w:rPr>
        <w:t xml:space="preserve"> z </w:t>
      </w:r>
      <w:r w:rsidRPr="00B10B32">
        <w:rPr>
          <w:color w:val="000000" w:themeColor="text1"/>
        </w:rPr>
        <w:t xml:space="preserve">niepełnosprawnością, jak </w:t>
      </w:r>
      <w:r w:rsidR="005A661F">
        <w:rPr>
          <w:color w:val="000000" w:themeColor="text1"/>
        </w:rPr>
        <w:t>i</w:t>
      </w:r>
      <w:r w:rsidRPr="00B10B32">
        <w:rPr>
          <w:color w:val="000000" w:themeColor="text1"/>
        </w:rPr>
        <w:t xml:space="preserve"> osoby pobierającej świadczenie pielęgnacyjne</w:t>
      </w:r>
      <w:r w:rsidR="00E94E89" w:rsidRPr="00B10B32">
        <w:rPr>
          <w:color w:val="000000" w:themeColor="text1"/>
        </w:rPr>
        <w:t xml:space="preserve"> w </w:t>
      </w:r>
      <w:r w:rsidRPr="00B10B32">
        <w:rPr>
          <w:color w:val="000000" w:themeColor="text1"/>
        </w:rPr>
        <w:t>celu wsparcia danej osoby</w:t>
      </w:r>
      <w:r w:rsidR="00E94E89" w:rsidRPr="00B10B32">
        <w:rPr>
          <w:color w:val="000000" w:themeColor="text1"/>
        </w:rPr>
        <w:t xml:space="preserve"> z </w:t>
      </w:r>
      <w:r w:rsidRPr="00B10B32">
        <w:rPr>
          <w:color w:val="000000" w:themeColor="text1"/>
        </w:rPr>
        <w:t>niepełnosprawnością.</w:t>
      </w:r>
    </w:p>
    <w:p w14:paraId="64BD0672" w14:textId="6899188C" w:rsidR="00E05B52" w:rsidRPr="00B10B32" w:rsidRDefault="00E05B52" w:rsidP="00E05B52">
      <w:pPr>
        <w:rPr>
          <w:color w:val="000000" w:themeColor="text1"/>
        </w:rPr>
      </w:pPr>
      <w:r w:rsidRPr="00B10B32">
        <w:rPr>
          <w:color w:val="000000" w:themeColor="text1"/>
        </w:rPr>
        <w:t>Działanie przewiduje pogłębioną analizę oraz wypracowanie propozycji rozwiązań, które pozwolą na ograniczenie negatywnych efektów tzw. pułapki świadczeniowej na podejmowanie aktywności zawodowej przez osoby</w:t>
      </w:r>
      <w:r w:rsidR="00E94E89" w:rsidRPr="00B10B32">
        <w:rPr>
          <w:color w:val="000000" w:themeColor="text1"/>
        </w:rPr>
        <w:t xml:space="preserve"> z </w:t>
      </w:r>
      <w:r w:rsidRPr="00B10B32">
        <w:rPr>
          <w:color w:val="000000" w:themeColor="text1"/>
        </w:rPr>
        <w:t>niepełnosprawnościami.</w:t>
      </w:r>
    </w:p>
    <w:p w14:paraId="42AD3FCC" w14:textId="5239C29E" w:rsidR="00E05B52" w:rsidRPr="00B10B32" w:rsidRDefault="00E05B52" w:rsidP="00E05B52">
      <w:pPr>
        <w:rPr>
          <w:color w:val="000000" w:themeColor="text1"/>
        </w:rPr>
      </w:pPr>
      <w:r w:rsidRPr="00B10B32">
        <w:rPr>
          <w:color w:val="000000" w:themeColor="text1"/>
        </w:rPr>
        <w:t>Działanie zakłada również zmianę terminologii stosowanej</w:t>
      </w:r>
      <w:r w:rsidR="00E94E89" w:rsidRPr="00B10B32">
        <w:rPr>
          <w:color w:val="000000" w:themeColor="text1"/>
        </w:rPr>
        <w:t xml:space="preserve"> w </w:t>
      </w:r>
      <w:r w:rsidRPr="00B10B32">
        <w:rPr>
          <w:color w:val="000000" w:themeColor="text1"/>
        </w:rPr>
        <w:t>ramach systemu orzecznictwa</w:t>
      </w:r>
      <w:r w:rsidR="00CB5D08" w:rsidRPr="00B10B32">
        <w:rPr>
          <w:color w:val="000000" w:themeColor="text1"/>
        </w:rPr>
        <w:t>,</w:t>
      </w:r>
      <w:r w:rsidR="00E94E89" w:rsidRPr="00B10B32">
        <w:rPr>
          <w:color w:val="000000" w:themeColor="text1"/>
        </w:rPr>
        <w:t xml:space="preserve"> w </w:t>
      </w:r>
      <w:r w:rsidR="00CB5D08" w:rsidRPr="00B10B32">
        <w:rPr>
          <w:color w:val="000000" w:themeColor="text1"/>
        </w:rPr>
        <w:t>rodzaju: „niezdolny do pracy”, „niezdolny do samodzielnej egzystencji”, „niesamodzielny”.</w:t>
      </w:r>
      <w:r w:rsidR="00E613F2" w:rsidRPr="00B10B32">
        <w:rPr>
          <w:color w:val="000000" w:themeColor="text1"/>
        </w:rPr>
        <w:t xml:space="preserve"> </w:t>
      </w:r>
      <w:r w:rsidRPr="00B10B32">
        <w:rPr>
          <w:color w:val="000000" w:themeColor="text1"/>
        </w:rPr>
        <w:t>Wyeliminowane mają zostać terminy, które mogą być mylnie rozumiane oraz być stygmatyzujące zarówno</w:t>
      </w:r>
      <w:r w:rsidR="00E94E89" w:rsidRPr="00B10B32">
        <w:rPr>
          <w:color w:val="000000" w:themeColor="text1"/>
        </w:rPr>
        <w:t xml:space="preserve"> z </w:t>
      </w:r>
      <w:r w:rsidRPr="00B10B32">
        <w:rPr>
          <w:color w:val="000000" w:themeColor="text1"/>
        </w:rPr>
        <w:t>perspektywy pracodawców</w:t>
      </w:r>
      <w:r w:rsidR="00857879" w:rsidRPr="00B10B32">
        <w:rPr>
          <w:color w:val="000000" w:themeColor="text1"/>
        </w:rPr>
        <w:t>,</w:t>
      </w:r>
      <w:r w:rsidRPr="00B10B32">
        <w:rPr>
          <w:color w:val="000000" w:themeColor="text1"/>
        </w:rPr>
        <w:t xml:space="preserve"> jak</w:t>
      </w:r>
      <w:r w:rsidR="00E94E89" w:rsidRPr="00B10B32">
        <w:rPr>
          <w:color w:val="000000" w:themeColor="text1"/>
        </w:rPr>
        <w:t xml:space="preserve"> i </w:t>
      </w:r>
      <w:r w:rsidRPr="00B10B32">
        <w:rPr>
          <w:color w:val="000000" w:themeColor="text1"/>
        </w:rPr>
        <w:t>samych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a </w:t>
      </w:r>
      <w:r w:rsidRPr="00B10B32">
        <w:rPr>
          <w:color w:val="000000" w:themeColor="text1"/>
        </w:rPr>
        <w:t>przez to mogące mieć negatywny wpływ na aktywność zawodową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2BA53182"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753CAB" w14:textId="3EECDC44" w:rsidR="00E05B52" w:rsidRPr="00B10B32" w:rsidRDefault="00E05B52" w:rsidP="00272E05">
            <w:pPr>
              <w:pStyle w:val="Tabeladziaania-tytu"/>
              <w:rPr>
                <w:color w:val="000000" w:themeColor="text1"/>
              </w:rPr>
            </w:pPr>
            <w:r w:rsidRPr="00B10B32">
              <w:rPr>
                <w:color w:val="000000" w:themeColor="text1"/>
              </w:rPr>
              <w:t>Ograniczenie barier</w:t>
            </w:r>
            <w:r w:rsidR="00E94E89" w:rsidRPr="00B10B32">
              <w:rPr>
                <w:color w:val="000000" w:themeColor="text1"/>
              </w:rPr>
              <w:t xml:space="preserve"> w </w:t>
            </w:r>
            <w:r w:rsidRPr="00B10B32">
              <w:rPr>
                <w:color w:val="000000" w:themeColor="text1"/>
              </w:rPr>
              <w:t>podejmowaniu aktywizacji zawodowej</w:t>
            </w:r>
          </w:p>
        </w:tc>
      </w:tr>
      <w:tr w:rsidR="00C94B02" w:rsidRPr="00B10B32" w14:paraId="7C70420C" w14:textId="77777777" w:rsidTr="00272E0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690357" w14:textId="77777777" w:rsidR="00E05B52" w:rsidRPr="00B10B32" w:rsidRDefault="00E05B52" w:rsidP="00272E05">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B22CE0" w14:textId="49CE50CE" w:rsidR="00E05B52"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DD5572" w:rsidRPr="00B10B32">
              <w:rPr>
                <w:color w:val="000000" w:themeColor="text1"/>
              </w:rPr>
              <w:t>2025</w:t>
            </w:r>
          </w:p>
        </w:tc>
      </w:tr>
      <w:tr w:rsidR="00E05B52" w:rsidRPr="00B10B32" w14:paraId="578192EB" w14:textId="77777777" w:rsidTr="00272E0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A2BACB" w14:textId="0C6385B6" w:rsidR="00E05B52" w:rsidRPr="00B10B32" w:rsidRDefault="00E05B52" w:rsidP="00272E05">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E50870" w14:textId="2C6D67AB" w:rsidR="00E05B52" w:rsidRPr="00B10B32" w:rsidRDefault="00E05B52" w:rsidP="0073321D">
            <w:pPr>
              <w:pStyle w:val="Tabeladziaania-prawaczkolumn"/>
              <w:rPr>
                <w:color w:val="000000" w:themeColor="text1"/>
              </w:rPr>
            </w:pPr>
            <w:r w:rsidRPr="00B10B32">
              <w:rPr>
                <w:color w:val="000000" w:themeColor="text1"/>
              </w:rPr>
              <w:t>MRiPS</w:t>
            </w:r>
            <w:r w:rsidR="00E15C3F" w:rsidRPr="00B10B32">
              <w:rPr>
                <w:color w:val="000000" w:themeColor="text1"/>
              </w:rPr>
              <w:t>/PON</w:t>
            </w:r>
          </w:p>
        </w:tc>
      </w:tr>
      <w:tr w:rsidR="00E40E66" w:rsidRPr="00B10B32" w14:paraId="7078E580" w14:textId="77777777" w:rsidTr="00272E0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4A1873" w14:textId="2137AFF8" w:rsidR="00E40E66" w:rsidRPr="00B10B32" w:rsidRDefault="00E40E66" w:rsidP="00272E05">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98EAE9" w14:textId="053E583E" w:rsidR="00E40E66" w:rsidRPr="00B10B32" w:rsidRDefault="00E40E66" w:rsidP="00272E05">
            <w:pPr>
              <w:pStyle w:val="Tabeladziaania-prawaczkolumn"/>
              <w:rPr>
                <w:color w:val="000000" w:themeColor="text1"/>
              </w:rPr>
            </w:pPr>
            <w:r w:rsidRPr="00B10B32">
              <w:rPr>
                <w:color w:val="000000" w:themeColor="text1"/>
              </w:rPr>
              <w:t>MRPiT</w:t>
            </w:r>
          </w:p>
        </w:tc>
      </w:tr>
      <w:tr w:rsidR="00E15C3F" w:rsidRPr="00B10B32" w14:paraId="294DACFA"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E08CBC" w14:textId="4D5EC2E0" w:rsidR="00E15C3F" w:rsidRPr="00B10B32" w:rsidRDefault="00E15C3F" w:rsidP="00E15C3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83E0A3" w14:textId="5DB13FB7" w:rsidR="00E15C3F" w:rsidRPr="00B10B32" w:rsidRDefault="00E15C3F" w:rsidP="00E15C3F">
            <w:pPr>
              <w:pStyle w:val="Tabeladziaania-prawaczkolumn"/>
              <w:rPr>
                <w:bCs w:val="0"/>
                <w:color w:val="000000" w:themeColor="text1"/>
              </w:rPr>
            </w:pPr>
            <w:r w:rsidRPr="00B10B32">
              <w:rPr>
                <w:bCs w:val="0"/>
                <w:color w:val="000000" w:themeColor="text1"/>
              </w:rPr>
              <w:t>Budżet państwa</w:t>
            </w:r>
          </w:p>
        </w:tc>
      </w:tr>
    </w:tbl>
    <w:p w14:paraId="68A31A9F" w14:textId="6DE4D892" w:rsidR="00C749B5" w:rsidRPr="00B10B32" w:rsidRDefault="00C749B5" w:rsidP="002339FD">
      <w:pPr>
        <w:rPr>
          <w:color w:val="000000" w:themeColor="text1"/>
        </w:rPr>
      </w:pPr>
    </w:p>
    <w:p w14:paraId="7F555305" w14:textId="77777777" w:rsidR="00C749B5" w:rsidRPr="00B10B32" w:rsidRDefault="00C749B5">
      <w:pPr>
        <w:spacing w:after="0" w:line="240" w:lineRule="auto"/>
        <w:rPr>
          <w:color w:val="000000" w:themeColor="text1"/>
        </w:rPr>
      </w:pPr>
      <w:r w:rsidRPr="00B10B32">
        <w:rPr>
          <w:color w:val="000000" w:themeColor="text1"/>
        </w:rPr>
        <w:br w:type="page"/>
      </w:r>
    </w:p>
    <w:p w14:paraId="78B2BF5F" w14:textId="5044495C" w:rsidR="00641333" w:rsidRPr="00B10B32" w:rsidRDefault="00641333" w:rsidP="00B64542">
      <w:pPr>
        <w:pStyle w:val="Nagwek4"/>
      </w:pPr>
      <w:r w:rsidRPr="00B10B32">
        <w:lastRenderedPageBreak/>
        <w:t xml:space="preserve">Aktywizacja zawodowa </w:t>
      </w:r>
      <w:r w:rsidR="006628D6" w:rsidRPr="00B10B32">
        <w:t>osób</w:t>
      </w:r>
      <w:r w:rsidR="00E94E89" w:rsidRPr="00B10B32">
        <w:t xml:space="preserve"> z </w:t>
      </w:r>
      <w:r w:rsidR="006628D6" w:rsidRPr="00B10B32">
        <w:t>niepełnosprawnościami</w:t>
      </w:r>
      <w:r w:rsidR="00E94E89" w:rsidRPr="00B10B32">
        <w:t xml:space="preserve"> w </w:t>
      </w:r>
      <w:r w:rsidRPr="00B10B32">
        <w:t>podmiotach ekonomii społecznej i solidarnej</w:t>
      </w:r>
    </w:p>
    <w:p w14:paraId="7C64A6C1" w14:textId="717B0A04" w:rsidR="00641333" w:rsidRPr="00B10B32" w:rsidRDefault="0035175F">
      <w:pPr>
        <w:rPr>
          <w:color w:val="000000" w:themeColor="text1"/>
        </w:rPr>
      </w:pPr>
      <w:r w:rsidRPr="00B10B32">
        <w:rPr>
          <w:color w:val="000000" w:themeColor="text1"/>
        </w:rPr>
        <w:t>Wspierane będzie zatrudnienie</w:t>
      </w:r>
      <w:r w:rsidR="00E94E89" w:rsidRPr="00B10B32">
        <w:rPr>
          <w:color w:val="000000" w:themeColor="text1"/>
        </w:rPr>
        <w:t xml:space="preserve"> w </w:t>
      </w:r>
      <w:r w:rsidR="00641333" w:rsidRPr="00B10B32">
        <w:rPr>
          <w:color w:val="000000" w:themeColor="text1"/>
        </w:rPr>
        <w:t>podmiotach ekonomii społecznej,</w:t>
      </w:r>
      <w:r w:rsidR="00E94E89" w:rsidRPr="00B10B32">
        <w:rPr>
          <w:color w:val="000000" w:themeColor="text1"/>
        </w:rPr>
        <w:t xml:space="preserve"> a </w:t>
      </w:r>
      <w:r w:rsidR="00641333" w:rsidRPr="00B10B32">
        <w:rPr>
          <w:color w:val="000000" w:themeColor="text1"/>
        </w:rPr>
        <w:t xml:space="preserve">w szczególności </w:t>
      </w:r>
      <w:r w:rsidR="00EE0746" w:rsidRPr="00B10B32">
        <w:rPr>
          <w:color w:val="000000" w:themeColor="text1"/>
        </w:rPr>
        <w:t>w </w:t>
      </w:r>
      <w:r w:rsidR="00641333" w:rsidRPr="00B10B32">
        <w:rPr>
          <w:color w:val="000000" w:themeColor="text1"/>
        </w:rPr>
        <w:t>przedsiębiorstwach społecznych (PS)</w:t>
      </w:r>
      <w:r w:rsidR="001923DA" w:rsidRPr="00B10B32">
        <w:rPr>
          <w:rStyle w:val="Odwoanieprzypisudolnego"/>
          <w:color w:val="000000" w:themeColor="text1"/>
        </w:rPr>
        <w:footnoteReference w:id="99"/>
      </w:r>
      <w:r w:rsidR="00F2550A" w:rsidRPr="00F2550A">
        <w:rPr>
          <w:color w:val="000000" w:themeColor="text1"/>
          <w:vertAlign w:val="superscript"/>
        </w:rPr>
        <w:t>)</w:t>
      </w:r>
      <w:r w:rsidR="00641333" w:rsidRPr="00B10B32">
        <w:rPr>
          <w:color w:val="000000" w:themeColor="text1"/>
        </w:rPr>
        <w:t>.</w:t>
      </w:r>
    </w:p>
    <w:p w14:paraId="3C5E3512" w14:textId="7D3CDD9C" w:rsidR="00F81DA4" w:rsidRPr="00B10B32" w:rsidRDefault="00F81DA4">
      <w:pPr>
        <w:rPr>
          <w:color w:val="000000" w:themeColor="text1"/>
        </w:rPr>
      </w:pPr>
      <w:r w:rsidRPr="00B10B32">
        <w:rPr>
          <w:color w:val="000000" w:themeColor="text1"/>
        </w:rPr>
        <w:t>Przygotowany zostanie projekt ustawy</w:t>
      </w:r>
      <w:r w:rsidR="00E94E89" w:rsidRPr="00B10B32">
        <w:rPr>
          <w:color w:val="000000" w:themeColor="text1"/>
        </w:rPr>
        <w:t xml:space="preserve"> o </w:t>
      </w:r>
      <w:r w:rsidRPr="00B10B32">
        <w:rPr>
          <w:color w:val="000000" w:themeColor="text1"/>
        </w:rPr>
        <w:t>ekonomii społecznej</w:t>
      </w:r>
      <w:r w:rsidR="00E94E89" w:rsidRPr="00B10B32">
        <w:rPr>
          <w:color w:val="000000" w:themeColor="text1"/>
        </w:rPr>
        <w:t xml:space="preserve"> i </w:t>
      </w:r>
      <w:r w:rsidRPr="00B10B32">
        <w:rPr>
          <w:color w:val="000000" w:themeColor="text1"/>
        </w:rPr>
        <w:t>solidarnej</w:t>
      </w:r>
      <w:r w:rsidR="0072609C" w:rsidRPr="00B10B32">
        <w:rPr>
          <w:color w:val="000000" w:themeColor="text1"/>
        </w:rPr>
        <w:t>,</w:t>
      </w:r>
      <w:r w:rsidRPr="00B10B32">
        <w:rPr>
          <w:color w:val="000000" w:themeColor="text1"/>
        </w:rPr>
        <w:t xml:space="preserve"> wprowadzający m.in.</w:t>
      </w:r>
      <w:r w:rsidR="001E5214" w:rsidRPr="00B10B32">
        <w:rPr>
          <w:color w:val="000000" w:themeColor="text1"/>
        </w:rPr>
        <w:t> </w:t>
      </w:r>
      <w:r w:rsidRPr="00B10B32">
        <w:rPr>
          <w:color w:val="000000" w:themeColor="text1"/>
        </w:rPr>
        <w:t>status przedsiębiorstwa społecznego. Ponadto wśród pracowników przedsiębiorstwa społecznego określony udział mieć będą osoby zagrożone wykluczeniem społecznym. Pracownicy będą mieć również wpływ na kierunek działalności przedsiębiorstwa,</w:t>
      </w:r>
      <w:r w:rsidR="00E94E89" w:rsidRPr="00B10B32">
        <w:rPr>
          <w:color w:val="000000" w:themeColor="text1"/>
        </w:rPr>
        <w:t xml:space="preserve"> a </w:t>
      </w:r>
      <w:r w:rsidRPr="00B10B32">
        <w:rPr>
          <w:color w:val="000000" w:themeColor="text1"/>
        </w:rPr>
        <w:t>zyski przeznaczane będą na reintegrację lub realizację celów społecznych.</w:t>
      </w:r>
    </w:p>
    <w:p w14:paraId="0526D03B" w14:textId="2E4DFC2F" w:rsidR="00F81DA4" w:rsidRPr="00B10B32" w:rsidRDefault="00F81DA4">
      <w:pPr>
        <w:rPr>
          <w:color w:val="000000" w:themeColor="text1"/>
        </w:rPr>
      </w:pPr>
      <w:r w:rsidRPr="00B10B32">
        <w:rPr>
          <w:color w:val="000000" w:themeColor="text1"/>
        </w:rPr>
        <w:t xml:space="preserve">Przewiduje się utworzenie </w:t>
      </w:r>
      <w:r w:rsidR="00D525C0" w:rsidRPr="00B10B32">
        <w:rPr>
          <w:color w:val="000000" w:themeColor="text1"/>
        </w:rPr>
        <w:t>różnorodnych form przedsiębiorstw</w:t>
      </w:r>
      <w:r w:rsidRPr="00B10B32">
        <w:rPr>
          <w:color w:val="000000" w:themeColor="text1"/>
        </w:rPr>
        <w:t xml:space="preserve"> społeczn</w:t>
      </w:r>
      <w:r w:rsidR="00D525C0" w:rsidRPr="00B10B32">
        <w:rPr>
          <w:color w:val="000000" w:themeColor="text1"/>
        </w:rPr>
        <w:t>ych</w:t>
      </w:r>
      <w:r w:rsidRPr="00B10B32">
        <w:rPr>
          <w:color w:val="000000" w:themeColor="text1"/>
        </w:rPr>
        <w:t xml:space="preserve">, </w:t>
      </w:r>
      <w:r w:rsidR="00D525C0" w:rsidRPr="00B10B32">
        <w:rPr>
          <w:color w:val="000000" w:themeColor="text1"/>
        </w:rPr>
        <w:t xml:space="preserve">wspomaganych finansowo </w:t>
      </w:r>
      <w:r w:rsidR="0074730F" w:rsidRPr="00B10B32">
        <w:rPr>
          <w:color w:val="000000" w:themeColor="text1"/>
        </w:rPr>
        <w:t>ze</w:t>
      </w:r>
      <w:r w:rsidR="00BD2733" w:rsidRPr="00B10B32">
        <w:rPr>
          <w:color w:val="000000" w:themeColor="text1"/>
        </w:rPr>
        <w:t> </w:t>
      </w:r>
      <w:r w:rsidR="0074730F" w:rsidRPr="00B10B32">
        <w:rPr>
          <w:color w:val="000000" w:themeColor="text1"/>
        </w:rPr>
        <w:t>środków publicznych</w:t>
      </w:r>
      <w:r w:rsidR="00AD355E" w:rsidRPr="00B10B32">
        <w:rPr>
          <w:color w:val="000000" w:themeColor="text1"/>
        </w:rPr>
        <w:t xml:space="preserve">, </w:t>
      </w:r>
      <w:r w:rsidRPr="00B10B32">
        <w:rPr>
          <w:color w:val="000000" w:themeColor="text1"/>
        </w:rPr>
        <w:t xml:space="preserve">stopniowo </w:t>
      </w:r>
      <w:r w:rsidR="00D525C0" w:rsidRPr="00B10B32">
        <w:rPr>
          <w:color w:val="000000" w:themeColor="text1"/>
        </w:rPr>
        <w:t xml:space="preserve">uzupełniających </w:t>
      </w:r>
      <w:r w:rsidR="007F1996" w:rsidRPr="00B10B32">
        <w:rPr>
          <w:color w:val="000000" w:themeColor="text1"/>
        </w:rPr>
        <w:t>albo zastępujących</w:t>
      </w:r>
      <w:r w:rsidR="00D525C0" w:rsidRPr="00B10B32">
        <w:rPr>
          <w:color w:val="000000" w:themeColor="text1"/>
        </w:rPr>
        <w:t xml:space="preserve"> </w:t>
      </w:r>
      <w:r w:rsidR="00AB1C4C" w:rsidRPr="00B10B32">
        <w:rPr>
          <w:color w:val="000000" w:themeColor="text1"/>
        </w:rPr>
        <w:t xml:space="preserve">istniejący system aktywizacji zawodowej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7F1996" w:rsidRPr="00B10B32">
        <w:rPr>
          <w:color w:val="000000" w:themeColor="text1"/>
        </w:rPr>
        <w:t>.</w:t>
      </w:r>
    </w:p>
    <w:p w14:paraId="60CA9150" w14:textId="182CC302" w:rsidR="00F85BDB" w:rsidRPr="00B10B32" w:rsidRDefault="00E67667">
      <w:pPr>
        <w:rPr>
          <w:color w:val="000000" w:themeColor="text1"/>
        </w:rPr>
      </w:pPr>
      <w:r w:rsidRPr="00B10B32">
        <w:rPr>
          <w:color w:val="000000" w:themeColor="text1"/>
        </w:rPr>
        <w:t>P</w:t>
      </w:r>
      <w:r w:rsidR="00251770" w:rsidRPr="00B10B32">
        <w:rPr>
          <w:color w:val="000000" w:themeColor="text1"/>
        </w:rPr>
        <w:t>rzygotowane</w:t>
      </w:r>
      <w:r w:rsidR="00E94E89" w:rsidRPr="00B10B32">
        <w:rPr>
          <w:color w:val="000000" w:themeColor="text1"/>
        </w:rPr>
        <w:t xml:space="preserve"> i </w:t>
      </w:r>
      <w:r w:rsidR="00251770" w:rsidRPr="00B10B32">
        <w:rPr>
          <w:color w:val="000000" w:themeColor="text1"/>
        </w:rPr>
        <w:t>wdrażane będą modele przedsiębiorstw społecznych, m.in.</w:t>
      </w:r>
      <w:r w:rsidR="00E94E89" w:rsidRPr="00B10B32">
        <w:rPr>
          <w:color w:val="000000" w:themeColor="text1"/>
        </w:rPr>
        <w:t xml:space="preserve"> o </w:t>
      </w:r>
      <w:r w:rsidR="00251770" w:rsidRPr="00B10B32">
        <w:rPr>
          <w:color w:val="000000" w:themeColor="text1"/>
        </w:rPr>
        <w:t>charakterze usługowym, świadczących tzw. „wiązki” usług społecznych użyteczności publicznej</w:t>
      </w:r>
      <w:r w:rsidRPr="00B10B32">
        <w:rPr>
          <w:rStyle w:val="Odwoanieprzypisudolnego"/>
          <w:color w:val="000000" w:themeColor="text1"/>
        </w:rPr>
        <w:footnoteReference w:id="100"/>
      </w:r>
      <w:r w:rsidR="00F2550A" w:rsidRPr="00F2550A">
        <w:rPr>
          <w:color w:val="000000" w:themeColor="text1"/>
          <w:vertAlign w:val="superscript"/>
        </w:rPr>
        <w:t>)</w:t>
      </w:r>
      <w:r w:rsidR="00251770" w:rsidRPr="00B10B32">
        <w:rPr>
          <w:color w:val="000000" w:themeColor="text1"/>
        </w:rPr>
        <w:t>, odpowiadające w sposób kompleksowy</w:t>
      </w:r>
      <w:r w:rsidR="00E94E89" w:rsidRPr="00B10B32">
        <w:rPr>
          <w:color w:val="000000" w:themeColor="text1"/>
        </w:rPr>
        <w:t xml:space="preserve"> i </w:t>
      </w:r>
      <w:r w:rsidR="00251770" w:rsidRPr="00B10B32">
        <w:rPr>
          <w:color w:val="000000" w:themeColor="text1"/>
        </w:rPr>
        <w:t>zindywidualizowany na potrzeby osób zagrożonych wykluczeniem społecznym,</w:t>
      </w:r>
      <w:r w:rsidR="00E94E89" w:rsidRPr="00B10B32">
        <w:rPr>
          <w:color w:val="000000" w:themeColor="text1"/>
        </w:rPr>
        <w:t xml:space="preserve"> w </w:t>
      </w:r>
      <w:r w:rsidR="00251770" w:rsidRPr="00B10B32">
        <w:rPr>
          <w:color w:val="000000" w:themeColor="text1"/>
        </w:rPr>
        <w:t xml:space="preserve">szczególności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251770" w:rsidRPr="00B10B32">
        <w:rPr>
          <w:color w:val="000000" w:themeColor="text1"/>
        </w:rPr>
        <w:t xml:space="preserve"> i </w:t>
      </w:r>
      <w:r w:rsidR="000D67C2" w:rsidRPr="00B10B32">
        <w:rPr>
          <w:color w:val="000000" w:themeColor="text1"/>
        </w:rPr>
        <w:t>potrzebujących wsparcia</w:t>
      </w:r>
      <w:r w:rsidR="00E94E89" w:rsidRPr="00B10B32">
        <w:rPr>
          <w:color w:val="000000" w:themeColor="text1"/>
        </w:rPr>
        <w:t xml:space="preserve"> w </w:t>
      </w:r>
      <w:r w:rsidR="000D67C2" w:rsidRPr="00B10B32">
        <w:rPr>
          <w:color w:val="000000" w:themeColor="text1"/>
        </w:rPr>
        <w:t xml:space="preserve">codziennym funkcjonowaniu </w:t>
      </w:r>
      <w:r w:rsidR="00251770" w:rsidRPr="00B10B32">
        <w:rPr>
          <w:color w:val="000000" w:themeColor="text1"/>
        </w:rPr>
        <w:t>oraz</w:t>
      </w:r>
      <w:r w:rsidR="00BD2733" w:rsidRPr="00B10B32">
        <w:rPr>
          <w:color w:val="000000" w:themeColor="text1"/>
        </w:rPr>
        <w:t> </w:t>
      </w:r>
      <w:r w:rsidR="00251770" w:rsidRPr="00B10B32">
        <w:rPr>
          <w:color w:val="000000" w:themeColor="text1"/>
        </w:rPr>
        <w:t>ich rodzin.</w:t>
      </w:r>
    </w:p>
    <w:p w14:paraId="63193F74" w14:textId="34888EFA" w:rsidR="008D15B7" w:rsidRPr="00B10B32" w:rsidRDefault="008D15B7">
      <w:pPr>
        <w:rPr>
          <w:color w:val="000000" w:themeColor="text1"/>
        </w:rPr>
      </w:pPr>
      <w:r w:rsidRPr="00B10B32">
        <w:rPr>
          <w:color w:val="000000" w:themeColor="text1"/>
        </w:rPr>
        <w:lastRenderedPageBreak/>
        <w:t>W upowszechnianiu</w:t>
      </w:r>
      <w:r w:rsidR="00E94E89" w:rsidRPr="00B10B32">
        <w:rPr>
          <w:color w:val="000000" w:themeColor="text1"/>
        </w:rPr>
        <w:t xml:space="preserve"> i </w:t>
      </w:r>
      <w:r w:rsidRPr="00B10B32">
        <w:rPr>
          <w:color w:val="000000" w:themeColor="text1"/>
        </w:rPr>
        <w:t>wdrażaniu tych modeli zostaną włączone m.in. Regionalne Ośrodki Polityki Społecznej (ROPS), Ośrodki Wsparcia Ekonomii Społecznej</w:t>
      </w:r>
      <w:r w:rsidR="0040035F" w:rsidRPr="00B10B32">
        <w:rPr>
          <w:color w:val="000000" w:themeColor="text1"/>
        </w:rPr>
        <w:t xml:space="preserve"> </w:t>
      </w:r>
      <w:r w:rsidRPr="00B10B32">
        <w:rPr>
          <w:color w:val="000000" w:themeColor="text1"/>
        </w:rPr>
        <w:t>(OWES), podmioty ekonomii społecznej (PES) działające na rzecz ON przy współpracy</w:t>
      </w:r>
      <w:r w:rsidR="00E94E89" w:rsidRPr="00B10B32">
        <w:rPr>
          <w:color w:val="000000" w:themeColor="text1"/>
        </w:rPr>
        <w:t xml:space="preserve"> z </w:t>
      </w:r>
      <w:r w:rsidRPr="00B10B32">
        <w:rPr>
          <w:color w:val="000000" w:themeColor="text1"/>
        </w:rPr>
        <w:t>samorządami</w:t>
      </w:r>
      <w:r w:rsidR="00B91C28" w:rsidRPr="00B10B32">
        <w:rPr>
          <w:color w:val="000000" w:themeColor="text1"/>
        </w:rPr>
        <w:t>.</w:t>
      </w:r>
    </w:p>
    <w:p w14:paraId="10A9EE34" w14:textId="5459850D" w:rsidR="00251770" w:rsidRPr="00B10B32" w:rsidRDefault="00251770">
      <w:pPr>
        <w:rPr>
          <w:color w:val="000000" w:themeColor="text1"/>
        </w:rPr>
      </w:pPr>
      <w:r w:rsidRPr="00B10B32">
        <w:rPr>
          <w:color w:val="000000" w:themeColor="text1"/>
        </w:rPr>
        <w:t xml:space="preserve">Przygotowane zostaną również rozwiązania upowszechniające włączanie </w:t>
      </w:r>
      <w:r w:rsidR="00E67667" w:rsidRPr="00B10B32">
        <w:rPr>
          <w:color w:val="000000" w:themeColor="text1"/>
        </w:rPr>
        <w:t>przedsiębiorstw ekonomii społecznej (</w:t>
      </w:r>
      <w:r w:rsidRPr="00B10B32">
        <w:rPr>
          <w:color w:val="000000" w:themeColor="text1"/>
        </w:rPr>
        <w:t>PES</w:t>
      </w:r>
      <w:r w:rsidR="00E67667" w:rsidRPr="00B10B32">
        <w:rPr>
          <w:color w:val="000000" w:themeColor="text1"/>
        </w:rPr>
        <w:t>)</w:t>
      </w:r>
      <w:r w:rsidR="00E94E89" w:rsidRPr="00B10B32">
        <w:rPr>
          <w:color w:val="000000" w:themeColor="text1"/>
        </w:rPr>
        <w:t xml:space="preserve"> w </w:t>
      </w:r>
      <w:r w:rsidRPr="00B10B32">
        <w:rPr>
          <w:color w:val="000000" w:themeColor="text1"/>
        </w:rPr>
        <w:t>proces wsparcia w </w:t>
      </w:r>
      <w:r w:rsidR="00F74A84" w:rsidRPr="00B10B32">
        <w:rPr>
          <w:color w:val="000000" w:themeColor="text1"/>
        </w:rPr>
        <w:t>niezależnym życiu,</w:t>
      </w:r>
      <w:r w:rsidR="00E94E89" w:rsidRPr="00B10B32">
        <w:rPr>
          <w:color w:val="000000" w:themeColor="text1"/>
        </w:rPr>
        <w:t xml:space="preserve"> w </w:t>
      </w:r>
      <w:r w:rsidR="00F74A84" w:rsidRPr="00B10B32">
        <w:rPr>
          <w:color w:val="000000" w:themeColor="text1"/>
        </w:rPr>
        <w:t xml:space="preserve">tym </w:t>
      </w:r>
      <w:r w:rsidRPr="00B10B32">
        <w:rPr>
          <w:color w:val="000000" w:themeColor="text1"/>
        </w:rPr>
        <w:t xml:space="preserve">samodzielnym zamieszkaniu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p w14:paraId="3249F68E" w14:textId="5E345832" w:rsidR="00F834EF" w:rsidRPr="00B10B32" w:rsidRDefault="00F834EF">
      <w:pPr>
        <w:rPr>
          <w:color w:val="000000" w:themeColor="text1"/>
        </w:rPr>
      </w:pPr>
      <w:r w:rsidRPr="00B10B32">
        <w:rPr>
          <w:color w:val="000000" w:themeColor="text1"/>
        </w:rPr>
        <w:t xml:space="preserve">Realizacja tego działania nie przyczyni się do </w:t>
      </w:r>
      <w:r w:rsidR="009D3C7C" w:rsidRPr="00B10B32">
        <w:rPr>
          <w:color w:val="000000" w:themeColor="text1"/>
        </w:rPr>
        <w:t>ograniczenia</w:t>
      </w:r>
      <w:r w:rsidRPr="00B10B32">
        <w:rPr>
          <w:color w:val="000000" w:themeColor="text1"/>
        </w:rPr>
        <w:t xml:space="preserve"> pozytywnej tendencji obserwowanej od kilku lat na rynku pracy osób</w:t>
      </w:r>
      <w:r w:rsidR="00E94E89" w:rsidRPr="00B10B32">
        <w:rPr>
          <w:color w:val="000000" w:themeColor="text1"/>
        </w:rPr>
        <w:t xml:space="preserve"> z </w:t>
      </w:r>
      <w:r w:rsidRPr="00B10B32">
        <w:rPr>
          <w:color w:val="000000" w:themeColor="text1"/>
        </w:rPr>
        <w:t xml:space="preserve">niepełnosprawnościami </w:t>
      </w:r>
      <w:r w:rsidR="00122AD3">
        <w:rPr>
          <w:color w:val="000000" w:themeColor="text1"/>
        </w:rPr>
        <w:t>–</w:t>
      </w:r>
      <w:r w:rsidRPr="00B10B32">
        <w:rPr>
          <w:color w:val="000000" w:themeColor="text1"/>
        </w:rPr>
        <w:t xml:space="preserve"> relatywnego wzrostu </w:t>
      </w:r>
      <w:r w:rsidR="009D3C7C" w:rsidRPr="00B10B32">
        <w:rPr>
          <w:color w:val="000000" w:themeColor="text1"/>
        </w:rPr>
        <w:t xml:space="preserve">zatrudnienia na </w:t>
      </w:r>
      <w:r w:rsidRPr="00B10B32">
        <w:rPr>
          <w:color w:val="000000" w:themeColor="text1"/>
        </w:rPr>
        <w:t>otwart</w:t>
      </w:r>
      <w:r w:rsidR="009D3C7C" w:rsidRPr="00B10B32">
        <w:rPr>
          <w:color w:val="000000" w:themeColor="text1"/>
        </w:rPr>
        <w:t>ym</w:t>
      </w:r>
      <w:r w:rsidRPr="00B10B32">
        <w:rPr>
          <w:color w:val="000000" w:themeColor="text1"/>
        </w:rPr>
        <w:t xml:space="preserve"> rynku pracy</w:t>
      </w:r>
      <w:r w:rsidR="00E94E89" w:rsidRPr="00B10B32">
        <w:rPr>
          <w:color w:val="000000" w:themeColor="text1"/>
        </w:rPr>
        <w:t xml:space="preserve"> w </w:t>
      </w:r>
      <w:r w:rsidRPr="00B10B32">
        <w:rPr>
          <w:color w:val="000000" w:themeColor="text1"/>
        </w:rPr>
        <w:t>stosunku do rynku chronionego.</w:t>
      </w:r>
    </w:p>
    <w:tbl>
      <w:tblPr>
        <w:tblStyle w:val="Tabela-Siatka"/>
        <w:tblW w:w="0" w:type="auto"/>
        <w:jc w:val="center"/>
        <w:tblLook w:val="04A0" w:firstRow="1" w:lastRow="0" w:firstColumn="1" w:lastColumn="0" w:noHBand="0" w:noVBand="1"/>
      </w:tblPr>
      <w:tblGrid>
        <w:gridCol w:w="2829"/>
        <w:gridCol w:w="4678"/>
      </w:tblGrid>
      <w:tr w:rsidR="00C94B02" w:rsidRPr="00B10B32" w14:paraId="1937424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23F9E9" w14:textId="71BD5E74" w:rsidR="00061AE6" w:rsidRPr="00B10B32" w:rsidRDefault="00061AE6" w:rsidP="002339FD">
            <w:pPr>
              <w:pStyle w:val="Tabeladziaania-tytu"/>
              <w:rPr>
                <w:color w:val="000000" w:themeColor="text1"/>
              </w:rPr>
            </w:pPr>
            <w:r w:rsidRPr="00B10B32">
              <w:rPr>
                <w:color w:val="000000" w:themeColor="text1"/>
              </w:rPr>
              <w:t xml:space="preserve">Aktywizacja zawodowa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podmiotach ekonomii społecznej</w:t>
            </w:r>
            <w:r w:rsidR="00E94E89" w:rsidRPr="00B10B32">
              <w:rPr>
                <w:color w:val="000000" w:themeColor="text1"/>
              </w:rPr>
              <w:t xml:space="preserve"> i </w:t>
            </w:r>
            <w:r w:rsidRPr="00B10B32">
              <w:rPr>
                <w:color w:val="000000" w:themeColor="text1"/>
              </w:rPr>
              <w:t>solidarnej</w:t>
            </w:r>
          </w:p>
        </w:tc>
      </w:tr>
      <w:tr w:rsidR="00C94B02" w:rsidRPr="00B10B32" w14:paraId="2C3EE2E6" w14:textId="77777777" w:rsidTr="00061AE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F56C96" w14:textId="77777777" w:rsidR="00BD2733" w:rsidRPr="00B10B32" w:rsidRDefault="00BD2733"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53A071" w14:textId="0BC6AD01" w:rsidR="00BD2733"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BD2733" w:rsidRPr="00B10B32">
              <w:rPr>
                <w:color w:val="000000" w:themeColor="text1"/>
              </w:rPr>
              <w:t>20</w:t>
            </w:r>
            <w:r w:rsidR="00DD5572" w:rsidRPr="00B10B32">
              <w:rPr>
                <w:color w:val="000000" w:themeColor="text1"/>
              </w:rPr>
              <w:t>30</w:t>
            </w:r>
          </w:p>
        </w:tc>
      </w:tr>
      <w:tr w:rsidR="00C94B02" w:rsidRPr="00B10B32" w14:paraId="756CD7D4" w14:textId="77777777" w:rsidTr="00061AE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934EDA" w14:textId="77777777" w:rsidR="00BD2733" w:rsidRPr="00B10B32" w:rsidRDefault="00BD2733"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44A4A3" w14:textId="2BE6112E" w:rsidR="00BD2733" w:rsidRPr="00B10B32" w:rsidRDefault="00BD2733" w:rsidP="002339FD">
            <w:pPr>
              <w:pStyle w:val="Tabeladziaania-prawaczkolumn"/>
              <w:rPr>
                <w:color w:val="000000" w:themeColor="text1"/>
              </w:rPr>
            </w:pPr>
            <w:r w:rsidRPr="00B10B32">
              <w:rPr>
                <w:color w:val="000000" w:themeColor="text1"/>
              </w:rPr>
              <w:t>MRiPS</w:t>
            </w:r>
          </w:p>
        </w:tc>
      </w:tr>
      <w:tr w:rsidR="00BD2733" w:rsidRPr="00B10B32" w14:paraId="532BDA19" w14:textId="77777777" w:rsidTr="00061AE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A0DF51" w14:textId="77777777" w:rsidR="00BD2733" w:rsidRPr="00B10B32" w:rsidRDefault="00BD2733"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A417A5" w14:textId="4A0500BD" w:rsidR="00BD2733" w:rsidRPr="00B10B32" w:rsidRDefault="00590ADD" w:rsidP="002339FD">
            <w:pPr>
              <w:pStyle w:val="Tabeladziaania-prawaczkolumn"/>
              <w:rPr>
                <w:color w:val="000000" w:themeColor="text1"/>
              </w:rPr>
            </w:pPr>
            <w:r w:rsidRPr="00B10B32">
              <w:rPr>
                <w:color w:val="000000" w:themeColor="text1"/>
              </w:rPr>
              <w:t>MR</w:t>
            </w:r>
            <w:r w:rsidR="00E40E66" w:rsidRPr="00B10B32">
              <w:rPr>
                <w:color w:val="000000" w:themeColor="text1"/>
              </w:rPr>
              <w:t>PiT</w:t>
            </w:r>
            <w:r w:rsidR="00BD2733" w:rsidRPr="00B10B32">
              <w:rPr>
                <w:color w:val="000000" w:themeColor="text1"/>
              </w:rPr>
              <w:t xml:space="preserve">, </w:t>
            </w:r>
            <w:r w:rsidRPr="00B10B32">
              <w:rPr>
                <w:color w:val="000000" w:themeColor="text1"/>
              </w:rPr>
              <w:t>MFiPR</w:t>
            </w:r>
            <w:r w:rsidR="00BD2733" w:rsidRPr="00B10B32">
              <w:rPr>
                <w:color w:val="000000" w:themeColor="text1"/>
              </w:rPr>
              <w:t>, PFRON</w:t>
            </w:r>
          </w:p>
        </w:tc>
      </w:tr>
      <w:tr w:rsidR="002B592D" w:rsidRPr="00B10B32" w14:paraId="7C5A3B53"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E6B527" w14:textId="5A52A2C6" w:rsidR="002B592D" w:rsidRPr="00B10B32" w:rsidRDefault="002B592D" w:rsidP="002B592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053C3" w14:textId="264AED0E" w:rsidR="002B592D" w:rsidRPr="00B10B32" w:rsidRDefault="002B592D" w:rsidP="002B592D">
            <w:pPr>
              <w:pStyle w:val="Tabeladziaania-prawaczkolumn"/>
              <w:rPr>
                <w:color w:val="000000" w:themeColor="text1"/>
              </w:rPr>
            </w:pPr>
            <w:r w:rsidRPr="00B10B32">
              <w:rPr>
                <w:bCs w:val="0"/>
                <w:color w:val="000000" w:themeColor="text1"/>
              </w:rPr>
              <w:t xml:space="preserve">Budżet państwa, PFRON, </w:t>
            </w:r>
            <w:r w:rsidR="0076094D" w:rsidRPr="00B10B32">
              <w:rPr>
                <w:bCs w:val="0"/>
                <w:color w:val="000000" w:themeColor="text1"/>
              </w:rPr>
              <w:t xml:space="preserve">FP, </w:t>
            </w:r>
            <w:r w:rsidRPr="00B10B32">
              <w:rPr>
                <w:bCs w:val="0"/>
                <w:color w:val="000000" w:themeColor="text1"/>
              </w:rPr>
              <w:t>EFS</w:t>
            </w:r>
          </w:p>
        </w:tc>
      </w:tr>
    </w:tbl>
    <w:p w14:paraId="622F70A1" w14:textId="77777777" w:rsidR="0021783D" w:rsidRPr="00B10B32" w:rsidRDefault="0021783D" w:rsidP="002339FD">
      <w:pPr>
        <w:rPr>
          <w:color w:val="000000" w:themeColor="text1"/>
        </w:rPr>
      </w:pPr>
    </w:p>
    <w:p w14:paraId="2B2ADA36" w14:textId="2B5CA957" w:rsidR="00F85BDB" w:rsidRPr="00B10B32" w:rsidRDefault="00C60224" w:rsidP="00B64542">
      <w:pPr>
        <w:pStyle w:val="Nagwek4"/>
      </w:pPr>
      <w:r w:rsidRPr="00B10B32">
        <w:t xml:space="preserve">Wsparcie na rzecz włączenia zawodowego </w:t>
      </w:r>
      <w:r w:rsidR="00E73609" w:rsidRPr="00B10B32">
        <w:t>osób</w:t>
      </w:r>
      <w:r w:rsidR="00E94E89" w:rsidRPr="00B10B32">
        <w:t xml:space="preserve"> z </w:t>
      </w:r>
      <w:r w:rsidRPr="00B10B32">
        <w:t>niepełnosprawn</w:t>
      </w:r>
      <w:r w:rsidR="00E73609" w:rsidRPr="00B10B32">
        <w:t>ościami</w:t>
      </w:r>
    </w:p>
    <w:p w14:paraId="561827B6" w14:textId="3E12A71A" w:rsidR="00C60224" w:rsidRPr="00B10B32" w:rsidRDefault="00D80708" w:rsidP="003041B9">
      <w:pPr>
        <w:rPr>
          <w:color w:val="000000" w:themeColor="text1"/>
        </w:rPr>
      </w:pPr>
      <w:r w:rsidRPr="00B10B32">
        <w:rPr>
          <w:color w:val="000000" w:themeColor="text1"/>
        </w:rPr>
        <w:t xml:space="preserve">Działanie przewiduje </w:t>
      </w:r>
      <w:r w:rsidR="0009196F" w:rsidRPr="00B10B32">
        <w:rPr>
          <w:color w:val="000000" w:themeColor="text1"/>
        </w:rPr>
        <w:t>uruchomienie</w:t>
      </w:r>
      <w:r w:rsidR="00E94E89" w:rsidRPr="00B10B32">
        <w:rPr>
          <w:color w:val="000000" w:themeColor="text1"/>
        </w:rPr>
        <w:t xml:space="preserve"> i </w:t>
      </w:r>
      <w:r w:rsidR="00C60224" w:rsidRPr="00B10B32">
        <w:rPr>
          <w:color w:val="000000" w:themeColor="text1"/>
        </w:rPr>
        <w:t>prowadzenie</w:t>
      </w:r>
      <w:r w:rsidRPr="00B10B32">
        <w:rPr>
          <w:color w:val="000000" w:themeColor="text1"/>
        </w:rPr>
        <w:t xml:space="preserve"> </w:t>
      </w:r>
      <w:r w:rsidR="0009196F" w:rsidRPr="00B10B32">
        <w:rPr>
          <w:color w:val="000000" w:themeColor="text1"/>
        </w:rPr>
        <w:t xml:space="preserve">systemu </w:t>
      </w:r>
      <w:r w:rsidR="00C60224" w:rsidRPr="00B10B32">
        <w:rPr>
          <w:color w:val="000000" w:themeColor="text1"/>
        </w:rPr>
        <w:t>kursów,</w:t>
      </w:r>
      <w:r w:rsidRPr="00B10B32">
        <w:rPr>
          <w:color w:val="000000" w:themeColor="text1"/>
        </w:rPr>
        <w:t xml:space="preserve"> szkoleń</w:t>
      </w:r>
      <w:r w:rsidR="00E94E89" w:rsidRPr="00B10B32">
        <w:rPr>
          <w:color w:val="000000" w:themeColor="text1"/>
        </w:rPr>
        <w:t xml:space="preserve"> i </w:t>
      </w:r>
      <w:r w:rsidR="00C60224" w:rsidRPr="00B10B32">
        <w:rPr>
          <w:color w:val="000000" w:themeColor="text1"/>
        </w:rPr>
        <w:t>grup wsparcia</w:t>
      </w:r>
      <w:r w:rsidRPr="00B10B32">
        <w:rPr>
          <w:color w:val="000000" w:themeColor="text1"/>
        </w:rPr>
        <w:t xml:space="preserve"> dla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C60224" w:rsidRPr="00B10B32">
        <w:rPr>
          <w:color w:val="000000" w:themeColor="text1"/>
        </w:rPr>
        <w:t xml:space="preserve"> oraz ich otoczenia</w:t>
      </w:r>
      <w:r w:rsidRPr="00B10B32">
        <w:rPr>
          <w:color w:val="000000" w:themeColor="text1"/>
        </w:rPr>
        <w:t xml:space="preserve">. </w:t>
      </w:r>
      <w:r w:rsidR="00C60224" w:rsidRPr="00B10B32">
        <w:rPr>
          <w:color w:val="000000" w:themeColor="text1"/>
        </w:rPr>
        <w:t>C</w:t>
      </w:r>
      <w:r w:rsidRPr="00B10B32">
        <w:rPr>
          <w:color w:val="000000" w:themeColor="text1"/>
        </w:rPr>
        <w:t>elem</w:t>
      </w:r>
      <w:r w:rsidR="00C60224" w:rsidRPr="00B10B32">
        <w:rPr>
          <w:color w:val="000000" w:themeColor="text1"/>
        </w:rPr>
        <w:t xml:space="preserve"> </w:t>
      </w:r>
      <w:r w:rsidRPr="00B10B32">
        <w:rPr>
          <w:color w:val="000000" w:themeColor="text1"/>
        </w:rPr>
        <w:t>będzie osiągnięcie jak najwyższego poziomu samodzielności oraz przygotowania do wejścia na rynek pracy</w:t>
      </w:r>
      <w:r w:rsidR="00C60224" w:rsidRPr="00B10B32">
        <w:rPr>
          <w:color w:val="000000" w:themeColor="text1"/>
        </w:rPr>
        <w:t xml:space="preserve"> przy jednoczesnym wsparciu tego procesu ze strony najbliższych.</w:t>
      </w:r>
    </w:p>
    <w:p w14:paraId="10A81D07" w14:textId="039696F6" w:rsidR="0021783D" w:rsidRPr="00B10B32" w:rsidRDefault="00D80708">
      <w:pPr>
        <w:rPr>
          <w:color w:val="000000" w:themeColor="text1"/>
        </w:rPr>
      </w:pPr>
      <w:r w:rsidRPr="00B10B32">
        <w:rPr>
          <w:color w:val="000000" w:themeColor="text1"/>
        </w:rPr>
        <w:lastRenderedPageBreak/>
        <w:t xml:space="preserve">Szkolenia </w:t>
      </w:r>
      <w:r w:rsidR="0030720D" w:rsidRPr="00B10B32">
        <w:rPr>
          <w:color w:val="000000" w:themeColor="text1"/>
        </w:rPr>
        <w:t xml:space="preserve">będą </w:t>
      </w:r>
      <w:r w:rsidRPr="00B10B32">
        <w:rPr>
          <w:color w:val="000000" w:themeColor="text1"/>
        </w:rPr>
        <w:t xml:space="preserve">dotyczyły </w:t>
      </w:r>
      <w:r w:rsidR="2338E0F2" w:rsidRPr="00B10B32">
        <w:rPr>
          <w:color w:val="000000" w:themeColor="text1"/>
        </w:rPr>
        <w:t xml:space="preserve">przygotowania do niezależnego funkcjonowania, </w:t>
      </w:r>
      <w:r w:rsidRPr="00B10B32">
        <w:rPr>
          <w:color w:val="000000" w:themeColor="text1"/>
        </w:rPr>
        <w:t>korzystania</w:t>
      </w:r>
      <w:r w:rsidR="00E94E89" w:rsidRPr="00B10B32">
        <w:rPr>
          <w:color w:val="000000" w:themeColor="text1"/>
        </w:rPr>
        <w:t xml:space="preserve"> z </w:t>
      </w:r>
      <w:r w:rsidR="2338E0F2" w:rsidRPr="00B10B32">
        <w:rPr>
          <w:color w:val="000000" w:themeColor="text1"/>
        </w:rPr>
        <w:t>wdrożonych rozwiązań</w:t>
      </w:r>
      <w:r w:rsidR="00E94E89" w:rsidRPr="00B10B32">
        <w:rPr>
          <w:color w:val="000000" w:themeColor="text1"/>
        </w:rPr>
        <w:t xml:space="preserve"> w </w:t>
      </w:r>
      <w:r w:rsidR="2338E0F2" w:rsidRPr="00B10B32">
        <w:rPr>
          <w:color w:val="000000" w:themeColor="text1"/>
        </w:rPr>
        <w:t>ramach</w:t>
      </w:r>
      <w:r w:rsidRPr="00B10B32">
        <w:rPr>
          <w:color w:val="000000" w:themeColor="text1"/>
        </w:rPr>
        <w:t xml:space="preserve"> uniwersalnego projektowania</w:t>
      </w:r>
      <w:r w:rsidR="00FD7D6D" w:rsidRPr="00B10B32">
        <w:rPr>
          <w:rStyle w:val="Odwoanieprzypisudolnego"/>
          <w:color w:val="000000" w:themeColor="text1"/>
        </w:rPr>
        <w:footnoteReference w:id="101"/>
      </w:r>
      <w:r w:rsidR="00F2550A" w:rsidRPr="00F2550A">
        <w:rPr>
          <w:color w:val="000000" w:themeColor="text1"/>
          <w:vertAlign w:val="superscript"/>
        </w:rPr>
        <w:t>)</w:t>
      </w:r>
      <w:r w:rsidRPr="00B10B32">
        <w:rPr>
          <w:color w:val="000000" w:themeColor="text1"/>
        </w:rPr>
        <w:t xml:space="preserve"> oraz racjonalnych usprawnień</w:t>
      </w:r>
      <w:r w:rsidR="00FD7D6D" w:rsidRPr="00B10B32">
        <w:rPr>
          <w:rStyle w:val="Odwoanieprzypisudolnego"/>
          <w:color w:val="000000" w:themeColor="text1"/>
        </w:rPr>
        <w:footnoteReference w:id="102"/>
      </w:r>
      <w:r w:rsidR="00F2550A" w:rsidRPr="00F2550A">
        <w:rPr>
          <w:color w:val="000000" w:themeColor="text1"/>
          <w:vertAlign w:val="superscript"/>
        </w:rPr>
        <w:t>)</w:t>
      </w:r>
      <w:r w:rsidRPr="00B10B32">
        <w:rPr>
          <w:color w:val="000000" w:themeColor="text1"/>
        </w:rPr>
        <w:t xml:space="preserve"> dedykowanych zgodnie</w:t>
      </w:r>
      <w:r w:rsidR="00E94E89" w:rsidRPr="00B10B32">
        <w:rPr>
          <w:color w:val="000000" w:themeColor="text1"/>
        </w:rPr>
        <w:t xml:space="preserve"> z </w:t>
      </w:r>
      <w:r w:rsidRPr="00B10B32">
        <w:rPr>
          <w:color w:val="000000" w:themeColor="text1"/>
        </w:rPr>
        <w:t xml:space="preserve">potrzebami </w:t>
      </w:r>
      <w:r w:rsidR="00BB1957" w:rsidRPr="00B10B32">
        <w:rPr>
          <w:color w:val="000000" w:themeColor="text1"/>
        </w:rPr>
        <w:t>osoby</w:t>
      </w:r>
      <w:r w:rsidR="00E94E89" w:rsidRPr="00B10B32">
        <w:rPr>
          <w:color w:val="000000" w:themeColor="text1"/>
        </w:rPr>
        <w:t xml:space="preserve"> z </w:t>
      </w:r>
      <w:r w:rsidR="00BB1957" w:rsidRPr="00B10B32">
        <w:rPr>
          <w:color w:val="000000" w:themeColor="text1"/>
        </w:rPr>
        <w:t>niepełnosprawnością</w:t>
      </w:r>
      <w:r w:rsidR="00E94E89" w:rsidRPr="00B10B32">
        <w:rPr>
          <w:color w:val="000000" w:themeColor="text1"/>
        </w:rPr>
        <w:t xml:space="preserve"> i </w:t>
      </w:r>
      <w:r w:rsidR="2338E0F2" w:rsidRPr="00B10B32">
        <w:rPr>
          <w:color w:val="000000" w:themeColor="text1"/>
        </w:rPr>
        <w:t>prawa pracy</w:t>
      </w:r>
      <w:r w:rsidRPr="00B10B32">
        <w:rPr>
          <w:color w:val="000000" w:themeColor="text1"/>
        </w:rPr>
        <w:t xml:space="preserve">. </w:t>
      </w:r>
      <w:r w:rsidR="000910A7" w:rsidRPr="00B10B32">
        <w:rPr>
          <w:color w:val="000000" w:themeColor="text1"/>
        </w:rPr>
        <w:t>Osoba</w:t>
      </w:r>
      <w:r w:rsidR="00E94E89" w:rsidRPr="00B10B32">
        <w:rPr>
          <w:color w:val="000000" w:themeColor="text1"/>
        </w:rPr>
        <w:t xml:space="preserve"> z </w:t>
      </w:r>
      <w:r w:rsidR="000910A7" w:rsidRPr="00B10B32">
        <w:rPr>
          <w:color w:val="000000" w:themeColor="text1"/>
        </w:rPr>
        <w:t>niepełnosprawnością</w:t>
      </w:r>
      <w:r w:rsidRPr="00B10B32">
        <w:rPr>
          <w:color w:val="000000" w:themeColor="text1"/>
        </w:rPr>
        <w:t xml:space="preserve"> uzyska także kompleksowe wsparcie</w:t>
      </w:r>
      <w:r w:rsidR="00E94E89" w:rsidRPr="00B10B32">
        <w:rPr>
          <w:color w:val="000000" w:themeColor="text1"/>
        </w:rPr>
        <w:t xml:space="preserve"> i </w:t>
      </w:r>
      <w:r w:rsidRPr="00B10B32">
        <w:rPr>
          <w:color w:val="000000" w:themeColor="text1"/>
        </w:rPr>
        <w:t>wiedzę w</w:t>
      </w:r>
      <w:r w:rsidR="0097198B" w:rsidRPr="00B10B32">
        <w:rPr>
          <w:color w:val="000000" w:themeColor="text1"/>
        </w:rPr>
        <w:t> </w:t>
      </w:r>
      <w:r w:rsidRPr="00B10B32">
        <w:rPr>
          <w:color w:val="000000" w:themeColor="text1"/>
        </w:rPr>
        <w:t>zakresie swoich praw</w:t>
      </w:r>
      <w:r w:rsidR="00E94E89" w:rsidRPr="00B10B32">
        <w:rPr>
          <w:color w:val="000000" w:themeColor="text1"/>
        </w:rPr>
        <w:t xml:space="preserve"> i </w:t>
      </w:r>
      <w:r w:rsidRPr="00B10B32">
        <w:rPr>
          <w:color w:val="000000" w:themeColor="text1"/>
        </w:rPr>
        <w:t>obowiązków jako pracownik</w:t>
      </w:r>
      <w:r w:rsidR="0030720D" w:rsidRPr="00B10B32">
        <w:rPr>
          <w:color w:val="000000" w:themeColor="text1"/>
        </w:rPr>
        <w:t>,</w:t>
      </w:r>
      <w:r w:rsidR="00E94E89" w:rsidRPr="00B10B32">
        <w:rPr>
          <w:color w:val="000000" w:themeColor="text1"/>
        </w:rPr>
        <w:t xml:space="preserve"> a </w:t>
      </w:r>
      <w:r w:rsidRPr="00B10B32">
        <w:rPr>
          <w:color w:val="000000" w:themeColor="text1"/>
        </w:rPr>
        <w:t>także możliwości doskonalenia zawodowego lub przekwalifikowania</w:t>
      </w:r>
      <w:r w:rsidR="00E94E89" w:rsidRPr="00B10B32">
        <w:rPr>
          <w:color w:val="000000" w:themeColor="text1"/>
        </w:rPr>
        <w:t xml:space="preserve"> w </w:t>
      </w:r>
      <w:r w:rsidRPr="00B10B32">
        <w:rPr>
          <w:color w:val="000000" w:themeColor="text1"/>
        </w:rPr>
        <w:t xml:space="preserve">zależności od potrzeb. </w:t>
      </w:r>
      <w:r w:rsidR="000910A7" w:rsidRPr="00B10B32">
        <w:rPr>
          <w:color w:val="000000" w:themeColor="text1"/>
        </w:rPr>
        <w:t>Osoby</w:t>
      </w:r>
      <w:r w:rsidR="00E94E89" w:rsidRPr="00B10B32">
        <w:rPr>
          <w:color w:val="000000" w:themeColor="text1"/>
        </w:rPr>
        <w:t xml:space="preserve"> z </w:t>
      </w:r>
      <w:r w:rsidR="000910A7" w:rsidRPr="00B10B32">
        <w:rPr>
          <w:color w:val="000000" w:themeColor="text1"/>
        </w:rPr>
        <w:t>niepełnosprawnościami</w:t>
      </w:r>
      <w:r w:rsidR="00E94E89" w:rsidRPr="00B10B32">
        <w:rPr>
          <w:color w:val="000000" w:themeColor="text1"/>
        </w:rPr>
        <w:t xml:space="preserve"> i </w:t>
      </w:r>
      <w:r w:rsidR="00C60224" w:rsidRPr="00B10B32">
        <w:rPr>
          <w:color w:val="000000" w:themeColor="text1"/>
        </w:rPr>
        <w:t xml:space="preserve">ich najbliżsi będą mogli </w:t>
      </w:r>
      <w:r w:rsidRPr="00B10B32">
        <w:rPr>
          <w:color w:val="000000" w:themeColor="text1"/>
        </w:rPr>
        <w:t>skorzystać</w:t>
      </w:r>
      <w:r w:rsidR="00E94E89" w:rsidRPr="00B10B32">
        <w:rPr>
          <w:color w:val="000000" w:themeColor="text1"/>
        </w:rPr>
        <w:t xml:space="preserve"> z </w:t>
      </w:r>
      <w:r w:rsidRPr="00B10B32">
        <w:rPr>
          <w:color w:val="000000" w:themeColor="text1"/>
        </w:rPr>
        <w:t xml:space="preserve">doświadczeń pracujących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którzy zostaną zaangażowani jako współprowadzący szkolenia</w:t>
      </w:r>
      <w:r w:rsidR="00C60224" w:rsidRPr="00B10B32">
        <w:rPr>
          <w:color w:val="000000" w:themeColor="text1"/>
        </w:rPr>
        <w:t>, kursy</w:t>
      </w:r>
      <w:r w:rsidR="00E94E89" w:rsidRPr="00B10B32">
        <w:rPr>
          <w:color w:val="000000" w:themeColor="text1"/>
        </w:rPr>
        <w:t xml:space="preserve"> i </w:t>
      </w:r>
      <w:r w:rsidR="00C60224" w:rsidRPr="00B10B32">
        <w:rPr>
          <w:color w:val="000000" w:themeColor="text1"/>
        </w:rPr>
        <w:t>grupy wsparcia</w:t>
      </w:r>
      <w:r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422876F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73F26F" w14:textId="3BF33BAE" w:rsidR="00061AE6" w:rsidRPr="00B10B32" w:rsidRDefault="00061AE6" w:rsidP="002339FD">
            <w:pPr>
              <w:pStyle w:val="Tabeladziaania-tytu"/>
              <w:rPr>
                <w:color w:val="000000" w:themeColor="text1"/>
              </w:rPr>
            </w:pPr>
            <w:r w:rsidRPr="00B10B32">
              <w:rPr>
                <w:color w:val="000000" w:themeColor="text1"/>
              </w:rPr>
              <w:t xml:space="preserve">Wsparcie na rzecz włączenia zawodowego </w:t>
            </w:r>
            <w:r w:rsidR="00D76F3C" w:rsidRPr="00B10B32">
              <w:rPr>
                <w:color w:val="000000" w:themeColor="text1"/>
              </w:rPr>
              <w:t>osób</w:t>
            </w:r>
            <w:r w:rsidR="00E94E89" w:rsidRPr="00B10B32">
              <w:rPr>
                <w:color w:val="000000" w:themeColor="text1"/>
              </w:rPr>
              <w:t xml:space="preserve"> z </w:t>
            </w:r>
            <w:r w:rsidR="00D76F3C" w:rsidRPr="00B10B32">
              <w:rPr>
                <w:color w:val="000000" w:themeColor="text1"/>
              </w:rPr>
              <w:t>niepełnosprawnościami</w:t>
            </w:r>
          </w:p>
        </w:tc>
      </w:tr>
      <w:tr w:rsidR="00C94B02" w:rsidRPr="00B10B32" w14:paraId="2E72A1BB"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680E0A" w14:textId="77777777" w:rsidR="00061AE6" w:rsidRPr="00B10B32" w:rsidRDefault="00061AE6"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EF4D3B" w14:textId="77777777" w:rsidR="00061AE6" w:rsidRPr="00B10B32" w:rsidRDefault="00061AE6" w:rsidP="002339FD">
            <w:pPr>
              <w:pStyle w:val="Tabeladziaania-prawaczkolumn"/>
              <w:rPr>
                <w:color w:val="000000" w:themeColor="text1"/>
              </w:rPr>
            </w:pPr>
            <w:r w:rsidRPr="00B10B32">
              <w:rPr>
                <w:color w:val="000000" w:themeColor="text1"/>
              </w:rPr>
              <w:t>do 2030</w:t>
            </w:r>
          </w:p>
        </w:tc>
      </w:tr>
      <w:tr w:rsidR="00C94B02" w:rsidRPr="00B10B32" w14:paraId="7B2787EC"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B35FD7" w14:textId="77777777" w:rsidR="00061AE6" w:rsidRPr="00B10B32" w:rsidRDefault="00061AE6"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70C44D" w14:textId="5BCD0A47" w:rsidR="00061AE6" w:rsidRPr="00B10B32" w:rsidRDefault="00061AE6" w:rsidP="002339FD">
            <w:pPr>
              <w:pStyle w:val="Tabeladziaania-prawaczkolumn"/>
              <w:rPr>
                <w:color w:val="000000" w:themeColor="text1"/>
              </w:rPr>
            </w:pPr>
            <w:r w:rsidRPr="00B10B32">
              <w:rPr>
                <w:color w:val="000000" w:themeColor="text1"/>
              </w:rPr>
              <w:t>MRiPS</w:t>
            </w:r>
            <w:r w:rsidR="004A7E41" w:rsidRPr="00B10B32">
              <w:rPr>
                <w:color w:val="000000" w:themeColor="text1"/>
              </w:rPr>
              <w:t>/PON</w:t>
            </w:r>
          </w:p>
        </w:tc>
      </w:tr>
      <w:tr w:rsidR="00061AE6" w:rsidRPr="00B10B32" w14:paraId="51D1076B"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9673A7" w14:textId="77777777" w:rsidR="00061AE6" w:rsidRPr="00B10B32" w:rsidRDefault="00061AE6"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DF9E84" w14:textId="3CFA2F32" w:rsidR="00061AE6" w:rsidRPr="00B10B32" w:rsidRDefault="00E40E66" w:rsidP="002339FD">
            <w:pPr>
              <w:pStyle w:val="Tabeladziaania-prawaczkolumn"/>
              <w:rPr>
                <w:color w:val="000000" w:themeColor="text1"/>
              </w:rPr>
            </w:pPr>
            <w:r w:rsidRPr="00B10B32">
              <w:rPr>
                <w:color w:val="000000" w:themeColor="text1"/>
              </w:rPr>
              <w:t xml:space="preserve">MRPiT, </w:t>
            </w:r>
            <w:r w:rsidR="07FC4D86" w:rsidRPr="00B10B32">
              <w:rPr>
                <w:color w:val="000000" w:themeColor="text1"/>
              </w:rPr>
              <w:t xml:space="preserve">MRPiT, </w:t>
            </w:r>
            <w:r w:rsidR="009D618D" w:rsidRPr="00B10B32">
              <w:rPr>
                <w:color w:val="000000" w:themeColor="text1"/>
              </w:rPr>
              <w:t>MEiN</w:t>
            </w:r>
            <w:r w:rsidR="00061AE6" w:rsidRPr="00B10B32">
              <w:rPr>
                <w:color w:val="000000" w:themeColor="text1"/>
              </w:rPr>
              <w:t xml:space="preserve">, </w:t>
            </w:r>
            <w:r w:rsidR="00590ADD" w:rsidRPr="00B10B32">
              <w:rPr>
                <w:color w:val="000000" w:themeColor="text1"/>
              </w:rPr>
              <w:t>M</w:t>
            </w:r>
            <w:r w:rsidR="00AE4B0B">
              <w:rPr>
                <w:color w:val="000000" w:themeColor="text1"/>
              </w:rPr>
              <w:t>F</w:t>
            </w:r>
            <w:r w:rsidR="00590ADD" w:rsidRPr="00B10B32">
              <w:rPr>
                <w:color w:val="000000" w:themeColor="text1"/>
              </w:rPr>
              <w:t>iPR</w:t>
            </w:r>
            <w:r w:rsidR="00061AE6" w:rsidRPr="00B10B32">
              <w:rPr>
                <w:color w:val="000000" w:themeColor="text1"/>
              </w:rPr>
              <w:t xml:space="preserve">, </w:t>
            </w:r>
            <w:r w:rsidRPr="00B10B32">
              <w:rPr>
                <w:color w:val="000000" w:themeColor="text1"/>
              </w:rPr>
              <w:t xml:space="preserve">PFRON, </w:t>
            </w:r>
            <w:r w:rsidR="00061AE6" w:rsidRPr="00B10B32">
              <w:rPr>
                <w:color w:val="000000" w:themeColor="text1"/>
              </w:rPr>
              <w:t>organizacje pozarządowe</w:t>
            </w:r>
          </w:p>
        </w:tc>
      </w:tr>
      <w:tr w:rsidR="004A787F" w:rsidRPr="00B10B32" w14:paraId="35962D32"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56B11D" w14:textId="67595FAE" w:rsidR="004A787F" w:rsidRPr="00B10B32" w:rsidRDefault="004A787F" w:rsidP="004A787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D5A135" w14:textId="45D8C583" w:rsidR="004A787F" w:rsidRPr="00B10B32" w:rsidRDefault="004A787F" w:rsidP="004A787F">
            <w:pPr>
              <w:pStyle w:val="Tabeladziaania-prawaczkolumn"/>
              <w:rPr>
                <w:color w:val="000000" w:themeColor="text1"/>
              </w:rPr>
            </w:pPr>
            <w:r w:rsidRPr="00B10B32">
              <w:rPr>
                <w:bCs w:val="0"/>
                <w:color w:val="000000" w:themeColor="text1"/>
              </w:rPr>
              <w:t xml:space="preserve">Budżet państwa, PFRON, </w:t>
            </w:r>
            <w:r w:rsidR="0076094D" w:rsidRPr="00B10B32">
              <w:rPr>
                <w:bCs w:val="0"/>
                <w:color w:val="000000" w:themeColor="text1"/>
              </w:rPr>
              <w:t xml:space="preserve">FP, </w:t>
            </w:r>
            <w:r w:rsidRPr="00B10B32">
              <w:rPr>
                <w:bCs w:val="0"/>
                <w:color w:val="000000" w:themeColor="text1"/>
              </w:rPr>
              <w:t>EFS</w:t>
            </w:r>
          </w:p>
        </w:tc>
      </w:tr>
    </w:tbl>
    <w:p w14:paraId="11DA438A" w14:textId="77777777" w:rsidR="0021783D" w:rsidRPr="00B10B32" w:rsidRDefault="0021783D" w:rsidP="002339FD">
      <w:pPr>
        <w:rPr>
          <w:color w:val="000000" w:themeColor="text1"/>
        </w:rPr>
      </w:pPr>
    </w:p>
    <w:p w14:paraId="5B166910" w14:textId="395305B8" w:rsidR="003C62E3" w:rsidRPr="00B10B32" w:rsidRDefault="005C411B" w:rsidP="00860397">
      <w:pPr>
        <w:pStyle w:val="Nagwek3"/>
      </w:pPr>
      <w:bookmarkStart w:id="185" w:name="_Toc64904520"/>
      <w:r w:rsidRPr="00B10B32">
        <w:lastRenderedPageBreak/>
        <w:t>Środowisko</w:t>
      </w:r>
      <w:r w:rsidR="003C62E3" w:rsidRPr="00B10B32">
        <w:t xml:space="preserve"> pracy przyjazne pracownikom</w:t>
      </w:r>
      <w:r w:rsidR="00E94E89" w:rsidRPr="00B10B32">
        <w:t xml:space="preserve"> z </w:t>
      </w:r>
      <w:r w:rsidR="00B1481C" w:rsidRPr="00B10B32">
        <w:t>niepełnosprawnościami</w:t>
      </w:r>
      <w:bookmarkEnd w:id="185"/>
    </w:p>
    <w:p w14:paraId="05C978D0" w14:textId="4057E236" w:rsidR="003C62E3" w:rsidRPr="00B10B32" w:rsidRDefault="003C62E3" w:rsidP="00B64542">
      <w:pPr>
        <w:pStyle w:val="Nagwek4"/>
      </w:pPr>
      <w:bookmarkStart w:id="186" w:name="_Toc528925134"/>
      <w:r w:rsidRPr="00B10B32">
        <w:t xml:space="preserve">Model wsparcia </w:t>
      </w:r>
      <w:r w:rsidR="006628D6" w:rsidRPr="00B10B32">
        <w:t>osób</w:t>
      </w:r>
      <w:r w:rsidR="00E94E89" w:rsidRPr="00B10B32">
        <w:t xml:space="preserve"> z </w:t>
      </w:r>
      <w:r w:rsidR="006628D6" w:rsidRPr="00B10B32">
        <w:t>niepełnosprawnościami</w:t>
      </w:r>
      <w:r w:rsidR="00E94E89" w:rsidRPr="00B10B32">
        <w:t xml:space="preserve"> w </w:t>
      </w:r>
      <w:r w:rsidRPr="00B10B32">
        <w:t>środowisku pracy</w:t>
      </w:r>
      <w:bookmarkEnd w:id="186"/>
    </w:p>
    <w:p w14:paraId="1D2C698E" w14:textId="6F738667" w:rsidR="003C62E3" w:rsidRPr="00B10B32" w:rsidRDefault="00C63EA1">
      <w:pPr>
        <w:rPr>
          <w:color w:val="000000" w:themeColor="text1"/>
        </w:rPr>
      </w:pPr>
      <w:r w:rsidRPr="00B10B32">
        <w:rPr>
          <w:color w:val="000000" w:themeColor="text1"/>
        </w:rPr>
        <w:t>Wypracowany zostanie model</w:t>
      </w:r>
      <w:r w:rsidR="003C62E3" w:rsidRPr="00B10B32">
        <w:rPr>
          <w:color w:val="000000" w:themeColor="text1"/>
        </w:rPr>
        <w:t xml:space="preserve"> wsparcia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środowisku pracy, rozumiany</w:t>
      </w:r>
      <w:r w:rsidR="003C62E3" w:rsidRPr="00B10B32">
        <w:rPr>
          <w:color w:val="000000" w:themeColor="text1"/>
        </w:rPr>
        <w:t xml:space="preserve"> jako zestaw technik</w:t>
      </w:r>
      <w:r w:rsidR="00E94E89" w:rsidRPr="00B10B32">
        <w:rPr>
          <w:color w:val="000000" w:themeColor="text1"/>
        </w:rPr>
        <w:t xml:space="preserve"> i </w:t>
      </w:r>
      <w:r w:rsidR="003C62E3" w:rsidRPr="00B10B32">
        <w:rPr>
          <w:color w:val="000000" w:themeColor="text1"/>
        </w:rPr>
        <w:t>metod, tj. zasad postępowania</w:t>
      </w:r>
      <w:r w:rsidR="00E94E89" w:rsidRPr="00B10B32">
        <w:rPr>
          <w:color w:val="000000" w:themeColor="text1"/>
        </w:rPr>
        <w:t xml:space="preserve"> w </w:t>
      </w:r>
      <w:r w:rsidR="003C62E3" w:rsidRPr="00B10B32">
        <w:rPr>
          <w:color w:val="000000" w:themeColor="text1"/>
        </w:rPr>
        <w:t>zakresie stworzenia optymalnego dla pracownika</w:t>
      </w:r>
      <w:r w:rsidR="00E94E89" w:rsidRPr="00B10B32">
        <w:rPr>
          <w:color w:val="000000" w:themeColor="text1"/>
        </w:rPr>
        <w:t xml:space="preserve"> z </w:t>
      </w:r>
      <w:r w:rsidR="002E5372" w:rsidRPr="00B10B32">
        <w:rPr>
          <w:color w:val="000000" w:themeColor="text1"/>
        </w:rPr>
        <w:t xml:space="preserve">niepełnosprawnością </w:t>
      </w:r>
      <w:r w:rsidR="003C62E3" w:rsidRPr="00B10B32">
        <w:rPr>
          <w:color w:val="000000" w:themeColor="text1"/>
        </w:rPr>
        <w:t xml:space="preserve">środowiska pracy. Model </w:t>
      </w:r>
      <w:r w:rsidRPr="00B10B32">
        <w:rPr>
          <w:color w:val="000000" w:themeColor="text1"/>
        </w:rPr>
        <w:t xml:space="preserve">będzie </w:t>
      </w:r>
      <w:r w:rsidR="003C62E3" w:rsidRPr="00B10B32">
        <w:rPr>
          <w:color w:val="000000" w:themeColor="text1"/>
        </w:rPr>
        <w:t xml:space="preserve">narzędziem umożliwiającym pracodawcy przyjazne wdrożenie </w:t>
      </w:r>
      <w:r w:rsidR="00BB1957" w:rsidRPr="00B10B32">
        <w:rPr>
          <w:color w:val="000000" w:themeColor="text1"/>
        </w:rPr>
        <w:t>osoby</w:t>
      </w:r>
      <w:r w:rsidR="00E94E89" w:rsidRPr="00B10B32">
        <w:rPr>
          <w:color w:val="000000" w:themeColor="text1"/>
        </w:rPr>
        <w:t xml:space="preserve"> z </w:t>
      </w:r>
      <w:r w:rsidR="00BB1957" w:rsidRPr="00B10B32">
        <w:rPr>
          <w:color w:val="000000" w:themeColor="text1"/>
        </w:rPr>
        <w:t>niepełnosprawnością</w:t>
      </w:r>
      <w:r w:rsidR="003C62E3" w:rsidRPr="00B10B32">
        <w:rPr>
          <w:color w:val="000000" w:themeColor="text1"/>
        </w:rPr>
        <w:t xml:space="preserve"> w</w:t>
      </w:r>
      <w:r w:rsidR="00061AE6" w:rsidRPr="00B10B32">
        <w:rPr>
          <w:color w:val="000000" w:themeColor="text1"/>
        </w:rPr>
        <w:t> </w:t>
      </w:r>
      <w:r w:rsidR="003C62E3" w:rsidRPr="00B10B32">
        <w:rPr>
          <w:color w:val="000000" w:themeColor="text1"/>
        </w:rPr>
        <w:t>środowisko pracy</w:t>
      </w:r>
      <w:r w:rsidR="00E94E89" w:rsidRPr="00B10B32">
        <w:rPr>
          <w:color w:val="000000" w:themeColor="text1"/>
        </w:rPr>
        <w:t xml:space="preserve"> z </w:t>
      </w:r>
      <w:r w:rsidR="003C62E3" w:rsidRPr="00B10B32">
        <w:rPr>
          <w:color w:val="000000" w:themeColor="text1"/>
        </w:rPr>
        <w:t>wykorzystaniem jej potencjału.</w:t>
      </w:r>
    </w:p>
    <w:tbl>
      <w:tblPr>
        <w:tblStyle w:val="Tabela-Siatka"/>
        <w:tblW w:w="0" w:type="auto"/>
        <w:jc w:val="center"/>
        <w:tblLook w:val="04A0" w:firstRow="1" w:lastRow="0" w:firstColumn="1" w:lastColumn="0" w:noHBand="0" w:noVBand="1"/>
      </w:tblPr>
      <w:tblGrid>
        <w:gridCol w:w="2829"/>
        <w:gridCol w:w="4678"/>
      </w:tblGrid>
      <w:tr w:rsidR="00C94B02" w:rsidRPr="00B10B32" w14:paraId="0A93F16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DA2395" w14:textId="08D674D6" w:rsidR="00061AE6" w:rsidRPr="00B10B32" w:rsidRDefault="00061AE6" w:rsidP="002339FD">
            <w:pPr>
              <w:pStyle w:val="Tabeladziaania-tytu"/>
              <w:rPr>
                <w:color w:val="000000" w:themeColor="text1"/>
              </w:rPr>
            </w:pPr>
            <w:r w:rsidRPr="00B10B32">
              <w:rPr>
                <w:color w:val="000000" w:themeColor="text1"/>
              </w:rPr>
              <w:t xml:space="preserve">Model wsparcia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środowisku pracy</w:t>
            </w:r>
          </w:p>
        </w:tc>
      </w:tr>
      <w:tr w:rsidR="00C94B02" w:rsidRPr="00B10B32" w14:paraId="11D6761B"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A0FA4C" w14:textId="77777777" w:rsidR="00061AE6" w:rsidRPr="00B10B32" w:rsidRDefault="00061AE6"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AF1572" w14:textId="70900B7E" w:rsidR="00061AE6" w:rsidRPr="00B10B32" w:rsidRDefault="00B816FA" w:rsidP="00B816FA">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061AE6" w:rsidRPr="00B10B32">
              <w:rPr>
                <w:color w:val="000000" w:themeColor="text1"/>
              </w:rPr>
              <w:t>202</w:t>
            </w:r>
            <w:r w:rsidR="00071D1E" w:rsidRPr="00B10B32">
              <w:rPr>
                <w:color w:val="000000" w:themeColor="text1"/>
              </w:rPr>
              <w:t>5</w:t>
            </w:r>
          </w:p>
        </w:tc>
      </w:tr>
      <w:tr w:rsidR="00C94B02" w:rsidRPr="00B10B32" w14:paraId="460CF67A"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7DAC6B" w14:textId="77777777" w:rsidR="00061AE6" w:rsidRPr="00B10B32" w:rsidRDefault="00061AE6"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4C8812" w14:textId="64103F40" w:rsidR="00061AE6" w:rsidRPr="00B10B32" w:rsidRDefault="00061AE6" w:rsidP="002339FD">
            <w:pPr>
              <w:pStyle w:val="Tabeladziaania-prawaczkolumn"/>
              <w:rPr>
                <w:color w:val="000000" w:themeColor="text1"/>
              </w:rPr>
            </w:pPr>
            <w:r w:rsidRPr="00B10B32">
              <w:rPr>
                <w:color w:val="000000" w:themeColor="text1"/>
              </w:rPr>
              <w:t>MRiPS</w:t>
            </w:r>
            <w:r w:rsidR="00F5712B" w:rsidRPr="00B10B32">
              <w:rPr>
                <w:color w:val="000000" w:themeColor="text1"/>
              </w:rPr>
              <w:t>/PON</w:t>
            </w:r>
          </w:p>
        </w:tc>
      </w:tr>
      <w:tr w:rsidR="00061AE6" w:rsidRPr="00B10B32" w14:paraId="27A58F40"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587B49" w14:textId="77777777" w:rsidR="00061AE6" w:rsidRPr="00B10B32" w:rsidRDefault="00061AE6"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7E9EF9" w14:textId="2EB4CFDB" w:rsidR="00061AE6" w:rsidRPr="00B10B32" w:rsidRDefault="00E40E66" w:rsidP="002339FD">
            <w:pPr>
              <w:pStyle w:val="Tabeladziaania-prawaczkolumn"/>
              <w:rPr>
                <w:color w:val="000000" w:themeColor="text1"/>
              </w:rPr>
            </w:pPr>
            <w:r w:rsidRPr="00B10B32">
              <w:rPr>
                <w:color w:val="000000" w:themeColor="text1"/>
              </w:rPr>
              <w:t xml:space="preserve">MRPiT, </w:t>
            </w:r>
            <w:r w:rsidR="00061AE6" w:rsidRPr="00B10B32">
              <w:rPr>
                <w:color w:val="000000" w:themeColor="text1"/>
              </w:rPr>
              <w:t>CIOP, PFRON</w:t>
            </w:r>
            <w:r w:rsidR="007E5DFA" w:rsidRPr="00B10B32">
              <w:rPr>
                <w:color w:val="000000" w:themeColor="text1"/>
              </w:rPr>
              <w:t>, organizacje pozarządowe</w:t>
            </w:r>
          </w:p>
        </w:tc>
      </w:tr>
      <w:tr w:rsidR="00CC11B6" w:rsidRPr="00B10B32" w14:paraId="1AD7FBBF"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B0240" w14:textId="5F03B72F" w:rsidR="00CC11B6" w:rsidRPr="00B10B32" w:rsidRDefault="00CC11B6" w:rsidP="00CC11B6">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91F7B1" w14:textId="2C97787E" w:rsidR="00CC11B6" w:rsidRPr="00B10B32" w:rsidRDefault="00CC11B6" w:rsidP="00CC11B6">
            <w:pPr>
              <w:pStyle w:val="Tabeladziaania-prawaczkolumn"/>
              <w:rPr>
                <w:color w:val="000000" w:themeColor="text1"/>
              </w:rPr>
            </w:pPr>
            <w:r w:rsidRPr="00B10B32">
              <w:rPr>
                <w:bCs w:val="0"/>
                <w:color w:val="000000" w:themeColor="text1"/>
              </w:rPr>
              <w:t>Budżet państwa, PFRON, EFS</w:t>
            </w:r>
          </w:p>
        </w:tc>
      </w:tr>
    </w:tbl>
    <w:p w14:paraId="7E79BE5B" w14:textId="77777777" w:rsidR="000178E6" w:rsidRPr="00B10B32" w:rsidRDefault="000178E6" w:rsidP="002339FD">
      <w:pPr>
        <w:rPr>
          <w:color w:val="000000" w:themeColor="text1"/>
        </w:rPr>
      </w:pPr>
      <w:bookmarkStart w:id="187" w:name="_Toc528925137"/>
    </w:p>
    <w:p w14:paraId="350C9174" w14:textId="4FF3DFB9" w:rsidR="003C62E3" w:rsidRPr="00B10B32" w:rsidRDefault="000910A7" w:rsidP="00B64542">
      <w:pPr>
        <w:pStyle w:val="Nagwek4"/>
      </w:pPr>
      <w:r w:rsidRPr="00B10B32">
        <w:t>Osoba</w:t>
      </w:r>
      <w:r w:rsidR="00E94E89" w:rsidRPr="00B10B32">
        <w:t xml:space="preserve"> z </w:t>
      </w:r>
      <w:r w:rsidRPr="00B10B32">
        <w:t>niepełnosprawnością</w:t>
      </w:r>
      <w:r w:rsidR="003C62E3" w:rsidRPr="00B10B32">
        <w:t xml:space="preserve"> jako pracownik administracji publicznej</w:t>
      </w:r>
    </w:p>
    <w:p w14:paraId="3E34DB91" w14:textId="41F29566" w:rsidR="003C62E3" w:rsidRPr="00B10B32" w:rsidRDefault="00010871" w:rsidP="003041B9">
      <w:pPr>
        <w:rPr>
          <w:color w:val="000000" w:themeColor="text1"/>
        </w:rPr>
      </w:pPr>
      <w:r w:rsidRPr="00B10B32">
        <w:rPr>
          <w:color w:val="000000" w:themeColor="text1"/>
        </w:rPr>
        <w:t xml:space="preserve">Podjęte zostaną starania mające na celu </w:t>
      </w:r>
      <w:r w:rsidR="003C62E3" w:rsidRPr="00B10B32">
        <w:rPr>
          <w:color w:val="000000" w:themeColor="text1"/>
        </w:rPr>
        <w:t xml:space="preserve">zwiększenie </w:t>
      </w:r>
      <w:r w:rsidR="008232E5" w:rsidRPr="00B10B32">
        <w:rPr>
          <w:color w:val="000000" w:themeColor="text1"/>
        </w:rPr>
        <w:t>udziału</w:t>
      </w:r>
      <w:r w:rsidR="003C62E3" w:rsidRPr="00B10B32">
        <w:rPr>
          <w:color w:val="000000" w:themeColor="text1"/>
        </w:rPr>
        <w:t xml:space="preserve">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3C62E3" w:rsidRPr="00B10B32">
        <w:rPr>
          <w:color w:val="000000" w:themeColor="text1"/>
        </w:rPr>
        <w:t xml:space="preserve"> zatrudnionych</w:t>
      </w:r>
      <w:r w:rsidR="00E94E89" w:rsidRPr="00B10B32">
        <w:rPr>
          <w:color w:val="000000" w:themeColor="text1"/>
        </w:rPr>
        <w:t xml:space="preserve"> w </w:t>
      </w:r>
      <w:r w:rsidR="003C62E3" w:rsidRPr="00B10B32">
        <w:rPr>
          <w:color w:val="000000" w:themeColor="text1"/>
        </w:rPr>
        <w:t>administracji publicznej.</w:t>
      </w:r>
      <w:r w:rsidRPr="00B10B32">
        <w:rPr>
          <w:color w:val="000000" w:themeColor="text1"/>
        </w:rPr>
        <w:t xml:space="preserve"> Przewiduje się prowadzenie działań proświadomościow</w:t>
      </w:r>
      <w:r w:rsidR="00461139" w:rsidRPr="00B10B32">
        <w:rPr>
          <w:color w:val="000000" w:themeColor="text1"/>
        </w:rPr>
        <w:t>ych,</w:t>
      </w:r>
      <w:r w:rsidRPr="00B10B32">
        <w:rPr>
          <w:color w:val="000000" w:themeColor="text1"/>
        </w:rPr>
        <w:t xml:space="preserve"> skierowanych</w:t>
      </w:r>
      <w:r w:rsidR="00461139" w:rsidRPr="00B10B32">
        <w:rPr>
          <w:color w:val="000000" w:themeColor="text1"/>
        </w:rPr>
        <w:t xml:space="preserve"> zarówno do potencjalnych,</w:t>
      </w:r>
      <w:r w:rsidR="003C62E3" w:rsidRPr="00B10B32">
        <w:rPr>
          <w:color w:val="000000" w:themeColor="text1"/>
        </w:rPr>
        <w:t xml:space="preserve"> przyszłych pracowników</w:t>
      </w:r>
      <w:r w:rsidR="00E94E89" w:rsidRPr="00B10B32">
        <w:rPr>
          <w:color w:val="000000" w:themeColor="text1"/>
        </w:rPr>
        <w:t xml:space="preserve"> z </w:t>
      </w:r>
      <w:r w:rsidR="003C62E3" w:rsidRPr="00B10B32">
        <w:rPr>
          <w:color w:val="000000" w:themeColor="text1"/>
        </w:rPr>
        <w:t>niepełnosprawn</w:t>
      </w:r>
      <w:r w:rsidR="00FE7FE0" w:rsidRPr="00B10B32">
        <w:rPr>
          <w:color w:val="000000" w:themeColor="text1"/>
        </w:rPr>
        <w:t>ościami</w:t>
      </w:r>
      <w:r w:rsidR="003C62E3" w:rsidRPr="00B10B32">
        <w:rPr>
          <w:color w:val="000000" w:themeColor="text1"/>
        </w:rPr>
        <w:t>, jak</w:t>
      </w:r>
      <w:r w:rsidR="00E94E89" w:rsidRPr="00B10B32">
        <w:rPr>
          <w:color w:val="000000" w:themeColor="text1"/>
        </w:rPr>
        <w:t xml:space="preserve"> i </w:t>
      </w:r>
      <w:r w:rsidR="003C62E3" w:rsidRPr="00B10B32">
        <w:rPr>
          <w:color w:val="000000" w:themeColor="text1"/>
        </w:rPr>
        <w:t xml:space="preserve">ich pracodawców. </w:t>
      </w:r>
      <w:r w:rsidR="0030256B" w:rsidRPr="00B10B32">
        <w:rPr>
          <w:color w:val="000000" w:themeColor="text1"/>
        </w:rPr>
        <w:t>Dodatkowo zostaną wyeliminowane bariery architektoniczne, które stanowią istotną przeszkodę</w:t>
      </w:r>
      <w:r w:rsidR="00E94E89" w:rsidRPr="00B10B32">
        <w:rPr>
          <w:color w:val="000000" w:themeColor="text1"/>
        </w:rPr>
        <w:t xml:space="preserve"> w </w:t>
      </w:r>
      <w:r w:rsidR="0030256B" w:rsidRPr="00B10B32">
        <w:rPr>
          <w:color w:val="000000" w:themeColor="text1"/>
        </w:rPr>
        <w:t>zatrudnieniu osób</w:t>
      </w:r>
      <w:r w:rsidR="00E94E89" w:rsidRPr="00B10B32">
        <w:rPr>
          <w:color w:val="000000" w:themeColor="text1"/>
        </w:rPr>
        <w:t xml:space="preserve"> z </w:t>
      </w:r>
      <w:r w:rsidR="0030256B" w:rsidRPr="00B10B32">
        <w:rPr>
          <w:color w:val="000000" w:themeColor="text1"/>
        </w:rPr>
        <w:t>niepełnosprawnościami</w:t>
      </w:r>
      <w:r w:rsidR="00E94E89" w:rsidRPr="00B10B32">
        <w:rPr>
          <w:color w:val="000000" w:themeColor="text1"/>
        </w:rPr>
        <w:t xml:space="preserve"> w </w:t>
      </w:r>
      <w:r w:rsidR="0030256B" w:rsidRPr="00B10B32">
        <w:rPr>
          <w:color w:val="000000" w:themeColor="text1"/>
        </w:rPr>
        <w:t>instytucj</w:t>
      </w:r>
      <w:r w:rsidR="00041256" w:rsidRPr="00B10B32">
        <w:rPr>
          <w:color w:val="000000" w:themeColor="text1"/>
        </w:rPr>
        <w:t>ach</w:t>
      </w:r>
      <w:r w:rsidR="0030256B" w:rsidRPr="00B10B32">
        <w:rPr>
          <w:color w:val="000000" w:themeColor="text1"/>
        </w:rPr>
        <w:t xml:space="preserve"> administracji publicznej. </w:t>
      </w:r>
      <w:r w:rsidRPr="00B10B32">
        <w:rPr>
          <w:color w:val="000000" w:themeColor="text1"/>
        </w:rPr>
        <w:t>Jednym</w:t>
      </w:r>
      <w:r w:rsidR="00E94E89" w:rsidRPr="00B10B32">
        <w:rPr>
          <w:color w:val="000000" w:themeColor="text1"/>
        </w:rPr>
        <w:t xml:space="preserve"> z </w:t>
      </w:r>
      <w:r w:rsidRPr="00B10B32">
        <w:rPr>
          <w:color w:val="000000" w:themeColor="text1"/>
        </w:rPr>
        <w:t xml:space="preserve">istotnych elementów </w:t>
      </w:r>
      <w:r w:rsidR="003C62E3" w:rsidRPr="00B10B32">
        <w:rPr>
          <w:color w:val="000000" w:themeColor="text1"/>
        </w:rPr>
        <w:t xml:space="preserve">będzie </w:t>
      </w:r>
      <w:r w:rsidRPr="00B10B32">
        <w:rPr>
          <w:color w:val="000000" w:themeColor="text1"/>
        </w:rPr>
        <w:t>także</w:t>
      </w:r>
      <w:r w:rsidR="00461139" w:rsidRPr="00B10B32">
        <w:rPr>
          <w:color w:val="000000" w:themeColor="text1"/>
        </w:rPr>
        <w:t>,</w:t>
      </w:r>
      <w:r w:rsidRPr="00B10B32">
        <w:rPr>
          <w:color w:val="000000" w:themeColor="text1"/>
        </w:rPr>
        <w:t xml:space="preserve"> </w:t>
      </w:r>
      <w:r w:rsidR="003C62E3" w:rsidRPr="00B10B32">
        <w:rPr>
          <w:color w:val="000000" w:themeColor="text1"/>
        </w:rPr>
        <w:lastRenderedPageBreak/>
        <w:t xml:space="preserve">realizowany przez Państwowy Fundusz Rehabilitacji </w:t>
      </w:r>
      <w:r w:rsidR="006628D6" w:rsidRPr="00B10B32">
        <w:rPr>
          <w:color w:val="000000" w:themeColor="text1"/>
        </w:rPr>
        <w:t xml:space="preserve">Osób </w:t>
      </w:r>
      <w:r w:rsidR="0045185F" w:rsidRPr="00B10B32">
        <w:rPr>
          <w:color w:val="000000" w:themeColor="text1"/>
        </w:rPr>
        <w:t>Niepełnosprawnych</w:t>
      </w:r>
      <w:r w:rsidR="00461139" w:rsidRPr="00B10B32">
        <w:rPr>
          <w:color w:val="000000" w:themeColor="text1"/>
        </w:rPr>
        <w:t>,</w:t>
      </w:r>
      <w:r w:rsidR="003C62E3" w:rsidRPr="00B10B32">
        <w:rPr>
          <w:color w:val="000000" w:themeColor="text1"/>
        </w:rPr>
        <w:t xml:space="preserve"> program </w:t>
      </w:r>
      <w:r w:rsidR="003C62E3" w:rsidRPr="00B10B32">
        <w:rPr>
          <w:i/>
          <w:color w:val="000000" w:themeColor="text1"/>
        </w:rPr>
        <w:t xml:space="preserve">Stabilne Zatrudnienie – </w:t>
      </w:r>
      <w:r w:rsidR="000910A7" w:rsidRPr="00B10B32">
        <w:rPr>
          <w:i/>
          <w:color w:val="000000" w:themeColor="text1"/>
        </w:rPr>
        <w:t xml:space="preserve">osoby </w:t>
      </w:r>
      <w:r w:rsidR="0045185F" w:rsidRPr="00B10B32">
        <w:rPr>
          <w:i/>
          <w:color w:val="000000" w:themeColor="text1"/>
        </w:rPr>
        <w:t>niepełnosprawne</w:t>
      </w:r>
      <w:r w:rsidR="00E94E89" w:rsidRPr="00B10B32">
        <w:rPr>
          <w:i/>
          <w:color w:val="000000" w:themeColor="text1"/>
        </w:rPr>
        <w:t xml:space="preserve"> w </w:t>
      </w:r>
      <w:r w:rsidR="003C62E3" w:rsidRPr="00B10B32">
        <w:rPr>
          <w:i/>
          <w:color w:val="000000" w:themeColor="text1"/>
        </w:rPr>
        <w:t>administracji</w:t>
      </w:r>
      <w:r w:rsidR="00E94E89" w:rsidRPr="00B10B32">
        <w:rPr>
          <w:i/>
          <w:color w:val="000000" w:themeColor="text1"/>
        </w:rPr>
        <w:t xml:space="preserve"> i </w:t>
      </w:r>
      <w:r w:rsidR="003C62E3" w:rsidRPr="00B10B32">
        <w:rPr>
          <w:i/>
          <w:color w:val="000000" w:themeColor="text1"/>
        </w:rPr>
        <w:t>słu</w:t>
      </w:r>
      <w:r w:rsidRPr="00B10B32">
        <w:rPr>
          <w:i/>
          <w:color w:val="000000" w:themeColor="text1"/>
        </w:rPr>
        <w:t>żbie publicznej</w:t>
      </w:r>
      <w:r w:rsidRPr="00B10B32">
        <w:rPr>
          <w:color w:val="000000" w:themeColor="text1"/>
        </w:rPr>
        <w:t>.</w:t>
      </w:r>
    </w:p>
    <w:p w14:paraId="134C9D23" w14:textId="0B465F87" w:rsidR="00AA5799" w:rsidRPr="00B10B32" w:rsidRDefault="009E1B5E" w:rsidP="003041B9">
      <w:pPr>
        <w:rPr>
          <w:color w:val="000000" w:themeColor="text1"/>
        </w:rPr>
      </w:pPr>
      <w:r w:rsidRPr="00B10B32">
        <w:rPr>
          <w:color w:val="000000" w:themeColor="text1"/>
        </w:rPr>
        <w:t>Działani</w:t>
      </w:r>
      <w:r w:rsidR="005A661F">
        <w:rPr>
          <w:color w:val="000000" w:themeColor="text1"/>
        </w:rPr>
        <w:t>e</w:t>
      </w:r>
      <w:r w:rsidRPr="00B10B32">
        <w:rPr>
          <w:color w:val="000000" w:themeColor="text1"/>
        </w:rPr>
        <w:t xml:space="preserve"> </w:t>
      </w:r>
      <w:r w:rsidR="007523A8" w:rsidRPr="00B10B32">
        <w:rPr>
          <w:color w:val="000000" w:themeColor="text1"/>
        </w:rPr>
        <w:t>zakłada, że jednostki a</w:t>
      </w:r>
      <w:r w:rsidR="00520D87" w:rsidRPr="00B10B32">
        <w:rPr>
          <w:color w:val="000000" w:themeColor="text1"/>
        </w:rPr>
        <w:t>dministracj</w:t>
      </w:r>
      <w:r w:rsidR="0009196F" w:rsidRPr="00B10B32">
        <w:rPr>
          <w:color w:val="000000" w:themeColor="text1"/>
        </w:rPr>
        <w:t>i</w:t>
      </w:r>
      <w:r w:rsidR="00520D87" w:rsidRPr="00B10B32">
        <w:rPr>
          <w:color w:val="000000" w:themeColor="text1"/>
        </w:rPr>
        <w:t xml:space="preserve"> publiczn</w:t>
      </w:r>
      <w:r w:rsidR="0078213A" w:rsidRPr="00B10B32">
        <w:rPr>
          <w:color w:val="000000" w:themeColor="text1"/>
        </w:rPr>
        <w:t>ej</w:t>
      </w:r>
      <w:r w:rsidR="00B42375" w:rsidRPr="00B10B32">
        <w:rPr>
          <w:color w:val="000000" w:themeColor="text1"/>
        </w:rPr>
        <w:t xml:space="preserve"> zatrudniając</w:t>
      </w:r>
      <w:r w:rsidR="0078213A" w:rsidRPr="00B10B32">
        <w:rPr>
          <w:color w:val="000000" w:themeColor="text1"/>
        </w:rPr>
        <w:t>e</w:t>
      </w:r>
      <w:r w:rsidR="00B42375" w:rsidRPr="00B10B32">
        <w:rPr>
          <w:color w:val="000000" w:themeColor="text1"/>
        </w:rPr>
        <w:t xml:space="preserve"> </w:t>
      </w:r>
      <w:r w:rsidR="004E391A" w:rsidRPr="00B10B32">
        <w:rPr>
          <w:color w:val="000000" w:themeColor="text1"/>
        </w:rPr>
        <w:t xml:space="preserve">co najmniej </w:t>
      </w:r>
      <w:r w:rsidR="0078213A" w:rsidRPr="00B10B32">
        <w:rPr>
          <w:color w:val="000000" w:themeColor="text1"/>
        </w:rPr>
        <w:t>15</w:t>
      </w:r>
      <w:r w:rsidR="00520F05" w:rsidRPr="00B10B32">
        <w:rPr>
          <w:color w:val="000000" w:themeColor="text1"/>
        </w:rPr>
        <w:t xml:space="preserve"> osób</w:t>
      </w:r>
      <w:r w:rsidR="00520D87" w:rsidRPr="00B10B32">
        <w:rPr>
          <w:color w:val="000000" w:themeColor="text1"/>
        </w:rPr>
        <w:t xml:space="preserve"> stworz</w:t>
      </w:r>
      <w:r w:rsidR="00E1386C" w:rsidRPr="00B10B32">
        <w:rPr>
          <w:color w:val="000000" w:themeColor="text1"/>
        </w:rPr>
        <w:t>ą</w:t>
      </w:r>
      <w:r w:rsidR="00CE70B7" w:rsidRPr="00B10B32">
        <w:rPr>
          <w:color w:val="000000" w:themeColor="text1"/>
        </w:rPr>
        <w:t xml:space="preserve"> plan</w:t>
      </w:r>
      <w:r w:rsidR="00372775" w:rsidRPr="00B10B32">
        <w:rPr>
          <w:color w:val="000000" w:themeColor="text1"/>
        </w:rPr>
        <w:t xml:space="preserve">y </w:t>
      </w:r>
      <w:r w:rsidR="00DA3466" w:rsidRPr="00B10B32">
        <w:rPr>
          <w:color w:val="000000" w:themeColor="text1"/>
        </w:rPr>
        <w:t>z</w:t>
      </w:r>
      <w:r w:rsidR="004B013F" w:rsidRPr="00B10B32">
        <w:rPr>
          <w:color w:val="000000" w:themeColor="text1"/>
        </w:rPr>
        <w:t>większenia zatrudnienia osób</w:t>
      </w:r>
      <w:r w:rsidR="00E94E89" w:rsidRPr="00B10B32">
        <w:rPr>
          <w:color w:val="000000" w:themeColor="text1"/>
        </w:rPr>
        <w:t xml:space="preserve"> z </w:t>
      </w:r>
      <w:r w:rsidR="004B013F" w:rsidRPr="00B10B32">
        <w:rPr>
          <w:color w:val="000000" w:themeColor="text1"/>
        </w:rPr>
        <w:t>niepełnosprawnościami</w:t>
      </w:r>
      <w:r w:rsidR="00887810" w:rsidRPr="00B10B32">
        <w:rPr>
          <w:color w:val="000000" w:themeColor="text1"/>
        </w:rPr>
        <w:t>, które będą przedstawiane do PFRON</w:t>
      </w:r>
      <w:r w:rsidR="00F50571" w:rsidRPr="00B10B32">
        <w:rPr>
          <w:color w:val="000000" w:themeColor="text1"/>
        </w:rPr>
        <w:t xml:space="preserve">. Realizacja planu będzie podlegać corocznej </w:t>
      </w:r>
      <w:r w:rsidR="001A4DEA" w:rsidRPr="00B10B32">
        <w:rPr>
          <w:color w:val="000000" w:themeColor="text1"/>
        </w:rPr>
        <w:t>sprawozdawczości do PFRON.</w:t>
      </w:r>
    </w:p>
    <w:tbl>
      <w:tblPr>
        <w:tblStyle w:val="Tabela-Siatka"/>
        <w:tblW w:w="0" w:type="auto"/>
        <w:jc w:val="center"/>
        <w:tblLook w:val="04A0" w:firstRow="1" w:lastRow="0" w:firstColumn="1" w:lastColumn="0" w:noHBand="0" w:noVBand="1"/>
      </w:tblPr>
      <w:tblGrid>
        <w:gridCol w:w="2829"/>
        <w:gridCol w:w="4678"/>
      </w:tblGrid>
      <w:tr w:rsidR="00C94B02" w:rsidRPr="00B10B32" w14:paraId="5C69BE8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D82E02" w14:textId="66FEE378" w:rsidR="00061AE6" w:rsidRPr="00B10B32" w:rsidRDefault="000910A7" w:rsidP="002339FD">
            <w:pPr>
              <w:pStyle w:val="Tabeladziaania-tytu"/>
              <w:rPr>
                <w:color w:val="000000" w:themeColor="text1"/>
              </w:rPr>
            </w:pPr>
            <w:r w:rsidRPr="00B10B32">
              <w:rPr>
                <w:color w:val="000000" w:themeColor="text1"/>
              </w:rPr>
              <w:t>Osoba</w:t>
            </w:r>
            <w:r w:rsidR="00E94E89" w:rsidRPr="00B10B32">
              <w:rPr>
                <w:color w:val="000000" w:themeColor="text1"/>
              </w:rPr>
              <w:t xml:space="preserve"> z </w:t>
            </w:r>
            <w:r w:rsidRPr="00B10B32">
              <w:rPr>
                <w:color w:val="000000" w:themeColor="text1"/>
              </w:rPr>
              <w:t>niepełnosprawnością</w:t>
            </w:r>
            <w:r w:rsidR="00061AE6" w:rsidRPr="00B10B32">
              <w:rPr>
                <w:color w:val="000000" w:themeColor="text1"/>
              </w:rPr>
              <w:t xml:space="preserve"> jako pracownik administracji publicznej</w:t>
            </w:r>
          </w:p>
        </w:tc>
      </w:tr>
      <w:tr w:rsidR="00C94B02" w:rsidRPr="00B10B32" w14:paraId="4589311F"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BECC35" w14:textId="77777777" w:rsidR="00061AE6" w:rsidRPr="00B10B32" w:rsidRDefault="00061AE6"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ACE991" w14:textId="59779EF2" w:rsidR="00061AE6" w:rsidRPr="00B10B32" w:rsidRDefault="00061AE6" w:rsidP="002339FD">
            <w:pPr>
              <w:pStyle w:val="Tabeladziaania-prawaczkolumn"/>
              <w:rPr>
                <w:color w:val="000000" w:themeColor="text1"/>
              </w:rPr>
            </w:pPr>
            <w:r w:rsidRPr="00B10B32">
              <w:rPr>
                <w:color w:val="000000" w:themeColor="text1"/>
              </w:rPr>
              <w:t>do 20</w:t>
            </w:r>
            <w:r w:rsidR="0001469A" w:rsidRPr="00B10B32">
              <w:rPr>
                <w:color w:val="000000" w:themeColor="text1"/>
              </w:rPr>
              <w:t>2</w:t>
            </w:r>
            <w:r w:rsidR="00071D1E" w:rsidRPr="00B10B32">
              <w:rPr>
                <w:color w:val="000000" w:themeColor="text1"/>
              </w:rPr>
              <w:t>5</w:t>
            </w:r>
          </w:p>
        </w:tc>
      </w:tr>
      <w:tr w:rsidR="00C94B02" w:rsidRPr="00B10B32" w14:paraId="0D336479"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2E5D1C" w14:textId="77777777" w:rsidR="00061AE6" w:rsidRPr="00B10B32" w:rsidRDefault="00061AE6"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B6D5C2" w14:textId="6E8224A6" w:rsidR="00061AE6" w:rsidRPr="00B10B32" w:rsidRDefault="00F72132" w:rsidP="002339FD">
            <w:pPr>
              <w:pStyle w:val="Tabeladziaania-prawaczkolumn"/>
              <w:rPr>
                <w:color w:val="000000" w:themeColor="text1"/>
              </w:rPr>
            </w:pPr>
            <w:r w:rsidRPr="00B10B32">
              <w:rPr>
                <w:color w:val="000000" w:themeColor="text1"/>
              </w:rPr>
              <w:t>PFRON</w:t>
            </w:r>
          </w:p>
        </w:tc>
      </w:tr>
      <w:tr w:rsidR="00061AE6" w:rsidRPr="00B10B32" w14:paraId="2D74D4D7"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A22624" w14:textId="77777777" w:rsidR="00061AE6" w:rsidRPr="00B10B32" w:rsidRDefault="00061AE6"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9DDEAF" w14:textId="5E5764F2" w:rsidR="00061AE6" w:rsidRPr="00B10B32" w:rsidRDefault="00F72132" w:rsidP="002339FD">
            <w:pPr>
              <w:pStyle w:val="Tabeladziaania-prawaczkolumn"/>
              <w:rPr>
                <w:color w:val="000000" w:themeColor="text1"/>
              </w:rPr>
            </w:pPr>
            <w:r w:rsidRPr="00B10B32">
              <w:rPr>
                <w:color w:val="000000" w:themeColor="text1"/>
              </w:rPr>
              <w:t xml:space="preserve">KPRM, </w:t>
            </w:r>
            <w:r w:rsidR="07FC4D86" w:rsidRPr="00B10B32">
              <w:rPr>
                <w:color w:val="000000" w:themeColor="text1"/>
              </w:rPr>
              <w:t xml:space="preserve">MRPiT, </w:t>
            </w:r>
            <w:r w:rsidR="001015EF" w:rsidRPr="00B10B32">
              <w:rPr>
                <w:color w:val="000000" w:themeColor="text1"/>
              </w:rPr>
              <w:t xml:space="preserve">MSWiA, </w:t>
            </w:r>
            <w:r w:rsidR="00E40E66" w:rsidRPr="00B10B32">
              <w:rPr>
                <w:color w:val="000000" w:themeColor="text1"/>
              </w:rPr>
              <w:t>MRiPS</w:t>
            </w:r>
            <w:r w:rsidR="00F5712B" w:rsidRPr="00B10B32">
              <w:rPr>
                <w:color w:val="000000" w:themeColor="text1"/>
              </w:rPr>
              <w:t>/PON</w:t>
            </w:r>
            <w:r w:rsidR="008F1539" w:rsidRPr="00B10B32">
              <w:rPr>
                <w:color w:val="000000" w:themeColor="text1"/>
              </w:rPr>
              <w:t>,</w:t>
            </w:r>
            <w:r w:rsidR="00E40E66" w:rsidRPr="00B10B32">
              <w:rPr>
                <w:color w:val="000000" w:themeColor="text1"/>
              </w:rPr>
              <w:t xml:space="preserve"> MRPiT,</w:t>
            </w:r>
            <w:r w:rsidR="0043440C" w:rsidRPr="00B10B32">
              <w:rPr>
                <w:color w:val="000000" w:themeColor="text1"/>
              </w:rPr>
              <w:t xml:space="preserve"> </w:t>
            </w:r>
            <w:r w:rsidR="00BA731F" w:rsidRPr="00B10B32">
              <w:rPr>
                <w:color w:val="000000" w:themeColor="text1"/>
              </w:rPr>
              <w:t>jednostki samorządu terytorialnego</w:t>
            </w:r>
          </w:p>
        </w:tc>
      </w:tr>
      <w:tr w:rsidR="00CC11B6" w:rsidRPr="00B10B32" w14:paraId="6E09F02F"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B146EA" w14:textId="2425436E" w:rsidR="00CC11B6" w:rsidRPr="00B10B32" w:rsidRDefault="00CC11B6" w:rsidP="00CC11B6">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FA57E0" w14:textId="5AF11778" w:rsidR="00CC11B6" w:rsidRPr="00B10B32" w:rsidRDefault="00CC11B6" w:rsidP="00CC11B6">
            <w:pPr>
              <w:pStyle w:val="Tabeladziaania-prawaczkolumn"/>
              <w:rPr>
                <w:color w:val="000000" w:themeColor="text1"/>
              </w:rPr>
            </w:pPr>
            <w:r w:rsidRPr="00B10B32">
              <w:rPr>
                <w:bCs w:val="0"/>
                <w:color w:val="000000" w:themeColor="text1"/>
              </w:rPr>
              <w:t xml:space="preserve">Budżet państwa, PFRON, Budżet jednostek samorządu </w:t>
            </w:r>
            <w:r w:rsidR="00241491" w:rsidRPr="00B10B32">
              <w:rPr>
                <w:bCs w:val="0"/>
                <w:color w:val="000000" w:themeColor="text1"/>
              </w:rPr>
              <w:t>terytorialnego</w:t>
            </w:r>
          </w:p>
        </w:tc>
      </w:tr>
    </w:tbl>
    <w:p w14:paraId="5884A481" w14:textId="77777777" w:rsidR="000178E6" w:rsidRPr="00B10B32" w:rsidRDefault="000178E6" w:rsidP="002339FD">
      <w:pPr>
        <w:rPr>
          <w:color w:val="000000" w:themeColor="text1"/>
        </w:rPr>
      </w:pPr>
    </w:p>
    <w:p w14:paraId="46E84AA8" w14:textId="173DF8AE" w:rsidR="008123F5" w:rsidRPr="00B10B32" w:rsidRDefault="008123F5" w:rsidP="00B64542">
      <w:pPr>
        <w:pStyle w:val="Nagwek4"/>
      </w:pPr>
      <w:r w:rsidRPr="00B10B32">
        <w:t>Wsparcie osoby</w:t>
      </w:r>
      <w:r w:rsidR="00E94E89" w:rsidRPr="00B10B32">
        <w:t xml:space="preserve"> z </w:t>
      </w:r>
      <w:r w:rsidRPr="00B10B32">
        <w:t>niepełnosprawnością</w:t>
      </w:r>
      <w:r w:rsidR="00E94E89" w:rsidRPr="00B10B32">
        <w:t xml:space="preserve"> u </w:t>
      </w:r>
      <w:r w:rsidRPr="00B10B32">
        <w:t>zatrudniającego ją pracodawcy</w:t>
      </w:r>
    </w:p>
    <w:p w14:paraId="5884F648" w14:textId="3ADF75DF" w:rsidR="008123F5" w:rsidRPr="00B10B32" w:rsidRDefault="008123F5" w:rsidP="008123F5">
      <w:pPr>
        <w:rPr>
          <w:color w:val="000000" w:themeColor="text1"/>
        </w:rPr>
      </w:pPr>
      <w:r w:rsidRPr="00B10B32">
        <w:rPr>
          <w:color w:val="000000" w:themeColor="text1"/>
        </w:rPr>
        <w:t>Przygotowanie</w:t>
      </w:r>
      <w:r w:rsidR="00E94E89" w:rsidRPr="00B10B32">
        <w:rPr>
          <w:color w:val="000000" w:themeColor="text1"/>
        </w:rPr>
        <w:t xml:space="preserve"> i </w:t>
      </w:r>
      <w:r w:rsidRPr="00B10B32">
        <w:rPr>
          <w:color w:val="000000" w:themeColor="text1"/>
        </w:rPr>
        <w:t>wdrożenie instrumentu wsparcia dla</w:t>
      </w:r>
      <w:r w:rsidR="00ED1310" w:rsidRPr="00B10B32">
        <w:rPr>
          <w:color w:val="000000" w:themeColor="text1"/>
        </w:rPr>
        <w:t xml:space="preserve"> pracowników oraz</w:t>
      </w:r>
      <w:r w:rsidRPr="00B10B32">
        <w:rPr>
          <w:color w:val="000000" w:themeColor="text1"/>
        </w:rPr>
        <w:t xml:space="preserve"> pracodawców,</w:t>
      </w:r>
      <w:r w:rsidR="00E94E89" w:rsidRPr="00B10B32">
        <w:rPr>
          <w:color w:val="000000" w:themeColor="text1"/>
        </w:rPr>
        <w:t xml:space="preserve"> w </w:t>
      </w:r>
      <w:r w:rsidR="003C6916" w:rsidRPr="00B10B32">
        <w:rPr>
          <w:color w:val="000000" w:themeColor="text1"/>
        </w:rPr>
        <w:t>przypadku gdy</w:t>
      </w:r>
      <w:r w:rsidRPr="00B10B32">
        <w:rPr>
          <w:color w:val="000000" w:themeColor="text1"/>
        </w:rPr>
        <w:t xml:space="preserve"> pracownik stał się osobą</w:t>
      </w:r>
      <w:r w:rsidR="00E94E89" w:rsidRPr="00B10B32">
        <w:rPr>
          <w:color w:val="000000" w:themeColor="text1"/>
        </w:rPr>
        <w:t xml:space="preserve"> z </w:t>
      </w:r>
      <w:r w:rsidRPr="00B10B32">
        <w:rPr>
          <w:color w:val="000000" w:themeColor="text1"/>
        </w:rPr>
        <w:t>niepełnosprawn</w:t>
      </w:r>
      <w:r w:rsidR="001624F7" w:rsidRPr="00B10B32">
        <w:rPr>
          <w:color w:val="000000" w:themeColor="text1"/>
        </w:rPr>
        <w:t>ością</w:t>
      </w:r>
      <w:r w:rsidRPr="00B10B32">
        <w:rPr>
          <w:color w:val="000000" w:themeColor="text1"/>
        </w:rPr>
        <w:t xml:space="preserve"> lub jest osobą</w:t>
      </w:r>
      <w:r w:rsidR="00E94E89" w:rsidRPr="00B10B32">
        <w:rPr>
          <w:color w:val="000000" w:themeColor="text1"/>
        </w:rPr>
        <w:t xml:space="preserve"> z </w:t>
      </w:r>
      <w:r w:rsidRPr="00B10B32">
        <w:rPr>
          <w:color w:val="000000" w:themeColor="text1"/>
        </w:rPr>
        <w:t>niepełnosprawn</w:t>
      </w:r>
      <w:r w:rsidR="005A1678" w:rsidRPr="00B10B32">
        <w:rPr>
          <w:color w:val="000000" w:themeColor="text1"/>
        </w:rPr>
        <w:t>ością</w:t>
      </w:r>
      <w:r w:rsidR="00E94E89" w:rsidRPr="00B10B32">
        <w:rPr>
          <w:color w:val="000000" w:themeColor="text1"/>
        </w:rPr>
        <w:t xml:space="preserve"> i </w:t>
      </w:r>
      <w:r w:rsidRPr="00B10B32">
        <w:rPr>
          <w:color w:val="000000" w:themeColor="text1"/>
        </w:rPr>
        <w:t xml:space="preserve">ze względu na </w:t>
      </w:r>
      <w:r w:rsidR="00F6361E" w:rsidRPr="00B10B32">
        <w:rPr>
          <w:color w:val="000000" w:themeColor="text1"/>
        </w:rPr>
        <w:t>zwiększającą się potrzebę wsparcia</w:t>
      </w:r>
      <w:r w:rsidRPr="00B10B32">
        <w:rPr>
          <w:color w:val="000000" w:themeColor="text1"/>
        </w:rPr>
        <w:t xml:space="preserve"> napotyka na bariery na dotychczasowym stanowisku pracy. Instrument będzie polegał na wsparciu w utrzymaniu osoby</w:t>
      </w:r>
      <w:r w:rsidR="00E94E89" w:rsidRPr="00B10B32">
        <w:rPr>
          <w:color w:val="000000" w:themeColor="text1"/>
        </w:rPr>
        <w:t xml:space="preserve"> z </w:t>
      </w:r>
      <w:r w:rsidRPr="00B10B32">
        <w:rPr>
          <w:color w:val="000000" w:themeColor="text1"/>
        </w:rPr>
        <w:t>niepełnosprawnością na dotychczasowym stanowisku pracy oraz,</w:t>
      </w:r>
      <w:r w:rsidR="00E94E89" w:rsidRPr="00B10B32">
        <w:rPr>
          <w:color w:val="000000" w:themeColor="text1"/>
        </w:rPr>
        <w:t xml:space="preserve"> w </w:t>
      </w:r>
      <w:r w:rsidRPr="00B10B32">
        <w:rPr>
          <w:color w:val="000000" w:themeColor="text1"/>
        </w:rPr>
        <w:t>przypadku braku takiej możliwości, przeniesieniu jej na inne stanowisko</w:t>
      </w:r>
      <w:r w:rsidR="00E94E89" w:rsidRPr="00B10B32">
        <w:rPr>
          <w:color w:val="000000" w:themeColor="text1"/>
        </w:rPr>
        <w:t xml:space="preserve"> u </w:t>
      </w:r>
      <w:r w:rsidRPr="00B10B32">
        <w:rPr>
          <w:color w:val="000000" w:themeColor="text1"/>
        </w:rPr>
        <w:t>dotychczasowego pracodawcy. Opracowane rozwiązanie będzie uwzględniało aspekty takie jak: pomoc</w:t>
      </w:r>
      <w:r w:rsidR="00E94E89" w:rsidRPr="00B10B32">
        <w:rPr>
          <w:color w:val="000000" w:themeColor="text1"/>
        </w:rPr>
        <w:t xml:space="preserve"> w </w:t>
      </w:r>
      <w:r w:rsidRPr="00B10B32">
        <w:rPr>
          <w:color w:val="000000" w:themeColor="text1"/>
        </w:rPr>
        <w:t xml:space="preserve">zaplanowaniu i wprowadzeniu odpowiednich zmian obejmujących dostosowanie i adaptację środowiska pracy, zmiany organizacyjne lub </w:t>
      </w:r>
      <w:r w:rsidRPr="00B10B32">
        <w:rPr>
          <w:color w:val="000000" w:themeColor="text1"/>
        </w:rPr>
        <w:lastRenderedPageBreak/>
        <w:t>zmiany sposobu wykonywania pracy, analizę konieczności wprowadzenia asystenta pracy, przeszkolenie pracownika, pracodawcy lub współpracowników osoby</w:t>
      </w:r>
      <w:r w:rsidR="00E94E89" w:rsidRPr="00B10B32">
        <w:rPr>
          <w:color w:val="000000" w:themeColor="text1"/>
        </w:rPr>
        <w:t xml:space="preserve"> z </w:t>
      </w:r>
      <w:r w:rsidRPr="00B10B32">
        <w:rPr>
          <w:color w:val="000000" w:themeColor="text1"/>
        </w:rPr>
        <w:t>niepełnosprawnością.</w:t>
      </w:r>
    </w:p>
    <w:tbl>
      <w:tblPr>
        <w:tblStyle w:val="Tabela-Siatka"/>
        <w:tblW w:w="0" w:type="auto"/>
        <w:jc w:val="center"/>
        <w:tblLook w:val="04A0" w:firstRow="1" w:lastRow="0" w:firstColumn="1" w:lastColumn="0" w:noHBand="0" w:noVBand="1"/>
      </w:tblPr>
      <w:tblGrid>
        <w:gridCol w:w="2829"/>
        <w:gridCol w:w="4111"/>
        <w:gridCol w:w="567"/>
      </w:tblGrid>
      <w:tr w:rsidR="00C94B02" w:rsidRPr="00B10B32" w14:paraId="2AB91165" w14:textId="77777777" w:rsidTr="00AB2C5F">
        <w:trPr>
          <w:gridAfter w:val="1"/>
          <w:wAfter w:w="567" w:type="dxa"/>
          <w:jc w:val="center"/>
        </w:trPr>
        <w:tc>
          <w:tcPr>
            <w:tcW w:w="6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E90D88" w14:textId="0D30F9BC" w:rsidR="008123F5" w:rsidRPr="00B10B32" w:rsidRDefault="008123F5" w:rsidP="00AB2C5F">
            <w:pPr>
              <w:pStyle w:val="Tabeladziaania-tytu"/>
              <w:rPr>
                <w:color w:val="000000" w:themeColor="text1"/>
              </w:rPr>
            </w:pPr>
            <w:r w:rsidRPr="00B10B32">
              <w:rPr>
                <w:color w:val="000000" w:themeColor="text1"/>
              </w:rPr>
              <w:t>Wsparcie osoby</w:t>
            </w:r>
            <w:r w:rsidR="00E94E89" w:rsidRPr="00B10B32">
              <w:rPr>
                <w:color w:val="000000" w:themeColor="text1"/>
              </w:rPr>
              <w:t xml:space="preserve"> z </w:t>
            </w:r>
            <w:r w:rsidRPr="00B10B32">
              <w:rPr>
                <w:color w:val="000000" w:themeColor="text1"/>
              </w:rPr>
              <w:t>niepełnosprawnością</w:t>
            </w:r>
            <w:r w:rsidR="00E94E89" w:rsidRPr="00B10B32">
              <w:rPr>
                <w:color w:val="000000" w:themeColor="text1"/>
              </w:rPr>
              <w:t xml:space="preserve"> u </w:t>
            </w:r>
            <w:r w:rsidRPr="00B10B32">
              <w:rPr>
                <w:color w:val="000000" w:themeColor="text1"/>
              </w:rPr>
              <w:t>zatrudniającego ją pracodawcy</w:t>
            </w:r>
          </w:p>
        </w:tc>
      </w:tr>
      <w:tr w:rsidR="00C94B02" w:rsidRPr="00B10B32" w14:paraId="717E17B4"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DD1441" w14:textId="77777777" w:rsidR="008123F5" w:rsidRPr="00B10B32" w:rsidRDefault="008123F5" w:rsidP="00AB2C5F">
            <w:pPr>
              <w:pStyle w:val="Tabeladziaania-lewaczkolumn"/>
              <w:rPr>
                <w:color w:val="000000" w:themeColor="text1"/>
              </w:rPr>
            </w:pPr>
            <w:r w:rsidRPr="00B10B32">
              <w:rPr>
                <w:color w:val="000000" w:themeColor="text1"/>
              </w:rPr>
              <w:t>Okres wdrażania działania</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5EBCCE" w14:textId="5D1985DA" w:rsidR="008123F5" w:rsidRPr="00B10B32" w:rsidRDefault="008123F5" w:rsidP="00AB2C5F">
            <w:pPr>
              <w:pStyle w:val="Tabeladziaania-prawaczkolumn"/>
              <w:rPr>
                <w:color w:val="000000" w:themeColor="text1"/>
              </w:rPr>
            </w:pPr>
            <w:r w:rsidRPr="00B10B32">
              <w:rPr>
                <w:color w:val="000000" w:themeColor="text1"/>
              </w:rPr>
              <w:t>do 202</w:t>
            </w:r>
            <w:r w:rsidR="00071D1E" w:rsidRPr="00B10B32">
              <w:rPr>
                <w:color w:val="000000" w:themeColor="text1"/>
              </w:rPr>
              <w:t>5</w:t>
            </w:r>
          </w:p>
        </w:tc>
      </w:tr>
      <w:tr w:rsidR="00C94B02" w:rsidRPr="00B10B32" w14:paraId="2BE2583F"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6051C0" w14:textId="77777777" w:rsidR="008123F5" w:rsidRPr="00B10B32" w:rsidRDefault="008123F5" w:rsidP="00AB2C5F">
            <w:pPr>
              <w:pStyle w:val="Tabeladziaania-lewaczkolumn"/>
              <w:rPr>
                <w:color w:val="000000" w:themeColor="text1"/>
              </w:rPr>
            </w:pPr>
            <w:r w:rsidRPr="00B10B32">
              <w:rPr>
                <w:color w:val="000000" w:themeColor="text1"/>
              </w:rPr>
              <w:t>Koordynator</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2CE1E1" w14:textId="59C88AEE" w:rsidR="008123F5" w:rsidRPr="00B10B32" w:rsidRDefault="008123F5" w:rsidP="00AB2C5F">
            <w:pPr>
              <w:pStyle w:val="Tabeladziaania-prawaczkolumn"/>
              <w:rPr>
                <w:color w:val="000000" w:themeColor="text1"/>
              </w:rPr>
            </w:pPr>
            <w:r w:rsidRPr="00B10B32">
              <w:rPr>
                <w:color w:val="000000" w:themeColor="text1"/>
              </w:rPr>
              <w:t>MRiPS</w:t>
            </w:r>
            <w:r w:rsidR="00F5712B" w:rsidRPr="00B10B32">
              <w:rPr>
                <w:color w:val="000000" w:themeColor="text1"/>
              </w:rPr>
              <w:t>/PON</w:t>
            </w:r>
          </w:p>
        </w:tc>
      </w:tr>
      <w:tr w:rsidR="008123F5" w:rsidRPr="00B10B32" w14:paraId="5C6CCEA5" w14:textId="77777777" w:rsidTr="00AB2C5F">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6024C2" w14:textId="77777777" w:rsidR="008123F5" w:rsidRPr="00B10B32" w:rsidRDefault="008123F5" w:rsidP="00AB2C5F">
            <w:pPr>
              <w:pStyle w:val="Tabeladziaania-lewaczkolumn"/>
              <w:rPr>
                <w:color w:val="000000" w:themeColor="text1"/>
              </w:rPr>
            </w:pPr>
            <w:r w:rsidRPr="00B10B32">
              <w:rPr>
                <w:color w:val="000000" w:themeColor="text1"/>
              </w:rPr>
              <w:t>Podmioty współpracujące</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6EDEF8" w14:textId="3E59DBC5" w:rsidR="008123F5" w:rsidRPr="00B10B32" w:rsidRDefault="00E40E66" w:rsidP="00AB2C5F">
            <w:pPr>
              <w:pStyle w:val="Tabeladziaania-prawaczkolumn"/>
              <w:rPr>
                <w:color w:val="000000" w:themeColor="text1"/>
              </w:rPr>
            </w:pPr>
            <w:r w:rsidRPr="00B10B32">
              <w:rPr>
                <w:color w:val="000000" w:themeColor="text1"/>
              </w:rPr>
              <w:t xml:space="preserve">MRPiT, </w:t>
            </w:r>
            <w:r w:rsidR="008123F5" w:rsidRPr="00B10B32">
              <w:rPr>
                <w:color w:val="000000" w:themeColor="text1"/>
              </w:rPr>
              <w:t>CIOP, PFRON</w:t>
            </w:r>
            <w:r w:rsidR="001F76B2" w:rsidRPr="00B10B32">
              <w:rPr>
                <w:color w:val="000000" w:themeColor="text1"/>
              </w:rPr>
              <w:t>, organizacje pozarządowe</w:t>
            </w:r>
          </w:p>
        </w:tc>
      </w:tr>
      <w:tr w:rsidR="00241491" w:rsidRPr="00B10B32" w14:paraId="60F3BCE3"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6A814E" w14:textId="6C045BD7" w:rsidR="00241491" w:rsidRPr="00B10B32" w:rsidRDefault="00241491" w:rsidP="00241491">
            <w:pPr>
              <w:pStyle w:val="Tabeladziaania-lewaczkolumn"/>
              <w:rPr>
                <w:color w:val="000000" w:themeColor="text1"/>
              </w:rPr>
            </w:pPr>
            <w:r w:rsidRPr="00B10B32">
              <w:rPr>
                <w:color w:val="000000" w:themeColor="text1"/>
              </w:rPr>
              <w:t>Finansowanie</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EF78A2" w14:textId="7E443373" w:rsidR="00241491" w:rsidRPr="00B10B32" w:rsidRDefault="00241491" w:rsidP="00241491">
            <w:pPr>
              <w:pStyle w:val="Tabeladziaania-prawaczkolumn"/>
              <w:rPr>
                <w:color w:val="000000" w:themeColor="text1"/>
              </w:rPr>
            </w:pPr>
            <w:r w:rsidRPr="00B10B32">
              <w:rPr>
                <w:bCs w:val="0"/>
                <w:color w:val="000000" w:themeColor="text1"/>
              </w:rPr>
              <w:t>Budżet państwa, PFRON, EFS</w:t>
            </w:r>
          </w:p>
        </w:tc>
      </w:tr>
    </w:tbl>
    <w:p w14:paraId="7C0891F7" w14:textId="77777777" w:rsidR="00071D1E" w:rsidRPr="00B10B32" w:rsidRDefault="00071D1E" w:rsidP="003041B9">
      <w:pPr>
        <w:rPr>
          <w:color w:val="000000" w:themeColor="text1"/>
        </w:rPr>
      </w:pPr>
    </w:p>
    <w:bookmarkEnd w:id="187"/>
    <w:p w14:paraId="4421A6F4" w14:textId="7D869F54" w:rsidR="003C62E3" w:rsidRPr="00B10B32" w:rsidRDefault="00E0138B" w:rsidP="00B64542">
      <w:pPr>
        <w:pStyle w:val="Nagwek4"/>
      </w:pPr>
      <w:r w:rsidRPr="00B10B32">
        <w:t>Z</w:t>
      </w:r>
      <w:r w:rsidR="00BC395E" w:rsidRPr="00B10B32">
        <w:t>większenie elastyczności zatrudnienia</w:t>
      </w:r>
    </w:p>
    <w:p w14:paraId="5A0EBEC6" w14:textId="0DC4927D" w:rsidR="00B548C2" w:rsidRPr="00B10B32" w:rsidRDefault="008966BD">
      <w:pPr>
        <w:rPr>
          <w:color w:val="000000" w:themeColor="text1"/>
        </w:rPr>
      </w:pPr>
      <w:r w:rsidRPr="00B10B32">
        <w:rPr>
          <w:color w:val="000000" w:themeColor="text1"/>
        </w:rPr>
        <w:t>Ze względu na trudną sytuację osób</w:t>
      </w:r>
      <w:r w:rsidR="00E94E89" w:rsidRPr="00B10B32">
        <w:rPr>
          <w:color w:val="000000" w:themeColor="text1"/>
        </w:rPr>
        <w:t xml:space="preserve"> z </w:t>
      </w:r>
      <w:r w:rsidR="00EE478C" w:rsidRPr="00B10B32">
        <w:rPr>
          <w:color w:val="000000" w:themeColor="text1"/>
        </w:rPr>
        <w:t>niepełnosprawnościami,</w:t>
      </w:r>
      <w:r w:rsidR="00E94E89" w:rsidRPr="00B10B32">
        <w:rPr>
          <w:color w:val="000000" w:themeColor="text1"/>
        </w:rPr>
        <w:t xml:space="preserve"> a </w:t>
      </w:r>
      <w:r w:rsidR="00EE478C" w:rsidRPr="00B10B32">
        <w:rPr>
          <w:color w:val="000000" w:themeColor="text1"/>
        </w:rPr>
        <w:t>w szczególności osób</w:t>
      </w:r>
      <w:r w:rsidR="00E94E89" w:rsidRPr="00B10B32">
        <w:rPr>
          <w:color w:val="000000" w:themeColor="text1"/>
        </w:rPr>
        <w:t xml:space="preserve"> z </w:t>
      </w:r>
      <w:r w:rsidR="002C3B12" w:rsidRPr="00B10B32">
        <w:rPr>
          <w:color w:val="000000" w:themeColor="text1"/>
        </w:rPr>
        <w:t>problemami zdrowia psychicznego</w:t>
      </w:r>
      <w:r w:rsidRPr="00B10B32">
        <w:rPr>
          <w:color w:val="000000" w:themeColor="text1"/>
        </w:rPr>
        <w:t xml:space="preserve"> na rynku pracy, wprowadzone zostanie rozwiązanie</w:t>
      </w:r>
      <w:r w:rsidR="003C62E3" w:rsidRPr="00B10B32">
        <w:rPr>
          <w:color w:val="000000" w:themeColor="text1"/>
        </w:rPr>
        <w:t xml:space="preserve"> sprzyjając</w:t>
      </w:r>
      <w:r w:rsidRPr="00B10B32">
        <w:rPr>
          <w:color w:val="000000" w:themeColor="text1"/>
        </w:rPr>
        <w:t>e aktywności zawodowej tej grupy</w:t>
      </w:r>
      <w:r w:rsidR="00E94E89" w:rsidRPr="00B10B32">
        <w:rPr>
          <w:color w:val="000000" w:themeColor="text1"/>
        </w:rPr>
        <w:t xml:space="preserve"> w </w:t>
      </w:r>
      <w:r w:rsidRPr="00B10B32">
        <w:rPr>
          <w:color w:val="000000" w:themeColor="text1"/>
        </w:rPr>
        <w:t xml:space="preserve">postaci </w:t>
      </w:r>
      <w:r w:rsidR="003C62E3" w:rsidRPr="00B10B32">
        <w:rPr>
          <w:color w:val="000000" w:themeColor="text1"/>
        </w:rPr>
        <w:t>za</w:t>
      </w:r>
      <w:r w:rsidRPr="00B10B32">
        <w:rPr>
          <w:color w:val="000000" w:themeColor="text1"/>
        </w:rPr>
        <w:t>trudnienia</w:t>
      </w:r>
      <w:r w:rsidR="003C62E3" w:rsidRPr="00B10B32">
        <w:rPr>
          <w:color w:val="000000" w:themeColor="text1"/>
        </w:rPr>
        <w:t xml:space="preserve"> przejściowe</w:t>
      </w:r>
      <w:r w:rsidRPr="00B10B32">
        <w:rPr>
          <w:color w:val="000000" w:themeColor="text1"/>
        </w:rPr>
        <w:t>go. Będzie ono polegało</w:t>
      </w:r>
      <w:r w:rsidR="003C62E3" w:rsidRPr="00B10B32">
        <w:rPr>
          <w:color w:val="000000" w:themeColor="text1"/>
        </w:rPr>
        <w:t xml:space="preserve"> na dzieleniu jednego etatu zamiennie przez ki</w:t>
      </w:r>
      <w:r w:rsidR="00A25288" w:rsidRPr="00B10B32">
        <w:rPr>
          <w:color w:val="000000" w:themeColor="text1"/>
        </w:rPr>
        <w:t>l</w:t>
      </w:r>
      <w:r w:rsidR="003C62E3" w:rsidRPr="00B10B32">
        <w:rPr>
          <w:color w:val="000000" w:themeColor="text1"/>
        </w:rPr>
        <w:t xml:space="preserve">ku pracowników. Ta forma zatrudnienia jest szczególnie ważna dla </w:t>
      </w:r>
      <w:r w:rsidR="002C3B12" w:rsidRPr="00B10B32">
        <w:rPr>
          <w:color w:val="000000" w:themeColor="text1"/>
        </w:rPr>
        <w:t>osób</w:t>
      </w:r>
      <w:r w:rsidR="00E94E89" w:rsidRPr="00B10B32">
        <w:rPr>
          <w:color w:val="000000" w:themeColor="text1"/>
        </w:rPr>
        <w:t xml:space="preserve"> z </w:t>
      </w:r>
      <w:r w:rsidR="002C3B12" w:rsidRPr="00B10B32">
        <w:rPr>
          <w:color w:val="000000" w:themeColor="text1"/>
        </w:rPr>
        <w:t>problemami zdrowia psychicznego</w:t>
      </w:r>
      <w:r w:rsidR="003C62E3" w:rsidRPr="00B10B32">
        <w:rPr>
          <w:color w:val="000000" w:themeColor="text1"/>
        </w:rPr>
        <w:t>, które często mają trudności</w:t>
      </w:r>
      <w:r w:rsidR="00E94E89" w:rsidRPr="00B10B32">
        <w:rPr>
          <w:color w:val="000000" w:themeColor="text1"/>
        </w:rPr>
        <w:t xml:space="preserve"> z </w:t>
      </w:r>
      <w:r w:rsidR="003C62E3" w:rsidRPr="00B10B32">
        <w:rPr>
          <w:color w:val="000000" w:themeColor="text1"/>
        </w:rPr>
        <w:t>zatrudnieniem na etat, na zasadach ogólnych, w</w:t>
      </w:r>
      <w:r w:rsidR="00061AE6" w:rsidRPr="00B10B32">
        <w:rPr>
          <w:color w:val="000000" w:themeColor="text1"/>
        </w:rPr>
        <w:t> </w:t>
      </w:r>
      <w:r w:rsidR="003C62E3" w:rsidRPr="00B10B32">
        <w:rPr>
          <w:color w:val="000000" w:themeColor="text1"/>
        </w:rPr>
        <w:t>związku ze zmiennym przebiegiem choroby (naprzemienne okresy wysokiego</w:t>
      </w:r>
      <w:r w:rsidR="00E94E89" w:rsidRPr="00B10B32">
        <w:rPr>
          <w:color w:val="000000" w:themeColor="text1"/>
        </w:rPr>
        <w:t xml:space="preserve"> i </w:t>
      </w:r>
      <w:r w:rsidR="003C62E3" w:rsidRPr="00B10B32">
        <w:rPr>
          <w:color w:val="000000" w:themeColor="text1"/>
        </w:rPr>
        <w:t>niskiego funkcjonowania),</w:t>
      </w:r>
      <w:r w:rsidR="00E94E89" w:rsidRPr="00B10B32">
        <w:rPr>
          <w:color w:val="000000" w:themeColor="text1"/>
        </w:rPr>
        <w:t xml:space="preserve"> a </w:t>
      </w:r>
      <w:r w:rsidR="003C62E3" w:rsidRPr="00B10B32">
        <w:rPr>
          <w:color w:val="000000" w:themeColor="text1"/>
        </w:rPr>
        <w:t>jednocześnie nie wymagają bardziej intensywnego wsparcia.</w:t>
      </w:r>
      <w:r w:rsidR="00DD700C" w:rsidRPr="00B10B32">
        <w:rPr>
          <w:color w:val="000000" w:themeColor="text1"/>
        </w:rPr>
        <w:t xml:space="preserve"> </w:t>
      </w:r>
    </w:p>
    <w:tbl>
      <w:tblPr>
        <w:tblStyle w:val="Tabela-Siatka"/>
        <w:tblW w:w="0" w:type="auto"/>
        <w:jc w:val="center"/>
        <w:tblLook w:val="04A0" w:firstRow="1" w:lastRow="0" w:firstColumn="1" w:lastColumn="0" w:noHBand="0" w:noVBand="1"/>
      </w:tblPr>
      <w:tblGrid>
        <w:gridCol w:w="2829"/>
        <w:gridCol w:w="4678"/>
      </w:tblGrid>
      <w:tr w:rsidR="00C94B02" w:rsidRPr="00B10B32" w14:paraId="2375F34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B98D7F" w14:textId="1B2D41EC" w:rsidR="00061AE6" w:rsidRPr="00B10B32" w:rsidRDefault="005E6C39" w:rsidP="002339FD">
            <w:pPr>
              <w:pStyle w:val="Tabeladziaania-tytu"/>
              <w:rPr>
                <w:color w:val="000000" w:themeColor="text1"/>
              </w:rPr>
            </w:pPr>
            <w:r w:rsidRPr="00CD3D04">
              <w:rPr>
                <w:color w:val="auto"/>
              </w:rPr>
              <w:t>Zwiększenie elastyczności zatrudnienia</w:t>
            </w:r>
          </w:p>
        </w:tc>
      </w:tr>
      <w:tr w:rsidR="00C94B02" w:rsidRPr="00B10B32" w14:paraId="70117F76"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023F09" w14:textId="77777777" w:rsidR="00061AE6" w:rsidRPr="00B10B32" w:rsidRDefault="00061AE6"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392A1E" w14:textId="3730D12A" w:rsidR="00061AE6" w:rsidRPr="00B10B32" w:rsidRDefault="00061AE6" w:rsidP="002339FD">
            <w:pPr>
              <w:pStyle w:val="Tabeladziaania-prawaczkolumn"/>
              <w:rPr>
                <w:color w:val="000000" w:themeColor="text1"/>
              </w:rPr>
            </w:pPr>
            <w:r w:rsidRPr="00B10B32">
              <w:rPr>
                <w:color w:val="000000" w:themeColor="text1"/>
              </w:rPr>
              <w:t>do 202</w:t>
            </w:r>
            <w:r w:rsidR="00071D1E" w:rsidRPr="00B10B32">
              <w:rPr>
                <w:color w:val="000000" w:themeColor="text1"/>
              </w:rPr>
              <w:t>5</w:t>
            </w:r>
          </w:p>
        </w:tc>
      </w:tr>
      <w:tr w:rsidR="00C94B02" w:rsidRPr="00B10B32" w14:paraId="7CB39F39"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53C568" w14:textId="77777777" w:rsidR="00061AE6" w:rsidRPr="00B10B32" w:rsidRDefault="00061AE6"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C90438" w14:textId="3246C883" w:rsidR="00061AE6" w:rsidRPr="00B10B32" w:rsidRDefault="000A1C45" w:rsidP="002339FD">
            <w:pPr>
              <w:pStyle w:val="Tabeladziaania-prawaczkolumn"/>
              <w:rPr>
                <w:color w:val="000000" w:themeColor="text1"/>
              </w:rPr>
            </w:pPr>
            <w:r w:rsidRPr="00B10B32">
              <w:rPr>
                <w:color w:val="000000" w:themeColor="text1"/>
              </w:rPr>
              <w:t>MRiPS</w:t>
            </w:r>
          </w:p>
        </w:tc>
      </w:tr>
      <w:tr w:rsidR="00061AE6" w:rsidRPr="00B10B32" w14:paraId="77390B16"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F04778" w14:textId="77777777" w:rsidR="00061AE6" w:rsidRPr="00B10B32" w:rsidRDefault="00061AE6"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F28083" w14:textId="3A9DF8EF" w:rsidR="00061AE6" w:rsidRPr="00B10B32" w:rsidRDefault="00E40E66" w:rsidP="002339FD">
            <w:pPr>
              <w:pStyle w:val="Tabeladziaania-prawaczkolumn"/>
              <w:rPr>
                <w:color w:val="000000" w:themeColor="text1"/>
              </w:rPr>
            </w:pPr>
            <w:r w:rsidRPr="00B10B32">
              <w:rPr>
                <w:color w:val="000000" w:themeColor="text1"/>
              </w:rPr>
              <w:t xml:space="preserve">MRPiT, </w:t>
            </w:r>
            <w:r w:rsidR="00061AE6" w:rsidRPr="00B10B32">
              <w:rPr>
                <w:color w:val="000000" w:themeColor="text1"/>
              </w:rPr>
              <w:t>PFRON</w:t>
            </w:r>
          </w:p>
        </w:tc>
      </w:tr>
      <w:tr w:rsidR="00CA2280" w:rsidRPr="00B10B32" w14:paraId="06E9C81F"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8DA47C" w14:textId="412D49FD" w:rsidR="00CA2280" w:rsidRPr="00B10B32" w:rsidRDefault="00CA2280" w:rsidP="00CA2280">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EC0787" w14:textId="364B6A69" w:rsidR="00CA2280" w:rsidRPr="00B10B32" w:rsidRDefault="00CA2280" w:rsidP="00CA2280">
            <w:pPr>
              <w:pStyle w:val="Tabeladziaania-prawaczkolumn"/>
              <w:rPr>
                <w:color w:val="000000" w:themeColor="text1"/>
              </w:rPr>
            </w:pPr>
            <w:r w:rsidRPr="00B10B32">
              <w:rPr>
                <w:bCs w:val="0"/>
                <w:color w:val="000000" w:themeColor="text1"/>
              </w:rPr>
              <w:t>Budżet państwa, PFRON</w:t>
            </w:r>
          </w:p>
        </w:tc>
      </w:tr>
    </w:tbl>
    <w:p w14:paraId="4427AD1C" w14:textId="7E713D7D" w:rsidR="72A29095" w:rsidRPr="00B10B32" w:rsidRDefault="72A29095">
      <w:pPr>
        <w:rPr>
          <w:color w:val="000000" w:themeColor="text1"/>
        </w:rPr>
      </w:pPr>
    </w:p>
    <w:p w14:paraId="3A9F7433" w14:textId="533234B8" w:rsidR="001412FE" w:rsidRPr="00B10B32" w:rsidRDefault="001412FE" w:rsidP="00860397">
      <w:pPr>
        <w:pStyle w:val="Nagwek3"/>
      </w:pPr>
      <w:bookmarkStart w:id="188" w:name="_Toc64904521"/>
      <w:r w:rsidRPr="00B10B32">
        <w:lastRenderedPageBreak/>
        <w:t>Tworzenie otoczenia sprzyjającego skutecznej aktywizacji zawodowej</w:t>
      </w:r>
      <w:bookmarkEnd w:id="183"/>
      <w:bookmarkEnd w:id="188"/>
    </w:p>
    <w:p w14:paraId="1239A7C4" w14:textId="19EF6F4F" w:rsidR="001412FE" w:rsidRPr="00B10B32" w:rsidRDefault="001412FE" w:rsidP="00B64542">
      <w:pPr>
        <w:pStyle w:val="Nagwek4"/>
      </w:pPr>
      <w:bookmarkStart w:id="189" w:name="_Toc528925146"/>
      <w:r w:rsidRPr="00B10B32">
        <w:t>Obsługa klienta</w:t>
      </w:r>
      <w:r w:rsidR="00E94E89" w:rsidRPr="00B10B32">
        <w:t xml:space="preserve"> z </w:t>
      </w:r>
      <w:r w:rsidRPr="00B10B32">
        <w:t>niepełnospraw</w:t>
      </w:r>
      <w:r w:rsidR="002F3635" w:rsidRPr="00B10B32">
        <w:t>nością</w:t>
      </w:r>
      <w:r w:rsidR="00E94E89" w:rsidRPr="00B10B32">
        <w:t xml:space="preserve"> i </w:t>
      </w:r>
      <w:r w:rsidR="00847C1E" w:rsidRPr="00B10B32">
        <w:t>pracodawcy przez instytucje</w:t>
      </w:r>
      <w:r w:rsidRPr="00B10B32">
        <w:t xml:space="preserve"> rynku pracy</w:t>
      </w:r>
      <w:bookmarkEnd w:id="189"/>
    </w:p>
    <w:p w14:paraId="24D14973" w14:textId="146537CE" w:rsidR="00F85BDB" w:rsidRPr="00B10B32" w:rsidRDefault="009C474C">
      <w:pPr>
        <w:rPr>
          <w:color w:val="000000" w:themeColor="text1"/>
        </w:rPr>
      </w:pPr>
      <w:r w:rsidRPr="00B10B32">
        <w:rPr>
          <w:color w:val="000000" w:themeColor="text1"/>
        </w:rPr>
        <w:t xml:space="preserve">Instytucje rynku pracy odgrywają znaczącą rolę we wprowadzaniu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na rynek pracy, udzielając</w:t>
      </w:r>
      <w:r w:rsidR="00F25891" w:rsidRPr="00B10B32">
        <w:rPr>
          <w:color w:val="000000" w:themeColor="text1"/>
        </w:rPr>
        <w:t xml:space="preserve"> im różnego rodzaju wsparcia.</w:t>
      </w:r>
      <w:r w:rsidR="00847C1E" w:rsidRPr="00B10B32">
        <w:rPr>
          <w:color w:val="000000" w:themeColor="text1"/>
        </w:rPr>
        <w:t xml:space="preserve"> Dostarczają także informacji pracodawcom</w:t>
      </w:r>
      <w:r w:rsidR="00E94E89" w:rsidRPr="00B10B32">
        <w:rPr>
          <w:color w:val="000000" w:themeColor="text1"/>
        </w:rPr>
        <w:t xml:space="preserve"> w </w:t>
      </w:r>
      <w:r w:rsidR="00847C1E" w:rsidRPr="00B10B32">
        <w:rPr>
          <w:color w:val="000000" w:themeColor="text1"/>
        </w:rPr>
        <w:t>zakresie konieczności przystosowania stanowisk pracy do potrzeb pracowników</w:t>
      </w:r>
      <w:r w:rsidR="00E94E89" w:rsidRPr="00B10B32">
        <w:rPr>
          <w:color w:val="000000" w:themeColor="text1"/>
        </w:rPr>
        <w:t xml:space="preserve"> z </w:t>
      </w:r>
      <w:r w:rsidR="00D76F3C" w:rsidRPr="00B10B32">
        <w:rPr>
          <w:color w:val="000000" w:themeColor="text1"/>
        </w:rPr>
        <w:t>niepełnosprawnościami</w:t>
      </w:r>
      <w:r w:rsidR="00847C1E" w:rsidRPr="00B10B32">
        <w:rPr>
          <w:color w:val="000000" w:themeColor="text1"/>
        </w:rPr>
        <w:t>. Aby </w:t>
      </w:r>
      <w:r w:rsidR="00F25891" w:rsidRPr="00B10B32">
        <w:rPr>
          <w:color w:val="000000" w:themeColor="text1"/>
        </w:rPr>
        <w:t xml:space="preserve">wzmocnić potencjał kadr instytucji rynku pracy, przeprowadzone zostaną dedykowane </w:t>
      </w:r>
      <w:r w:rsidR="00E63B42" w:rsidRPr="00B10B32">
        <w:rPr>
          <w:color w:val="000000" w:themeColor="text1"/>
        </w:rPr>
        <w:t>szkolenia (urzędy p</w:t>
      </w:r>
      <w:r w:rsidR="00F25891" w:rsidRPr="00B10B32">
        <w:rPr>
          <w:color w:val="000000" w:themeColor="text1"/>
        </w:rPr>
        <w:t xml:space="preserve">racy, </w:t>
      </w:r>
      <w:r w:rsidR="00E63B42" w:rsidRPr="00B10B32">
        <w:rPr>
          <w:color w:val="000000" w:themeColor="text1"/>
        </w:rPr>
        <w:t>agencje z</w:t>
      </w:r>
      <w:r w:rsidR="00F25891" w:rsidRPr="00B10B32">
        <w:rPr>
          <w:color w:val="000000" w:themeColor="text1"/>
        </w:rPr>
        <w:t>atrudnienia, organizacje pozarządowe działające</w:t>
      </w:r>
      <w:r w:rsidR="00E94E89" w:rsidRPr="00B10B32">
        <w:rPr>
          <w:color w:val="000000" w:themeColor="text1"/>
        </w:rPr>
        <w:t xml:space="preserve"> w </w:t>
      </w:r>
      <w:r w:rsidR="00F25891" w:rsidRPr="00B10B32">
        <w:rPr>
          <w:color w:val="000000" w:themeColor="text1"/>
        </w:rPr>
        <w:t>tym obszarze)</w:t>
      </w:r>
      <w:r w:rsidR="00E94E89" w:rsidRPr="00B10B32">
        <w:rPr>
          <w:color w:val="000000" w:themeColor="text1"/>
        </w:rPr>
        <w:t xml:space="preserve"> z </w:t>
      </w:r>
      <w:r w:rsidR="00F25891" w:rsidRPr="00B10B32">
        <w:rPr>
          <w:color w:val="000000" w:themeColor="text1"/>
        </w:rPr>
        <w:t xml:space="preserve">zakresu obsługi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F25891" w:rsidRPr="00B10B32">
        <w:rPr>
          <w:color w:val="000000" w:themeColor="text1"/>
        </w:rPr>
        <w:t xml:space="preserve"> oraz udzielania informacji dla pracodawców</w:t>
      </w:r>
      <w:r w:rsidR="00E94E89" w:rsidRPr="00B10B32">
        <w:rPr>
          <w:color w:val="000000" w:themeColor="text1"/>
        </w:rPr>
        <w:t xml:space="preserve"> w </w:t>
      </w:r>
      <w:r w:rsidR="00F25891" w:rsidRPr="00B10B32">
        <w:rPr>
          <w:color w:val="000000" w:themeColor="text1"/>
        </w:rPr>
        <w:t xml:space="preserve">zakresie zatrudnienia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F25891" w:rsidRPr="00B10B32">
        <w:rPr>
          <w:color w:val="000000" w:themeColor="text1"/>
        </w:rPr>
        <w:t>. Przewiduje się wykorzystanie dotychczasowych opracowań</w:t>
      </w:r>
      <w:r w:rsidR="00E94E89" w:rsidRPr="00B10B32">
        <w:rPr>
          <w:color w:val="000000" w:themeColor="text1"/>
        </w:rPr>
        <w:t xml:space="preserve"> w </w:t>
      </w:r>
      <w:r w:rsidR="00F25891" w:rsidRPr="00B10B32">
        <w:rPr>
          <w:color w:val="000000" w:themeColor="text1"/>
        </w:rPr>
        <w:t xml:space="preserve">tym zakresie oraz modelu wsparcia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00F25891" w:rsidRPr="00B10B32">
        <w:rPr>
          <w:color w:val="000000" w:themeColor="text1"/>
        </w:rPr>
        <w:t>pracy przygotowanego przez Centralny Instytut Ochrony Pracy</w:t>
      </w:r>
      <w:r w:rsidR="00AF0E0A" w:rsidRPr="00B10B32">
        <w:rPr>
          <w:color w:val="000000" w:themeColor="text1"/>
        </w:rPr>
        <w:t xml:space="preserve"> (CIOP)</w:t>
      </w:r>
      <w:r w:rsidR="00F25891" w:rsidRPr="00B10B32">
        <w:rPr>
          <w:color w:val="000000" w:themeColor="text1"/>
        </w:rPr>
        <w:t>.</w:t>
      </w:r>
    </w:p>
    <w:p w14:paraId="48E5B882" w14:textId="3C1B0A47" w:rsidR="00F25891" w:rsidRPr="00B10B32" w:rsidRDefault="009C279B">
      <w:pPr>
        <w:rPr>
          <w:color w:val="000000" w:themeColor="text1"/>
        </w:rPr>
      </w:pPr>
      <w:r w:rsidRPr="00B10B32">
        <w:rPr>
          <w:color w:val="000000" w:themeColor="text1"/>
        </w:rPr>
        <w:t xml:space="preserve">Ponadto przewiduje się, że </w:t>
      </w:r>
      <w:r w:rsidR="00785B90" w:rsidRPr="00B10B32">
        <w:rPr>
          <w:color w:val="000000" w:themeColor="text1"/>
        </w:rPr>
        <w:t xml:space="preserve">do realizacji szkoleń </w:t>
      </w:r>
      <w:r w:rsidR="006C34A8" w:rsidRPr="00B10B32">
        <w:rPr>
          <w:color w:val="000000" w:themeColor="text1"/>
        </w:rPr>
        <w:t>zostaną również</w:t>
      </w:r>
      <w:r w:rsidR="009D0C89" w:rsidRPr="00B10B32">
        <w:rPr>
          <w:color w:val="000000" w:themeColor="text1"/>
        </w:rPr>
        <w:t xml:space="preserve"> </w:t>
      </w:r>
      <w:r w:rsidRPr="00B10B32">
        <w:rPr>
          <w:color w:val="000000" w:themeColor="text1"/>
        </w:rPr>
        <w:t>zatrudni</w:t>
      </w:r>
      <w:r w:rsidR="006C34A8" w:rsidRPr="00B10B32">
        <w:rPr>
          <w:color w:val="000000" w:themeColor="text1"/>
        </w:rPr>
        <w:t>o</w:t>
      </w:r>
      <w:r w:rsidRPr="00B10B32">
        <w:rPr>
          <w:color w:val="000000" w:themeColor="text1"/>
        </w:rPr>
        <w:t xml:space="preserve">ne </w:t>
      </w:r>
      <w:r w:rsidR="006628D6" w:rsidRPr="00B10B32">
        <w:rPr>
          <w:color w:val="000000" w:themeColor="text1"/>
        </w:rPr>
        <w:t>os</w:t>
      </w:r>
      <w:r w:rsidR="006C34A8" w:rsidRPr="00B10B32">
        <w:rPr>
          <w:color w:val="000000" w:themeColor="text1"/>
        </w:rPr>
        <w:t>oby</w:t>
      </w:r>
      <w:r w:rsidR="00E94E89" w:rsidRPr="00B10B32">
        <w:rPr>
          <w:color w:val="000000" w:themeColor="text1"/>
        </w:rPr>
        <w:t xml:space="preserve"> z </w:t>
      </w:r>
      <w:r w:rsidR="006628D6" w:rsidRPr="00B10B32">
        <w:rPr>
          <w:color w:val="000000" w:themeColor="text1"/>
        </w:rPr>
        <w:t>niepełnosprawnościami</w:t>
      </w:r>
      <w:r w:rsidR="006C34A8" w:rsidRPr="00B10B32">
        <w:rPr>
          <w:color w:val="000000" w:themeColor="text1"/>
        </w:rPr>
        <w:t xml:space="preserve">. Podczas szkoleń zostaną </w:t>
      </w:r>
      <w:r w:rsidRPr="00B10B32">
        <w:rPr>
          <w:color w:val="000000" w:themeColor="text1"/>
        </w:rPr>
        <w:t>wykorzystan</w:t>
      </w:r>
      <w:r w:rsidR="006C34A8" w:rsidRPr="00B10B32">
        <w:rPr>
          <w:color w:val="000000" w:themeColor="text1"/>
        </w:rPr>
        <w:t>e</w:t>
      </w:r>
      <w:r w:rsidRPr="00B10B32">
        <w:rPr>
          <w:color w:val="000000" w:themeColor="text1"/>
        </w:rPr>
        <w:t xml:space="preserve"> n</w:t>
      </w:r>
      <w:r w:rsidR="00D700F3" w:rsidRPr="00B10B32">
        <w:rPr>
          <w:color w:val="000000" w:themeColor="text1"/>
        </w:rPr>
        <w:t>ajnowsze</w:t>
      </w:r>
      <w:r w:rsidRPr="00B10B32">
        <w:rPr>
          <w:color w:val="000000" w:themeColor="text1"/>
        </w:rPr>
        <w:t xml:space="preserve"> </w:t>
      </w:r>
      <w:r w:rsidR="00D700F3" w:rsidRPr="00B10B32">
        <w:rPr>
          <w:color w:val="000000" w:themeColor="text1"/>
        </w:rPr>
        <w:t>dostępne rozwiązania</w:t>
      </w:r>
      <w:r w:rsidR="00E94E89" w:rsidRPr="00B10B32">
        <w:rPr>
          <w:color w:val="000000" w:themeColor="text1"/>
        </w:rPr>
        <w:t xml:space="preserve"> w </w:t>
      </w:r>
      <w:r w:rsidR="00D700F3" w:rsidRPr="00B10B32">
        <w:rPr>
          <w:color w:val="000000" w:themeColor="text1"/>
        </w:rPr>
        <w:t>formule pracy zdalnej.</w:t>
      </w:r>
    </w:p>
    <w:tbl>
      <w:tblPr>
        <w:tblStyle w:val="Tabela-Siatka"/>
        <w:tblW w:w="0" w:type="auto"/>
        <w:jc w:val="center"/>
        <w:tblLook w:val="04A0" w:firstRow="1" w:lastRow="0" w:firstColumn="1" w:lastColumn="0" w:noHBand="0" w:noVBand="1"/>
      </w:tblPr>
      <w:tblGrid>
        <w:gridCol w:w="2829"/>
        <w:gridCol w:w="4678"/>
      </w:tblGrid>
      <w:tr w:rsidR="00C94B02" w:rsidRPr="00B10B32" w14:paraId="6117660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E436CF" w14:textId="34CFF388" w:rsidR="000A1C45" w:rsidRPr="00B10B32" w:rsidRDefault="000A1C45" w:rsidP="002339FD">
            <w:pPr>
              <w:pStyle w:val="Tabeladziaania-tytu"/>
              <w:rPr>
                <w:color w:val="000000" w:themeColor="text1"/>
              </w:rPr>
            </w:pPr>
            <w:r w:rsidRPr="00B10B32">
              <w:rPr>
                <w:color w:val="000000" w:themeColor="text1"/>
              </w:rPr>
              <w:t>Obsługa klienta</w:t>
            </w:r>
            <w:r w:rsidR="00E94E89" w:rsidRPr="00B10B32">
              <w:rPr>
                <w:color w:val="000000" w:themeColor="text1"/>
              </w:rPr>
              <w:t xml:space="preserve"> z </w:t>
            </w:r>
            <w:r w:rsidRPr="00B10B32">
              <w:rPr>
                <w:color w:val="000000" w:themeColor="text1"/>
              </w:rPr>
              <w:t>niepełnosprawn</w:t>
            </w:r>
            <w:r w:rsidR="00B35AAD" w:rsidRPr="00B10B32">
              <w:rPr>
                <w:color w:val="000000" w:themeColor="text1"/>
              </w:rPr>
              <w:t>ością</w:t>
            </w:r>
            <w:r w:rsidR="00E94E89" w:rsidRPr="00B10B32">
              <w:rPr>
                <w:color w:val="000000" w:themeColor="text1"/>
              </w:rPr>
              <w:t xml:space="preserve"> i </w:t>
            </w:r>
            <w:r w:rsidRPr="00B10B32">
              <w:rPr>
                <w:color w:val="000000" w:themeColor="text1"/>
              </w:rPr>
              <w:t>pracodawcy przez instytucje rynku pracy</w:t>
            </w:r>
          </w:p>
        </w:tc>
      </w:tr>
      <w:tr w:rsidR="00C94B02" w:rsidRPr="00B10B32" w14:paraId="280C4E8C" w14:textId="77777777" w:rsidTr="000A1C4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24202" w14:textId="77777777" w:rsidR="000A1C45" w:rsidRPr="00B10B32" w:rsidRDefault="000A1C45"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9B1F4B" w14:textId="253CEB99" w:rsidR="000A1C45" w:rsidRPr="00B10B32" w:rsidRDefault="000A1C45" w:rsidP="002339FD">
            <w:pPr>
              <w:pStyle w:val="Tabeladziaania-prawaczkolumn"/>
              <w:rPr>
                <w:color w:val="000000" w:themeColor="text1"/>
              </w:rPr>
            </w:pPr>
            <w:r w:rsidRPr="00B10B32">
              <w:rPr>
                <w:color w:val="000000" w:themeColor="text1"/>
              </w:rPr>
              <w:t>do 20</w:t>
            </w:r>
            <w:r w:rsidR="00144047" w:rsidRPr="00B10B32">
              <w:rPr>
                <w:color w:val="000000" w:themeColor="text1"/>
              </w:rPr>
              <w:t>25</w:t>
            </w:r>
          </w:p>
        </w:tc>
      </w:tr>
      <w:tr w:rsidR="00C94B02" w:rsidRPr="00B10B32" w14:paraId="1105EEE2" w14:textId="77777777" w:rsidTr="000A1C4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2E2394" w14:textId="77777777" w:rsidR="000A1C45" w:rsidRPr="00B10B32" w:rsidRDefault="000A1C45"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17D2FC" w14:textId="5C7AC9E1" w:rsidR="000A1C45" w:rsidRPr="00B10B32" w:rsidRDefault="000A1C45" w:rsidP="002339FD">
            <w:pPr>
              <w:pStyle w:val="Tabeladziaania-prawaczkolumn"/>
              <w:rPr>
                <w:color w:val="000000" w:themeColor="text1"/>
              </w:rPr>
            </w:pPr>
            <w:r w:rsidRPr="00B10B32">
              <w:rPr>
                <w:color w:val="000000" w:themeColor="text1"/>
              </w:rPr>
              <w:t>MRiPS</w:t>
            </w:r>
          </w:p>
        </w:tc>
      </w:tr>
      <w:tr w:rsidR="000A1C45" w:rsidRPr="00B10B32" w14:paraId="6C786CCF" w14:textId="77777777" w:rsidTr="000A1C4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AA05B5" w14:textId="77777777" w:rsidR="000A1C45" w:rsidRPr="00B10B32" w:rsidRDefault="000A1C45"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A9ADAC" w14:textId="47F1D473" w:rsidR="000A1C45" w:rsidRPr="00B10B32" w:rsidRDefault="00E40E66" w:rsidP="002339FD">
            <w:pPr>
              <w:pStyle w:val="Tabeladziaania-prawaczkolumn"/>
              <w:rPr>
                <w:color w:val="000000" w:themeColor="text1"/>
              </w:rPr>
            </w:pPr>
            <w:r w:rsidRPr="00B10B32">
              <w:rPr>
                <w:color w:val="000000" w:themeColor="text1"/>
              </w:rPr>
              <w:t xml:space="preserve">MRPiT, </w:t>
            </w:r>
            <w:r w:rsidR="000A1C45" w:rsidRPr="00B10B32">
              <w:rPr>
                <w:color w:val="000000" w:themeColor="text1"/>
              </w:rPr>
              <w:t>PFRON, urzędy pracy, agencje zatrudnienia, organizacje pozarządowe, CIOP</w:t>
            </w:r>
          </w:p>
        </w:tc>
      </w:tr>
      <w:tr w:rsidR="00CA2280" w:rsidRPr="00B10B32" w14:paraId="54FD4923" w14:textId="77777777" w:rsidTr="000A1C4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AA812E" w14:textId="0615C05F" w:rsidR="00CA2280" w:rsidRPr="00B10B32" w:rsidRDefault="00CA2280" w:rsidP="00CA2280">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A975B" w14:textId="0C658D30" w:rsidR="00CA2280" w:rsidRPr="00B10B32" w:rsidRDefault="00CA2280" w:rsidP="00CA2280">
            <w:pPr>
              <w:pStyle w:val="Tabeladziaania-prawaczkolumn"/>
              <w:rPr>
                <w:color w:val="000000" w:themeColor="text1"/>
              </w:rPr>
            </w:pPr>
            <w:r w:rsidRPr="00B10B32">
              <w:rPr>
                <w:bCs w:val="0"/>
                <w:color w:val="000000" w:themeColor="text1"/>
              </w:rPr>
              <w:t>Budżet państwa, PFRON</w:t>
            </w:r>
            <w:r w:rsidR="00274A27" w:rsidRPr="00B10B32">
              <w:rPr>
                <w:bCs w:val="0"/>
                <w:color w:val="000000" w:themeColor="text1"/>
              </w:rPr>
              <w:t xml:space="preserve">, </w:t>
            </w:r>
            <w:r w:rsidR="00A75762" w:rsidRPr="00B10B32">
              <w:rPr>
                <w:bCs w:val="0"/>
                <w:color w:val="000000" w:themeColor="text1"/>
              </w:rPr>
              <w:t xml:space="preserve">FP, </w:t>
            </w:r>
            <w:r w:rsidR="00274A27" w:rsidRPr="00B10B32">
              <w:rPr>
                <w:bCs w:val="0"/>
                <w:color w:val="000000" w:themeColor="text1"/>
              </w:rPr>
              <w:t>EFS</w:t>
            </w:r>
          </w:p>
        </w:tc>
      </w:tr>
    </w:tbl>
    <w:p w14:paraId="37D3397E" w14:textId="3C7B51B5" w:rsidR="72A29095" w:rsidRPr="00B10B32" w:rsidRDefault="72A29095">
      <w:pPr>
        <w:rPr>
          <w:color w:val="000000" w:themeColor="text1"/>
        </w:rPr>
      </w:pPr>
    </w:p>
    <w:p w14:paraId="62F32C6B" w14:textId="2D27217A" w:rsidR="001412FE" w:rsidRPr="00B10B32" w:rsidRDefault="001412FE" w:rsidP="00B64542">
      <w:pPr>
        <w:pStyle w:val="Nagwek4"/>
      </w:pPr>
      <w:bookmarkStart w:id="190" w:name="_Toc528925147"/>
      <w:r w:rsidRPr="00B10B32">
        <w:lastRenderedPageBreak/>
        <w:t>Podnoszenie kompetencji lekarzy medycyny pracy</w:t>
      </w:r>
      <w:bookmarkEnd w:id="190"/>
    </w:p>
    <w:p w14:paraId="6010B640" w14:textId="3F88238F" w:rsidR="00E534A8" w:rsidRPr="00B10B32" w:rsidRDefault="00F25891" w:rsidP="003041B9">
      <w:pPr>
        <w:rPr>
          <w:color w:val="000000" w:themeColor="text1"/>
        </w:rPr>
      </w:pPr>
      <w:r w:rsidRPr="00B10B32">
        <w:rPr>
          <w:color w:val="000000" w:themeColor="text1"/>
        </w:rPr>
        <w:t>Do programu specjalizacji</w:t>
      </w:r>
      <w:r w:rsidR="00E94E89" w:rsidRPr="00B10B32">
        <w:rPr>
          <w:color w:val="000000" w:themeColor="text1"/>
        </w:rPr>
        <w:t xml:space="preserve"> z </w:t>
      </w:r>
      <w:r w:rsidRPr="00B10B32">
        <w:rPr>
          <w:color w:val="000000" w:themeColor="text1"/>
        </w:rPr>
        <w:t xml:space="preserve">medycyny pracy </w:t>
      </w:r>
      <w:r w:rsidR="001412FE" w:rsidRPr="00B10B32">
        <w:rPr>
          <w:color w:val="000000" w:themeColor="text1"/>
        </w:rPr>
        <w:t>w</w:t>
      </w:r>
      <w:r w:rsidRPr="00B10B32">
        <w:rPr>
          <w:color w:val="000000" w:themeColor="text1"/>
        </w:rPr>
        <w:t>prowadzone zostaną zagadnienia dotyczące</w:t>
      </w:r>
      <w:r w:rsidR="001412FE" w:rsidRPr="00B10B32">
        <w:rPr>
          <w:color w:val="000000" w:themeColor="text1"/>
        </w:rPr>
        <w:t xml:space="preserve"> niepełnosprawności </w:t>
      </w:r>
      <w:r w:rsidR="00C502A6" w:rsidRPr="00B10B32">
        <w:rPr>
          <w:color w:val="000000" w:themeColor="text1"/>
        </w:rPr>
        <w:t xml:space="preserve">oraz </w:t>
      </w:r>
      <w:r w:rsidR="00120DE1" w:rsidRPr="00B10B32">
        <w:rPr>
          <w:color w:val="000000" w:themeColor="text1"/>
        </w:rPr>
        <w:t>nowego</w:t>
      </w:r>
      <w:r w:rsidR="00C502A6" w:rsidRPr="00B10B32">
        <w:rPr>
          <w:color w:val="000000" w:themeColor="text1"/>
        </w:rPr>
        <w:t xml:space="preserve"> systemu orzekania</w:t>
      </w:r>
      <w:r w:rsidR="00E94E89" w:rsidRPr="00B10B32">
        <w:rPr>
          <w:color w:val="000000" w:themeColor="text1"/>
        </w:rPr>
        <w:t xml:space="preserve"> o </w:t>
      </w:r>
      <w:r w:rsidR="00C502A6" w:rsidRPr="00B10B32">
        <w:rPr>
          <w:color w:val="000000" w:themeColor="text1"/>
        </w:rPr>
        <w:t>niepełnosprawności</w:t>
      </w:r>
      <w:r w:rsidR="009A25D6" w:rsidRPr="00B10B32">
        <w:rPr>
          <w:color w:val="000000" w:themeColor="text1"/>
        </w:rPr>
        <w:t>, opartego</w:t>
      </w:r>
      <w:r w:rsidR="00E94E89" w:rsidRPr="00B10B32">
        <w:rPr>
          <w:color w:val="000000" w:themeColor="text1"/>
        </w:rPr>
        <w:t xml:space="preserve"> o </w:t>
      </w:r>
      <w:r w:rsidR="009A25D6" w:rsidRPr="00B10B32">
        <w:rPr>
          <w:color w:val="000000" w:themeColor="text1"/>
        </w:rPr>
        <w:t>Konwencję</w:t>
      </w:r>
      <w:r w:rsidR="00E94E89" w:rsidRPr="00B10B32">
        <w:rPr>
          <w:color w:val="000000" w:themeColor="text1"/>
        </w:rPr>
        <w:t xml:space="preserve"> o </w:t>
      </w:r>
      <w:r w:rsidR="009A25D6" w:rsidRPr="00B10B32">
        <w:rPr>
          <w:color w:val="000000" w:themeColor="text1"/>
        </w:rPr>
        <w:t>prawach</w:t>
      </w:r>
      <w:r w:rsidR="00993C3A" w:rsidRPr="00B10B32">
        <w:rPr>
          <w:color w:val="000000" w:themeColor="text1"/>
        </w:rPr>
        <w:t xml:space="preserve"> osób niepełnosprawn</w:t>
      </w:r>
      <w:r w:rsidR="00CD0D0C" w:rsidRPr="00B10B32">
        <w:rPr>
          <w:color w:val="000000" w:themeColor="text1"/>
        </w:rPr>
        <w:t>ych</w:t>
      </w:r>
      <w:r w:rsidR="00C502A6" w:rsidRPr="00B10B32">
        <w:rPr>
          <w:color w:val="000000" w:themeColor="text1"/>
        </w:rPr>
        <w:t>,</w:t>
      </w:r>
      <w:r w:rsidR="00E94E89" w:rsidRPr="00B10B32">
        <w:rPr>
          <w:color w:val="000000" w:themeColor="text1"/>
        </w:rPr>
        <w:t xml:space="preserve"> a </w:t>
      </w:r>
      <w:r w:rsidR="00C502A6" w:rsidRPr="00B10B32">
        <w:rPr>
          <w:color w:val="000000" w:themeColor="text1"/>
        </w:rPr>
        <w:t xml:space="preserve">zatem </w:t>
      </w:r>
      <w:r w:rsidR="00765F4A" w:rsidRPr="00B10B32">
        <w:rPr>
          <w:color w:val="000000" w:themeColor="text1"/>
        </w:rPr>
        <w:t xml:space="preserve">koncentrującego się na </w:t>
      </w:r>
      <w:r w:rsidR="00015869" w:rsidRPr="00B10B32">
        <w:rPr>
          <w:color w:val="000000" w:themeColor="text1"/>
        </w:rPr>
        <w:t>określaniu</w:t>
      </w:r>
      <w:r w:rsidR="00AD505E" w:rsidRPr="00B10B32">
        <w:rPr>
          <w:color w:val="000000" w:themeColor="text1"/>
        </w:rPr>
        <w:t xml:space="preserve"> możliwości</w:t>
      </w:r>
      <w:r w:rsidR="00E94E89" w:rsidRPr="00B10B32">
        <w:rPr>
          <w:color w:val="000000" w:themeColor="text1"/>
        </w:rPr>
        <w:t xml:space="preserve"> w </w:t>
      </w:r>
      <w:r w:rsidR="00AD505E" w:rsidRPr="00B10B32">
        <w:rPr>
          <w:color w:val="000000" w:themeColor="text1"/>
        </w:rPr>
        <w:t>zakresie podejmowania kształcenia zawodowego oraz funkcjonowania na rynku pracy,</w:t>
      </w:r>
      <w:r w:rsidR="00E94E89" w:rsidRPr="00B10B32">
        <w:rPr>
          <w:color w:val="000000" w:themeColor="text1"/>
        </w:rPr>
        <w:t xml:space="preserve"> a </w:t>
      </w:r>
      <w:r w:rsidR="00AD505E" w:rsidRPr="00B10B32">
        <w:rPr>
          <w:color w:val="000000" w:themeColor="text1"/>
        </w:rPr>
        <w:t>także</w:t>
      </w:r>
      <w:r w:rsidR="00015869" w:rsidRPr="00B10B32">
        <w:rPr>
          <w:color w:val="000000" w:themeColor="text1"/>
        </w:rPr>
        <w:t xml:space="preserve"> </w:t>
      </w:r>
      <w:r w:rsidR="009A069A" w:rsidRPr="00B10B32">
        <w:rPr>
          <w:color w:val="000000" w:themeColor="text1"/>
        </w:rPr>
        <w:t>potrzebnego wsparcia</w:t>
      </w:r>
      <w:r w:rsidR="008E5F56" w:rsidRPr="00B10B32">
        <w:rPr>
          <w:color w:val="000000" w:themeColor="text1"/>
        </w:rPr>
        <w:t>,</w:t>
      </w:r>
      <w:r w:rsidR="00E94E89" w:rsidRPr="00B10B32">
        <w:rPr>
          <w:color w:val="000000" w:themeColor="text1"/>
        </w:rPr>
        <w:t xml:space="preserve"> a </w:t>
      </w:r>
      <w:r w:rsidR="008E5F56" w:rsidRPr="00B10B32">
        <w:rPr>
          <w:color w:val="000000" w:themeColor="text1"/>
        </w:rPr>
        <w:t>nie stopnia dysfunkcji</w:t>
      </w:r>
      <w:r w:rsidR="009A069A" w:rsidRPr="00B10B32">
        <w:rPr>
          <w:color w:val="000000" w:themeColor="text1"/>
        </w:rPr>
        <w:t xml:space="preserve"> </w:t>
      </w:r>
      <w:r w:rsidR="00AF0E0A" w:rsidRPr="00B10B32">
        <w:rPr>
          <w:color w:val="000000" w:themeColor="text1"/>
        </w:rPr>
        <w:t>(</w:t>
      </w:r>
      <w:r w:rsidR="001412FE" w:rsidRPr="00B10B32">
        <w:rPr>
          <w:color w:val="000000" w:themeColor="text1"/>
        </w:rPr>
        <w:t>orzecznictwo lekarskie, rekrutacja, ocena kompetencji zawodowych</w:t>
      </w:r>
      <w:r w:rsidR="00E94E89" w:rsidRPr="00B10B32">
        <w:rPr>
          <w:color w:val="000000" w:themeColor="text1"/>
        </w:rPr>
        <w:t xml:space="preserve"> i </w:t>
      </w:r>
      <w:r w:rsidR="001412FE" w:rsidRPr="00B10B32">
        <w:rPr>
          <w:color w:val="000000" w:themeColor="text1"/>
        </w:rPr>
        <w:t>zatrudnienie). Ponadto planuje się podjęcie działań na rzecz zapewnienia lekarzom medycyny pracy pełnej informacji</w:t>
      </w:r>
      <w:r w:rsidR="00E94E89" w:rsidRPr="00B10B32">
        <w:rPr>
          <w:color w:val="000000" w:themeColor="text1"/>
        </w:rPr>
        <w:t xml:space="preserve"> z </w:t>
      </w:r>
      <w:r w:rsidR="001412FE" w:rsidRPr="00B10B32">
        <w:rPr>
          <w:color w:val="000000" w:themeColor="text1"/>
        </w:rPr>
        <w:t xml:space="preserve">kompleksowej diagnozy funkcjonowania </w:t>
      </w:r>
      <w:r w:rsidR="00BB1957" w:rsidRPr="00B10B32">
        <w:rPr>
          <w:color w:val="000000" w:themeColor="text1"/>
        </w:rPr>
        <w:t>osoby</w:t>
      </w:r>
      <w:r w:rsidR="00E94E89" w:rsidRPr="00B10B32">
        <w:rPr>
          <w:color w:val="000000" w:themeColor="text1"/>
        </w:rPr>
        <w:t xml:space="preserve"> z </w:t>
      </w:r>
      <w:r w:rsidR="00BB1957" w:rsidRPr="00B10B32">
        <w:rPr>
          <w:color w:val="000000" w:themeColor="text1"/>
        </w:rPr>
        <w:t>niepełnosprawnością</w:t>
      </w:r>
      <w:r w:rsidR="001412FE" w:rsidRPr="00B10B32">
        <w:rPr>
          <w:color w:val="000000" w:themeColor="text1"/>
        </w:rPr>
        <w:t xml:space="preserve">, </w:t>
      </w:r>
      <w:r w:rsidR="00A72225" w:rsidRPr="00B10B32">
        <w:t>włączenia ich</w:t>
      </w:r>
      <w:r w:rsidR="00E94E89" w:rsidRPr="00B10B32">
        <w:t xml:space="preserve"> w </w:t>
      </w:r>
      <w:r w:rsidR="00A72225" w:rsidRPr="00B10B32">
        <w:t>działania wspierające uczniów</w:t>
      </w:r>
      <w:r w:rsidR="00E94E89" w:rsidRPr="00B10B32">
        <w:t xml:space="preserve"> z </w:t>
      </w:r>
      <w:r w:rsidR="00A72225" w:rsidRPr="00B10B32">
        <w:t>niepełnosprawnościami</w:t>
      </w:r>
      <w:r w:rsidR="00E94E89" w:rsidRPr="00B10B32">
        <w:t xml:space="preserve"> w </w:t>
      </w:r>
      <w:r w:rsidR="00A72225" w:rsidRPr="00B10B32">
        <w:t>podejmowaniu dotyczącej wyboru kierunku kształcenia</w:t>
      </w:r>
      <w:r w:rsidR="00E94E89" w:rsidRPr="00B10B32">
        <w:t xml:space="preserve"> i </w:t>
      </w:r>
      <w:r w:rsidR="00A72225" w:rsidRPr="00B10B32">
        <w:t xml:space="preserve">zawodu, </w:t>
      </w:r>
      <w:r w:rsidR="00F02376" w:rsidRPr="00B10B32">
        <w:rPr>
          <w:color w:val="000000" w:themeColor="text1"/>
        </w:rPr>
        <w:t xml:space="preserve">jak również </w:t>
      </w:r>
      <w:r w:rsidR="003A1B92" w:rsidRPr="00B10B32">
        <w:rPr>
          <w:color w:val="000000" w:themeColor="text1"/>
        </w:rPr>
        <w:t>p</w:t>
      </w:r>
      <w:r w:rsidR="00F02376" w:rsidRPr="00B10B32">
        <w:rPr>
          <w:color w:val="000000" w:themeColor="text1"/>
        </w:rPr>
        <w:t xml:space="preserve">odniesienia </w:t>
      </w:r>
      <w:r w:rsidR="00BE62F1" w:rsidRPr="00B10B32">
        <w:rPr>
          <w:color w:val="000000" w:themeColor="text1"/>
        </w:rPr>
        <w:t xml:space="preserve">ich </w:t>
      </w:r>
      <w:r w:rsidR="00F02376" w:rsidRPr="00B10B32">
        <w:rPr>
          <w:color w:val="000000" w:themeColor="text1"/>
        </w:rPr>
        <w:t>kompetencji</w:t>
      </w:r>
      <w:r w:rsidR="00E94E89" w:rsidRPr="00B10B32">
        <w:rPr>
          <w:color w:val="000000" w:themeColor="text1"/>
        </w:rPr>
        <w:t xml:space="preserve"> w </w:t>
      </w:r>
      <w:r w:rsidR="00F02376" w:rsidRPr="00B10B32">
        <w:rPr>
          <w:color w:val="000000" w:themeColor="text1"/>
        </w:rPr>
        <w:t>zakresie możliwych dostosowań stanowiska pracy do potrzeb osób</w:t>
      </w:r>
      <w:r w:rsidR="00E94E89" w:rsidRPr="00B10B32">
        <w:rPr>
          <w:color w:val="000000" w:themeColor="text1"/>
        </w:rPr>
        <w:t xml:space="preserve"> z </w:t>
      </w:r>
      <w:r w:rsidR="00F02376" w:rsidRPr="00B10B32">
        <w:rPr>
          <w:color w:val="000000" w:themeColor="text1"/>
        </w:rPr>
        <w:t>różnymi niepełnosprawnościami.</w:t>
      </w:r>
      <w:r w:rsidR="003A1B92" w:rsidRPr="00B10B32">
        <w:rPr>
          <w:color w:val="000000" w:themeColor="text1"/>
        </w:rPr>
        <w:t xml:space="preserve"> Pozwoli to na podejmowanie bardziej </w:t>
      </w:r>
      <w:r w:rsidR="00F64F50" w:rsidRPr="00B10B32">
        <w:rPr>
          <w:color w:val="000000" w:themeColor="text1"/>
        </w:rPr>
        <w:t>kompetentnych decyzji</w:t>
      </w:r>
      <w:r w:rsidR="00E94E89" w:rsidRPr="00B10B32">
        <w:rPr>
          <w:color w:val="000000" w:themeColor="text1"/>
        </w:rPr>
        <w:t xml:space="preserve"> w </w:t>
      </w:r>
      <w:r w:rsidR="00F64F50" w:rsidRPr="00B10B32">
        <w:rPr>
          <w:color w:val="000000" w:themeColor="text1"/>
        </w:rPr>
        <w:t xml:space="preserve">zakresie </w:t>
      </w:r>
      <w:r w:rsidR="00B117AD" w:rsidRPr="00B10B32">
        <w:t xml:space="preserve">wyboru kierunku kształcenia zawodowego oraz </w:t>
      </w:r>
      <w:r w:rsidR="001412FE" w:rsidRPr="00B10B32">
        <w:rPr>
          <w:color w:val="000000" w:themeColor="text1"/>
        </w:rPr>
        <w:t>możliwości zatrudnienia</w:t>
      </w:r>
      <w:r w:rsidR="00E94E89" w:rsidRPr="00B10B32">
        <w:rPr>
          <w:color w:val="000000" w:themeColor="text1"/>
        </w:rPr>
        <w:t xml:space="preserve"> i </w:t>
      </w:r>
      <w:r w:rsidR="00F64F50" w:rsidRPr="00B10B32">
        <w:rPr>
          <w:color w:val="000000" w:themeColor="text1"/>
        </w:rPr>
        <w:t>sposobów wsparcia</w:t>
      </w:r>
      <w:r w:rsidR="001412FE" w:rsidRPr="00B10B32">
        <w:rPr>
          <w:color w:val="000000" w:themeColor="text1"/>
        </w:rPr>
        <w:t xml:space="preserve"> </w:t>
      </w:r>
      <w:r w:rsidR="00BB1957" w:rsidRPr="00B10B32">
        <w:rPr>
          <w:color w:val="000000" w:themeColor="text1"/>
        </w:rPr>
        <w:t>osoby</w:t>
      </w:r>
      <w:r w:rsidR="00E94E89" w:rsidRPr="00B10B32">
        <w:rPr>
          <w:color w:val="000000" w:themeColor="text1"/>
        </w:rPr>
        <w:t xml:space="preserve"> z </w:t>
      </w:r>
      <w:r w:rsidR="00BB1957" w:rsidRPr="00B10B32">
        <w:rPr>
          <w:color w:val="000000" w:themeColor="text1"/>
        </w:rPr>
        <w:t>niepełnosprawnością</w:t>
      </w:r>
      <w:r w:rsidR="001412FE" w:rsidRPr="00B10B32">
        <w:rPr>
          <w:color w:val="000000" w:themeColor="text1"/>
        </w:rPr>
        <w:t xml:space="preserve"> na konkretnym stanowisku pracy.</w:t>
      </w:r>
    </w:p>
    <w:tbl>
      <w:tblPr>
        <w:tblStyle w:val="Tabela-Siatka"/>
        <w:tblW w:w="0" w:type="auto"/>
        <w:jc w:val="center"/>
        <w:tblLook w:val="04A0" w:firstRow="1" w:lastRow="0" w:firstColumn="1" w:lastColumn="0" w:noHBand="0" w:noVBand="1"/>
      </w:tblPr>
      <w:tblGrid>
        <w:gridCol w:w="2829"/>
        <w:gridCol w:w="4678"/>
      </w:tblGrid>
      <w:tr w:rsidR="00C94B02" w:rsidRPr="00B10B32" w14:paraId="5EB9ABB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F4003B" w14:textId="77777777" w:rsidR="000A1C45" w:rsidRPr="00B10B32" w:rsidRDefault="000A1C45" w:rsidP="002339FD">
            <w:pPr>
              <w:pStyle w:val="Tabeladziaania-tytu"/>
              <w:rPr>
                <w:color w:val="000000" w:themeColor="text1"/>
              </w:rPr>
            </w:pPr>
            <w:r w:rsidRPr="00B10B32">
              <w:rPr>
                <w:color w:val="000000" w:themeColor="text1"/>
              </w:rPr>
              <w:t>Podnoszenie kompetencji lekarzy medycyny pracy</w:t>
            </w:r>
          </w:p>
        </w:tc>
      </w:tr>
      <w:tr w:rsidR="00C94B02" w:rsidRPr="00B10B32" w14:paraId="32EF32F7"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FDE5AD" w14:textId="77777777" w:rsidR="000A1C45" w:rsidRPr="00B10B32" w:rsidRDefault="000A1C45"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60CEEE" w14:textId="547AB5B1" w:rsidR="000A1C45"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0A1C45" w:rsidRPr="00B10B32">
              <w:rPr>
                <w:color w:val="000000" w:themeColor="text1"/>
              </w:rPr>
              <w:t>2030</w:t>
            </w:r>
          </w:p>
        </w:tc>
      </w:tr>
      <w:tr w:rsidR="00C94B02" w:rsidRPr="00B10B32" w14:paraId="195CACA8"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82F18B" w14:textId="77777777" w:rsidR="000A1C45" w:rsidRPr="00B10B32" w:rsidRDefault="000A1C45"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7923BC" w14:textId="77777777" w:rsidR="000A1C45" w:rsidRPr="00B10B32" w:rsidRDefault="000A1C45" w:rsidP="002339FD">
            <w:pPr>
              <w:pStyle w:val="Tabeladziaania-prawaczkolumn"/>
              <w:rPr>
                <w:color w:val="000000" w:themeColor="text1"/>
              </w:rPr>
            </w:pPr>
            <w:r w:rsidRPr="00B10B32">
              <w:rPr>
                <w:color w:val="000000" w:themeColor="text1"/>
              </w:rPr>
              <w:t>MZ</w:t>
            </w:r>
          </w:p>
        </w:tc>
      </w:tr>
      <w:tr w:rsidR="000A1C45" w:rsidRPr="00815174" w14:paraId="7B0458AC"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5855D7" w14:textId="77777777" w:rsidR="000A1C45" w:rsidRPr="00B10B32" w:rsidRDefault="000A1C45"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E1E469" w14:textId="3AF361F9" w:rsidR="000A1C45" w:rsidRPr="00B10B32" w:rsidRDefault="07FC4D86" w:rsidP="002339FD">
            <w:pPr>
              <w:pStyle w:val="Tabeladziaania-prawaczkolumn"/>
              <w:rPr>
                <w:color w:val="000000" w:themeColor="text1"/>
                <w:lang w:val="en-GB"/>
              </w:rPr>
            </w:pPr>
            <w:r w:rsidRPr="00B10B32">
              <w:rPr>
                <w:color w:val="000000" w:themeColor="text1"/>
                <w:lang w:val="en-GB"/>
              </w:rPr>
              <w:t>MRPiT, ME</w:t>
            </w:r>
            <w:r w:rsidR="009D618D" w:rsidRPr="00B10B32">
              <w:rPr>
                <w:color w:val="000000" w:themeColor="text1"/>
                <w:lang w:val="en-GB"/>
              </w:rPr>
              <w:t>i</w:t>
            </w:r>
            <w:r w:rsidRPr="00B10B32">
              <w:rPr>
                <w:color w:val="000000" w:themeColor="text1"/>
                <w:lang w:val="en-GB"/>
              </w:rPr>
              <w:t xml:space="preserve">N, </w:t>
            </w:r>
            <w:r w:rsidR="000A1C45" w:rsidRPr="00B10B32">
              <w:rPr>
                <w:color w:val="000000" w:themeColor="text1"/>
                <w:lang w:val="en-GB"/>
              </w:rPr>
              <w:t>MRiPS</w:t>
            </w:r>
            <w:r w:rsidR="00E40E66" w:rsidRPr="00B10B32">
              <w:rPr>
                <w:color w:val="000000" w:themeColor="text1"/>
                <w:lang w:val="en-GB"/>
              </w:rPr>
              <w:t>/PON</w:t>
            </w:r>
            <w:r w:rsidR="00C55D94" w:rsidRPr="00B10B32">
              <w:rPr>
                <w:color w:val="000000" w:themeColor="text1"/>
                <w:lang w:val="en-GB"/>
              </w:rPr>
              <w:t>,</w:t>
            </w:r>
            <w:r w:rsidR="00E40E66" w:rsidRPr="00B10B32">
              <w:rPr>
                <w:color w:val="000000" w:themeColor="text1"/>
                <w:lang w:val="en-GB"/>
              </w:rPr>
              <w:t xml:space="preserve"> MRPiT</w:t>
            </w:r>
          </w:p>
        </w:tc>
      </w:tr>
      <w:tr w:rsidR="00274A27" w:rsidRPr="00B10B32" w14:paraId="1D04CD38"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F3F8E1" w14:textId="1AB359A8" w:rsidR="00274A27" w:rsidRPr="00B10B32" w:rsidRDefault="00274A27" w:rsidP="00274A2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FC992" w14:textId="162A6334" w:rsidR="00274A27" w:rsidRPr="00B10B32" w:rsidRDefault="00274A27" w:rsidP="00274A27">
            <w:pPr>
              <w:pStyle w:val="Tabeladziaania-prawaczkolumn"/>
              <w:rPr>
                <w:color w:val="000000" w:themeColor="text1"/>
              </w:rPr>
            </w:pPr>
            <w:r w:rsidRPr="00B10B32">
              <w:rPr>
                <w:bCs w:val="0"/>
                <w:color w:val="000000" w:themeColor="text1"/>
              </w:rPr>
              <w:t>Budżet państwa, EFS</w:t>
            </w:r>
          </w:p>
        </w:tc>
      </w:tr>
    </w:tbl>
    <w:p w14:paraId="6DC7ABFF" w14:textId="5BFD3A1D" w:rsidR="00CD3D04" w:rsidRDefault="00CD3D04">
      <w:pPr>
        <w:rPr>
          <w:color w:val="000000" w:themeColor="text1"/>
        </w:rPr>
      </w:pPr>
    </w:p>
    <w:p w14:paraId="1CAB64BF" w14:textId="77777777" w:rsidR="00CD3D04" w:rsidRDefault="00CD3D04">
      <w:pPr>
        <w:spacing w:after="0" w:line="240" w:lineRule="auto"/>
        <w:rPr>
          <w:color w:val="000000" w:themeColor="text1"/>
        </w:rPr>
      </w:pPr>
      <w:r>
        <w:rPr>
          <w:color w:val="000000" w:themeColor="text1"/>
        </w:rPr>
        <w:br w:type="page"/>
      </w:r>
    </w:p>
    <w:p w14:paraId="70CAB817" w14:textId="498F2E05" w:rsidR="001412FE" w:rsidRPr="00B10B32" w:rsidRDefault="001412FE" w:rsidP="00B64542">
      <w:pPr>
        <w:pStyle w:val="Nagwek4"/>
      </w:pPr>
      <w:bookmarkStart w:id="191" w:name="_Toc528925148"/>
      <w:r w:rsidRPr="00B10B32">
        <w:lastRenderedPageBreak/>
        <w:t>Ośrodki opiniująco-doradcze</w:t>
      </w:r>
      <w:bookmarkEnd w:id="191"/>
    </w:p>
    <w:p w14:paraId="66362813" w14:textId="25CB75DE" w:rsidR="003F77FE" w:rsidRPr="00B10B32" w:rsidRDefault="00B62D61" w:rsidP="003041B9">
      <w:pPr>
        <w:rPr>
          <w:color w:val="000000" w:themeColor="text1"/>
        </w:rPr>
      </w:pPr>
      <w:r w:rsidRPr="00B10B32">
        <w:rPr>
          <w:color w:val="000000" w:themeColor="text1"/>
        </w:rPr>
        <w:t>W ramach działania przewiduje się zapewnienie wyspecjalizowanego doradztwa</w:t>
      </w:r>
      <w:r w:rsidR="00E94E89" w:rsidRPr="00B10B32">
        <w:rPr>
          <w:color w:val="000000" w:themeColor="text1"/>
        </w:rPr>
        <w:t xml:space="preserve"> w </w:t>
      </w:r>
      <w:r w:rsidRPr="00B10B32">
        <w:rPr>
          <w:color w:val="000000" w:themeColor="text1"/>
        </w:rPr>
        <w:t xml:space="preserve">zakresie dostępnych instrumentów aktywizacji zawodowej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oraz obowiązków pracodawców wynikających</w:t>
      </w:r>
      <w:r w:rsidR="00E94E89" w:rsidRPr="00B10B32">
        <w:rPr>
          <w:color w:val="000000" w:themeColor="text1"/>
        </w:rPr>
        <w:t xml:space="preserve"> z </w:t>
      </w:r>
      <w:r w:rsidRPr="00B10B32">
        <w:rPr>
          <w:color w:val="000000" w:themeColor="text1"/>
        </w:rPr>
        <w:t xml:space="preserve">ich zatrudniania dla instytucji rynku pracy. Wdrożenie działania nastąpi przez </w:t>
      </w:r>
      <w:r w:rsidR="001412FE" w:rsidRPr="00B10B32">
        <w:rPr>
          <w:color w:val="000000" w:themeColor="text1"/>
        </w:rPr>
        <w:t>wykorzystanie</w:t>
      </w:r>
      <w:r w:rsidR="00E94E89" w:rsidRPr="00B10B32">
        <w:rPr>
          <w:color w:val="000000" w:themeColor="text1"/>
        </w:rPr>
        <w:t xml:space="preserve"> i </w:t>
      </w:r>
      <w:r w:rsidR="001412FE" w:rsidRPr="00B10B32">
        <w:rPr>
          <w:color w:val="000000" w:themeColor="text1"/>
        </w:rPr>
        <w:t xml:space="preserve">odpowiednie </w:t>
      </w:r>
      <w:r w:rsidRPr="00B10B32">
        <w:rPr>
          <w:color w:val="000000" w:themeColor="text1"/>
        </w:rPr>
        <w:t xml:space="preserve">przygotowanie Państwowego Funduszu Rehabilitacji </w:t>
      </w:r>
      <w:r w:rsidR="006628D6" w:rsidRPr="00B10B32">
        <w:rPr>
          <w:color w:val="000000" w:themeColor="text1"/>
        </w:rPr>
        <w:t xml:space="preserve">Osób </w:t>
      </w:r>
      <w:r w:rsidR="00E06938" w:rsidRPr="00B10B32">
        <w:rPr>
          <w:color w:val="000000" w:themeColor="text1"/>
        </w:rPr>
        <w:t>N</w:t>
      </w:r>
      <w:r w:rsidR="006628D6" w:rsidRPr="00B10B32">
        <w:rPr>
          <w:color w:val="000000" w:themeColor="text1"/>
        </w:rPr>
        <w:t>iepełnosprawn</w:t>
      </w:r>
      <w:r w:rsidR="00E06938" w:rsidRPr="00B10B32">
        <w:rPr>
          <w:color w:val="000000" w:themeColor="text1"/>
        </w:rPr>
        <w:t>ych</w:t>
      </w:r>
      <w:r w:rsidRPr="00B10B32">
        <w:rPr>
          <w:color w:val="000000" w:themeColor="text1"/>
        </w:rPr>
        <w:t>,</w:t>
      </w:r>
      <w:r w:rsidR="00E94E89" w:rsidRPr="00B10B32">
        <w:rPr>
          <w:color w:val="000000" w:themeColor="text1"/>
        </w:rPr>
        <w:t xml:space="preserve"> w </w:t>
      </w:r>
      <w:r w:rsidRPr="00B10B32">
        <w:rPr>
          <w:color w:val="000000" w:themeColor="text1"/>
        </w:rPr>
        <w:t>szczególności oddziałów wojewódzkich</w:t>
      </w:r>
      <w:r w:rsidR="00461139" w:rsidRPr="00B10B32">
        <w:rPr>
          <w:color w:val="000000" w:themeColor="text1"/>
        </w:rPr>
        <w:t>,</w:t>
      </w:r>
      <w:r w:rsidRPr="00B10B32">
        <w:rPr>
          <w:color w:val="000000" w:themeColor="text1"/>
        </w:rPr>
        <w:t xml:space="preserve"> jako </w:t>
      </w:r>
      <w:r w:rsidR="001412FE" w:rsidRPr="00B10B32">
        <w:rPr>
          <w:color w:val="000000" w:themeColor="text1"/>
        </w:rPr>
        <w:t xml:space="preserve">pomiotów aktualnie istniejących w systemie wspierania zatrudnienia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1412FE"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263A2CF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EAAEA0" w14:textId="77777777" w:rsidR="000A1C45" w:rsidRPr="00B10B32" w:rsidRDefault="00114FA5" w:rsidP="002339FD">
            <w:pPr>
              <w:pStyle w:val="Tabeladziaania-tytu"/>
              <w:rPr>
                <w:color w:val="000000" w:themeColor="text1"/>
              </w:rPr>
            </w:pPr>
            <w:r w:rsidRPr="00B10B32">
              <w:rPr>
                <w:color w:val="000000" w:themeColor="text1"/>
              </w:rPr>
              <w:t>Ośrodki opiniująco-doradcze</w:t>
            </w:r>
          </w:p>
        </w:tc>
      </w:tr>
      <w:tr w:rsidR="00C94B02" w:rsidRPr="00B10B32" w14:paraId="3BE3B41E"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B7E02" w14:textId="77777777" w:rsidR="000A1C45" w:rsidRPr="00B10B32" w:rsidRDefault="000A1C45"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7DE5C0" w14:textId="1F106D9A" w:rsidR="000A1C45"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0A1C45" w:rsidRPr="00B10B32">
              <w:rPr>
                <w:color w:val="000000" w:themeColor="text1"/>
              </w:rPr>
              <w:t>2025</w:t>
            </w:r>
          </w:p>
        </w:tc>
      </w:tr>
      <w:tr w:rsidR="00C94B02" w:rsidRPr="00B10B32" w14:paraId="17C43980"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81B3AC" w14:textId="77777777" w:rsidR="000A1C45" w:rsidRPr="00B10B32" w:rsidRDefault="000A1C45"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D69FFA" w14:textId="77777777" w:rsidR="000A1C45" w:rsidRPr="00B10B32" w:rsidRDefault="000A1C45" w:rsidP="002339FD">
            <w:pPr>
              <w:pStyle w:val="Tabeladziaania-prawaczkolumn"/>
              <w:rPr>
                <w:color w:val="000000" w:themeColor="text1"/>
              </w:rPr>
            </w:pPr>
            <w:r w:rsidRPr="00B10B32">
              <w:rPr>
                <w:color w:val="000000" w:themeColor="text1"/>
              </w:rPr>
              <w:t>PFRON</w:t>
            </w:r>
          </w:p>
        </w:tc>
      </w:tr>
      <w:tr w:rsidR="000A1C45" w:rsidRPr="00B10B32" w14:paraId="1E32DC4D"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EAAC1" w14:textId="77777777" w:rsidR="000A1C45" w:rsidRPr="00B10B32" w:rsidRDefault="000A1C45"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49A45A" w14:textId="6D0E33BC" w:rsidR="00D622EB" w:rsidRPr="00B10B32" w:rsidRDefault="000A1C45" w:rsidP="002339FD">
            <w:pPr>
              <w:pStyle w:val="Tabeladziaania-prawaczkolumn"/>
              <w:rPr>
                <w:color w:val="000000" w:themeColor="text1"/>
              </w:rPr>
            </w:pPr>
            <w:r w:rsidRPr="00B10B32">
              <w:rPr>
                <w:color w:val="000000" w:themeColor="text1"/>
              </w:rPr>
              <w:t>MRiP</w:t>
            </w:r>
            <w:r w:rsidR="00BB1957" w:rsidRPr="00B10B32">
              <w:rPr>
                <w:color w:val="000000" w:themeColor="text1"/>
              </w:rPr>
              <w:t>S</w:t>
            </w:r>
            <w:r w:rsidR="00E60B05" w:rsidRPr="00B10B32">
              <w:rPr>
                <w:color w:val="000000" w:themeColor="text1"/>
              </w:rPr>
              <w:t xml:space="preserve">, </w:t>
            </w:r>
            <w:r w:rsidR="00E40E66" w:rsidRPr="00B10B32">
              <w:rPr>
                <w:color w:val="000000" w:themeColor="text1"/>
              </w:rPr>
              <w:t xml:space="preserve">MRPiT, </w:t>
            </w:r>
            <w:r w:rsidR="00E60B05" w:rsidRPr="00B10B32">
              <w:rPr>
                <w:color w:val="000000" w:themeColor="text1"/>
              </w:rPr>
              <w:t>organizacje pozarządowe</w:t>
            </w:r>
          </w:p>
        </w:tc>
      </w:tr>
      <w:tr w:rsidR="007E108E" w:rsidRPr="00B10B32" w14:paraId="25EC5F7E" w14:textId="77777777" w:rsidTr="00CF74D1">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DB54A6" w14:textId="05282E30" w:rsidR="007E108E" w:rsidRPr="00B10B32" w:rsidRDefault="007E108E" w:rsidP="007E108E">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4B403F" w14:textId="67FC3908" w:rsidR="007E108E" w:rsidRPr="00B10B32" w:rsidRDefault="007E108E" w:rsidP="007E108E">
            <w:pPr>
              <w:pStyle w:val="Tabeladziaania-prawaczkolumn"/>
              <w:rPr>
                <w:color w:val="000000" w:themeColor="text1"/>
              </w:rPr>
            </w:pPr>
            <w:r w:rsidRPr="00B10B32">
              <w:rPr>
                <w:bCs w:val="0"/>
                <w:color w:val="000000" w:themeColor="text1"/>
              </w:rPr>
              <w:t>Budżet państwa, PFRON</w:t>
            </w:r>
          </w:p>
        </w:tc>
      </w:tr>
    </w:tbl>
    <w:p w14:paraId="56D2E511" w14:textId="1ED7E926" w:rsidR="00CD3D04" w:rsidRDefault="00CD3D04" w:rsidP="00F01F2B">
      <w:pPr>
        <w:rPr>
          <w:lang w:eastAsia="pl-PL"/>
        </w:rPr>
      </w:pPr>
      <w:bookmarkStart w:id="192" w:name="_Toc529870690"/>
      <w:bookmarkEnd w:id="175"/>
    </w:p>
    <w:p w14:paraId="5C181059" w14:textId="77777777" w:rsidR="00CD3D04" w:rsidRDefault="00CD3D04">
      <w:pPr>
        <w:spacing w:after="0" w:line="240" w:lineRule="auto"/>
        <w:rPr>
          <w:lang w:eastAsia="pl-PL"/>
        </w:rPr>
      </w:pPr>
      <w:r>
        <w:rPr>
          <w:lang w:eastAsia="pl-PL"/>
        </w:rPr>
        <w:br w:type="page"/>
      </w:r>
    </w:p>
    <w:p w14:paraId="0CF30263" w14:textId="1E4D48CF" w:rsidR="00BB1957" w:rsidRPr="00B10B32" w:rsidRDefault="003434AC" w:rsidP="003B3269">
      <w:pPr>
        <w:pStyle w:val="Legenda"/>
      </w:pPr>
      <w:bookmarkStart w:id="193" w:name="_Toc64904218"/>
      <w:bookmarkEnd w:id="192"/>
      <w:r w:rsidRPr="00B10B32">
        <w:lastRenderedPageBreak/>
        <w:t xml:space="preserve">Tabela </w:t>
      </w:r>
      <w:r w:rsidRPr="00B10B32">
        <w:fldChar w:fldCharType="begin"/>
      </w:r>
      <w:r w:rsidRPr="00B10B32">
        <w:instrText>SEQ Tabela \* ARABIC</w:instrText>
      </w:r>
      <w:r w:rsidRPr="00B10B32">
        <w:fldChar w:fldCharType="separate"/>
      </w:r>
      <w:r w:rsidR="00815174">
        <w:rPr>
          <w:noProof/>
        </w:rPr>
        <w:t>10</w:t>
      </w:r>
      <w:r w:rsidRPr="00B10B32">
        <w:fldChar w:fldCharType="end"/>
      </w:r>
      <w:r w:rsidRPr="00B10B32">
        <w:t>. Zestawienie programów</w:t>
      </w:r>
      <w:r w:rsidR="00E94E89" w:rsidRPr="00B10B32">
        <w:t xml:space="preserve"> i </w:t>
      </w:r>
      <w:r w:rsidRPr="00B10B32">
        <w:t>projektów realizujących Strategię</w:t>
      </w:r>
      <w:r w:rsidR="00E94E89" w:rsidRPr="00B10B32">
        <w:t xml:space="preserve"> w </w:t>
      </w:r>
      <w:r w:rsidRPr="00B10B32">
        <w:t>priorytecie IV. Praca</w:t>
      </w:r>
      <w:bookmarkEnd w:id="193"/>
    </w:p>
    <w:tbl>
      <w:tblPr>
        <w:tblW w:w="0" w:type="auto"/>
        <w:tblBorders>
          <w:top w:val="single" w:sz="8" w:space="0" w:color="000000"/>
          <w:left w:val="single" w:sz="8" w:space="0" w:color="000000"/>
          <w:bottom w:val="single" w:sz="8" w:space="0" w:color="000000"/>
          <w:right w:val="single" w:sz="8" w:space="0" w:color="000000"/>
        </w:tblBorders>
        <w:shd w:val="clear" w:color="auto" w:fill="FEF1F2"/>
        <w:tblLook w:val="0020" w:firstRow="1" w:lastRow="0" w:firstColumn="0" w:lastColumn="0" w:noHBand="0" w:noVBand="0"/>
      </w:tblPr>
      <w:tblGrid>
        <w:gridCol w:w="2872"/>
        <w:gridCol w:w="6261"/>
      </w:tblGrid>
      <w:tr w:rsidR="00C94B02" w:rsidRPr="00B10B32" w14:paraId="05B155EF" w14:textId="77777777" w:rsidTr="2338E0F2">
        <w:trPr>
          <w:tblHeader/>
        </w:trPr>
        <w:tc>
          <w:tcPr>
            <w:tcW w:w="2780" w:type="dxa"/>
            <w:tcBorders>
              <w:top w:val="single" w:sz="8" w:space="0" w:color="000000" w:themeColor="text1"/>
              <w:left w:val="single" w:sz="8" w:space="0" w:color="000000" w:themeColor="text1"/>
              <w:right w:val="single" w:sz="8" w:space="0" w:color="000000" w:themeColor="text1"/>
            </w:tcBorders>
            <w:shd w:val="clear" w:color="auto" w:fill="17365D"/>
            <w:vAlign w:val="center"/>
          </w:tcPr>
          <w:p w14:paraId="46830F96" w14:textId="77777777" w:rsidR="00CA297F" w:rsidRPr="00B10B32" w:rsidRDefault="00CA297F" w:rsidP="002339FD">
            <w:pPr>
              <w:pStyle w:val="Zestawienieprogramw-tytu"/>
              <w:rPr>
                <w:color w:val="FFFFFF" w:themeColor="background1"/>
              </w:rPr>
            </w:pPr>
            <w:r w:rsidRPr="00B10B32">
              <w:rPr>
                <w:color w:val="FFFFFF" w:themeColor="background1"/>
              </w:rPr>
              <w:t>Nazwa Projektu/Programu</w:t>
            </w:r>
          </w:p>
        </w:tc>
        <w:tc>
          <w:tcPr>
            <w:tcW w:w="6261" w:type="dxa"/>
            <w:shd w:val="clear" w:color="auto" w:fill="17365D"/>
            <w:vAlign w:val="center"/>
          </w:tcPr>
          <w:p w14:paraId="2CF9C96E" w14:textId="77777777" w:rsidR="00CA297F" w:rsidRPr="00B10B32" w:rsidRDefault="00CA297F" w:rsidP="002339FD">
            <w:pPr>
              <w:pStyle w:val="Zestawienieprogramw-tytu"/>
              <w:rPr>
                <w:color w:val="FFFFFF" w:themeColor="background1"/>
              </w:rPr>
            </w:pPr>
            <w:r w:rsidRPr="00B10B32">
              <w:rPr>
                <w:color w:val="FFFFFF" w:themeColor="background1"/>
              </w:rPr>
              <w:t>Opis</w:t>
            </w:r>
          </w:p>
        </w:tc>
      </w:tr>
      <w:tr w:rsidR="00C94B02" w:rsidRPr="00B10B32" w14:paraId="1E2ACC6D" w14:textId="77777777" w:rsidTr="2338E0F2">
        <w:tc>
          <w:tcPr>
            <w:tcW w:w="2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F3A648C" w14:textId="436FDFA0" w:rsidR="00CA297F" w:rsidRPr="00B10B32" w:rsidRDefault="00CA297F" w:rsidP="00F2550A">
            <w:pPr>
              <w:pStyle w:val="Zestawienieprogramw-tekstpodstawowy"/>
              <w:rPr>
                <w:color w:val="000000" w:themeColor="text1"/>
              </w:rPr>
            </w:pPr>
            <w:r w:rsidRPr="00B10B32">
              <w:rPr>
                <w:color w:val="000000" w:themeColor="text1"/>
              </w:rPr>
              <w:t xml:space="preserve">Włączenie wyłączonych – aktywne instrumenty wsparcia </w:t>
            </w:r>
            <w:r w:rsidR="006628D6" w:rsidRPr="00B10B32">
              <w:rPr>
                <w:color w:val="000000" w:themeColor="text1"/>
              </w:rPr>
              <w:t xml:space="preserve">osób </w:t>
            </w:r>
            <w:r w:rsidR="0079341F" w:rsidRPr="00B10B32">
              <w:rPr>
                <w:color w:val="000000" w:themeColor="text1"/>
              </w:rPr>
              <w:t>niepełnosprawnych</w:t>
            </w:r>
            <w:r w:rsidRPr="00B10B32">
              <w:rPr>
                <w:color w:val="000000" w:themeColor="text1"/>
              </w:rPr>
              <w:t xml:space="preserve"> na rynku pracy</w:t>
            </w:r>
          </w:p>
        </w:tc>
        <w:tc>
          <w:tcPr>
            <w:tcW w:w="6261" w:type="dxa"/>
            <w:tcBorders>
              <w:top w:val="single" w:sz="8" w:space="0" w:color="000000" w:themeColor="text1"/>
              <w:bottom w:val="single" w:sz="8" w:space="0" w:color="000000" w:themeColor="text1"/>
              <w:right w:val="single" w:sz="8" w:space="0" w:color="000000" w:themeColor="text1"/>
            </w:tcBorders>
            <w:shd w:val="clear" w:color="auto" w:fill="auto"/>
          </w:tcPr>
          <w:p w14:paraId="7E304DEF" w14:textId="3E82A39E" w:rsidR="00CA297F" w:rsidRPr="00B10B32" w:rsidRDefault="0013481E" w:rsidP="00F2550A">
            <w:pPr>
              <w:pStyle w:val="Zestawienieprogramw-tekstpodstawowy"/>
              <w:rPr>
                <w:color w:val="000000" w:themeColor="text1"/>
              </w:rPr>
            </w:pPr>
            <w:r w:rsidRPr="00B10B32">
              <w:rPr>
                <w:color w:val="000000" w:themeColor="text1"/>
              </w:rPr>
              <w:t>Projekt polegający na przygotowaniu</w:t>
            </w:r>
            <w:r w:rsidR="00CA297F" w:rsidRPr="00B10B32">
              <w:rPr>
                <w:color w:val="000000" w:themeColor="text1"/>
              </w:rPr>
              <w:t xml:space="preserve"> kompleksowej propozycji wdrożenia do systemu prawnego nowych</w:t>
            </w:r>
            <w:r w:rsidR="00E94E89" w:rsidRPr="00B10B32">
              <w:rPr>
                <w:color w:val="000000" w:themeColor="text1"/>
              </w:rPr>
              <w:t xml:space="preserve"> i </w:t>
            </w:r>
            <w:r w:rsidR="00CA297F" w:rsidRPr="00B10B32">
              <w:rPr>
                <w:color w:val="000000" w:themeColor="text1"/>
              </w:rPr>
              <w:t>zmodyfikowanych instrumentów wspierania aktywności za</w:t>
            </w:r>
            <w:r w:rsidRPr="00B10B32">
              <w:rPr>
                <w:color w:val="000000" w:themeColor="text1"/>
              </w:rPr>
              <w:t xml:space="preserve">wodowej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tc>
      </w:tr>
      <w:tr w:rsidR="00C94B02" w:rsidRPr="00B10B32" w14:paraId="3F0E29A4" w14:textId="77777777" w:rsidTr="2338E0F2">
        <w:tc>
          <w:tcPr>
            <w:tcW w:w="2780" w:type="dxa"/>
            <w:tcBorders>
              <w:left w:val="single" w:sz="8" w:space="0" w:color="000000" w:themeColor="text1"/>
              <w:right w:val="single" w:sz="8" w:space="0" w:color="000000" w:themeColor="text1"/>
            </w:tcBorders>
            <w:shd w:val="clear" w:color="auto" w:fill="auto"/>
          </w:tcPr>
          <w:p w14:paraId="0A6E1645" w14:textId="03EECA98" w:rsidR="00CA297F" w:rsidRPr="00B10B32" w:rsidRDefault="00CA297F" w:rsidP="00F2550A">
            <w:pPr>
              <w:pStyle w:val="Zestawienieprogramw-tekstpodstawowy"/>
              <w:rPr>
                <w:color w:val="000000" w:themeColor="text1"/>
              </w:rPr>
            </w:pPr>
            <w:r w:rsidRPr="00B10B32">
              <w:rPr>
                <w:color w:val="000000" w:themeColor="text1"/>
              </w:rPr>
              <w:t>Krajowy Program Rozwoju Ekonomii Społecznej</w:t>
            </w:r>
            <w:r w:rsidR="0013481E" w:rsidRPr="00B10B32">
              <w:rPr>
                <w:color w:val="000000" w:themeColor="text1"/>
              </w:rPr>
              <w:t xml:space="preserve"> (KPRES)</w:t>
            </w:r>
            <w:r w:rsidR="00BB1957" w:rsidRPr="00B10B32">
              <w:rPr>
                <w:color w:val="000000" w:themeColor="text1"/>
              </w:rPr>
              <w:t xml:space="preserve"> </w:t>
            </w:r>
            <w:r w:rsidRPr="00B10B32">
              <w:rPr>
                <w:color w:val="000000" w:themeColor="text1"/>
              </w:rPr>
              <w:t>na lata 2014</w:t>
            </w:r>
            <w:r w:rsidR="00122AD3">
              <w:rPr>
                <w:color w:val="000000" w:themeColor="text1"/>
              </w:rPr>
              <w:t>–</w:t>
            </w:r>
            <w:r w:rsidRPr="00B10B32">
              <w:rPr>
                <w:color w:val="000000" w:themeColor="text1"/>
              </w:rPr>
              <w:t>2023.</w:t>
            </w:r>
            <w:r w:rsidR="00BB1957" w:rsidRPr="00B10B32">
              <w:rPr>
                <w:color w:val="000000" w:themeColor="text1"/>
              </w:rPr>
              <w:t xml:space="preserve"> </w:t>
            </w:r>
            <w:r w:rsidRPr="00B10B32">
              <w:rPr>
                <w:color w:val="000000" w:themeColor="text1"/>
              </w:rPr>
              <w:t>Ekonomia Solidarności Społecznej</w:t>
            </w:r>
            <w:r w:rsidR="008F1539" w:rsidRPr="00B10B32">
              <w:rPr>
                <w:rStyle w:val="Odwoanieprzypisudolnego"/>
                <w:color w:val="000000" w:themeColor="text1"/>
              </w:rPr>
              <w:footnoteReference w:id="103"/>
            </w:r>
            <w:r w:rsidR="00D25689" w:rsidRPr="00F2550A">
              <w:rPr>
                <w:color w:val="000000" w:themeColor="text1"/>
                <w:vertAlign w:val="superscript"/>
              </w:rPr>
              <w:t>)</w:t>
            </w:r>
          </w:p>
        </w:tc>
        <w:tc>
          <w:tcPr>
            <w:tcW w:w="6261" w:type="dxa"/>
            <w:shd w:val="clear" w:color="auto" w:fill="auto"/>
          </w:tcPr>
          <w:p w14:paraId="3C590B2A" w14:textId="4EA827AD" w:rsidR="00CA297F" w:rsidRPr="00B10B32" w:rsidRDefault="00CA297F" w:rsidP="00F2550A">
            <w:pPr>
              <w:pStyle w:val="Zestawienieprogramw-tekstpodstawowy"/>
              <w:rPr>
                <w:color w:val="000000" w:themeColor="text1"/>
              </w:rPr>
            </w:pPr>
            <w:r w:rsidRPr="00B10B32">
              <w:rPr>
                <w:color w:val="000000" w:themeColor="text1"/>
              </w:rPr>
              <w:t>Celem KPRES jest m.in. zwiększenie liczby wysokiej jakości miejsc pracy</w:t>
            </w:r>
            <w:r w:rsidR="00E94E89" w:rsidRPr="00B10B32">
              <w:rPr>
                <w:color w:val="000000" w:themeColor="text1"/>
              </w:rPr>
              <w:t xml:space="preserve"> w </w:t>
            </w:r>
            <w:r w:rsidRPr="00B10B32">
              <w:rPr>
                <w:color w:val="000000" w:themeColor="text1"/>
              </w:rPr>
              <w:t>przedsiębiorstwach społecznych dla osób zagrożonych wykluczeniem społecznym</w:t>
            </w:r>
            <w:r w:rsidR="0013481E" w:rsidRPr="00B10B32">
              <w:rPr>
                <w:color w:val="000000" w:themeColor="text1"/>
              </w:rPr>
              <w:t>,</w:t>
            </w:r>
            <w:r w:rsidR="00E94E89" w:rsidRPr="00B10B32">
              <w:rPr>
                <w:color w:val="000000" w:themeColor="text1"/>
              </w:rPr>
              <w:t xml:space="preserve"> w </w:t>
            </w:r>
            <w:r w:rsidR="0013481E" w:rsidRPr="00B10B32">
              <w:rPr>
                <w:color w:val="000000" w:themeColor="text1"/>
              </w:rPr>
              <w:t xml:space="preserve">tym </w:t>
            </w:r>
            <w:r w:rsidR="00FF3C1D" w:rsidRPr="00B10B32">
              <w:rPr>
                <w:color w:val="000000" w:themeColor="text1"/>
              </w:rPr>
              <w:t>osób</w:t>
            </w:r>
            <w:r w:rsidR="00E94E89" w:rsidRPr="00B10B32">
              <w:rPr>
                <w:color w:val="000000" w:themeColor="text1"/>
              </w:rPr>
              <w:t xml:space="preserve"> z </w:t>
            </w:r>
            <w:r w:rsidR="00FF3C1D" w:rsidRPr="00B10B32">
              <w:rPr>
                <w:color w:val="000000" w:themeColor="text1"/>
              </w:rPr>
              <w:t>niepełnosprawnościami</w:t>
            </w:r>
            <w:r w:rsidR="0043440C" w:rsidRPr="00B10B32">
              <w:rPr>
                <w:color w:val="000000" w:themeColor="text1"/>
              </w:rPr>
              <w:t>.</w:t>
            </w:r>
          </w:p>
        </w:tc>
      </w:tr>
      <w:tr w:rsidR="00CA297F" w:rsidRPr="00B10B32" w14:paraId="7E51A717" w14:textId="77777777" w:rsidTr="2338E0F2">
        <w:tc>
          <w:tcPr>
            <w:tcW w:w="2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605B30" w14:textId="6CBE4A99" w:rsidR="00CA297F" w:rsidRPr="00B10B32" w:rsidRDefault="00CA297F" w:rsidP="00F2550A">
            <w:pPr>
              <w:pStyle w:val="Zestawienieprogramw-tekstpodstawowy"/>
              <w:rPr>
                <w:color w:val="000000" w:themeColor="text1"/>
              </w:rPr>
            </w:pPr>
            <w:r w:rsidRPr="00B10B32">
              <w:rPr>
                <w:color w:val="000000" w:themeColor="text1"/>
              </w:rPr>
              <w:t xml:space="preserve">Narodowy Program Zatrudnienia </w:t>
            </w:r>
            <w:r w:rsidR="006628D6" w:rsidRPr="00B10B32">
              <w:rPr>
                <w:color w:val="000000" w:themeColor="text1"/>
              </w:rPr>
              <w:t xml:space="preserve">Osób </w:t>
            </w:r>
            <w:r w:rsidR="0079341F" w:rsidRPr="00B10B32">
              <w:rPr>
                <w:color w:val="000000" w:themeColor="text1"/>
              </w:rPr>
              <w:t>Niepełnosprawnych</w:t>
            </w:r>
          </w:p>
        </w:tc>
        <w:tc>
          <w:tcPr>
            <w:tcW w:w="6261" w:type="dxa"/>
            <w:tcBorders>
              <w:top w:val="single" w:sz="8" w:space="0" w:color="000000" w:themeColor="text1"/>
              <w:bottom w:val="single" w:sz="8" w:space="0" w:color="000000" w:themeColor="text1"/>
              <w:right w:val="single" w:sz="8" w:space="0" w:color="000000" w:themeColor="text1"/>
            </w:tcBorders>
            <w:shd w:val="clear" w:color="auto" w:fill="auto"/>
          </w:tcPr>
          <w:p w14:paraId="1496F56A" w14:textId="5B1D1BEC" w:rsidR="00CA297F" w:rsidRPr="00B10B32" w:rsidRDefault="0013481E" w:rsidP="00F2550A">
            <w:pPr>
              <w:pStyle w:val="Zestawienieprogramw-tekstpodstawowy"/>
              <w:rPr>
                <w:color w:val="000000" w:themeColor="text1"/>
              </w:rPr>
            </w:pPr>
            <w:r w:rsidRPr="00B10B32">
              <w:rPr>
                <w:color w:val="000000" w:themeColor="text1"/>
              </w:rPr>
              <w:t xml:space="preserve">Program będzie stanowił </w:t>
            </w:r>
            <w:r w:rsidR="00CA297F" w:rsidRPr="00B10B32">
              <w:rPr>
                <w:color w:val="000000" w:themeColor="text1"/>
              </w:rPr>
              <w:t>uszczegółowienie zapisów Strategii na rzecz Osób</w:t>
            </w:r>
            <w:r w:rsidR="00E94E89" w:rsidRPr="00B10B32">
              <w:rPr>
                <w:color w:val="000000" w:themeColor="text1"/>
              </w:rPr>
              <w:t xml:space="preserve"> z </w:t>
            </w:r>
            <w:r w:rsidR="00CA297F" w:rsidRPr="00B10B32">
              <w:rPr>
                <w:color w:val="000000" w:themeColor="text1"/>
              </w:rPr>
              <w:t>Niepełnosprawn</w:t>
            </w:r>
            <w:r w:rsidR="00BB1957" w:rsidRPr="00B10B32">
              <w:rPr>
                <w:color w:val="000000" w:themeColor="text1"/>
              </w:rPr>
              <w:t>ościami</w:t>
            </w:r>
            <w:r w:rsidR="00CA297F" w:rsidRPr="00B10B32">
              <w:rPr>
                <w:color w:val="000000" w:themeColor="text1"/>
              </w:rPr>
              <w:t xml:space="preserve"> na l</w:t>
            </w:r>
            <w:r w:rsidRPr="00B10B32">
              <w:rPr>
                <w:color w:val="000000" w:themeColor="text1"/>
              </w:rPr>
              <w:t xml:space="preserve">ata </w:t>
            </w:r>
            <w:r w:rsidR="002256EF" w:rsidRPr="00B10B32">
              <w:rPr>
                <w:color w:val="000000" w:themeColor="text1"/>
              </w:rPr>
              <w:t>202</w:t>
            </w:r>
            <w:r w:rsidR="002256EF">
              <w:rPr>
                <w:color w:val="000000" w:themeColor="text1"/>
              </w:rPr>
              <w:t>1</w:t>
            </w:r>
            <w:r w:rsidR="00122AD3">
              <w:rPr>
                <w:color w:val="000000" w:themeColor="text1"/>
              </w:rPr>
              <w:t>–</w:t>
            </w:r>
            <w:r w:rsidRPr="00B10B32">
              <w:rPr>
                <w:color w:val="000000" w:themeColor="text1"/>
              </w:rPr>
              <w:t>2030</w:t>
            </w:r>
            <w:r w:rsidR="00E94E89" w:rsidRPr="00B10B32">
              <w:rPr>
                <w:color w:val="000000" w:themeColor="text1"/>
              </w:rPr>
              <w:t xml:space="preserve"> w </w:t>
            </w:r>
            <w:r w:rsidRPr="00B10B32">
              <w:rPr>
                <w:color w:val="000000" w:themeColor="text1"/>
              </w:rPr>
              <w:t>obszarze Praca.</w:t>
            </w:r>
          </w:p>
        </w:tc>
      </w:tr>
    </w:tbl>
    <w:p w14:paraId="7FAFA71A" w14:textId="77777777" w:rsidR="00880695" w:rsidRPr="00B10B32" w:rsidRDefault="00880695">
      <w:pPr>
        <w:rPr>
          <w:color w:val="000000" w:themeColor="text1"/>
        </w:rPr>
      </w:pPr>
    </w:p>
    <w:p w14:paraId="05305795" w14:textId="3AE36FDB" w:rsidR="00F01F2B" w:rsidRPr="00B10B32" w:rsidRDefault="00F01F2B">
      <w:pPr>
        <w:rPr>
          <w:color w:val="000000" w:themeColor="text1"/>
        </w:rPr>
      </w:pPr>
      <w:r w:rsidRPr="00B10B32">
        <w:rPr>
          <w:iCs/>
          <w:noProof/>
          <w:color w:val="000000" w:themeColor="text1"/>
          <w:lang w:eastAsia="pl-PL"/>
        </w:rPr>
        <w:lastRenderedPageBreak/>
        <mc:AlternateContent>
          <mc:Choice Requires="wps">
            <w:drawing>
              <wp:inline distT="0" distB="0" distL="0" distR="0" wp14:anchorId="5A209860" wp14:editId="4C5AD8F1">
                <wp:extent cx="5637530" cy="5497033"/>
                <wp:effectExtent l="0" t="0" r="20320" b="27940"/>
                <wp:docPr id="470" name="Pole tekstowe 470"/>
                <wp:cNvGraphicFramePr/>
                <a:graphic xmlns:a="http://schemas.openxmlformats.org/drawingml/2006/main">
                  <a:graphicData uri="http://schemas.microsoft.com/office/word/2010/wordprocessingShape">
                    <wps:wsp>
                      <wps:cNvSpPr txBox="1"/>
                      <wps:spPr>
                        <a:xfrm>
                          <a:off x="0" y="0"/>
                          <a:ext cx="5637530" cy="5497033"/>
                        </a:xfrm>
                        <a:prstGeom prst="rect">
                          <a:avLst/>
                        </a:prstGeom>
                        <a:solidFill>
                          <a:srgbClr val="002060"/>
                        </a:solidFill>
                        <a:ln w="6350">
                          <a:solidFill>
                            <a:prstClr val="black"/>
                          </a:solidFill>
                        </a:ln>
                      </wps:spPr>
                      <wps:txbx>
                        <w:txbxContent>
                          <w:p w14:paraId="0AD91FAC" w14:textId="00EA08D6" w:rsidR="00B86F25" w:rsidRDefault="00B86F25" w:rsidP="00F01F2B">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IV</w:t>
                            </w:r>
                            <w:r w:rsidRPr="00BF685C">
                              <w:rPr>
                                <w:b/>
                                <w:color w:val="FFFFFF" w:themeColor="background1"/>
                                <w:szCs w:val="24"/>
                              </w:rPr>
                              <w:t>:</w:t>
                            </w:r>
                          </w:p>
                          <w:p w14:paraId="5B09B12E" w14:textId="25173BAA" w:rsidR="00B86F25" w:rsidRPr="00E94E89" w:rsidRDefault="00B86F25" w:rsidP="00F01F2B">
                            <w:pPr>
                              <w:pStyle w:val="Akapitzlist"/>
                              <w:numPr>
                                <w:ilvl w:val="0"/>
                                <w:numId w:val="121"/>
                              </w:numPr>
                              <w:rPr>
                                <w:color w:val="FFFFFF" w:themeColor="background1"/>
                                <w:szCs w:val="24"/>
                              </w:rPr>
                            </w:pPr>
                            <w:r w:rsidRPr="00E94E89">
                              <w:rPr>
                                <w:color w:val="FFFFFF" w:themeColor="background1"/>
                                <w:szCs w:val="24"/>
                              </w:rPr>
                              <w:t>Modyfikacja systemu wsparcia zatrudnienia oraz aktywizacji zawodowej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w:t>
                            </w:r>
                          </w:p>
                          <w:p w14:paraId="135D3448" w14:textId="0758A9E0" w:rsidR="00B86F25" w:rsidRPr="00E94E89" w:rsidRDefault="00B86F25" w:rsidP="00F01F2B">
                            <w:pPr>
                              <w:pStyle w:val="Akapitzlist"/>
                              <w:numPr>
                                <w:ilvl w:val="0"/>
                                <w:numId w:val="121"/>
                              </w:numPr>
                              <w:rPr>
                                <w:color w:val="FFFFFF" w:themeColor="background1"/>
                                <w:szCs w:val="24"/>
                              </w:rPr>
                            </w:pPr>
                            <w:r w:rsidRPr="00E94E89">
                              <w:rPr>
                                <w:color w:val="FFFFFF" w:themeColor="background1"/>
                                <w:szCs w:val="24"/>
                              </w:rPr>
                              <w:t>Środowisko pracy przyjazne pracownikom</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w:t>
                            </w:r>
                          </w:p>
                          <w:p w14:paraId="79AB708A" w14:textId="6F79A3EE" w:rsidR="00B86F25" w:rsidRPr="00E94E89" w:rsidRDefault="00B86F25" w:rsidP="00E94E89">
                            <w:pPr>
                              <w:pStyle w:val="Akapitzlist"/>
                              <w:numPr>
                                <w:ilvl w:val="0"/>
                                <w:numId w:val="121"/>
                              </w:numPr>
                              <w:rPr>
                                <w:color w:val="FFFFFF" w:themeColor="background1"/>
                                <w:szCs w:val="24"/>
                              </w:rPr>
                            </w:pPr>
                            <w:r w:rsidRPr="00E94E89">
                              <w:rPr>
                                <w:color w:val="FFFFFF" w:themeColor="background1"/>
                                <w:szCs w:val="24"/>
                              </w:rPr>
                              <w:t>Tworzenie otoczenia sprzyjającego skutecznej aktywizacji zawodowej</w:t>
                            </w:r>
                            <w:r>
                              <w:rPr>
                                <w:color w:val="FFFFFF" w:themeColor="background1"/>
                                <w:szCs w:val="24"/>
                              </w:rPr>
                              <w:t xml:space="preserve"> osób z niepełnosprawnościami.</w:t>
                            </w:r>
                          </w:p>
                          <w:p w14:paraId="41095BCA" w14:textId="1C94417B" w:rsidR="00B86F25" w:rsidRDefault="00B86F25" w:rsidP="00F01F2B">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IV</w:t>
                            </w:r>
                            <w:r w:rsidRPr="00BF685C">
                              <w:rPr>
                                <w:b/>
                                <w:color w:val="FFFFFF" w:themeColor="background1"/>
                                <w:szCs w:val="24"/>
                              </w:rPr>
                              <w:t>:</w:t>
                            </w:r>
                          </w:p>
                          <w:p w14:paraId="1F131F63" w14:textId="5A665F34" w:rsidR="00B86F25" w:rsidRDefault="00B86F25" w:rsidP="00F01F2B">
                            <w:pPr>
                              <w:pStyle w:val="Akapitzlist"/>
                              <w:numPr>
                                <w:ilvl w:val="0"/>
                                <w:numId w:val="120"/>
                              </w:numPr>
                              <w:rPr>
                                <w:color w:val="FFFFFF" w:themeColor="background1"/>
                                <w:szCs w:val="24"/>
                              </w:rPr>
                            </w:pPr>
                            <w:r w:rsidRPr="00356A82">
                              <w:rPr>
                                <w:color w:val="FFFFFF" w:themeColor="background1"/>
                                <w:szCs w:val="24"/>
                              </w:rPr>
                              <w:t>Budżet państwa</w:t>
                            </w:r>
                            <w:r>
                              <w:rPr>
                                <w:color w:val="FFFFFF" w:themeColor="background1"/>
                                <w:szCs w:val="24"/>
                              </w:rPr>
                              <w:t>,</w:t>
                            </w:r>
                          </w:p>
                          <w:p w14:paraId="1203D1EC" w14:textId="22AC2DC1" w:rsidR="00B86F25" w:rsidRDefault="00B86F25" w:rsidP="009C1DCC">
                            <w:pPr>
                              <w:pStyle w:val="Akapitzlist"/>
                              <w:numPr>
                                <w:ilvl w:val="0"/>
                                <w:numId w:val="120"/>
                              </w:numPr>
                              <w:rPr>
                                <w:color w:val="FFFFFF" w:themeColor="background1"/>
                                <w:szCs w:val="24"/>
                              </w:rPr>
                            </w:pPr>
                            <w:r>
                              <w:rPr>
                                <w:color w:val="FFFFFF" w:themeColor="background1"/>
                                <w:szCs w:val="24"/>
                              </w:rPr>
                              <w:t>Środki Europejskiego Funduszu Społecznego,</w:t>
                            </w:r>
                          </w:p>
                          <w:p w14:paraId="3798FF56" w14:textId="4263FCB6" w:rsidR="00B86F25" w:rsidRPr="00356A82" w:rsidRDefault="00B86F25" w:rsidP="009C1DCC">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34150647" w14:textId="5B0EB9D4" w:rsidR="00B86F25" w:rsidRPr="00356A82" w:rsidRDefault="00B86F25" w:rsidP="00F01F2B">
                            <w:pPr>
                              <w:pStyle w:val="Akapitzlist"/>
                              <w:numPr>
                                <w:ilvl w:val="0"/>
                                <w:numId w:val="120"/>
                              </w:numPr>
                              <w:rPr>
                                <w:color w:val="FFFFFF" w:themeColor="background1"/>
                                <w:szCs w:val="24"/>
                              </w:rPr>
                            </w:pPr>
                            <w:r w:rsidRPr="00356A82">
                              <w:rPr>
                                <w:color w:val="FFFFFF" w:themeColor="background1"/>
                                <w:szCs w:val="24"/>
                              </w:rPr>
                              <w:t xml:space="preserve">Budżet </w:t>
                            </w:r>
                            <w:r>
                              <w:rPr>
                                <w:color w:val="FFFFFF" w:themeColor="background1"/>
                                <w:szCs w:val="24"/>
                              </w:rPr>
                              <w:t>j</w:t>
                            </w:r>
                            <w:r w:rsidRPr="00356A82">
                              <w:rPr>
                                <w:color w:val="FFFFFF" w:themeColor="background1"/>
                                <w:szCs w:val="24"/>
                              </w:rPr>
                              <w:t xml:space="preserve">ednostek samorządu </w:t>
                            </w:r>
                            <w:r>
                              <w:rPr>
                                <w:color w:val="FFFFFF" w:themeColor="background1"/>
                                <w:szCs w:val="24"/>
                              </w:rPr>
                              <w:t>t</w:t>
                            </w:r>
                            <w:r w:rsidRPr="00356A82">
                              <w:rPr>
                                <w:color w:val="FFFFFF" w:themeColor="background1"/>
                                <w:szCs w:val="24"/>
                              </w:rPr>
                              <w:t>erytorialnego,</w:t>
                            </w:r>
                          </w:p>
                          <w:p w14:paraId="259EA291" w14:textId="77777777" w:rsidR="00B86F25" w:rsidRPr="00356A82" w:rsidRDefault="00B86F25" w:rsidP="00F01F2B">
                            <w:pPr>
                              <w:pStyle w:val="Akapitzlist"/>
                              <w:numPr>
                                <w:ilvl w:val="0"/>
                                <w:numId w:val="120"/>
                              </w:numPr>
                              <w:rPr>
                                <w:color w:val="FFFFFF" w:themeColor="background1"/>
                                <w:szCs w:val="24"/>
                              </w:rPr>
                            </w:pPr>
                            <w:r w:rsidRPr="00356A82">
                              <w:rPr>
                                <w:color w:val="FFFFFF" w:themeColor="background1"/>
                                <w:szCs w:val="24"/>
                              </w:rPr>
                              <w:t>Budżet innych Jednostek Sektora Finansów Publicznych,</w:t>
                            </w:r>
                          </w:p>
                          <w:p w14:paraId="51CF672C" w14:textId="77777777" w:rsidR="00B86F25" w:rsidRDefault="00B86F25" w:rsidP="00F01F2B">
                            <w:pPr>
                              <w:pStyle w:val="Akapitzlist"/>
                              <w:numPr>
                                <w:ilvl w:val="0"/>
                                <w:numId w:val="120"/>
                              </w:numPr>
                              <w:rPr>
                                <w:color w:val="FFFFFF" w:themeColor="background1"/>
                                <w:szCs w:val="24"/>
                              </w:rPr>
                            </w:pPr>
                            <w:r>
                              <w:rPr>
                                <w:color w:val="FFFFFF" w:themeColor="background1"/>
                                <w:szCs w:val="24"/>
                              </w:rPr>
                              <w:t>Środki Państwowego Funduszu Rehabilitacji Osób Niepełnosprawnych,</w:t>
                            </w:r>
                          </w:p>
                          <w:p w14:paraId="0126D050" w14:textId="5EFBD67A" w:rsidR="00B86F25" w:rsidRDefault="00B86F25" w:rsidP="00E94E89">
                            <w:pPr>
                              <w:pStyle w:val="Akapitzlist"/>
                              <w:numPr>
                                <w:ilvl w:val="0"/>
                                <w:numId w:val="120"/>
                              </w:numPr>
                            </w:pPr>
                            <w:r>
                              <w:rPr>
                                <w:color w:val="FFFFFF" w:themeColor="background1"/>
                                <w:szCs w:val="24"/>
                              </w:rPr>
                              <w:t>Fundusz Pracy.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209860" id="Pole tekstowe 470" o:spid="_x0000_s1039" type="#_x0000_t202" style="width:443.9pt;height:43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" fillcolor="#002060" strokeweight=".5pt">
                <v:textbox>
                  <w:txbxContent>
                    <w:p w14:paraId="0AD91FAC" w14:textId="00EA08D6" w:rsidR="00B86F25" w:rsidRDefault="00B86F25" w:rsidP="00F01F2B">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IV</w:t>
                      </w:r>
                      <w:r w:rsidRPr="00BF685C">
                        <w:rPr>
                          <w:b/>
                          <w:color w:val="FFFFFF" w:themeColor="background1"/>
                          <w:szCs w:val="24"/>
                        </w:rPr>
                        <w:t>:</w:t>
                      </w:r>
                    </w:p>
                    <w:p w14:paraId="5B09B12E" w14:textId="25173BAA" w:rsidR="00B86F25" w:rsidRPr="00E94E89" w:rsidRDefault="00B86F25" w:rsidP="00F01F2B">
                      <w:pPr>
                        <w:pStyle w:val="Akapitzlist"/>
                        <w:numPr>
                          <w:ilvl w:val="0"/>
                          <w:numId w:val="121"/>
                        </w:numPr>
                        <w:rPr>
                          <w:color w:val="FFFFFF" w:themeColor="background1"/>
                          <w:szCs w:val="24"/>
                        </w:rPr>
                      </w:pPr>
                      <w:r w:rsidRPr="00E94E89">
                        <w:rPr>
                          <w:color w:val="FFFFFF" w:themeColor="background1"/>
                          <w:szCs w:val="24"/>
                        </w:rPr>
                        <w:t>Modyfikacja systemu wsparcia zatrudnienia oraz aktywizacji zawodowej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w:t>
                      </w:r>
                    </w:p>
                    <w:p w14:paraId="135D3448" w14:textId="0758A9E0" w:rsidR="00B86F25" w:rsidRPr="00E94E89" w:rsidRDefault="00B86F25" w:rsidP="00F01F2B">
                      <w:pPr>
                        <w:pStyle w:val="Akapitzlist"/>
                        <w:numPr>
                          <w:ilvl w:val="0"/>
                          <w:numId w:val="121"/>
                        </w:numPr>
                        <w:rPr>
                          <w:color w:val="FFFFFF" w:themeColor="background1"/>
                          <w:szCs w:val="24"/>
                        </w:rPr>
                      </w:pPr>
                      <w:r w:rsidRPr="00E94E89">
                        <w:rPr>
                          <w:color w:val="FFFFFF" w:themeColor="background1"/>
                          <w:szCs w:val="24"/>
                        </w:rPr>
                        <w:t>Środowisko pracy przyjazne pracownikom</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w:t>
                      </w:r>
                    </w:p>
                    <w:p w14:paraId="79AB708A" w14:textId="6F79A3EE" w:rsidR="00B86F25" w:rsidRPr="00E94E89" w:rsidRDefault="00B86F25" w:rsidP="00E94E89">
                      <w:pPr>
                        <w:pStyle w:val="Akapitzlist"/>
                        <w:numPr>
                          <w:ilvl w:val="0"/>
                          <w:numId w:val="121"/>
                        </w:numPr>
                        <w:rPr>
                          <w:color w:val="FFFFFF" w:themeColor="background1"/>
                          <w:szCs w:val="24"/>
                        </w:rPr>
                      </w:pPr>
                      <w:r w:rsidRPr="00E94E89">
                        <w:rPr>
                          <w:color w:val="FFFFFF" w:themeColor="background1"/>
                          <w:szCs w:val="24"/>
                        </w:rPr>
                        <w:t>Tworzenie otoczenia sprzyjającego skutecznej aktywizacji zawodowej</w:t>
                      </w:r>
                      <w:r>
                        <w:rPr>
                          <w:color w:val="FFFFFF" w:themeColor="background1"/>
                          <w:szCs w:val="24"/>
                        </w:rPr>
                        <w:t xml:space="preserve"> osób z niepełnosprawnościami.</w:t>
                      </w:r>
                    </w:p>
                    <w:p w14:paraId="41095BCA" w14:textId="1C94417B" w:rsidR="00B86F25" w:rsidRDefault="00B86F25" w:rsidP="00F01F2B">
                      <w:pPr>
                        <w:ind w:left="360"/>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IV</w:t>
                      </w:r>
                      <w:r w:rsidRPr="00BF685C">
                        <w:rPr>
                          <w:b/>
                          <w:color w:val="FFFFFF" w:themeColor="background1"/>
                          <w:szCs w:val="24"/>
                        </w:rPr>
                        <w:t>:</w:t>
                      </w:r>
                    </w:p>
                    <w:p w14:paraId="1F131F63" w14:textId="5A665F34" w:rsidR="00B86F25" w:rsidRDefault="00B86F25" w:rsidP="00F01F2B">
                      <w:pPr>
                        <w:pStyle w:val="Akapitzlist"/>
                        <w:numPr>
                          <w:ilvl w:val="0"/>
                          <w:numId w:val="120"/>
                        </w:numPr>
                        <w:rPr>
                          <w:color w:val="FFFFFF" w:themeColor="background1"/>
                          <w:szCs w:val="24"/>
                        </w:rPr>
                      </w:pPr>
                      <w:r w:rsidRPr="00356A82">
                        <w:rPr>
                          <w:color w:val="FFFFFF" w:themeColor="background1"/>
                          <w:szCs w:val="24"/>
                        </w:rPr>
                        <w:t>Budżet państwa</w:t>
                      </w:r>
                      <w:r>
                        <w:rPr>
                          <w:color w:val="FFFFFF" w:themeColor="background1"/>
                          <w:szCs w:val="24"/>
                        </w:rPr>
                        <w:t>,</w:t>
                      </w:r>
                    </w:p>
                    <w:p w14:paraId="1203D1EC" w14:textId="22AC2DC1" w:rsidR="00B86F25" w:rsidRDefault="00B86F25" w:rsidP="009C1DCC">
                      <w:pPr>
                        <w:pStyle w:val="Akapitzlist"/>
                        <w:numPr>
                          <w:ilvl w:val="0"/>
                          <w:numId w:val="120"/>
                        </w:numPr>
                        <w:rPr>
                          <w:color w:val="FFFFFF" w:themeColor="background1"/>
                          <w:szCs w:val="24"/>
                        </w:rPr>
                      </w:pPr>
                      <w:r>
                        <w:rPr>
                          <w:color w:val="FFFFFF" w:themeColor="background1"/>
                          <w:szCs w:val="24"/>
                        </w:rPr>
                        <w:t>Środki Europejskiego Funduszu Społecznego,</w:t>
                      </w:r>
                    </w:p>
                    <w:p w14:paraId="3798FF56" w14:textId="4263FCB6" w:rsidR="00B86F25" w:rsidRPr="00356A82" w:rsidRDefault="00B86F25" w:rsidP="009C1DCC">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34150647" w14:textId="5B0EB9D4" w:rsidR="00B86F25" w:rsidRPr="00356A82" w:rsidRDefault="00B86F25" w:rsidP="00F01F2B">
                      <w:pPr>
                        <w:pStyle w:val="Akapitzlist"/>
                        <w:numPr>
                          <w:ilvl w:val="0"/>
                          <w:numId w:val="120"/>
                        </w:numPr>
                        <w:rPr>
                          <w:color w:val="FFFFFF" w:themeColor="background1"/>
                          <w:szCs w:val="24"/>
                        </w:rPr>
                      </w:pPr>
                      <w:r w:rsidRPr="00356A82">
                        <w:rPr>
                          <w:color w:val="FFFFFF" w:themeColor="background1"/>
                          <w:szCs w:val="24"/>
                        </w:rPr>
                        <w:t xml:space="preserve">Budżet </w:t>
                      </w:r>
                      <w:r>
                        <w:rPr>
                          <w:color w:val="FFFFFF" w:themeColor="background1"/>
                          <w:szCs w:val="24"/>
                        </w:rPr>
                        <w:t>j</w:t>
                      </w:r>
                      <w:r w:rsidRPr="00356A82">
                        <w:rPr>
                          <w:color w:val="FFFFFF" w:themeColor="background1"/>
                          <w:szCs w:val="24"/>
                        </w:rPr>
                        <w:t xml:space="preserve">ednostek samorządu </w:t>
                      </w:r>
                      <w:r>
                        <w:rPr>
                          <w:color w:val="FFFFFF" w:themeColor="background1"/>
                          <w:szCs w:val="24"/>
                        </w:rPr>
                        <w:t>t</w:t>
                      </w:r>
                      <w:r w:rsidRPr="00356A82">
                        <w:rPr>
                          <w:color w:val="FFFFFF" w:themeColor="background1"/>
                          <w:szCs w:val="24"/>
                        </w:rPr>
                        <w:t>erytorialnego,</w:t>
                      </w:r>
                    </w:p>
                    <w:p w14:paraId="259EA291" w14:textId="77777777" w:rsidR="00B86F25" w:rsidRPr="00356A82" w:rsidRDefault="00B86F25" w:rsidP="00F01F2B">
                      <w:pPr>
                        <w:pStyle w:val="Akapitzlist"/>
                        <w:numPr>
                          <w:ilvl w:val="0"/>
                          <w:numId w:val="120"/>
                        </w:numPr>
                        <w:rPr>
                          <w:color w:val="FFFFFF" w:themeColor="background1"/>
                          <w:szCs w:val="24"/>
                        </w:rPr>
                      </w:pPr>
                      <w:r w:rsidRPr="00356A82">
                        <w:rPr>
                          <w:color w:val="FFFFFF" w:themeColor="background1"/>
                          <w:szCs w:val="24"/>
                        </w:rPr>
                        <w:t>Budżet innych Jednostek Sektora Finansów Publicznych,</w:t>
                      </w:r>
                    </w:p>
                    <w:p w14:paraId="51CF672C" w14:textId="77777777" w:rsidR="00B86F25" w:rsidRDefault="00B86F25" w:rsidP="00F01F2B">
                      <w:pPr>
                        <w:pStyle w:val="Akapitzlist"/>
                        <w:numPr>
                          <w:ilvl w:val="0"/>
                          <w:numId w:val="120"/>
                        </w:numPr>
                        <w:rPr>
                          <w:color w:val="FFFFFF" w:themeColor="background1"/>
                          <w:szCs w:val="24"/>
                        </w:rPr>
                      </w:pPr>
                      <w:r>
                        <w:rPr>
                          <w:color w:val="FFFFFF" w:themeColor="background1"/>
                          <w:szCs w:val="24"/>
                        </w:rPr>
                        <w:t>Środki Państwowego Funduszu Rehabilitacji Osób Niepełnosprawnych,</w:t>
                      </w:r>
                    </w:p>
                    <w:p w14:paraId="0126D050" w14:textId="5EFBD67A" w:rsidR="00B86F25" w:rsidRDefault="00B86F25" w:rsidP="00E94E89">
                      <w:pPr>
                        <w:pStyle w:val="Akapitzlist"/>
                        <w:numPr>
                          <w:ilvl w:val="0"/>
                          <w:numId w:val="120"/>
                        </w:numPr>
                      </w:pPr>
                      <w:r>
                        <w:rPr>
                          <w:color w:val="FFFFFF" w:themeColor="background1"/>
                          <w:szCs w:val="24"/>
                        </w:rPr>
                        <w:t>Fundusz Pracy.</w:t>
                      </w:r>
                    </w:p>
                  </w:txbxContent>
                </v:textbox>
                <w10:anchorlock/>
              </v:shape>
            </w:pict>
          </mc:Fallback>
        </mc:AlternateContent>
      </w:r>
    </w:p>
    <w:p w14:paraId="1D84176B" w14:textId="0F295391" w:rsidR="0022675F" w:rsidRPr="00B10B32" w:rsidRDefault="0022675F">
      <w:pPr>
        <w:pStyle w:val="Nagwek2"/>
        <w:sectPr w:rsidR="0022675F" w:rsidRPr="00B10B32" w:rsidSect="000F6E3C">
          <w:headerReference w:type="default" r:id="rId76"/>
          <w:headerReference w:type="first" r:id="rId77"/>
          <w:pgSz w:w="11896" w:h="15309"/>
          <w:pgMar w:top="1276" w:right="1418" w:bottom="1418" w:left="1417" w:header="425" w:footer="709" w:gutter="0"/>
          <w:cols w:space="708"/>
          <w:docGrid w:linePitch="360"/>
        </w:sectPr>
      </w:pPr>
    </w:p>
    <w:p w14:paraId="0BE201B6" w14:textId="4246FA94" w:rsidR="00806DB9" w:rsidRPr="00B10B32" w:rsidRDefault="00806DB9" w:rsidP="00806DB9">
      <w:pPr>
        <w:rPr>
          <w:color w:val="000000" w:themeColor="text1"/>
        </w:rPr>
      </w:pPr>
      <w:bookmarkStart w:id="194" w:name="_Toc35865152"/>
      <w:bookmarkStart w:id="195" w:name="_Toc35865843"/>
      <w:bookmarkEnd w:id="194"/>
      <w:bookmarkEnd w:id="195"/>
    </w:p>
    <w:p w14:paraId="456D8B89" w14:textId="47D37F0A" w:rsidR="00806DB9" w:rsidRPr="00B10B32" w:rsidRDefault="5259AEA7" w:rsidP="0002728C">
      <w:pPr>
        <w:pStyle w:val="Nagwek2"/>
      </w:pPr>
      <w:bookmarkStart w:id="196" w:name="_Toc64904522"/>
      <w:r w:rsidRPr="00B10B32">
        <w:t>Warunki życia</w:t>
      </w:r>
      <w:r w:rsidR="00E94E89" w:rsidRPr="00B10B32">
        <w:t xml:space="preserve"> i </w:t>
      </w:r>
      <w:r w:rsidRPr="00B10B32">
        <w:t>ochrona socjalna</w:t>
      </w:r>
      <w:bookmarkEnd w:id="196"/>
    </w:p>
    <w:p w14:paraId="1C6831CA" w14:textId="11A0E37C" w:rsidR="00B9017C" w:rsidRPr="00B10B32" w:rsidRDefault="00806DB9" w:rsidP="00B9017C">
      <w:pPr>
        <w:rPr>
          <w:color w:val="000000" w:themeColor="text1"/>
        </w:rPr>
      </w:pPr>
      <w:r w:rsidRPr="00B10B32">
        <w:rPr>
          <w:color w:val="000000" w:themeColor="text1"/>
        </w:rPr>
        <w:t>Głównym celem działań</w:t>
      </w:r>
      <w:r w:rsidR="00E94E89" w:rsidRPr="00B10B32">
        <w:rPr>
          <w:color w:val="000000" w:themeColor="text1"/>
        </w:rPr>
        <w:t xml:space="preserve"> w </w:t>
      </w:r>
      <w:r w:rsidRPr="00B10B32">
        <w:rPr>
          <w:color w:val="000000" w:themeColor="text1"/>
        </w:rPr>
        <w:t xml:space="preserve">ramach priorytetu </w:t>
      </w:r>
      <w:r w:rsidR="00117A3A" w:rsidRPr="00B10B32">
        <w:t>Warunki życia</w:t>
      </w:r>
      <w:r w:rsidR="00E94E89" w:rsidRPr="00B10B32">
        <w:t xml:space="preserve"> i </w:t>
      </w:r>
      <w:r w:rsidR="00117A3A" w:rsidRPr="00B10B32">
        <w:t>ochrona socjalna</w:t>
      </w:r>
      <w:r w:rsidR="00962BF7" w:rsidRPr="00B10B32">
        <w:rPr>
          <w:color w:val="000000" w:themeColor="text1"/>
        </w:rPr>
        <w:t>, zgodnie</w:t>
      </w:r>
      <w:r w:rsidR="00E94E89" w:rsidRPr="00B10B32">
        <w:rPr>
          <w:color w:val="000000" w:themeColor="text1"/>
        </w:rPr>
        <w:t xml:space="preserve"> z </w:t>
      </w:r>
      <w:r w:rsidR="00962BF7" w:rsidRPr="00B10B32">
        <w:rPr>
          <w:color w:val="000000" w:themeColor="text1"/>
        </w:rPr>
        <w:t xml:space="preserve">treścią </w:t>
      </w:r>
      <w:r w:rsidR="007E5B27" w:rsidRPr="00B10B32">
        <w:rPr>
          <w:color w:val="000000" w:themeColor="text1"/>
        </w:rPr>
        <w:t>art. 28 Konwencji</w:t>
      </w:r>
      <w:r w:rsidR="00E94E89" w:rsidRPr="00B10B32">
        <w:rPr>
          <w:color w:val="000000" w:themeColor="text1"/>
        </w:rPr>
        <w:t xml:space="preserve"> o </w:t>
      </w:r>
      <w:r w:rsidR="007E5B27" w:rsidRPr="00B10B32">
        <w:rPr>
          <w:color w:val="000000" w:themeColor="text1"/>
        </w:rPr>
        <w:t>prawach osób niepełnosprawnych</w:t>
      </w:r>
      <w:r w:rsidR="00DF192A">
        <w:rPr>
          <w:color w:val="000000" w:themeColor="text1"/>
        </w:rPr>
        <w:t>,</w:t>
      </w:r>
      <w:r w:rsidRPr="00B10B32">
        <w:rPr>
          <w:color w:val="000000" w:themeColor="text1"/>
        </w:rPr>
        <w:t xml:space="preserve"> jest </w:t>
      </w:r>
      <w:r w:rsidR="00B4215A" w:rsidRPr="00B10B32">
        <w:rPr>
          <w:color w:val="000000" w:themeColor="text1"/>
        </w:rPr>
        <w:t>zapewnieni</w:t>
      </w:r>
      <w:r w:rsidR="00623564" w:rsidRPr="00B10B32">
        <w:rPr>
          <w:color w:val="000000" w:themeColor="text1"/>
        </w:rPr>
        <w:t>e</w:t>
      </w:r>
      <w:r w:rsidRPr="00B10B32">
        <w:rPr>
          <w:color w:val="000000" w:themeColor="text1"/>
        </w:rPr>
        <w:t xml:space="preserve"> </w:t>
      </w:r>
      <w:r w:rsidR="00B9017C" w:rsidRPr="00B10B32">
        <w:rPr>
          <w:color w:val="000000" w:themeColor="text1"/>
        </w:rPr>
        <w:t>osobom</w:t>
      </w:r>
      <w:r w:rsidR="00E94E89" w:rsidRPr="00B10B32">
        <w:rPr>
          <w:color w:val="000000" w:themeColor="text1"/>
        </w:rPr>
        <w:t xml:space="preserve"> z </w:t>
      </w:r>
      <w:r w:rsidR="00B9017C" w:rsidRPr="00B10B32">
        <w:rPr>
          <w:color w:val="000000" w:themeColor="text1"/>
        </w:rPr>
        <w:t>niepełnosprawnościami</w:t>
      </w:r>
      <w:r w:rsidR="00E94E89" w:rsidRPr="00B10B32">
        <w:rPr>
          <w:color w:val="000000" w:themeColor="text1"/>
        </w:rPr>
        <w:t xml:space="preserve"> i </w:t>
      </w:r>
      <w:r w:rsidR="00B9017C" w:rsidRPr="00B10B32">
        <w:rPr>
          <w:color w:val="000000" w:themeColor="text1"/>
        </w:rPr>
        <w:t>ich rodzinom odpowiednich warunków życia, włączając</w:t>
      </w:r>
      <w:r w:rsidR="00E94E89" w:rsidRPr="00B10B32">
        <w:rPr>
          <w:color w:val="000000" w:themeColor="text1"/>
        </w:rPr>
        <w:t xml:space="preserve"> w </w:t>
      </w:r>
      <w:r w:rsidR="00B9017C" w:rsidRPr="00B10B32">
        <w:rPr>
          <w:color w:val="000000" w:themeColor="text1"/>
        </w:rPr>
        <w:t>to zaspokojenie podstawowych potrzeb bytowych</w:t>
      </w:r>
      <w:r w:rsidR="00E94E89" w:rsidRPr="00B10B32">
        <w:rPr>
          <w:color w:val="000000" w:themeColor="text1"/>
        </w:rPr>
        <w:t xml:space="preserve"> i </w:t>
      </w:r>
      <w:r w:rsidR="00B9017C" w:rsidRPr="00B10B32">
        <w:rPr>
          <w:color w:val="000000" w:themeColor="text1"/>
        </w:rPr>
        <w:t xml:space="preserve">materialnych oraz niezbędną ochronę socjalną. Działania w ramach priorytetu </w:t>
      </w:r>
      <w:r w:rsidR="00117A3A" w:rsidRPr="00B10B32">
        <w:rPr>
          <w:color w:val="000000" w:themeColor="text1"/>
        </w:rPr>
        <w:t>Warunki życia</w:t>
      </w:r>
      <w:r w:rsidR="00E94E89" w:rsidRPr="00B10B32">
        <w:rPr>
          <w:color w:val="000000" w:themeColor="text1"/>
        </w:rPr>
        <w:t xml:space="preserve"> i </w:t>
      </w:r>
      <w:r w:rsidR="00117A3A" w:rsidRPr="00B10B32">
        <w:rPr>
          <w:color w:val="000000" w:themeColor="text1"/>
        </w:rPr>
        <w:t>ochrona socjalna</w:t>
      </w:r>
      <w:r w:rsidR="00B9017C" w:rsidRPr="00B10B32">
        <w:rPr>
          <w:color w:val="000000" w:themeColor="text1"/>
        </w:rPr>
        <w:t xml:space="preserve"> obejmują zwalczanie ubóstwa osób</w:t>
      </w:r>
      <w:r w:rsidR="00E94E89" w:rsidRPr="00B10B32">
        <w:rPr>
          <w:color w:val="000000" w:themeColor="text1"/>
        </w:rPr>
        <w:t xml:space="preserve"> z </w:t>
      </w:r>
      <w:r w:rsidR="00B9017C" w:rsidRPr="00B10B32">
        <w:rPr>
          <w:color w:val="000000" w:themeColor="text1"/>
        </w:rPr>
        <w:t>niepełnosprawnościami</w:t>
      </w:r>
      <w:r w:rsidR="00E94E89" w:rsidRPr="00B10B32">
        <w:rPr>
          <w:color w:val="000000" w:themeColor="text1"/>
        </w:rPr>
        <w:t xml:space="preserve"> i </w:t>
      </w:r>
      <w:r w:rsidR="00B9017C" w:rsidRPr="00B10B32">
        <w:rPr>
          <w:color w:val="000000" w:themeColor="text1"/>
        </w:rPr>
        <w:t>ich rodzin,</w:t>
      </w:r>
      <w:r w:rsidR="00E94E89" w:rsidRPr="00B10B32">
        <w:rPr>
          <w:color w:val="000000" w:themeColor="text1"/>
        </w:rPr>
        <w:t xml:space="preserve"> a </w:t>
      </w:r>
      <w:r w:rsidR="00B9017C" w:rsidRPr="00B10B32">
        <w:rPr>
          <w:color w:val="000000" w:themeColor="text1"/>
        </w:rPr>
        <w:t>także zaspokajanie potrzeb mieszkaniowych.</w:t>
      </w:r>
    </w:p>
    <w:p w14:paraId="70244726" w14:textId="60C73E3F" w:rsidR="00A21F35" w:rsidRPr="00B10B32" w:rsidRDefault="00A21F35" w:rsidP="00E94E89">
      <w:pPr>
        <w:pStyle w:val="Legenda"/>
      </w:pPr>
      <w:bookmarkStart w:id="197" w:name="_Toc57973517"/>
      <w:bookmarkStart w:id="198" w:name="_Toc64904283"/>
      <w:r w:rsidRPr="00B10B32">
        <w:t xml:space="preserve">Schemat </w:t>
      </w:r>
      <w:fldSimple w:instr=" SEQ Schemat \* ARABIC ">
        <w:r w:rsidR="00815174">
          <w:rPr>
            <w:noProof/>
          </w:rPr>
          <w:t>8</w:t>
        </w:r>
      </w:fldSimple>
      <w:r w:rsidR="00CB642C" w:rsidRPr="00B10B32">
        <w:t>.</w:t>
      </w:r>
      <w:r w:rsidRPr="00B10B32">
        <w:t xml:space="preserve"> Wskaźnik realizacji dla Priorytetu V</w:t>
      </w:r>
      <w:r w:rsidR="007520F5" w:rsidRPr="00B10B32">
        <w:t>. Warunki życia</w:t>
      </w:r>
      <w:r w:rsidR="00E94E89" w:rsidRPr="00B10B32">
        <w:t xml:space="preserve"> i </w:t>
      </w:r>
      <w:r w:rsidR="007520F5" w:rsidRPr="00B10B32">
        <w:t>ochrona socjalna</w:t>
      </w:r>
      <w:bookmarkEnd w:id="197"/>
      <w:bookmarkEnd w:id="198"/>
    </w:p>
    <w:p w14:paraId="5986D9FA" w14:textId="2A4894E9" w:rsidR="00A21F35" w:rsidRPr="00B10B32" w:rsidRDefault="00A21F35">
      <w:pPr>
        <w:rPr>
          <w:lang w:eastAsia="pl-PL"/>
        </w:rPr>
      </w:pPr>
      <w:r w:rsidRPr="00B10B32">
        <w:rPr>
          <w:noProof/>
          <w:lang w:eastAsia="pl-PL"/>
        </w:rPr>
        <w:drawing>
          <wp:inline distT="0" distB="0" distL="0" distR="0" wp14:anchorId="1C3702A8" wp14:editId="72A4EE42">
            <wp:extent cx="5486400" cy="1452283"/>
            <wp:effectExtent l="0" t="342900" r="0" b="0"/>
            <wp:docPr id="17" name="Diagram 17" descr="Schemat prezentuje wskaźnik zagrożenie ubóstwem skrajnym w gospodarstwach z co najmniej jedną osobą niepełnosprawną. Wartość bazowa 2018 r. 7,8%, wartość docelowa 2030 5%.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3D85724E" w14:textId="10807AEC" w:rsidR="00632415" w:rsidRPr="00B10B32" w:rsidRDefault="00632415">
      <w:pPr>
        <w:spacing w:after="0" w:line="240" w:lineRule="auto"/>
        <w:rPr>
          <w:lang w:eastAsia="pl-PL"/>
        </w:rPr>
      </w:pPr>
      <w:r w:rsidRPr="00B10B32">
        <w:rPr>
          <w:lang w:eastAsia="pl-PL"/>
        </w:rPr>
        <w:br w:type="page"/>
      </w:r>
    </w:p>
    <w:p w14:paraId="4D36CC52" w14:textId="77777777" w:rsidR="00806DB9" w:rsidRPr="00B10B32" w:rsidRDefault="00806DB9" w:rsidP="003B3269">
      <w:pPr>
        <w:shd w:val="clear" w:color="auto" w:fill="002060"/>
        <w:spacing w:before="200"/>
        <w:jc w:val="center"/>
        <w:rPr>
          <w:b/>
          <w:color w:val="FFFFFF" w:themeColor="background1"/>
          <w:lang w:eastAsia="pl-PL"/>
        </w:rPr>
      </w:pPr>
      <w:r w:rsidRPr="00B10B32">
        <w:rPr>
          <w:b/>
          <w:smallCaps/>
          <w:color w:val="FFFFFF" w:themeColor="background1"/>
          <w:shd w:val="clear" w:color="auto" w:fill="002060"/>
          <w:lang w:eastAsia="pl-PL"/>
        </w:rPr>
        <w:lastRenderedPageBreak/>
        <w:t>Działania</w:t>
      </w:r>
    </w:p>
    <w:p w14:paraId="466B2B95" w14:textId="1F304B5B" w:rsidR="00E86BD8" w:rsidRPr="00B10B32" w:rsidRDefault="001105F4" w:rsidP="00860397">
      <w:pPr>
        <w:pStyle w:val="Nagwek3"/>
      </w:pPr>
      <w:bookmarkStart w:id="199" w:name="_Toc64904523"/>
      <w:r w:rsidRPr="00B10B32">
        <w:t>System wsparcia finansowego osób</w:t>
      </w:r>
      <w:r w:rsidR="00E94E89" w:rsidRPr="00B10B32">
        <w:t xml:space="preserve"> z </w:t>
      </w:r>
      <w:r w:rsidRPr="00B10B32">
        <w:t>niepełnosprawnościami</w:t>
      </w:r>
      <w:bookmarkEnd w:id="199"/>
    </w:p>
    <w:p w14:paraId="4A493D15" w14:textId="4939B896" w:rsidR="00806DB9" w:rsidRPr="00B10B32" w:rsidRDefault="00331DA7" w:rsidP="00B64542">
      <w:pPr>
        <w:pStyle w:val="Nagwek4"/>
      </w:pPr>
      <w:r w:rsidRPr="00B10B32">
        <w:t xml:space="preserve">Modyfikacja </w:t>
      </w:r>
      <w:r w:rsidR="00806DB9" w:rsidRPr="00B10B32">
        <w:t>systemu wsparcia finansowego adekwatnego do potrzeb i poziomu niepełnosprawności</w:t>
      </w:r>
    </w:p>
    <w:p w14:paraId="02FF7BE3" w14:textId="2DA98A10" w:rsidR="00EB1394" w:rsidRPr="00B10B32" w:rsidRDefault="00806DB9" w:rsidP="00806DB9">
      <w:pPr>
        <w:rPr>
          <w:color w:val="000000" w:themeColor="text1"/>
        </w:rPr>
      </w:pPr>
      <w:r w:rsidRPr="00B10B32">
        <w:rPr>
          <w:color w:val="000000" w:themeColor="text1"/>
        </w:rPr>
        <w:t xml:space="preserve">Przeprowadzona zostanie </w:t>
      </w:r>
      <w:r w:rsidR="004E0F10" w:rsidRPr="00B10B32">
        <w:rPr>
          <w:color w:val="000000" w:themeColor="text1"/>
        </w:rPr>
        <w:t xml:space="preserve">pogłębiona </w:t>
      </w:r>
      <w:r w:rsidRPr="00B10B32">
        <w:rPr>
          <w:color w:val="000000" w:themeColor="text1"/>
        </w:rPr>
        <w:t>analiza obecnego systemu wsparcia</w:t>
      </w:r>
      <w:r w:rsidR="349268F4" w:rsidRPr="00B10B32">
        <w:rPr>
          <w:color w:val="000000" w:themeColor="text1"/>
        </w:rPr>
        <w:t xml:space="preserve"> </w:t>
      </w:r>
      <w:r w:rsidR="193D71EC" w:rsidRPr="00B10B32">
        <w:rPr>
          <w:color w:val="000000" w:themeColor="text1"/>
        </w:rPr>
        <w:t>finansowego</w:t>
      </w:r>
      <w:r w:rsidR="00C71C2F" w:rsidRPr="00B10B32">
        <w:rPr>
          <w:color w:val="000000" w:themeColor="text1"/>
        </w:rPr>
        <w:t>,</w:t>
      </w:r>
      <w:r w:rsidR="00E94E89" w:rsidRPr="00B10B32">
        <w:rPr>
          <w:color w:val="000000" w:themeColor="text1"/>
        </w:rPr>
        <w:t xml:space="preserve"> w </w:t>
      </w:r>
      <w:r w:rsidR="193D71EC" w:rsidRPr="00B10B32">
        <w:rPr>
          <w:color w:val="000000" w:themeColor="text1"/>
        </w:rPr>
        <w:t xml:space="preserve">tym </w:t>
      </w:r>
      <w:r w:rsidR="00966540" w:rsidRPr="00B10B32">
        <w:rPr>
          <w:color w:val="000000" w:themeColor="text1"/>
        </w:rPr>
        <w:t xml:space="preserve">systemu świadczeń pieniężnych, systemu ulg oraz </w:t>
      </w:r>
      <w:r w:rsidR="193D71EC" w:rsidRPr="00B10B32">
        <w:rPr>
          <w:color w:val="000000" w:themeColor="text1"/>
        </w:rPr>
        <w:t>systemu rentowego.</w:t>
      </w:r>
      <w:r w:rsidRPr="00B10B32">
        <w:rPr>
          <w:color w:val="000000" w:themeColor="text1"/>
        </w:rPr>
        <w:t xml:space="preserve"> </w:t>
      </w:r>
      <w:r w:rsidR="002E7AC6" w:rsidRPr="00B10B32">
        <w:rPr>
          <w:color w:val="000000" w:themeColor="text1"/>
        </w:rPr>
        <w:t>A</w:t>
      </w:r>
      <w:r w:rsidR="00DD7F67" w:rsidRPr="00B10B32">
        <w:rPr>
          <w:color w:val="000000" w:themeColor="text1"/>
        </w:rPr>
        <w:t xml:space="preserve">naliza obejmować będzie </w:t>
      </w:r>
      <w:r w:rsidR="00F311E9" w:rsidRPr="00B10B32">
        <w:rPr>
          <w:color w:val="000000" w:themeColor="text1"/>
        </w:rPr>
        <w:t xml:space="preserve">m.in. </w:t>
      </w:r>
      <w:r w:rsidR="00DD7F67" w:rsidRPr="00B10B32">
        <w:rPr>
          <w:color w:val="000000" w:themeColor="text1"/>
        </w:rPr>
        <w:t xml:space="preserve">kwestie </w:t>
      </w:r>
      <w:r w:rsidR="193D71EC" w:rsidRPr="00B10B32">
        <w:rPr>
          <w:color w:val="000000" w:themeColor="text1"/>
        </w:rPr>
        <w:t>zwiększeni</w:t>
      </w:r>
      <w:r w:rsidR="00E96DE7" w:rsidRPr="00B10B32">
        <w:rPr>
          <w:color w:val="000000" w:themeColor="text1"/>
        </w:rPr>
        <w:t>a</w:t>
      </w:r>
      <w:r w:rsidR="193D71EC" w:rsidRPr="00B10B32">
        <w:rPr>
          <w:color w:val="000000" w:themeColor="text1"/>
        </w:rPr>
        <w:t xml:space="preserve"> efektywności</w:t>
      </w:r>
      <w:r w:rsidR="00A950F5" w:rsidRPr="00B10B32">
        <w:rPr>
          <w:color w:val="000000" w:themeColor="text1"/>
        </w:rPr>
        <w:t xml:space="preserve"> oraz</w:t>
      </w:r>
      <w:r w:rsidR="3F25D306" w:rsidRPr="00B10B32">
        <w:rPr>
          <w:color w:val="000000" w:themeColor="text1"/>
        </w:rPr>
        <w:t xml:space="preserve"> </w:t>
      </w:r>
      <w:r w:rsidR="1E9380ED" w:rsidRPr="00B10B32">
        <w:rPr>
          <w:color w:val="000000" w:themeColor="text1"/>
        </w:rPr>
        <w:t>uproszczeni</w:t>
      </w:r>
      <w:r w:rsidR="00E96DE7" w:rsidRPr="00B10B32">
        <w:rPr>
          <w:color w:val="000000" w:themeColor="text1"/>
        </w:rPr>
        <w:t>a</w:t>
      </w:r>
      <w:r w:rsidR="56E509C0" w:rsidRPr="00B10B32">
        <w:rPr>
          <w:color w:val="000000" w:themeColor="text1"/>
        </w:rPr>
        <w:t xml:space="preserve"> sy</w:t>
      </w:r>
      <w:r w:rsidR="00E96DE7" w:rsidRPr="00B10B32">
        <w:rPr>
          <w:color w:val="000000" w:themeColor="text1"/>
        </w:rPr>
        <w:t>stemu</w:t>
      </w:r>
      <w:r w:rsidR="00EB1394" w:rsidRPr="00B10B32">
        <w:rPr>
          <w:color w:val="000000" w:themeColor="text1"/>
        </w:rPr>
        <w:t>,</w:t>
      </w:r>
      <w:r w:rsidR="56E509C0" w:rsidRPr="00B10B32">
        <w:rPr>
          <w:color w:val="000000" w:themeColor="text1"/>
        </w:rPr>
        <w:t xml:space="preserve"> </w:t>
      </w:r>
      <w:r w:rsidR="008B59C0" w:rsidRPr="00B10B32">
        <w:rPr>
          <w:color w:val="000000" w:themeColor="text1"/>
        </w:rPr>
        <w:t xml:space="preserve">zwiększenia </w:t>
      </w:r>
      <w:r w:rsidR="007F6F6B" w:rsidRPr="00B10B32">
        <w:rPr>
          <w:color w:val="000000" w:themeColor="text1"/>
        </w:rPr>
        <w:t>jego spójności</w:t>
      </w:r>
      <w:r w:rsidR="00A214B1" w:rsidRPr="00B10B32">
        <w:rPr>
          <w:color w:val="000000" w:themeColor="text1"/>
        </w:rPr>
        <w:t xml:space="preserve">, </w:t>
      </w:r>
      <w:r w:rsidR="00950E95" w:rsidRPr="00B10B32">
        <w:rPr>
          <w:color w:val="000000" w:themeColor="text1"/>
        </w:rPr>
        <w:t>jak również</w:t>
      </w:r>
      <w:r w:rsidR="007F6F6B" w:rsidRPr="00B10B32">
        <w:rPr>
          <w:color w:val="000000" w:themeColor="text1"/>
        </w:rPr>
        <w:t xml:space="preserve"> </w:t>
      </w:r>
      <w:r w:rsidR="005B3E2A" w:rsidRPr="00B10B32">
        <w:rPr>
          <w:color w:val="000000" w:themeColor="text1"/>
        </w:rPr>
        <w:t xml:space="preserve">obejmowania </w:t>
      </w:r>
      <w:r w:rsidR="0014494B" w:rsidRPr="00B10B32">
        <w:rPr>
          <w:color w:val="000000" w:themeColor="text1"/>
        </w:rPr>
        <w:t>wszystkich osób</w:t>
      </w:r>
      <w:r w:rsidR="00E94E89" w:rsidRPr="00B10B32">
        <w:rPr>
          <w:color w:val="000000" w:themeColor="text1"/>
        </w:rPr>
        <w:t xml:space="preserve"> z </w:t>
      </w:r>
      <w:r w:rsidR="0014494B" w:rsidRPr="00B10B32">
        <w:rPr>
          <w:color w:val="000000" w:themeColor="text1"/>
        </w:rPr>
        <w:t>niepełnosprawnościami</w:t>
      </w:r>
      <w:r w:rsidR="0087741B" w:rsidRPr="00B10B32">
        <w:rPr>
          <w:color w:val="000000" w:themeColor="text1"/>
        </w:rPr>
        <w:t xml:space="preserve"> oraz zapewniania adekwat</w:t>
      </w:r>
      <w:r w:rsidR="00770485" w:rsidRPr="00B10B32">
        <w:rPr>
          <w:color w:val="000000" w:themeColor="text1"/>
        </w:rPr>
        <w:t>n</w:t>
      </w:r>
      <w:r w:rsidR="00A45558" w:rsidRPr="00B10B32">
        <w:rPr>
          <w:color w:val="000000" w:themeColor="text1"/>
        </w:rPr>
        <w:t>ego wsparcia.</w:t>
      </w:r>
    </w:p>
    <w:p w14:paraId="61605D66" w14:textId="0975857E" w:rsidR="00DC696B" w:rsidRPr="00B10B32" w:rsidRDefault="00601D9C" w:rsidP="00806DB9">
      <w:pPr>
        <w:rPr>
          <w:color w:val="000000" w:themeColor="text1"/>
        </w:rPr>
      </w:pPr>
      <w:r w:rsidRPr="00B10B32">
        <w:rPr>
          <w:color w:val="000000" w:themeColor="text1"/>
        </w:rPr>
        <w:t xml:space="preserve">Przeanalizowane zostaną </w:t>
      </w:r>
      <w:r w:rsidR="006910C6" w:rsidRPr="00B10B32">
        <w:rPr>
          <w:color w:val="000000" w:themeColor="text1"/>
        </w:rPr>
        <w:t>także relacje między systemem świadczeń finansowych</w:t>
      </w:r>
      <w:r w:rsidR="00E94E89" w:rsidRPr="00B10B32">
        <w:rPr>
          <w:color w:val="000000" w:themeColor="text1"/>
        </w:rPr>
        <w:t xml:space="preserve"> a </w:t>
      </w:r>
      <w:r w:rsidR="006910C6" w:rsidRPr="00B10B32">
        <w:rPr>
          <w:color w:val="000000" w:themeColor="text1"/>
        </w:rPr>
        <w:t>systemem wsparcia.</w:t>
      </w:r>
    </w:p>
    <w:p w14:paraId="343B070D" w14:textId="0E324314" w:rsidR="00992FDD" w:rsidRPr="00B10B32" w:rsidRDefault="00EB1394" w:rsidP="00806DB9">
      <w:pPr>
        <w:rPr>
          <w:color w:val="000000" w:themeColor="text1"/>
        </w:rPr>
      </w:pPr>
      <w:r w:rsidRPr="00B10B32">
        <w:rPr>
          <w:color w:val="000000" w:themeColor="text1"/>
        </w:rPr>
        <w:t xml:space="preserve">Analiza </w:t>
      </w:r>
      <w:r w:rsidR="00665763" w:rsidRPr="00B10B32">
        <w:rPr>
          <w:color w:val="000000" w:themeColor="text1"/>
        </w:rPr>
        <w:t xml:space="preserve">obejmować będzie </w:t>
      </w:r>
      <w:r w:rsidR="00336236" w:rsidRPr="00B10B32">
        <w:rPr>
          <w:color w:val="000000" w:themeColor="text1"/>
        </w:rPr>
        <w:t>także</w:t>
      </w:r>
      <w:r w:rsidR="009356FA" w:rsidRPr="00B10B32">
        <w:rPr>
          <w:color w:val="000000" w:themeColor="text1"/>
        </w:rPr>
        <w:t xml:space="preserve"> możliwe rozwiązania mające na celu </w:t>
      </w:r>
      <w:r w:rsidR="00992FDD" w:rsidRPr="00B10B32">
        <w:rPr>
          <w:color w:val="000000" w:themeColor="text1"/>
        </w:rPr>
        <w:t xml:space="preserve">eliminację </w:t>
      </w:r>
      <w:r w:rsidR="005C58A2" w:rsidRPr="00B10B32">
        <w:rPr>
          <w:color w:val="000000" w:themeColor="text1"/>
        </w:rPr>
        <w:t>negatywnych</w:t>
      </w:r>
      <w:r w:rsidR="001E4725" w:rsidRPr="00B10B32">
        <w:rPr>
          <w:color w:val="000000" w:themeColor="text1"/>
        </w:rPr>
        <w:t xml:space="preserve"> zjawisk</w:t>
      </w:r>
      <w:r w:rsidR="005C58A2" w:rsidRPr="00B10B32">
        <w:rPr>
          <w:color w:val="000000" w:themeColor="text1"/>
        </w:rPr>
        <w:t xml:space="preserve"> dla aktywności zawodowej oraz włączenia społecznego osób</w:t>
      </w:r>
      <w:r w:rsidR="00E94E89" w:rsidRPr="00B10B32">
        <w:rPr>
          <w:color w:val="000000" w:themeColor="text1"/>
        </w:rPr>
        <w:t xml:space="preserve"> z </w:t>
      </w:r>
      <w:r w:rsidR="005C58A2" w:rsidRPr="00B10B32">
        <w:rPr>
          <w:color w:val="000000" w:themeColor="text1"/>
        </w:rPr>
        <w:t>niepełnosprawnościami</w:t>
      </w:r>
      <w:r w:rsidR="00DE6002" w:rsidRPr="00B10B32">
        <w:rPr>
          <w:color w:val="000000" w:themeColor="text1"/>
        </w:rPr>
        <w:t>,</w:t>
      </w:r>
      <w:r w:rsidR="00E94E89" w:rsidRPr="00B10B32">
        <w:rPr>
          <w:color w:val="000000" w:themeColor="text1"/>
        </w:rPr>
        <w:t xml:space="preserve"> w </w:t>
      </w:r>
      <w:r w:rsidR="00DE6002" w:rsidRPr="00B10B32">
        <w:rPr>
          <w:color w:val="000000" w:themeColor="text1"/>
        </w:rPr>
        <w:t>szczególności</w:t>
      </w:r>
      <w:r w:rsidR="005C58A2" w:rsidRPr="00B10B32">
        <w:rPr>
          <w:color w:val="000000" w:themeColor="text1"/>
        </w:rPr>
        <w:t xml:space="preserve"> tzw. pułapki świadczeniowej.</w:t>
      </w:r>
      <w:r w:rsidR="004A70BF" w:rsidRPr="00B10B32">
        <w:rPr>
          <w:color w:val="000000" w:themeColor="text1"/>
        </w:rPr>
        <w:t xml:space="preserve"> </w:t>
      </w:r>
      <w:r w:rsidR="003B2905" w:rsidRPr="00B10B32">
        <w:rPr>
          <w:color w:val="000000" w:themeColor="text1"/>
        </w:rPr>
        <w:t>Ponadto wprowadzone zostaną rozwiązania legislacyjne, które wyeliminują tzw. pułapkę rentową.</w:t>
      </w:r>
    </w:p>
    <w:p w14:paraId="0E82F3D3" w14:textId="32F66E29" w:rsidR="00E054B0" w:rsidRPr="00B10B32" w:rsidRDefault="00A052B2" w:rsidP="00806DB9">
      <w:pPr>
        <w:rPr>
          <w:color w:val="000000" w:themeColor="text1"/>
        </w:rPr>
      </w:pPr>
      <w:r w:rsidRPr="00B10B32">
        <w:rPr>
          <w:color w:val="000000" w:themeColor="text1"/>
        </w:rPr>
        <w:t xml:space="preserve">Zmiany te </w:t>
      </w:r>
      <w:r w:rsidR="00CE0A5A" w:rsidRPr="00B10B32">
        <w:rPr>
          <w:color w:val="000000" w:themeColor="text1"/>
        </w:rPr>
        <w:t>muszą być powiązane</w:t>
      </w:r>
      <w:r w:rsidR="00E94E89" w:rsidRPr="00B10B32">
        <w:rPr>
          <w:color w:val="000000" w:themeColor="text1"/>
        </w:rPr>
        <w:t xml:space="preserve"> z </w:t>
      </w:r>
      <w:r w:rsidR="00806DB9" w:rsidRPr="00B10B32">
        <w:rPr>
          <w:color w:val="000000" w:themeColor="text1"/>
        </w:rPr>
        <w:t>systemow</w:t>
      </w:r>
      <w:r w:rsidR="00173149" w:rsidRPr="00B10B32">
        <w:rPr>
          <w:color w:val="000000" w:themeColor="text1"/>
        </w:rPr>
        <w:t>ą</w:t>
      </w:r>
      <w:r w:rsidR="00806DB9" w:rsidRPr="00B10B32">
        <w:rPr>
          <w:color w:val="000000" w:themeColor="text1"/>
        </w:rPr>
        <w:t xml:space="preserve"> reform</w:t>
      </w:r>
      <w:r w:rsidR="00173149" w:rsidRPr="00B10B32">
        <w:rPr>
          <w:color w:val="000000" w:themeColor="text1"/>
        </w:rPr>
        <w:t>ą</w:t>
      </w:r>
      <w:r w:rsidR="00806DB9" w:rsidRPr="00B10B32">
        <w:rPr>
          <w:color w:val="000000" w:themeColor="text1"/>
        </w:rPr>
        <w:t xml:space="preserve"> orzekania</w:t>
      </w:r>
      <w:r w:rsidR="00E94E89" w:rsidRPr="00B10B32">
        <w:rPr>
          <w:color w:val="000000" w:themeColor="text1"/>
        </w:rPr>
        <w:t xml:space="preserve"> o </w:t>
      </w:r>
      <w:r w:rsidR="00806DB9" w:rsidRPr="00B10B32">
        <w:rPr>
          <w:color w:val="000000" w:themeColor="text1"/>
        </w:rPr>
        <w:t>niepełnosprawności</w:t>
      </w:r>
      <w:r w:rsidR="00E94E89" w:rsidRPr="00B10B32">
        <w:rPr>
          <w:color w:val="000000" w:themeColor="text1"/>
        </w:rPr>
        <w:t xml:space="preserve"> i </w:t>
      </w:r>
      <w:r w:rsidR="00CF6D67" w:rsidRPr="00B10B32">
        <w:rPr>
          <w:color w:val="000000" w:themeColor="text1"/>
        </w:rPr>
        <w:t>ujednolicenia orzecznictwa</w:t>
      </w:r>
      <w:r w:rsidR="00E94E89" w:rsidRPr="00B10B32">
        <w:rPr>
          <w:color w:val="000000" w:themeColor="text1"/>
        </w:rPr>
        <w:t xml:space="preserve"> o </w:t>
      </w:r>
      <w:r w:rsidR="00CF6D67" w:rsidRPr="00B10B32">
        <w:rPr>
          <w:color w:val="000000" w:themeColor="text1"/>
        </w:rPr>
        <w:t>niepełnosprawności</w:t>
      </w:r>
      <w:r w:rsidR="00E94E89" w:rsidRPr="00B10B32">
        <w:rPr>
          <w:color w:val="000000" w:themeColor="text1"/>
        </w:rPr>
        <w:t xml:space="preserve"> z </w:t>
      </w:r>
      <w:r w:rsidR="00041044" w:rsidRPr="00B10B32">
        <w:rPr>
          <w:color w:val="000000" w:themeColor="text1"/>
        </w:rPr>
        <w:t xml:space="preserve">systemami </w:t>
      </w:r>
      <w:r w:rsidR="0097358D" w:rsidRPr="00B10B32">
        <w:rPr>
          <w:color w:val="000000" w:themeColor="text1"/>
        </w:rPr>
        <w:t>orzecznictwa do celów rentowych.</w:t>
      </w:r>
      <w:r w:rsidR="00E94E89" w:rsidRPr="00B10B32">
        <w:rPr>
          <w:color w:val="000000" w:themeColor="text1"/>
        </w:rPr>
        <w:t xml:space="preserve"> W </w:t>
      </w:r>
      <w:r w:rsidR="00173149" w:rsidRPr="00B10B32">
        <w:rPr>
          <w:color w:val="000000" w:themeColor="text1"/>
        </w:rPr>
        <w:t>ramach</w:t>
      </w:r>
      <w:r w:rsidR="0097358D" w:rsidRPr="00B10B32">
        <w:rPr>
          <w:color w:val="000000" w:themeColor="text1"/>
        </w:rPr>
        <w:t xml:space="preserve"> reformy orzecznictwa</w:t>
      </w:r>
      <w:r w:rsidR="00173149" w:rsidRPr="00B10B32">
        <w:rPr>
          <w:color w:val="000000" w:themeColor="text1"/>
        </w:rPr>
        <w:t xml:space="preserve"> </w:t>
      </w:r>
      <w:r w:rsidR="00806DB9" w:rsidRPr="00B10B32">
        <w:rPr>
          <w:color w:val="000000" w:themeColor="text1"/>
        </w:rPr>
        <w:t>zostaną opracowane</w:t>
      </w:r>
      <w:r w:rsidR="00E94E89" w:rsidRPr="00B10B32">
        <w:rPr>
          <w:color w:val="000000" w:themeColor="text1"/>
        </w:rPr>
        <w:t xml:space="preserve"> i </w:t>
      </w:r>
      <w:r w:rsidR="00806DB9" w:rsidRPr="00B10B32">
        <w:rPr>
          <w:color w:val="000000" w:themeColor="text1"/>
        </w:rPr>
        <w:t>wprowadzone kompleksowe zasady ustalania oraz wypłaty świadcze</w:t>
      </w:r>
      <w:r w:rsidR="00DD51C8" w:rsidRPr="00B10B32">
        <w:rPr>
          <w:color w:val="000000" w:themeColor="text1"/>
        </w:rPr>
        <w:t>nia</w:t>
      </w:r>
      <w:r w:rsidR="00806DB9" w:rsidRPr="00B10B32">
        <w:rPr>
          <w:color w:val="000000" w:themeColor="text1"/>
        </w:rPr>
        <w:t xml:space="preserve"> kompensacyjn</w:t>
      </w:r>
      <w:r w:rsidR="00244C4B" w:rsidRPr="00B10B32">
        <w:rPr>
          <w:color w:val="000000" w:themeColor="text1"/>
        </w:rPr>
        <w:t>ego</w:t>
      </w:r>
      <w:r w:rsidR="00E94E89" w:rsidRPr="00B10B32">
        <w:rPr>
          <w:color w:val="000000" w:themeColor="text1"/>
        </w:rPr>
        <w:t xml:space="preserve"> z </w:t>
      </w:r>
      <w:r w:rsidR="00806DB9" w:rsidRPr="00B10B32">
        <w:rPr>
          <w:color w:val="000000" w:themeColor="text1"/>
        </w:rPr>
        <w:t>tytułu niepełnosprawności</w:t>
      </w:r>
      <w:r w:rsidR="00E94E89" w:rsidRPr="00B10B32">
        <w:rPr>
          <w:color w:val="000000" w:themeColor="text1"/>
        </w:rPr>
        <w:t xml:space="preserve"> w </w:t>
      </w:r>
      <w:r w:rsidR="00806DB9" w:rsidRPr="00B10B32">
        <w:rPr>
          <w:color w:val="000000" w:themeColor="text1"/>
        </w:rPr>
        <w:t>oparciu</w:t>
      </w:r>
      <w:r w:rsidR="00E94E89" w:rsidRPr="00B10B32">
        <w:rPr>
          <w:color w:val="000000" w:themeColor="text1"/>
        </w:rPr>
        <w:t xml:space="preserve"> o </w:t>
      </w:r>
      <w:r w:rsidR="00806DB9" w:rsidRPr="00B10B32">
        <w:rPr>
          <w:color w:val="000000" w:themeColor="text1"/>
        </w:rPr>
        <w:t>ocenę funkcjonowania danej osoby zgodnie z Międzynarodową Klasyfikacją Funkcjonowania Niepełnosprawności</w:t>
      </w:r>
      <w:r w:rsidR="00E94E89" w:rsidRPr="00B10B32">
        <w:rPr>
          <w:color w:val="000000" w:themeColor="text1"/>
        </w:rPr>
        <w:t xml:space="preserve"> i </w:t>
      </w:r>
      <w:r w:rsidR="00806DB9" w:rsidRPr="00B10B32">
        <w:rPr>
          <w:color w:val="000000" w:themeColor="text1"/>
        </w:rPr>
        <w:t>Zdrowia</w:t>
      </w:r>
      <w:r w:rsidR="00C44233" w:rsidRPr="00B10B32">
        <w:rPr>
          <w:color w:val="000000" w:themeColor="text1"/>
        </w:rPr>
        <w:t xml:space="preserve"> </w:t>
      </w:r>
      <w:r w:rsidR="00806DB9" w:rsidRPr="00B10B32">
        <w:rPr>
          <w:color w:val="000000" w:themeColor="text1"/>
        </w:rPr>
        <w:t>(ICF-International Classification of Functioning, Disability and Health). Planuje się, że stopniowo zastąpią one dotychczasowy system świadczeń dla osób</w:t>
      </w:r>
      <w:r w:rsidR="00E94E89" w:rsidRPr="00B10B32">
        <w:rPr>
          <w:color w:val="000000" w:themeColor="text1"/>
        </w:rPr>
        <w:t xml:space="preserve"> z </w:t>
      </w:r>
      <w:r w:rsidR="00806DB9" w:rsidRPr="00B10B32">
        <w:rPr>
          <w:color w:val="000000" w:themeColor="text1"/>
        </w:rPr>
        <w:t>niepełnosprawnościami.</w:t>
      </w:r>
    </w:p>
    <w:p w14:paraId="36164F01" w14:textId="6D6B38AE" w:rsidR="00806DB9" w:rsidRPr="00B10B32" w:rsidRDefault="00EC73BF" w:rsidP="00806DB9">
      <w:pPr>
        <w:rPr>
          <w:color w:val="000000" w:themeColor="text1"/>
        </w:rPr>
      </w:pPr>
      <w:r w:rsidRPr="00B10B32">
        <w:rPr>
          <w:color w:val="000000" w:themeColor="text1"/>
        </w:rPr>
        <w:lastRenderedPageBreak/>
        <w:t>Modyfikacja systemu wsparcia finansowego adekwatnego do potrzeb i poziomu niepełnosprawności b</w:t>
      </w:r>
      <w:r w:rsidR="00806DB9" w:rsidRPr="00B10B32">
        <w:rPr>
          <w:color w:val="000000" w:themeColor="text1"/>
        </w:rPr>
        <w:t>ędzie kształtowan</w:t>
      </w:r>
      <w:r w:rsidRPr="00B10B32">
        <w:rPr>
          <w:color w:val="000000" w:themeColor="text1"/>
        </w:rPr>
        <w:t>a</w:t>
      </w:r>
      <w:r w:rsidR="00E94E89" w:rsidRPr="00B10B32">
        <w:rPr>
          <w:color w:val="000000" w:themeColor="text1"/>
        </w:rPr>
        <w:t xml:space="preserve"> w </w:t>
      </w:r>
      <w:r w:rsidR="00806DB9" w:rsidRPr="00B10B32">
        <w:rPr>
          <w:color w:val="000000" w:themeColor="text1"/>
        </w:rPr>
        <w:t>taki sposób, aby ograniczał</w:t>
      </w:r>
      <w:r w:rsidR="00EC5B69" w:rsidRPr="00B10B32">
        <w:rPr>
          <w:color w:val="000000" w:themeColor="text1"/>
        </w:rPr>
        <w:t>a</w:t>
      </w:r>
      <w:r w:rsidR="00806DB9" w:rsidRPr="00B10B32">
        <w:rPr>
          <w:color w:val="000000" w:themeColor="text1"/>
        </w:rPr>
        <w:t xml:space="preserve"> ubóstwo</w:t>
      </w:r>
      <w:r w:rsidR="00E94E89" w:rsidRPr="00B10B32">
        <w:rPr>
          <w:color w:val="000000" w:themeColor="text1"/>
        </w:rPr>
        <w:t xml:space="preserve"> i </w:t>
      </w:r>
      <w:r w:rsidR="00806DB9" w:rsidRPr="00B10B32">
        <w:rPr>
          <w:color w:val="000000" w:themeColor="text1"/>
        </w:rPr>
        <w:t>w jak największym stopniu zapewniał</w:t>
      </w:r>
      <w:r w:rsidR="00EC5B69" w:rsidRPr="00B10B32">
        <w:rPr>
          <w:color w:val="000000" w:themeColor="text1"/>
        </w:rPr>
        <w:t>a</w:t>
      </w:r>
      <w:r w:rsidR="00806DB9" w:rsidRPr="00B10B32">
        <w:rPr>
          <w:color w:val="000000" w:themeColor="text1"/>
        </w:rPr>
        <w:t xml:space="preserve"> osobom</w:t>
      </w:r>
      <w:r w:rsidR="00E94E89" w:rsidRPr="00B10B32">
        <w:rPr>
          <w:color w:val="000000" w:themeColor="text1"/>
        </w:rPr>
        <w:t xml:space="preserve"> z </w:t>
      </w:r>
      <w:r w:rsidR="00806DB9" w:rsidRPr="00B10B32">
        <w:rPr>
          <w:color w:val="000000" w:themeColor="text1"/>
        </w:rPr>
        <w:t>niepełnosprawnościami warunki do godnego życia.</w:t>
      </w:r>
    </w:p>
    <w:tbl>
      <w:tblPr>
        <w:tblStyle w:val="Tabela-Siatka"/>
        <w:tblW w:w="0" w:type="auto"/>
        <w:jc w:val="center"/>
        <w:tblLook w:val="04A0" w:firstRow="1" w:lastRow="0" w:firstColumn="1" w:lastColumn="0" w:noHBand="0" w:noVBand="1"/>
      </w:tblPr>
      <w:tblGrid>
        <w:gridCol w:w="2829"/>
        <w:gridCol w:w="4678"/>
      </w:tblGrid>
      <w:tr w:rsidR="00C94B02" w:rsidRPr="00B10B32" w14:paraId="3A014D7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E19AEE" w14:textId="788F750D" w:rsidR="00806DB9" w:rsidRPr="00B10B32" w:rsidRDefault="0057686D" w:rsidP="00CF2CB9">
            <w:pPr>
              <w:pStyle w:val="Tabeladziaania-tytu"/>
              <w:rPr>
                <w:color w:val="000000" w:themeColor="text1"/>
              </w:rPr>
            </w:pPr>
            <w:r w:rsidRPr="00B10B32">
              <w:rPr>
                <w:color w:val="000000" w:themeColor="text1"/>
              </w:rPr>
              <w:t>Modyfikacja</w:t>
            </w:r>
            <w:r w:rsidR="00806DB9" w:rsidRPr="00B10B32">
              <w:rPr>
                <w:color w:val="000000" w:themeColor="text1"/>
              </w:rPr>
              <w:t xml:space="preserve"> systemu wsparcia finansowego adekwatnego do potrzeb</w:t>
            </w:r>
            <w:r w:rsidR="00E94E89" w:rsidRPr="00B10B32">
              <w:rPr>
                <w:color w:val="000000" w:themeColor="text1"/>
              </w:rPr>
              <w:t xml:space="preserve"> i </w:t>
            </w:r>
            <w:r w:rsidR="00806DB9" w:rsidRPr="00B10B32">
              <w:rPr>
                <w:color w:val="000000" w:themeColor="text1"/>
              </w:rPr>
              <w:t>poziomu niepełnosprawności</w:t>
            </w:r>
          </w:p>
        </w:tc>
      </w:tr>
      <w:tr w:rsidR="00C94B02" w:rsidRPr="00B10B32" w14:paraId="34A0F499"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05A020"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DCD9EB" w14:textId="66D51158" w:rsidR="00806DB9" w:rsidRPr="00B10B32" w:rsidRDefault="00E66894" w:rsidP="00CF2CB9">
            <w:pPr>
              <w:pStyle w:val="Tabeladziaania-prawaczkolumn"/>
              <w:rPr>
                <w:color w:val="000000" w:themeColor="text1"/>
              </w:rPr>
            </w:pPr>
            <w:r w:rsidRPr="00B10B32">
              <w:rPr>
                <w:color w:val="000000" w:themeColor="text1"/>
              </w:rPr>
              <w:t>do 202</w:t>
            </w:r>
            <w:r w:rsidR="00071D1E" w:rsidRPr="00B10B32">
              <w:rPr>
                <w:color w:val="000000" w:themeColor="text1"/>
              </w:rPr>
              <w:t>5</w:t>
            </w:r>
          </w:p>
        </w:tc>
      </w:tr>
      <w:tr w:rsidR="00C94B02" w:rsidRPr="00B10B32" w14:paraId="3F307B7A"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D45E89"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3B7626" w14:textId="0CB058C9" w:rsidR="00806DB9" w:rsidRPr="00B10B32" w:rsidRDefault="00E40E66" w:rsidP="00CF2CB9">
            <w:pPr>
              <w:pStyle w:val="Tabeladziaania-prawaczkolumn"/>
              <w:rPr>
                <w:color w:val="000000" w:themeColor="text1"/>
              </w:rPr>
            </w:pPr>
            <w:r w:rsidRPr="00B10B32">
              <w:rPr>
                <w:color w:val="000000" w:themeColor="text1"/>
              </w:rPr>
              <w:t>MRiPS</w:t>
            </w:r>
            <w:r w:rsidR="002E0DE1" w:rsidRPr="00B10B32">
              <w:rPr>
                <w:color w:val="000000" w:themeColor="text1"/>
              </w:rPr>
              <w:t>/PON</w:t>
            </w:r>
          </w:p>
        </w:tc>
      </w:tr>
      <w:tr w:rsidR="007E108E" w:rsidRPr="00B10B32" w14:paraId="603242B8" w14:textId="77777777" w:rsidTr="00CF2CB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07D2CF" w14:textId="38A293B1" w:rsidR="007E108E" w:rsidRPr="00B10B32" w:rsidRDefault="007E108E" w:rsidP="007E108E">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2F21D9" w14:textId="58D2DDC7" w:rsidR="007E108E" w:rsidRPr="00B10B32" w:rsidRDefault="007E108E" w:rsidP="007E108E">
            <w:pPr>
              <w:pStyle w:val="Tabeladziaania-prawaczkolumn"/>
              <w:rPr>
                <w:color w:val="000000" w:themeColor="text1"/>
              </w:rPr>
            </w:pPr>
            <w:r w:rsidRPr="00B10B32">
              <w:rPr>
                <w:bCs w:val="0"/>
                <w:color w:val="000000" w:themeColor="text1"/>
              </w:rPr>
              <w:t>Budżet państwa</w:t>
            </w:r>
            <w:r w:rsidR="002E68CA" w:rsidRPr="00B10B32">
              <w:rPr>
                <w:bCs w:val="0"/>
                <w:color w:val="000000" w:themeColor="text1"/>
              </w:rPr>
              <w:t>, FS</w:t>
            </w:r>
          </w:p>
        </w:tc>
      </w:tr>
    </w:tbl>
    <w:p w14:paraId="039FA378" w14:textId="77777777" w:rsidR="00F85BDB" w:rsidRPr="00B10B32" w:rsidRDefault="00F85BDB" w:rsidP="002339FD">
      <w:pPr>
        <w:rPr>
          <w:color w:val="000000" w:themeColor="text1"/>
        </w:rPr>
      </w:pPr>
    </w:p>
    <w:p w14:paraId="60868DA4" w14:textId="7854515C" w:rsidR="000402F3" w:rsidRPr="00B10B32" w:rsidRDefault="000402F3" w:rsidP="00B64542">
      <w:pPr>
        <w:pStyle w:val="Nagwek4"/>
      </w:pPr>
      <w:r w:rsidRPr="00B10B32">
        <w:t>Modyfikacja systemu świadczeń dla opiekunów osób</w:t>
      </w:r>
      <w:r w:rsidR="00E94E89" w:rsidRPr="00B10B32">
        <w:t xml:space="preserve"> z </w:t>
      </w:r>
      <w:r w:rsidRPr="00B10B32">
        <w:t>niepełnosprawnościami</w:t>
      </w:r>
    </w:p>
    <w:p w14:paraId="24F4B302" w14:textId="169B0711" w:rsidR="000402F3" w:rsidRPr="00B10B32" w:rsidRDefault="000402F3" w:rsidP="000402F3">
      <w:pPr>
        <w:rPr>
          <w:color w:val="000000" w:themeColor="text1"/>
        </w:rPr>
      </w:pPr>
      <w:r w:rsidRPr="00B10B32">
        <w:rPr>
          <w:color w:val="000000" w:themeColor="text1"/>
        </w:rPr>
        <w:t>Wsparcie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większości jest realizowane przez najbliższą rodzinę (rodziców</w:t>
      </w:r>
      <w:r w:rsidR="00E94E89" w:rsidRPr="00B10B32">
        <w:rPr>
          <w:color w:val="000000" w:themeColor="text1"/>
        </w:rPr>
        <w:t xml:space="preserve"> w </w:t>
      </w:r>
      <w:r w:rsidRPr="00B10B32">
        <w:rPr>
          <w:color w:val="000000" w:themeColor="text1"/>
        </w:rPr>
        <w:t>przypadku dzieci</w:t>
      </w:r>
      <w:r w:rsidR="00E94E89" w:rsidRPr="00B10B32">
        <w:rPr>
          <w:color w:val="000000" w:themeColor="text1"/>
        </w:rPr>
        <w:t xml:space="preserve"> z </w:t>
      </w:r>
      <w:r w:rsidR="00F86342" w:rsidRPr="00B10B32">
        <w:rPr>
          <w:color w:val="000000" w:themeColor="text1"/>
        </w:rPr>
        <w:t>niepełnosprawnościami</w:t>
      </w:r>
      <w:r w:rsidRPr="00B10B32">
        <w:rPr>
          <w:color w:val="000000" w:themeColor="text1"/>
        </w:rPr>
        <w:t>, małżonków/partnerów</w:t>
      </w:r>
      <w:r w:rsidR="00E94E89" w:rsidRPr="00B10B32">
        <w:rPr>
          <w:color w:val="000000" w:themeColor="text1"/>
        </w:rPr>
        <w:t xml:space="preserve"> w </w:t>
      </w:r>
      <w:r w:rsidRPr="00B10B32">
        <w:rPr>
          <w:color w:val="000000" w:themeColor="text1"/>
        </w:rPr>
        <w:t>przypadku osób</w:t>
      </w:r>
      <w:r w:rsidR="00E94E89" w:rsidRPr="00B10B32">
        <w:rPr>
          <w:color w:val="000000" w:themeColor="text1"/>
        </w:rPr>
        <w:t xml:space="preserve"> z </w:t>
      </w:r>
      <w:r w:rsidRPr="00B10B32">
        <w:rPr>
          <w:color w:val="000000" w:themeColor="text1"/>
        </w:rPr>
        <w:t>niepełnosprawnościami pozostających</w:t>
      </w:r>
      <w:r w:rsidR="00E94E89" w:rsidRPr="00B10B32">
        <w:rPr>
          <w:color w:val="000000" w:themeColor="text1"/>
        </w:rPr>
        <w:t xml:space="preserve"> w </w:t>
      </w:r>
      <w:r w:rsidRPr="00B10B32">
        <w:rPr>
          <w:color w:val="000000" w:themeColor="text1"/>
        </w:rPr>
        <w:t>związkach lub dzieci samotnych osób</w:t>
      </w:r>
      <w:r w:rsidR="00E94E89" w:rsidRPr="00B10B32">
        <w:rPr>
          <w:color w:val="000000" w:themeColor="text1"/>
        </w:rPr>
        <w:t xml:space="preserve"> z </w:t>
      </w:r>
      <w:r w:rsidRPr="00B10B32">
        <w:rPr>
          <w:color w:val="000000" w:themeColor="text1"/>
        </w:rPr>
        <w:t>niepełnosprawnościami). Świadczenia dla opiekunów osób</w:t>
      </w:r>
      <w:r w:rsidR="00E94E89" w:rsidRPr="00B10B32">
        <w:rPr>
          <w:color w:val="000000" w:themeColor="text1"/>
        </w:rPr>
        <w:t xml:space="preserve"> z </w:t>
      </w:r>
      <w:r w:rsidRPr="00B10B32">
        <w:rPr>
          <w:color w:val="000000" w:themeColor="text1"/>
        </w:rPr>
        <w:t>niepełnosprawnościami potrzebujących intensywnego wsparcia są ważne zarówno ze względu na aspekt społeczny (wsparcie ze strony rodziny jest zdecydowanie bardziej preferowane przez osoby</w:t>
      </w:r>
      <w:r w:rsidR="00E94E89" w:rsidRPr="00B10B32">
        <w:rPr>
          <w:color w:val="000000" w:themeColor="text1"/>
        </w:rPr>
        <w:t xml:space="preserve"> z </w:t>
      </w:r>
      <w:r w:rsidRPr="00B10B32">
        <w:rPr>
          <w:color w:val="000000" w:themeColor="text1"/>
        </w:rPr>
        <w:t>niepełnosprawnościami niż wsparcie instytucjonalne), jak</w:t>
      </w:r>
      <w:r w:rsidR="00E94E89" w:rsidRPr="00B10B32">
        <w:rPr>
          <w:color w:val="000000" w:themeColor="text1"/>
        </w:rPr>
        <w:t xml:space="preserve"> i </w:t>
      </w:r>
      <w:r w:rsidRPr="00B10B32">
        <w:rPr>
          <w:color w:val="000000" w:themeColor="text1"/>
        </w:rPr>
        <w:t>finansowy (koszty funkcjonowania instytucji opieki).</w:t>
      </w:r>
    </w:p>
    <w:p w14:paraId="5A8412D1" w14:textId="5B6E4016" w:rsidR="000402F3" w:rsidRPr="00B10B32" w:rsidRDefault="000402F3" w:rsidP="000402F3">
      <w:pPr>
        <w:rPr>
          <w:color w:val="000000" w:themeColor="text1"/>
        </w:rPr>
      </w:pPr>
      <w:r w:rsidRPr="00B10B32">
        <w:rPr>
          <w:color w:val="000000" w:themeColor="text1"/>
        </w:rPr>
        <w:t>Przygotowana zostanie zatem zmiana dotychczasowego systemu świadczeń dla opiekunów osób</w:t>
      </w:r>
      <w:r w:rsidR="00E94E89" w:rsidRPr="00B10B32">
        <w:rPr>
          <w:color w:val="000000" w:themeColor="text1"/>
        </w:rPr>
        <w:t xml:space="preserve"> z </w:t>
      </w:r>
      <w:r w:rsidRPr="00B10B32">
        <w:rPr>
          <w:color w:val="000000" w:themeColor="text1"/>
        </w:rPr>
        <w:t>niepełnosprawnościami. Wysokość środków dedykowanych na wsparcie zostanie uzależniona od stopnia wsparcia potrzebnego osobie</w:t>
      </w:r>
      <w:r w:rsidR="00E94E89" w:rsidRPr="00B10B32">
        <w:rPr>
          <w:color w:val="000000" w:themeColor="text1"/>
        </w:rPr>
        <w:t xml:space="preserve"> z </w:t>
      </w:r>
      <w:r w:rsidRPr="00B10B32">
        <w:rPr>
          <w:color w:val="000000" w:themeColor="text1"/>
        </w:rPr>
        <w:t>niepełnosprawnością ze strony opiekuna.</w:t>
      </w:r>
    </w:p>
    <w:p w14:paraId="17D2B385" w14:textId="071642A6" w:rsidR="000402F3" w:rsidRPr="00B10B32" w:rsidRDefault="000402F3" w:rsidP="000402F3">
      <w:pPr>
        <w:rPr>
          <w:color w:val="000000" w:themeColor="text1"/>
        </w:rPr>
      </w:pPr>
      <w:r w:rsidRPr="00B10B32">
        <w:rPr>
          <w:color w:val="000000" w:themeColor="text1"/>
        </w:rPr>
        <w:t>Należy przy tym zaznaczyć równoczesne systemowe uruchomienie usługi asystenta osobistego opisanego</w:t>
      </w:r>
      <w:r w:rsidR="00E94E89" w:rsidRPr="00B10B32">
        <w:rPr>
          <w:color w:val="000000" w:themeColor="text1"/>
        </w:rPr>
        <w:t xml:space="preserve"> w </w:t>
      </w:r>
      <w:r w:rsidRPr="00B10B32">
        <w:rPr>
          <w:color w:val="000000" w:themeColor="text1"/>
        </w:rPr>
        <w:t xml:space="preserve">priorytecie „Niezależne życie”. </w:t>
      </w:r>
      <w:r w:rsidRPr="00B10B32">
        <w:rPr>
          <w:color w:val="000000" w:themeColor="text1"/>
        </w:rPr>
        <w:lastRenderedPageBreak/>
        <w:t>Finansowanie obydwu tych form wsparcia zostanie ze sobą</w:t>
      </w:r>
      <w:r w:rsidR="0040035F" w:rsidRPr="00B10B32">
        <w:rPr>
          <w:color w:val="000000" w:themeColor="text1"/>
        </w:rPr>
        <w:t xml:space="preserve"> </w:t>
      </w:r>
      <w:r w:rsidRPr="00B10B32">
        <w:rPr>
          <w:color w:val="000000" w:themeColor="text1"/>
        </w:rPr>
        <w:t>powiązane. Polityka świadczeń będzie ukierunkowana na upodmiotowienie osoby</w:t>
      </w:r>
      <w:r w:rsidR="00E94E89" w:rsidRPr="00B10B32">
        <w:rPr>
          <w:color w:val="000000" w:themeColor="text1"/>
        </w:rPr>
        <w:t xml:space="preserve"> z </w:t>
      </w:r>
      <w:r w:rsidRPr="00B10B32">
        <w:rPr>
          <w:color w:val="000000" w:themeColor="text1"/>
        </w:rPr>
        <w:t>niepełnosprawnością, tak aby wsparcie było kierowane do samej osoby. Osoba</w:t>
      </w:r>
      <w:r w:rsidR="00E94E89" w:rsidRPr="00B10B32">
        <w:rPr>
          <w:color w:val="000000" w:themeColor="text1"/>
        </w:rPr>
        <w:t xml:space="preserve"> z </w:t>
      </w:r>
      <w:r w:rsidRPr="00B10B32">
        <w:rPr>
          <w:color w:val="000000" w:themeColor="text1"/>
        </w:rPr>
        <w:t xml:space="preserve">niepełnosprawnością ma być podmiotem rozstrzygającym odnośnie </w:t>
      </w:r>
      <w:r w:rsidR="00862C33">
        <w:rPr>
          <w:color w:val="000000" w:themeColor="text1"/>
        </w:rPr>
        <w:t xml:space="preserve">do </w:t>
      </w:r>
      <w:r w:rsidRPr="00B10B32">
        <w:rPr>
          <w:color w:val="000000" w:themeColor="text1"/>
        </w:rPr>
        <w:t>tego, jak wykorzystywane ma być otrzymywane wsparcie.</w:t>
      </w:r>
      <w:r w:rsidR="00E94E89" w:rsidRPr="00B10B32">
        <w:rPr>
          <w:color w:val="000000" w:themeColor="text1"/>
        </w:rPr>
        <w:t xml:space="preserve"> W </w:t>
      </w:r>
      <w:r w:rsidRPr="00B10B32">
        <w:rPr>
          <w:color w:val="000000" w:themeColor="text1"/>
        </w:rPr>
        <w:t>związku</w:t>
      </w:r>
      <w:r w:rsidR="00E94E89" w:rsidRPr="00B10B32">
        <w:rPr>
          <w:color w:val="000000" w:themeColor="text1"/>
        </w:rPr>
        <w:t xml:space="preserve"> z </w:t>
      </w:r>
      <w:r w:rsidRPr="00B10B32">
        <w:rPr>
          <w:color w:val="000000" w:themeColor="text1"/>
        </w:rPr>
        <w:t>powyższym nowy system wsparcia spowoduje usunięcie stanu zakwestionowanego przez wyrok Trybunału Konstytucyjnego</w:t>
      </w:r>
      <w:r w:rsidR="00E94E89" w:rsidRPr="00B10B32">
        <w:rPr>
          <w:color w:val="000000" w:themeColor="text1"/>
        </w:rPr>
        <w:t xml:space="preserve"> o </w:t>
      </w:r>
      <w:r w:rsidRPr="00B10B32">
        <w:rPr>
          <w:color w:val="000000" w:themeColor="text1"/>
        </w:rPr>
        <w:t>sygnaturze K38/13.</w:t>
      </w:r>
      <w:r w:rsidR="00DF192A">
        <w:rPr>
          <w:color w:val="000000" w:themeColor="text1"/>
        </w:rPr>
        <w:t xml:space="preserve"> </w:t>
      </w:r>
      <w:r w:rsidRPr="00B10B32">
        <w:rPr>
          <w:color w:val="000000" w:themeColor="text1"/>
        </w:rPr>
        <w:t>Jednocześnie przewiduje się stopniowe usunięcie ograniczeń</w:t>
      </w:r>
      <w:r w:rsidR="00E94E89" w:rsidRPr="00B10B32">
        <w:rPr>
          <w:color w:val="000000" w:themeColor="text1"/>
        </w:rPr>
        <w:t xml:space="preserve"> w </w:t>
      </w:r>
      <w:r w:rsidRPr="00B10B32">
        <w:rPr>
          <w:color w:val="000000" w:themeColor="text1"/>
        </w:rPr>
        <w:t>aktywności zawodowej opiekunów osób</w:t>
      </w:r>
      <w:r w:rsidR="00E94E89" w:rsidRPr="00B10B32">
        <w:rPr>
          <w:color w:val="000000" w:themeColor="text1"/>
        </w:rPr>
        <w:t xml:space="preserve"> z </w:t>
      </w:r>
      <w:r w:rsidRPr="00B10B32">
        <w:rPr>
          <w:color w:val="000000" w:themeColor="text1"/>
        </w:rPr>
        <w:t>niepełnosprawnościami. Planowane jest również dokonanie zmian umożliwiających samodzielne decydowanie osoby</w:t>
      </w:r>
      <w:r w:rsidR="00E94E89" w:rsidRPr="00B10B32">
        <w:rPr>
          <w:color w:val="000000" w:themeColor="text1"/>
        </w:rPr>
        <w:t xml:space="preserve"> z </w:t>
      </w:r>
      <w:r w:rsidRPr="00B10B32">
        <w:rPr>
          <w:color w:val="000000" w:themeColor="text1"/>
        </w:rPr>
        <w:t>niepełnosprawnością</w:t>
      </w:r>
      <w:r w:rsidR="00E94E89" w:rsidRPr="00B10B32">
        <w:rPr>
          <w:color w:val="000000" w:themeColor="text1"/>
        </w:rPr>
        <w:t xml:space="preserve"> o </w:t>
      </w:r>
      <w:r w:rsidRPr="00B10B32">
        <w:rPr>
          <w:color w:val="000000" w:themeColor="text1"/>
        </w:rPr>
        <w:t>wyborze opiekuna.</w:t>
      </w:r>
    </w:p>
    <w:tbl>
      <w:tblPr>
        <w:tblStyle w:val="Tabela-Siatka"/>
        <w:tblW w:w="0" w:type="auto"/>
        <w:jc w:val="center"/>
        <w:tblLook w:val="04A0" w:firstRow="1" w:lastRow="0" w:firstColumn="1" w:lastColumn="0" w:noHBand="0" w:noVBand="1"/>
      </w:tblPr>
      <w:tblGrid>
        <w:gridCol w:w="2829"/>
        <w:gridCol w:w="4678"/>
      </w:tblGrid>
      <w:tr w:rsidR="000402F3" w:rsidRPr="00B10B32" w14:paraId="1F728F0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3DB5C2" w14:textId="6331C5ED" w:rsidR="000402F3" w:rsidRPr="00B10B32" w:rsidRDefault="000402F3" w:rsidP="00AA7EB5">
            <w:pPr>
              <w:pStyle w:val="Tabeladziaania-tytu"/>
              <w:rPr>
                <w:color w:val="000000" w:themeColor="text1"/>
              </w:rPr>
            </w:pPr>
            <w:r w:rsidRPr="00B10B32">
              <w:rPr>
                <w:color w:val="000000" w:themeColor="text1"/>
              </w:rPr>
              <w:t>Modyfikacja systemu świadczeń dla opiekunów osób</w:t>
            </w:r>
            <w:r w:rsidR="00E94E89" w:rsidRPr="00B10B32">
              <w:rPr>
                <w:color w:val="000000" w:themeColor="text1"/>
              </w:rPr>
              <w:t xml:space="preserve"> z </w:t>
            </w:r>
            <w:r w:rsidRPr="00B10B32">
              <w:rPr>
                <w:color w:val="000000" w:themeColor="text1"/>
              </w:rPr>
              <w:t>niepełnosprawnościami</w:t>
            </w:r>
          </w:p>
        </w:tc>
      </w:tr>
      <w:tr w:rsidR="000402F3" w:rsidRPr="00B10B32" w14:paraId="7C265443"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E68259" w14:textId="77777777" w:rsidR="000402F3" w:rsidRPr="00B10B32" w:rsidRDefault="000402F3" w:rsidP="00AA7EB5">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2352A6" w14:textId="77777777" w:rsidR="000402F3" w:rsidRPr="00B10B32" w:rsidRDefault="000402F3" w:rsidP="00AA7EB5">
            <w:pPr>
              <w:pStyle w:val="Tabeladziaania-prawaczkolumn"/>
              <w:rPr>
                <w:color w:val="000000" w:themeColor="text1"/>
              </w:rPr>
            </w:pPr>
            <w:r w:rsidRPr="00B10B32">
              <w:rPr>
                <w:color w:val="000000" w:themeColor="text1"/>
              </w:rPr>
              <w:t>do 2025</w:t>
            </w:r>
          </w:p>
        </w:tc>
      </w:tr>
      <w:tr w:rsidR="000402F3" w:rsidRPr="00B10B32" w14:paraId="453066A0"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7B83C0" w14:textId="77777777" w:rsidR="000402F3" w:rsidRPr="00B10B32" w:rsidRDefault="000402F3" w:rsidP="00AA7EB5">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A4EDD" w14:textId="6309179E" w:rsidR="000402F3" w:rsidRPr="00B10B32" w:rsidRDefault="00E40E66" w:rsidP="00AA7EB5">
            <w:pPr>
              <w:pStyle w:val="Tabeladziaania-prawaczkolumn"/>
              <w:rPr>
                <w:color w:val="000000" w:themeColor="text1"/>
              </w:rPr>
            </w:pPr>
            <w:r w:rsidRPr="00B10B32">
              <w:rPr>
                <w:color w:val="000000" w:themeColor="text1"/>
              </w:rPr>
              <w:t>MRiPS</w:t>
            </w:r>
            <w:r w:rsidR="006C413D" w:rsidRPr="00B10B32">
              <w:rPr>
                <w:color w:val="000000" w:themeColor="text1"/>
              </w:rPr>
              <w:t>/PON</w:t>
            </w:r>
          </w:p>
        </w:tc>
      </w:tr>
      <w:tr w:rsidR="002E68CA" w:rsidRPr="00B10B32" w14:paraId="5BDFA506"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90265E" w14:textId="62EB6486" w:rsidR="002E68CA" w:rsidRPr="00B10B32" w:rsidRDefault="002E68CA" w:rsidP="002E68CA">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1CB886" w14:textId="68F6DB26" w:rsidR="002E68CA" w:rsidRPr="00B10B32" w:rsidRDefault="002E68CA" w:rsidP="002E68CA">
            <w:pPr>
              <w:pStyle w:val="Tabeladziaania-prawaczkolumn"/>
              <w:rPr>
                <w:color w:val="000000" w:themeColor="text1"/>
              </w:rPr>
            </w:pPr>
            <w:r w:rsidRPr="00B10B32">
              <w:rPr>
                <w:bCs w:val="0"/>
                <w:color w:val="000000" w:themeColor="text1"/>
              </w:rPr>
              <w:t>Budżet państwa, FS</w:t>
            </w:r>
          </w:p>
        </w:tc>
      </w:tr>
    </w:tbl>
    <w:p w14:paraId="6CDDE901" w14:textId="77777777" w:rsidR="000402F3" w:rsidRPr="00B10B32" w:rsidRDefault="000402F3" w:rsidP="000402F3">
      <w:pPr>
        <w:rPr>
          <w:color w:val="000000" w:themeColor="text1"/>
        </w:rPr>
      </w:pPr>
    </w:p>
    <w:p w14:paraId="19DF3F04" w14:textId="255BB0D0" w:rsidR="008B5102" w:rsidRPr="00B10B32" w:rsidRDefault="00D17FFC" w:rsidP="00B64542">
      <w:pPr>
        <w:pStyle w:val="Nagwek4"/>
      </w:pPr>
      <w:r w:rsidRPr="00B10B32">
        <w:t>Mechanizmy wspierające zapewnienie bezpiecznej przyszłości finansowej</w:t>
      </w:r>
      <w:r w:rsidR="00E94E89" w:rsidRPr="00B10B32">
        <w:t xml:space="preserve"> i </w:t>
      </w:r>
      <w:r w:rsidR="000C7A3D" w:rsidRPr="00B10B32">
        <w:t>majątkowej</w:t>
      </w:r>
    </w:p>
    <w:p w14:paraId="245DDAAF" w14:textId="33F6C9C3" w:rsidR="008B5102" w:rsidRPr="00B10B32" w:rsidRDefault="008B5102" w:rsidP="008B5102">
      <w:pPr>
        <w:rPr>
          <w:color w:val="000000" w:themeColor="text1"/>
        </w:rPr>
      </w:pPr>
      <w:r w:rsidRPr="00B10B32">
        <w:rPr>
          <w:color w:val="000000" w:themeColor="text1"/>
        </w:rPr>
        <w:t>Działanie zakłada pogłębioną analizę</w:t>
      </w:r>
      <w:r w:rsidR="00E94E89" w:rsidRPr="00B10B32">
        <w:rPr>
          <w:color w:val="000000" w:themeColor="text1"/>
        </w:rPr>
        <w:t xml:space="preserve"> i </w:t>
      </w:r>
      <w:r w:rsidRPr="00B10B32">
        <w:rPr>
          <w:color w:val="000000" w:themeColor="text1"/>
        </w:rPr>
        <w:t>wypracowanie</w:t>
      </w:r>
      <w:r w:rsidR="00E84687" w:rsidRPr="00B10B32">
        <w:rPr>
          <w:color w:val="000000" w:themeColor="text1"/>
        </w:rPr>
        <w:t xml:space="preserve"> oraz wdrożenie</w:t>
      </w:r>
      <w:r w:rsidRPr="00B10B32">
        <w:rPr>
          <w:color w:val="000000" w:themeColor="text1"/>
        </w:rPr>
        <w:t xml:space="preserve"> rekomendacji prawnych</w:t>
      </w:r>
      <w:r w:rsidR="00E94E89" w:rsidRPr="00B10B32">
        <w:rPr>
          <w:color w:val="000000" w:themeColor="text1"/>
        </w:rPr>
        <w:t xml:space="preserve"> i </w:t>
      </w:r>
      <w:r w:rsidRPr="00B10B32">
        <w:rPr>
          <w:color w:val="000000" w:themeColor="text1"/>
        </w:rPr>
        <w:t>pozaprawnych</w:t>
      </w:r>
      <w:r w:rsidR="00E94E89" w:rsidRPr="00B10B32">
        <w:rPr>
          <w:color w:val="000000" w:themeColor="text1"/>
        </w:rPr>
        <w:t xml:space="preserve"> w </w:t>
      </w:r>
      <w:r w:rsidRPr="00B10B32">
        <w:rPr>
          <w:color w:val="000000" w:themeColor="text1"/>
        </w:rPr>
        <w:t>zakresie narzędzi wspierających bezpieczną przyszłość (m.in. finansową, prawną, organizacyjną) osób</w:t>
      </w:r>
      <w:r w:rsidR="00E94E89" w:rsidRPr="00B10B32">
        <w:rPr>
          <w:color w:val="000000" w:themeColor="text1"/>
        </w:rPr>
        <w:t xml:space="preserve"> z </w:t>
      </w:r>
      <w:r w:rsidRPr="00B10B32">
        <w:rPr>
          <w:color w:val="000000" w:themeColor="text1"/>
        </w:rPr>
        <w:t>niepełnosprawnościami – funduszów, trustów, fundacji, działających</w:t>
      </w:r>
      <w:r w:rsidR="00E94E89" w:rsidRPr="00B10B32">
        <w:rPr>
          <w:color w:val="000000" w:themeColor="text1"/>
        </w:rPr>
        <w:t xml:space="preserve"> z </w:t>
      </w:r>
      <w:r w:rsidRPr="00B10B32">
        <w:rPr>
          <w:color w:val="000000" w:themeColor="text1"/>
        </w:rPr>
        <w:t>udziałem</w:t>
      </w:r>
      <w:r w:rsidR="00E94E89" w:rsidRPr="00B10B32">
        <w:rPr>
          <w:color w:val="000000" w:themeColor="text1"/>
        </w:rPr>
        <w:t xml:space="preserve"> i </w:t>
      </w:r>
      <w:r w:rsidRPr="00B10B32">
        <w:rPr>
          <w:color w:val="000000" w:themeColor="text1"/>
        </w:rPr>
        <w:t>monitoringiem państwa, stworzonych dla konkretnych osób, także</w:t>
      </w:r>
      <w:r w:rsidR="00E94E89" w:rsidRPr="00B10B32">
        <w:rPr>
          <w:color w:val="000000" w:themeColor="text1"/>
        </w:rPr>
        <w:t xml:space="preserve"> w </w:t>
      </w:r>
      <w:r w:rsidRPr="00B10B32">
        <w:rPr>
          <w:color w:val="000000" w:themeColor="text1"/>
        </w:rPr>
        <w:t>sytuacji</w:t>
      </w:r>
      <w:r w:rsidR="00DF192A">
        <w:rPr>
          <w:color w:val="000000" w:themeColor="text1"/>
        </w:rPr>
        <w:t>,</w:t>
      </w:r>
      <w:r w:rsidRPr="00B10B32">
        <w:rPr>
          <w:color w:val="000000" w:themeColor="text1"/>
        </w:rPr>
        <w:t xml:space="preserve"> gdy jej najbliższa rodzina nie będzie już miała możliwości udzielać jej wsparcia.</w:t>
      </w:r>
    </w:p>
    <w:p w14:paraId="3F9B2B87" w14:textId="15AE25BD" w:rsidR="008B5102" w:rsidRPr="00B10B32" w:rsidRDefault="008B5102" w:rsidP="008B5102">
      <w:pPr>
        <w:rPr>
          <w:color w:val="000000" w:themeColor="text1"/>
        </w:rPr>
      </w:pPr>
      <w:r w:rsidRPr="00B10B32">
        <w:rPr>
          <w:color w:val="000000" w:themeColor="text1"/>
        </w:rPr>
        <w:t>Rozwiązania typu fundusze, trusty, fundacje osobiste, zorganizowane dla poszczególnych osób</w:t>
      </w:r>
      <w:r w:rsidR="00E94E89" w:rsidRPr="00B10B32">
        <w:rPr>
          <w:color w:val="000000" w:themeColor="text1"/>
        </w:rPr>
        <w:t xml:space="preserve"> z </w:t>
      </w:r>
      <w:r w:rsidRPr="00B10B32">
        <w:rPr>
          <w:color w:val="000000" w:themeColor="text1"/>
        </w:rPr>
        <w:t>niepełnosprawnością funkcjonują powszechnie</w:t>
      </w:r>
      <w:r w:rsidR="00E94E89" w:rsidRPr="00B10B32">
        <w:rPr>
          <w:color w:val="000000" w:themeColor="text1"/>
        </w:rPr>
        <w:t xml:space="preserve"> w </w:t>
      </w:r>
      <w:r w:rsidRPr="00B10B32">
        <w:rPr>
          <w:color w:val="000000" w:themeColor="text1"/>
        </w:rPr>
        <w:t>krajach anglosaskich</w:t>
      </w:r>
      <w:r w:rsidR="00E94E89" w:rsidRPr="00B10B32">
        <w:rPr>
          <w:color w:val="000000" w:themeColor="text1"/>
        </w:rPr>
        <w:t xml:space="preserve"> i </w:t>
      </w:r>
      <w:r w:rsidRPr="00B10B32">
        <w:rPr>
          <w:color w:val="000000" w:themeColor="text1"/>
        </w:rPr>
        <w:t>są powiązane również</w:t>
      </w:r>
      <w:r w:rsidR="00E94E89" w:rsidRPr="00B10B32">
        <w:rPr>
          <w:color w:val="000000" w:themeColor="text1"/>
        </w:rPr>
        <w:t xml:space="preserve"> z </w:t>
      </w:r>
      <w:r w:rsidRPr="00B10B32">
        <w:rPr>
          <w:color w:val="000000" w:themeColor="text1"/>
        </w:rPr>
        <w:t xml:space="preserve">systemami świadczeń </w:t>
      </w:r>
      <w:r w:rsidRPr="00B10B32">
        <w:rPr>
          <w:color w:val="000000" w:themeColor="text1"/>
        </w:rPr>
        <w:lastRenderedPageBreak/>
        <w:t>oraz</w:t>
      </w:r>
      <w:r w:rsidR="00E94E89" w:rsidRPr="00B10B32">
        <w:rPr>
          <w:color w:val="000000" w:themeColor="text1"/>
        </w:rPr>
        <w:t xml:space="preserve"> w </w:t>
      </w:r>
      <w:r w:rsidRPr="00B10B32">
        <w:rPr>
          <w:color w:val="000000" w:themeColor="text1"/>
        </w:rPr>
        <w:t>niektórych krajach (np. Kanada) zawierają również dotacje państwowe dla zwiększenia bezpieczeństwa</w:t>
      </w:r>
      <w:r w:rsidR="00E94E89" w:rsidRPr="00B10B32">
        <w:rPr>
          <w:color w:val="000000" w:themeColor="text1"/>
        </w:rPr>
        <w:t xml:space="preserve"> w </w:t>
      </w:r>
      <w:r w:rsidRPr="00B10B32">
        <w:rPr>
          <w:color w:val="000000" w:themeColor="text1"/>
        </w:rPr>
        <w:t>przyszłości osób</w:t>
      </w:r>
      <w:r w:rsidR="00E94E89" w:rsidRPr="00B10B32">
        <w:rPr>
          <w:color w:val="000000" w:themeColor="text1"/>
        </w:rPr>
        <w:t xml:space="preserve"> z </w:t>
      </w:r>
      <w:r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8B5102" w:rsidRPr="00B10B32" w14:paraId="710B65E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E1A1DD" w14:textId="72EE7F61" w:rsidR="008B5102" w:rsidRPr="00B10B32" w:rsidRDefault="006E3C17" w:rsidP="00AA7EB5">
            <w:pPr>
              <w:pStyle w:val="Tabeladziaania-tytu"/>
              <w:rPr>
                <w:color w:val="000000" w:themeColor="text1"/>
              </w:rPr>
            </w:pPr>
            <w:r w:rsidRPr="00B10B32">
              <w:rPr>
                <w:color w:val="000000" w:themeColor="text1"/>
              </w:rPr>
              <w:t>M</w:t>
            </w:r>
            <w:r w:rsidR="008B5102" w:rsidRPr="00B10B32">
              <w:rPr>
                <w:color w:val="000000" w:themeColor="text1"/>
              </w:rPr>
              <w:t>echanizmy wspierające zapewnienie bezpiecznej przyszłości</w:t>
            </w:r>
            <w:r w:rsidR="000C7A3D" w:rsidRPr="00B10B32">
              <w:rPr>
                <w:color w:val="000000" w:themeColor="text1"/>
              </w:rPr>
              <w:t xml:space="preserve"> finansowej</w:t>
            </w:r>
            <w:r w:rsidR="00E94E89" w:rsidRPr="00B10B32">
              <w:rPr>
                <w:color w:val="000000" w:themeColor="text1"/>
              </w:rPr>
              <w:t xml:space="preserve"> i </w:t>
            </w:r>
            <w:r w:rsidR="000C7A3D" w:rsidRPr="00B10B32">
              <w:rPr>
                <w:color w:val="000000" w:themeColor="text1"/>
              </w:rPr>
              <w:t>majątkowej</w:t>
            </w:r>
          </w:p>
        </w:tc>
      </w:tr>
      <w:tr w:rsidR="008B5102" w:rsidRPr="00B10B32" w14:paraId="6AC6CBEF"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1988C" w14:textId="77777777" w:rsidR="008B5102" w:rsidRPr="00B10B32" w:rsidRDefault="008B5102" w:rsidP="00AA7EB5">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562B46" w14:textId="0DF2334A" w:rsidR="008B5102"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B5102" w:rsidRPr="00B10B32">
              <w:rPr>
                <w:color w:val="000000" w:themeColor="text1"/>
              </w:rPr>
              <w:t>2025</w:t>
            </w:r>
          </w:p>
        </w:tc>
      </w:tr>
      <w:tr w:rsidR="008B5102" w:rsidRPr="00B10B32" w14:paraId="4BEAD041"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A6FCE" w14:textId="77777777" w:rsidR="008B5102" w:rsidRPr="00B10B32" w:rsidRDefault="008B5102" w:rsidP="00AA7EB5">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F025E6" w14:textId="0D4BD03E" w:rsidR="008B5102" w:rsidRPr="00B10B32" w:rsidRDefault="00E40E66" w:rsidP="00AA7EB5">
            <w:pPr>
              <w:pStyle w:val="Tabeladziaania-prawaczkolumn"/>
              <w:rPr>
                <w:color w:val="000000" w:themeColor="text1"/>
              </w:rPr>
            </w:pPr>
            <w:r w:rsidRPr="00B10B32">
              <w:rPr>
                <w:color w:val="000000" w:themeColor="text1"/>
              </w:rPr>
              <w:t>MRiPS</w:t>
            </w:r>
            <w:r w:rsidR="006C413D" w:rsidRPr="00B10B32">
              <w:rPr>
                <w:color w:val="000000" w:themeColor="text1"/>
              </w:rPr>
              <w:t>/PON</w:t>
            </w:r>
          </w:p>
        </w:tc>
      </w:tr>
      <w:tr w:rsidR="008B5102" w:rsidRPr="00B10B32" w14:paraId="1106E516"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443671" w14:textId="77777777" w:rsidR="008B5102" w:rsidRPr="00B10B32" w:rsidRDefault="008B5102" w:rsidP="00AA7EB5">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E944F2" w14:textId="08D5BF8F" w:rsidR="008B5102" w:rsidRPr="00B10B32" w:rsidRDefault="008B5102" w:rsidP="00AA7EB5">
            <w:pPr>
              <w:pStyle w:val="Tabeladziaania-prawaczkolumn"/>
              <w:rPr>
                <w:color w:val="000000" w:themeColor="text1"/>
              </w:rPr>
            </w:pPr>
            <w:r w:rsidRPr="00B10B32">
              <w:rPr>
                <w:color w:val="000000" w:themeColor="text1"/>
              </w:rPr>
              <w:t>M</w:t>
            </w:r>
            <w:r w:rsidR="00AE4B0B">
              <w:rPr>
                <w:color w:val="000000" w:themeColor="text1"/>
              </w:rPr>
              <w:t>F</w:t>
            </w:r>
            <w:r w:rsidRPr="00B10B32">
              <w:rPr>
                <w:color w:val="000000" w:themeColor="text1"/>
              </w:rPr>
              <w:t xml:space="preserve">iPR, </w:t>
            </w:r>
            <w:r w:rsidR="009D618D" w:rsidRPr="00B10B32">
              <w:rPr>
                <w:color w:val="000000" w:themeColor="text1"/>
              </w:rPr>
              <w:t>MEiN</w:t>
            </w:r>
            <w:r w:rsidRPr="00B10B32">
              <w:rPr>
                <w:color w:val="000000" w:themeColor="text1"/>
              </w:rPr>
              <w:t>, jednostki samorządu terytorialnego, organizacje pozarządowe</w:t>
            </w:r>
          </w:p>
        </w:tc>
      </w:tr>
      <w:tr w:rsidR="00EB4651" w:rsidRPr="00B10B32" w14:paraId="2724285B" w14:textId="77777777" w:rsidTr="00AA7EB5">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90F111" w14:textId="1CBC759A" w:rsidR="00EB4651" w:rsidRPr="00B10B32" w:rsidRDefault="00EB4651" w:rsidP="00EB465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7D0B38" w14:textId="0961AEF6" w:rsidR="00EB4651" w:rsidRPr="00B10B32" w:rsidRDefault="00EB4651" w:rsidP="00EB4651">
            <w:pPr>
              <w:pStyle w:val="Tabeladziaania-prawaczkolumn"/>
              <w:rPr>
                <w:color w:val="000000" w:themeColor="text1"/>
              </w:rPr>
            </w:pPr>
            <w:r w:rsidRPr="00B10B32">
              <w:rPr>
                <w:bCs w:val="0"/>
                <w:color w:val="000000" w:themeColor="text1"/>
              </w:rPr>
              <w:t>Budżet państwa, PFRON, EFS</w:t>
            </w:r>
          </w:p>
        </w:tc>
      </w:tr>
    </w:tbl>
    <w:p w14:paraId="06AF0EA0" w14:textId="69B62817" w:rsidR="00361D89" w:rsidRPr="00B10B32" w:rsidRDefault="00361D89">
      <w:bookmarkStart w:id="200" w:name="_Toc55371855"/>
      <w:bookmarkStart w:id="201" w:name="_Toc55904886"/>
      <w:bookmarkStart w:id="202" w:name="_Toc55371856"/>
      <w:bookmarkStart w:id="203" w:name="_Toc55904887"/>
      <w:bookmarkStart w:id="204" w:name="_Toc55371857"/>
      <w:bookmarkStart w:id="205" w:name="_Toc55904888"/>
      <w:bookmarkStart w:id="206" w:name="_Toc55371858"/>
      <w:bookmarkStart w:id="207" w:name="_Toc55904889"/>
      <w:bookmarkStart w:id="208" w:name="_Toc55371859"/>
      <w:bookmarkStart w:id="209" w:name="_Toc55904890"/>
      <w:bookmarkStart w:id="210" w:name="_Toc55371860"/>
      <w:bookmarkStart w:id="211" w:name="_Toc55904891"/>
      <w:bookmarkStart w:id="212" w:name="_Toc55371869"/>
      <w:bookmarkStart w:id="213" w:name="_Toc55904900"/>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4439E7AD" w14:textId="37977061" w:rsidR="00B616CF" w:rsidRPr="00B10B32" w:rsidRDefault="00B616CF" w:rsidP="00860397">
      <w:pPr>
        <w:pStyle w:val="Nagwek3"/>
      </w:pPr>
      <w:bookmarkStart w:id="214" w:name="_Toc57595711"/>
      <w:bookmarkStart w:id="215" w:name="_Toc57595964"/>
      <w:bookmarkStart w:id="216" w:name="_Toc58848505"/>
      <w:bookmarkStart w:id="217" w:name="_Toc64904524"/>
      <w:bookmarkEnd w:id="214"/>
      <w:bookmarkEnd w:id="215"/>
      <w:bookmarkEnd w:id="216"/>
      <w:r w:rsidRPr="00B10B32">
        <w:t>Mieszkalnictwo</w:t>
      </w:r>
      <w:bookmarkEnd w:id="217"/>
    </w:p>
    <w:p w14:paraId="237B5446" w14:textId="4E9B0CCB" w:rsidR="00C96A33" w:rsidRPr="00B10B32" w:rsidRDefault="00C96A33" w:rsidP="00B64542">
      <w:pPr>
        <w:pStyle w:val="Nagwek4"/>
      </w:pPr>
      <w:r w:rsidRPr="00B10B32">
        <w:t>Rozwój rynku mieszkań na wynajem</w:t>
      </w:r>
      <w:r w:rsidR="00E94E89" w:rsidRPr="00B10B32">
        <w:t xml:space="preserve"> z </w:t>
      </w:r>
      <w:r w:rsidRPr="00B10B32">
        <w:t>uwzględnieniem potrzeb osób</w:t>
      </w:r>
      <w:r w:rsidR="00E94E89" w:rsidRPr="00B10B32">
        <w:t xml:space="preserve"> z </w:t>
      </w:r>
      <w:r w:rsidRPr="00B10B32">
        <w:t>niepełnosprawnościami</w:t>
      </w:r>
    </w:p>
    <w:p w14:paraId="5ED3971B" w14:textId="028D6A71" w:rsidR="00A15A3F" w:rsidRPr="00B10B32" w:rsidRDefault="00A15A3F" w:rsidP="00A15A3F">
      <w:pPr>
        <w:rPr>
          <w:color w:val="000000" w:themeColor="text1"/>
        </w:rPr>
      </w:pPr>
      <w:r w:rsidRPr="00B10B32">
        <w:rPr>
          <w:color w:val="000000" w:themeColor="text1"/>
        </w:rPr>
        <w:t>Działanie zakłada rozwój rynku mieszkań na wynajem, przy uwzględnieniu uniwersalnego projektowania</w:t>
      </w:r>
      <w:r w:rsidR="00E94E89" w:rsidRPr="00B10B32">
        <w:rPr>
          <w:color w:val="000000" w:themeColor="text1"/>
        </w:rPr>
        <w:t xml:space="preserve"> i </w:t>
      </w:r>
      <w:r w:rsidRPr="00B10B32">
        <w:rPr>
          <w:color w:val="000000" w:themeColor="text1"/>
        </w:rPr>
        <w:t>racjonalnych</w:t>
      </w:r>
      <w:r w:rsidR="0040035F" w:rsidRPr="00B10B32">
        <w:rPr>
          <w:color w:val="000000" w:themeColor="text1"/>
        </w:rPr>
        <w:t xml:space="preserve"> </w:t>
      </w:r>
      <w:r w:rsidRPr="00B10B32">
        <w:rPr>
          <w:color w:val="000000" w:themeColor="text1"/>
        </w:rPr>
        <w:t>usprawnień, szczególnych potrzeb osób</w:t>
      </w:r>
      <w:r w:rsidR="00E94E89" w:rsidRPr="00B10B32">
        <w:rPr>
          <w:color w:val="000000" w:themeColor="text1"/>
        </w:rPr>
        <w:t xml:space="preserve"> z </w:t>
      </w:r>
      <w:r w:rsidRPr="00B10B32">
        <w:rPr>
          <w:color w:val="000000" w:themeColor="text1"/>
        </w:rPr>
        <w:t>niepełnosprawnościami oraz eliminowania barier we włączaniu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społeczność lokalną.</w:t>
      </w:r>
    </w:p>
    <w:p w14:paraId="7658D46D" w14:textId="518EE3F8" w:rsidR="00A15A3F" w:rsidRPr="00B10B32" w:rsidRDefault="00A15A3F" w:rsidP="00A15A3F">
      <w:pPr>
        <w:rPr>
          <w:color w:val="000000" w:themeColor="text1"/>
        </w:rPr>
      </w:pPr>
      <w:r w:rsidRPr="00B10B32">
        <w:rPr>
          <w:color w:val="000000" w:themeColor="text1"/>
        </w:rPr>
        <w:t>Przewiduje się kontynuację programu dopłat do czynszu, zakładającego bezzwrotne wsparcie</w:t>
      </w:r>
      <w:r w:rsidR="00E94E89" w:rsidRPr="00B10B32">
        <w:rPr>
          <w:color w:val="000000" w:themeColor="text1"/>
        </w:rPr>
        <w:t xml:space="preserve"> z </w:t>
      </w:r>
      <w:r w:rsidRPr="00B10B32">
        <w:rPr>
          <w:color w:val="000000" w:themeColor="text1"/>
        </w:rPr>
        <w:t>budżetu państwa na pokrycie części wydatków mieszkaniowych ponoszonych przez najemców nowych mieszkań objętych współpracą inwestorów</w:t>
      </w:r>
      <w:r w:rsidR="00E94E89" w:rsidRPr="00B10B32">
        <w:rPr>
          <w:color w:val="000000" w:themeColor="text1"/>
        </w:rPr>
        <w:t xml:space="preserve"> z </w:t>
      </w:r>
      <w:r w:rsidRPr="00B10B32">
        <w:rPr>
          <w:color w:val="000000" w:themeColor="text1"/>
        </w:rPr>
        <w:t>gminami.</w:t>
      </w:r>
    </w:p>
    <w:p w14:paraId="48DA4FD6" w14:textId="6C0F7996" w:rsidR="00A15A3F" w:rsidRPr="00B10B32" w:rsidRDefault="00A15A3F" w:rsidP="00A15A3F">
      <w:pPr>
        <w:rPr>
          <w:color w:val="000000" w:themeColor="text1"/>
        </w:rPr>
      </w:pPr>
      <w:r w:rsidRPr="00B10B32">
        <w:rPr>
          <w:color w:val="000000" w:themeColor="text1"/>
        </w:rPr>
        <w:t>Ponadto</w:t>
      </w:r>
      <w:r w:rsidR="00E94E89" w:rsidRPr="00B10B32">
        <w:rPr>
          <w:color w:val="000000" w:themeColor="text1"/>
        </w:rPr>
        <w:t xml:space="preserve"> w </w:t>
      </w:r>
      <w:r w:rsidRPr="00B10B32">
        <w:rPr>
          <w:color w:val="000000" w:themeColor="text1"/>
        </w:rPr>
        <w:t>ramach działania kontynuowana będzie realizacja zintegrowanego programu społecznego budownictwa czynszowego,</w:t>
      </w:r>
      <w:r w:rsidR="00E94E89" w:rsidRPr="00B10B32">
        <w:rPr>
          <w:color w:val="000000" w:themeColor="text1"/>
        </w:rPr>
        <w:t xml:space="preserve"> w </w:t>
      </w:r>
      <w:r w:rsidRPr="00B10B32">
        <w:rPr>
          <w:color w:val="000000" w:themeColor="text1"/>
        </w:rPr>
        <w:t>ramach</w:t>
      </w:r>
      <w:r w:rsidR="0040035F" w:rsidRPr="00B10B32">
        <w:rPr>
          <w:color w:val="000000" w:themeColor="text1"/>
        </w:rPr>
        <w:t xml:space="preserve"> </w:t>
      </w:r>
      <w:r w:rsidRPr="00B10B32">
        <w:rPr>
          <w:color w:val="000000" w:themeColor="text1"/>
        </w:rPr>
        <w:t>którego udzielane jest wsparcie na przedsięwzięcia,</w:t>
      </w:r>
      <w:r w:rsidR="00E94E89" w:rsidRPr="00B10B32">
        <w:rPr>
          <w:color w:val="000000" w:themeColor="text1"/>
        </w:rPr>
        <w:t xml:space="preserve"> w </w:t>
      </w:r>
      <w:r w:rsidRPr="00B10B32">
        <w:rPr>
          <w:color w:val="000000" w:themeColor="text1"/>
        </w:rPr>
        <w:t>wyniku których powstają lokale mieszkalne na wynajem</w:t>
      </w:r>
      <w:r w:rsidR="00E94E89" w:rsidRPr="00B10B32">
        <w:rPr>
          <w:color w:val="000000" w:themeColor="text1"/>
        </w:rPr>
        <w:t xml:space="preserve"> o </w:t>
      </w:r>
      <w:r w:rsidRPr="00B10B32">
        <w:rPr>
          <w:color w:val="000000" w:themeColor="text1"/>
        </w:rPr>
        <w:t xml:space="preserve">umiarkowanym </w:t>
      </w:r>
      <w:r w:rsidRPr="00B10B32">
        <w:rPr>
          <w:color w:val="000000" w:themeColor="text1"/>
        </w:rPr>
        <w:lastRenderedPageBreak/>
        <w:t>czynszu, również</w:t>
      </w:r>
      <w:r w:rsidR="00E94E89" w:rsidRPr="00B10B32">
        <w:rPr>
          <w:color w:val="000000" w:themeColor="text1"/>
        </w:rPr>
        <w:t xml:space="preserve"> z </w:t>
      </w:r>
      <w:r w:rsidRPr="00B10B32">
        <w:rPr>
          <w:color w:val="000000" w:themeColor="text1"/>
        </w:rPr>
        <w:t>uwzględnieniem potrzeb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ich rodzin, wybudowane</w:t>
      </w:r>
      <w:r w:rsidR="00E94E89" w:rsidRPr="00B10B32">
        <w:rPr>
          <w:color w:val="000000" w:themeColor="text1"/>
        </w:rPr>
        <w:t xml:space="preserve"> w </w:t>
      </w:r>
      <w:r w:rsidRPr="00B10B32">
        <w:rPr>
          <w:color w:val="000000" w:themeColor="text1"/>
        </w:rPr>
        <w:t>ramach:</w:t>
      </w:r>
    </w:p>
    <w:p w14:paraId="7A35907E" w14:textId="74701215" w:rsidR="00A15A3F" w:rsidRPr="00B10B32" w:rsidRDefault="00122AD3" w:rsidP="006151AE">
      <w:pPr>
        <w:rPr>
          <w:color w:val="000000" w:themeColor="text1"/>
        </w:rPr>
      </w:pPr>
      <w:r>
        <w:rPr>
          <w:color w:val="000000" w:themeColor="text1"/>
        </w:rPr>
        <w:t>–</w:t>
      </w:r>
      <w:r w:rsidR="00A15A3F" w:rsidRPr="00B10B32">
        <w:rPr>
          <w:color w:val="000000" w:themeColor="text1"/>
        </w:rPr>
        <w:t xml:space="preserve"> </w:t>
      </w:r>
      <w:r w:rsidR="006151AE" w:rsidRPr="006151AE">
        <w:rPr>
          <w:color w:val="000000" w:themeColor="text1"/>
        </w:rPr>
        <w:t>programu prefere</w:t>
      </w:r>
      <w:r w:rsidR="006151AE">
        <w:rPr>
          <w:color w:val="000000" w:themeColor="text1"/>
        </w:rPr>
        <w:t xml:space="preserve">ncyjnego finansowania zwrotnego </w:t>
      </w:r>
      <w:r w:rsidR="006151AE" w:rsidRPr="006151AE">
        <w:rPr>
          <w:color w:val="000000" w:themeColor="text1"/>
        </w:rPr>
        <w:t>skierowanego do społecznych inicjatyw mieszkaniow</w:t>
      </w:r>
      <w:r w:rsidR="006151AE">
        <w:rPr>
          <w:color w:val="000000" w:themeColor="text1"/>
        </w:rPr>
        <w:t xml:space="preserve">ych, spółdzielni mieszkaniowych </w:t>
      </w:r>
      <w:r w:rsidR="006151AE" w:rsidRPr="006151AE">
        <w:rPr>
          <w:color w:val="000000" w:themeColor="text1"/>
        </w:rPr>
        <w:t>i spółek gminnych realizujących mieszkania dla osób o średnich dochodach</w:t>
      </w:r>
      <w:r w:rsidR="00AA0B01" w:rsidRPr="00B10B32">
        <w:rPr>
          <w:color w:val="000000" w:themeColor="text1"/>
        </w:rPr>
        <w:t>;</w:t>
      </w:r>
    </w:p>
    <w:p w14:paraId="1E774D92" w14:textId="0D9A75EA" w:rsidR="00A15A3F" w:rsidRPr="00B10B32" w:rsidRDefault="00122AD3" w:rsidP="00A15A3F">
      <w:pPr>
        <w:rPr>
          <w:color w:val="000000" w:themeColor="text1"/>
        </w:rPr>
      </w:pPr>
      <w:r>
        <w:rPr>
          <w:color w:val="000000" w:themeColor="text1"/>
        </w:rPr>
        <w:t>–</w:t>
      </w:r>
      <w:r w:rsidR="00A15A3F" w:rsidRPr="00B10B32">
        <w:rPr>
          <w:color w:val="000000" w:themeColor="text1"/>
        </w:rPr>
        <w:t xml:space="preserve"> programu bezzwrotnego dofinansowania budownictwa socjalnego</w:t>
      </w:r>
      <w:r w:rsidR="00E94E89" w:rsidRPr="00B10B32">
        <w:rPr>
          <w:color w:val="000000" w:themeColor="text1"/>
        </w:rPr>
        <w:t xml:space="preserve"> i </w:t>
      </w:r>
      <w:r w:rsidR="00A15A3F" w:rsidRPr="00B10B32">
        <w:rPr>
          <w:color w:val="000000" w:themeColor="text1"/>
        </w:rPr>
        <w:t>komunalnego skierowanego do samorządów gminnych</w:t>
      </w:r>
      <w:r w:rsidR="00154F5A"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6989936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061CBF" w14:textId="7AA6C66E" w:rsidR="00806DB9" w:rsidRPr="00B10B32" w:rsidRDefault="00A15A3F" w:rsidP="00CF2CB9">
            <w:pPr>
              <w:pStyle w:val="Tabeladziaania-tytu"/>
              <w:rPr>
                <w:color w:val="000000" w:themeColor="text1"/>
              </w:rPr>
            </w:pPr>
            <w:r w:rsidRPr="00B10B32">
              <w:rPr>
                <w:color w:val="000000" w:themeColor="text1"/>
              </w:rPr>
              <w:t>Rozwój rynku mieszkań na wynajem</w:t>
            </w:r>
            <w:r w:rsidR="00E94E89" w:rsidRPr="00B10B32">
              <w:rPr>
                <w:color w:val="000000" w:themeColor="text1"/>
              </w:rPr>
              <w:t xml:space="preserve"> z </w:t>
            </w:r>
            <w:r w:rsidRPr="00B10B32">
              <w:rPr>
                <w:color w:val="000000" w:themeColor="text1"/>
              </w:rPr>
              <w:t>uwzględnieniem potrzeb osób</w:t>
            </w:r>
            <w:r w:rsidR="00E94E89" w:rsidRPr="00B10B32">
              <w:rPr>
                <w:color w:val="000000" w:themeColor="text1"/>
              </w:rPr>
              <w:t xml:space="preserve"> z </w:t>
            </w:r>
            <w:r w:rsidRPr="00B10B32">
              <w:rPr>
                <w:color w:val="000000" w:themeColor="text1"/>
              </w:rPr>
              <w:t>niepełnosprawnościami</w:t>
            </w:r>
          </w:p>
        </w:tc>
      </w:tr>
      <w:tr w:rsidR="00C94B02" w:rsidRPr="00B10B32" w14:paraId="44CE3579"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85285" w14:textId="77777777" w:rsidR="00806DB9" w:rsidRPr="00B10B32" w:rsidRDefault="00806DB9" w:rsidP="00CF2CB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B2A770" w14:textId="77777777" w:rsidR="00806DB9" w:rsidRPr="00B10B32" w:rsidRDefault="00806DB9" w:rsidP="00CF2CB9">
            <w:pPr>
              <w:pStyle w:val="Tabeladziaania-prawaczkolumn"/>
              <w:rPr>
                <w:color w:val="000000" w:themeColor="text1"/>
              </w:rPr>
            </w:pPr>
            <w:r w:rsidRPr="00B10B32">
              <w:rPr>
                <w:color w:val="000000" w:themeColor="text1"/>
              </w:rPr>
              <w:t>do 2030</w:t>
            </w:r>
          </w:p>
        </w:tc>
      </w:tr>
      <w:tr w:rsidR="00C94B02" w:rsidRPr="00B10B32" w14:paraId="725AA625"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E64F3B" w14:textId="77777777" w:rsidR="00806DB9" w:rsidRPr="00B10B32" w:rsidRDefault="00806DB9" w:rsidP="00CF2CB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A4FF7" w14:textId="4605C44F" w:rsidR="00806DB9" w:rsidRPr="00B10B32" w:rsidRDefault="00806DB9" w:rsidP="00CF2CB9">
            <w:pPr>
              <w:pStyle w:val="Tabeladziaania-prawaczkolumn"/>
              <w:rPr>
                <w:color w:val="000000" w:themeColor="text1"/>
              </w:rPr>
            </w:pPr>
            <w:r w:rsidRPr="00B10B32">
              <w:rPr>
                <w:color w:val="000000" w:themeColor="text1"/>
              </w:rPr>
              <w:t>M</w:t>
            </w:r>
            <w:r w:rsidR="0059716B" w:rsidRPr="00B10B32">
              <w:rPr>
                <w:color w:val="000000" w:themeColor="text1"/>
              </w:rPr>
              <w:t>R</w:t>
            </w:r>
            <w:r w:rsidR="008339AB" w:rsidRPr="00B10B32">
              <w:rPr>
                <w:color w:val="000000" w:themeColor="text1"/>
              </w:rPr>
              <w:t>PiT</w:t>
            </w:r>
          </w:p>
        </w:tc>
      </w:tr>
      <w:tr w:rsidR="00806DB9" w:rsidRPr="00B10B32" w14:paraId="091A1898"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A4DD78" w14:textId="77777777" w:rsidR="00806DB9" w:rsidRPr="00B10B32" w:rsidRDefault="00806DB9" w:rsidP="00CF2CB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D0FA2B" w14:textId="0B228BC5" w:rsidR="00806DB9" w:rsidRPr="00B10B32" w:rsidRDefault="003077AE" w:rsidP="00CF2CB9">
            <w:pPr>
              <w:pStyle w:val="Tabeladziaania-prawaczkolumn"/>
              <w:rPr>
                <w:color w:val="000000" w:themeColor="text1"/>
              </w:rPr>
            </w:pPr>
            <w:r w:rsidRPr="00B10B32">
              <w:rPr>
                <w:color w:val="000000" w:themeColor="text1"/>
              </w:rPr>
              <w:t>MFiPR</w:t>
            </w:r>
            <w:r w:rsidR="00B36830" w:rsidRPr="00B10B32">
              <w:rPr>
                <w:color w:val="000000" w:themeColor="text1"/>
              </w:rPr>
              <w:t>,</w:t>
            </w:r>
            <w:r w:rsidRPr="00B10B32">
              <w:rPr>
                <w:color w:val="000000" w:themeColor="text1"/>
              </w:rPr>
              <w:t xml:space="preserve"> </w:t>
            </w:r>
            <w:r w:rsidR="00806DB9" w:rsidRPr="00B10B32">
              <w:rPr>
                <w:color w:val="000000" w:themeColor="text1"/>
              </w:rPr>
              <w:t>BGK, PFR Nieruchomości S.A., samorządy gminne</w:t>
            </w:r>
          </w:p>
        </w:tc>
      </w:tr>
      <w:tr w:rsidR="00EB4651" w:rsidRPr="00B10B32" w14:paraId="343C9D6B"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38F70B" w14:textId="4247AA06" w:rsidR="00EB4651" w:rsidRPr="00B10B32" w:rsidRDefault="00EB4651" w:rsidP="00EB465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6A5B48" w14:textId="3D7AD035" w:rsidR="00EB4651" w:rsidRPr="00B10B32" w:rsidRDefault="2338E0F2" w:rsidP="007C447A">
            <w:pPr>
              <w:pStyle w:val="Tabeladziaania-prawaczkolumn"/>
              <w:rPr>
                <w:color w:val="000000" w:themeColor="text1"/>
              </w:rPr>
            </w:pPr>
            <w:r w:rsidRPr="00B10B32">
              <w:rPr>
                <w:color w:val="000000" w:themeColor="text1"/>
              </w:rPr>
              <w:t xml:space="preserve">Budżet państwa, Budżet jednostek samorządu terytorialnego, Fundusz Sektora </w:t>
            </w:r>
            <w:r w:rsidRPr="00B10B32">
              <w:t>Mieszkań dla Rozwoju FIZAN</w:t>
            </w:r>
            <w:r w:rsidR="00687C7D" w:rsidRPr="00B10B32">
              <w:rPr>
                <w:rStyle w:val="Odwoanieprzypisudolnego"/>
                <w:iCs/>
              </w:rPr>
              <w:footnoteReference w:id="104"/>
            </w:r>
            <w:r w:rsidR="00D25689" w:rsidRPr="00F2550A">
              <w:rPr>
                <w:color w:val="000000" w:themeColor="text1"/>
                <w:vertAlign w:val="superscript"/>
              </w:rPr>
              <w:t>)</w:t>
            </w:r>
          </w:p>
        </w:tc>
      </w:tr>
    </w:tbl>
    <w:p w14:paraId="059F0785" w14:textId="4F2B0F6E" w:rsidR="00CD3D04" w:rsidRDefault="00CD3D04" w:rsidP="006F223C">
      <w:pPr>
        <w:rPr>
          <w:color w:val="000000" w:themeColor="text1"/>
          <w:lang w:eastAsia="pl-PL"/>
        </w:rPr>
      </w:pPr>
    </w:p>
    <w:p w14:paraId="41FBD05E" w14:textId="77777777" w:rsidR="00CD3D04" w:rsidRDefault="00CD3D04">
      <w:pPr>
        <w:spacing w:after="0" w:line="240" w:lineRule="auto"/>
        <w:rPr>
          <w:color w:val="000000" w:themeColor="text1"/>
          <w:lang w:eastAsia="pl-PL"/>
        </w:rPr>
      </w:pPr>
      <w:r>
        <w:rPr>
          <w:color w:val="000000" w:themeColor="text1"/>
          <w:lang w:eastAsia="pl-PL"/>
        </w:rPr>
        <w:br w:type="page"/>
      </w:r>
    </w:p>
    <w:p w14:paraId="0C3EE9A2" w14:textId="6472C23D" w:rsidR="00806DB9" w:rsidRPr="00B10B32" w:rsidRDefault="003434AC" w:rsidP="00806DB9">
      <w:pPr>
        <w:pStyle w:val="Legenda"/>
      </w:pPr>
      <w:bookmarkStart w:id="218" w:name="_Toc64904219"/>
      <w:r w:rsidRPr="00B10B32">
        <w:lastRenderedPageBreak/>
        <w:t xml:space="preserve">Tabela </w:t>
      </w:r>
      <w:r w:rsidRPr="00B10B32">
        <w:fldChar w:fldCharType="begin"/>
      </w:r>
      <w:r w:rsidRPr="00B10B32">
        <w:instrText>SEQ Tabela \* ARABIC</w:instrText>
      </w:r>
      <w:r w:rsidRPr="00B10B32">
        <w:fldChar w:fldCharType="separate"/>
      </w:r>
      <w:r w:rsidR="00815174">
        <w:rPr>
          <w:noProof/>
        </w:rPr>
        <w:t>11</w:t>
      </w:r>
      <w:r w:rsidRPr="00B10B32">
        <w:fldChar w:fldCharType="end"/>
      </w:r>
      <w:r w:rsidRPr="00B10B32">
        <w:t>. Zestawienie programów</w:t>
      </w:r>
      <w:r w:rsidR="00E94E89" w:rsidRPr="00B10B32">
        <w:t xml:space="preserve"> i </w:t>
      </w:r>
      <w:r w:rsidRPr="00B10B32">
        <w:t>projektów realizujących Strategię,</w:t>
      </w:r>
      <w:r w:rsidR="00E94E89" w:rsidRPr="00B10B32">
        <w:t xml:space="preserve"> w </w:t>
      </w:r>
      <w:r w:rsidRPr="00B10B32">
        <w:t>priorytecie V.</w:t>
      </w:r>
      <w:r w:rsidR="0040035F" w:rsidRPr="00B10B32">
        <w:t xml:space="preserve"> </w:t>
      </w:r>
      <w:r w:rsidR="769DBF37" w:rsidRPr="00B10B32">
        <w:t>Warunki życia</w:t>
      </w:r>
      <w:r w:rsidR="00E94E89" w:rsidRPr="00B10B32">
        <w:t xml:space="preserve"> i </w:t>
      </w:r>
      <w:r w:rsidR="0A8D7808" w:rsidRPr="00B10B32">
        <w:t>ochrona socjalna</w:t>
      </w:r>
      <w:bookmarkEnd w:id="218"/>
      <w:r w:rsidR="0A8D7808" w:rsidRPr="00B10B32">
        <w:t xml:space="preserve"> </w:t>
      </w:r>
    </w:p>
    <w:tbl>
      <w:tblPr>
        <w:tblW w:w="9051"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6633"/>
        <w:tblLook w:val="0020" w:firstRow="1" w:lastRow="0" w:firstColumn="0" w:lastColumn="0" w:noHBand="0" w:noVBand="0"/>
      </w:tblPr>
      <w:tblGrid>
        <w:gridCol w:w="2872"/>
        <w:gridCol w:w="6179"/>
      </w:tblGrid>
      <w:tr w:rsidR="0088254D" w:rsidRPr="00B10B32" w14:paraId="1268E655" w14:textId="77777777" w:rsidTr="2DC24FFA">
        <w:trPr>
          <w:cantSplit/>
          <w:tblHeader/>
        </w:trPr>
        <w:tc>
          <w:tcPr>
            <w:tcW w:w="287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17365D"/>
            <w:vAlign w:val="center"/>
          </w:tcPr>
          <w:p w14:paraId="6495A1B9" w14:textId="548D5873" w:rsidR="00806DB9" w:rsidRPr="00B10B32" w:rsidRDefault="00806DB9" w:rsidP="003434AC">
            <w:pPr>
              <w:rPr>
                <w:b/>
                <w:color w:val="FFFFFF" w:themeColor="background1"/>
              </w:rPr>
            </w:pPr>
            <w:r w:rsidRPr="00B10B32">
              <w:rPr>
                <w:b/>
                <w:color w:val="FFFFFF" w:themeColor="background1"/>
              </w:rPr>
              <w:t>Nazwa Projektu/Programu</w:t>
            </w:r>
          </w:p>
        </w:tc>
        <w:tc>
          <w:tcPr>
            <w:tcW w:w="6179" w:type="dxa"/>
            <w:tcBorders>
              <w:bottom w:val="single" w:sz="4" w:space="0" w:color="auto"/>
            </w:tcBorders>
            <w:shd w:val="clear" w:color="auto" w:fill="17365D"/>
            <w:vAlign w:val="center"/>
          </w:tcPr>
          <w:p w14:paraId="5B6A270C" w14:textId="09F0B19E" w:rsidR="00806DB9" w:rsidRPr="00B10B32" w:rsidRDefault="00806DB9" w:rsidP="00BC0F5C">
            <w:pPr>
              <w:rPr>
                <w:b/>
                <w:color w:val="FFFFFF" w:themeColor="background1"/>
              </w:rPr>
            </w:pPr>
            <w:r w:rsidRPr="00B10B32">
              <w:rPr>
                <w:b/>
                <w:color w:val="FFFFFF" w:themeColor="background1"/>
              </w:rPr>
              <w:t>Opis</w:t>
            </w:r>
          </w:p>
        </w:tc>
      </w:tr>
      <w:tr w:rsidR="00B335EE" w:rsidRPr="00B10B32" w14:paraId="08C282C8" w14:textId="77777777" w:rsidTr="2DC24FFA">
        <w:trPr>
          <w:cantSplit/>
        </w:trPr>
        <w:tc>
          <w:tcPr>
            <w:tcW w:w="2872" w:type="dxa"/>
            <w:tcBorders>
              <w:top w:val="single" w:sz="4" w:space="0" w:color="auto"/>
              <w:left w:val="single" w:sz="4" w:space="0" w:color="auto"/>
              <w:bottom w:val="single" w:sz="4" w:space="0" w:color="auto"/>
              <w:right w:val="single" w:sz="4" w:space="0" w:color="auto"/>
            </w:tcBorders>
            <w:shd w:val="clear" w:color="auto" w:fill="auto"/>
          </w:tcPr>
          <w:p w14:paraId="5D58FEBA" w14:textId="636243C3" w:rsidR="00806DB9" w:rsidRPr="00B10B32" w:rsidRDefault="00806DB9" w:rsidP="00D25689">
            <w:pPr>
              <w:rPr>
                <w:color w:val="000000" w:themeColor="text1"/>
              </w:rPr>
            </w:pPr>
            <w:r w:rsidRPr="00B10B32">
              <w:rPr>
                <w:color w:val="000000" w:themeColor="text1"/>
              </w:rPr>
              <w:t>Mieszkanie +</w:t>
            </w:r>
            <w:r w:rsidR="000C1CB9" w:rsidRPr="00B10B32">
              <w:rPr>
                <w:rStyle w:val="Odwoanieprzypisudolnego"/>
                <w:color w:val="000000" w:themeColor="text1"/>
              </w:rPr>
              <w:footnoteReference w:id="105"/>
            </w:r>
            <w:r w:rsidR="00102EA7" w:rsidRPr="00102EA7">
              <w:rPr>
                <w:color w:val="000000" w:themeColor="text1"/>
                <w:vertAlign w:val="superscript"/>
              </w:rPr>
              <w:t>)</w:t>
            </w:r>
          </w:p>
        </w:tc>
        <w:tc>
          <w:tcPr>
            <w:tcW w:w="6179" w:type="dxa"/>
            <w:tcBorders>
              <w:top w:val="single" w:sz="4" w:space="0" w:color="auto"/>
              <w:left w:val="single" w:sz="4" w:space="0" w:color="auto"/>
              <w:bottom w:val="single" w:sz="4" w:space="0" w:color="auto"/>
              <w:right w:val="single" w:sz="4" w:space="0" w:color="auto"/>
            </w:tcBorders>
            <w:shd w:val="clear" w:color="auto" w:fill="auto"/>
          </w:tcPr>
          <w:p w14:paraId="3A311A16" w14:textId="153A4E32" w:rsidR="00806DB9" w:rsidRPr="00B10B32" w:rsidRDefault="00806DB9" w:rsidP="00D25689">
            <w:pPr>
              <w:rPr>
                <w:color w:val="000000" w:themeColor="text1"/>
              </w:rPr>
            </w:pPr>
            <w:r w:rsidRPr="00B10B32">
              <w:rPr>
                <w:color w:val="000000" w:themeColor="text1"/>
              </w:rPr>
              <w:t>Program obejmuje budowę powszechnie dostępnych mieszkań na wynajem</w:t>
            </w:r>
            <w:r w:rsidR="00E94E89" w:rsidRPr="00B10B32">
              <w:rPr>
                <w:color w:val="000000" w:themeColor="text1"/>
              </w:rPr>
              <w:t xml:space="preserve"> o </w:t>
            </w:r>
            <w:r w:rsidRPr="00B10B32">
              <w:rPr>
                <w:color w:val="000000" w:themeColor="text1"/>
              </w:rPr>
              <w:t>umiarkowanym czynszu, wsparcie przedsięwzięć społecznego budownictwa czynszowego,</w:t>
            </w:r>
            <w:r w:rsidR="00E94E89" w:rsidRPr="00B10B32">
              <w:rPr>
                <w:color w:val="000000" w:themeColor="text1"/>
              </w:rPr>
              <w:t xml:space="preserve"> a </w:t>
            </w:r>
            <w:r w:rsidRPr="00B10B32">
              <w:rPr>
                <w:color w:val="000000" w:themeColor="text1"/>
              </w:rPr>
              <w:t>także wsparcie najemców nowych mieszkań</w:t>
            </w:r>
            <w:r w:rsidR="00E94E89" w:rsidRPr="00B10B32">
              <w:rPr>
                <w:color w:val="000000" w:themeColor="text1"/>
              </w:rPr>
              <w:t xml:space="preserve"> w </w:t>
            </w:r>
            <w:r w:rsidRPr="00B10B32">
              <w:rPr>
                <w:color w:val="000000" w:themeColor="text1"/>
              </w:rPr>
              <w:t>postaci dopłat do czynszu.</w:t>
            </w:r>
          </w:p>
        </w:tc>
      </w:tr>
    </w:tbl>
    <w:p w14:paraId="291FDC65" w14:textId="0518263B" w:rsidR="00411A7E" w:rsidRPr="00B10B32" w:rsidRDefault="00411A7E" w:rsidP="00411A7E"/>
    <w:p w14:paraId="1477688A" w14:textId="6EEC7F1C" w:rsidR="00411A7E" w:rsidRPr="00B10B32" w:rsidRDefault="008D7AF6">
      <w:r w:rsidRPr="00B10B32">
        <w:rPr>
          <w:iCs/>
          <w:noProof/>
          <w:color w:val="000000" w:themeColor="text1"/>
          <w:lang w:eastAsia="pl-PL"/>
        </w:rPr>
        <w:lastRenderedPageBreak/>
        <mc:AlternateContent>
          <mc:Choice Requires="wps">
            <w:drawing>
              <wp:inline distT="0" distB="0" distL="0" distR="0" wp14:anchorId="14E2D3B4" wp14:editId="5F50880A">
                <wp:extent cx="5637600" cy="5220586"/>
                <wp:effectExtent l="0" t="0" r="20320" b="18415"/>
                <wp:docPr id="58" name="Pole tekstowe 58"/>
                <wp:cNvGraphicFramePr/>
                <a:graphic xmlns:a="http://schemas.openxmlformats.org/drawingml/2006/main">
                  <a:graphicData uri="http://schemas.microsoft.com/office/word/2010/wordprocessingShape">
                    <wps:wsp>
                      <wps:cNvSpPr txBox="1"/>
                      <wps:spPr>
                        <a:xfrm>
                          <a:off x="0" y="0"/>
                          <a:ext cx="5637600" cy="5220586"/>
                        </a:xfrm>
                        <a:prstGeom prst="rect">
                          <a:avLst/>
                        </a:prstGeom>
                        <a:solidFill>
                          <a:srgbClr val="002060"/>
                        </a:solidFill>
                        <a:ln w="6350">
                          <a:solidFill>
                            <a:prstClr val="black"/>
                          </a:solidFill>
                        </a:ln>
                      </wps:spPr>
                      <wps:txbx>
                        <w:txbxContent>
                          <w:p w14:paraId="38E36767" w14:textId="14734F39" w:rsidR="00B86F25" w:rsidRDefault="00B86F25" w:rsidP="00411A7E">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w:t>
                            </w:r>
                            <w:r w:rsidRPr="00BF685C">
                              <w:rPr>
                                <w:b/>
                                <w:color w:val="FFFFFF" w:themeColor="background1"/>
                                <w:szCs w:val="24"/>
                              </w:rPr>
                              <w:t>:</w:t>
                            </w:r>
                          </w:p>
                          <w:p w14:paraId="0CDBD1AF" w14:textId="11F4AC01" w:rsidR="00B86F25" w:rsidRPr="00E94E89" w:rsidRDefault="00B86F25" w:rsidP="00E94E89">
                            <w:pPr>
                              <w:pStyle w:val="Akapitzlist"/>
                              <w:numPr>
                                <w:ilvl w:val="0"/>
                                <w:numId w:val="122"/>
                              </w:numPr>
                              <w:rPr>
                                <w:color w:val="FFFFFF" w:themeColor="background1"/>
                                <w:szCs w:val="24"/>
                              </w:rPr>
                            </w:pPr>
                            <w:r w:rsidRPr="00E94E89">
                              <w:rPr>
                                <w:color w:val="FFFFFF" w:themeColor="background1"/>
                                <w:szCs w:val="24"/>
                              </w:rPr>
                              <w:t>Modyfikacja systemu wsparcia finansowego adekwatnego do potrzeb</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poziomu niepełnosprawności,</w:t>
                            </w:r>
                          </w:p>
                          <w:p w14:paraId="5AC898B2" w14:textId="3E2598E9" w:rsidR="00B86F25" w:rsidRPr="00E94E89" w:rsidRDefault="00B86F25" w:rsidP="00572A13">
                            <w:pPr>
                              <w:pStyle w:val="Akapitzlist"/>
                              <w:numPr>
                                <w:ilvl w:val="0"/>
                                <w:numId w:val="122"/>
                              </w:numPr>
                              <w:rPr>
                                <w:color w:val="FFFFFF" w:themeColor="background1"/>
                                <w:szCs w:val="24"/>
                              </w:rPr>
                            </w:pPr>
                            <w:r w:rsidRPr="00E94E89">
                              <w:rPr>
                                <w:color w:val="FFFFFF" w:themeColor="background1"/>
                                <w:szCs w:val="24"/>
                              </w:rPr>
                              <w:t>Modyfikacja systemu świadczeń dla opiekunów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p>
                          <w:p w14:paraId="10C55F46" w14:textId="41920036" w:rsidR="00B86F25" w:rsidRPr="00E94E89" w:rsidRDefault="00B86F25" w:rsidP="00E94E89">
                            <w:pPr>
                              <w:pStyle w:val="Akapitzlist"/>
                              <w:numPr>
                                <w:ilvl w:val="0"/>
                                <w:numId w:val="122"/>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mieszkalnictwa.</w:t>
                            </w:r>
                          </w:p>
                          <w:p w14:paraId="10EC4020" w14:textId="7EACC6C5" w:rsidR="00B86F25" w:rsidRDefault="00B86F25" w:rsidP="00E94E89">
                            <w:pPr>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V</w:t>
                            </w:r>
                            <w:r w:rsidRPr="00BF685C">
                              <w:rPr>
                                <w:b/>
                                <w:color w:val="FFFFFF" w:themeColor="background1"/>
                                <w:szCs w:val="24"/>
                              </w:rPr>
                              <w:t>:</w:t>
                            </w:r>
                          </w:p>
                          <w:p w14:paraId="5264D26E" w14:textId="2EEEBE5A" w:rsidR="00B86F25" w:rsidRDefault="00B86F25" w:rsidP="00411A7E">
                            <w:pPr>
                              <w:pStyle w:val="Akapitzlist"/>
                              <w:numPr>
                                <w:ilvl w:val="0"/>
                                <w:numId w:val="120"/>
                              </w:numPr>
                              <w:rPr>
                                <w:color w:val="FFFFFF" w:themeColor="background1"/>
                                <w:szCs w:val="24"/>
                              </w:rPr>
                            </w:pPr>
                            <w:r w:rsidRPr="00356A82">
                              <w:rPr>
                                <w:color w:val="FFFFFF" w:themeColor="background1"/>
                                <w:szCs w:val="24"/>
                              </w:rPr>
                              <w:t>Budżet państwa,</w:t>
                            </w:r>
                          </w:p>
                          <w:p w14:paraId="79EC8C79" w14:textId="77777777" w:rsidR="00B86F25" w:rsidRDefault="00B86F25" w:rsidP="009C1DCC">
                            <w:pPr>
                              <w:pStyle w:val="Akapitzlist"/>
                              <w:numPr>
                                <w:ilvl w:val="0"/>
                                <w:numId w:val="120"/>
                              </w:numPr>
                              <w:rPr>
                                <w:color w:val="FFFFFF" w:themeColor="background1"/>
                                <w:szCs w:val="24"/>
                              </w:rPr>
                            </w:pPr>
                            <w:r>
                              <w:rPr>
                                <w:color w:val="FFFFFF" w:themeColor="background1"/>
                                <w:szCs w:val="24"/>
                              </w:rPr>
                              <w:t>Środki Europejskiego Funduszu Społecznego,</w:t>
                            </w:r>
                          </w:p>
                          <w:p w14:paraId="02D6019C" w14:textId="77777777" w:rsidR="00B86F25" w:rsidRPr="00356A82" w:rsidRDefault="00B86F25" w:rsidP="009C1DCC">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00E9B8C1" w14:textId="6404AFC3" w:rsidR="00B86F25" w:rsidRPr="00356A82" w:rsidRDefault="00B86F25" w:rsidP="00411A7E">
                            <w:pPr>
                              <w:pStyle w:val="Akapitzlist"/>
                              <w:numPr>
                                <w:ilvl w:val="0"/>
                                <w:numId w:val="120"/>
                              </w:numPr>
                              <w:rPr>
                                <w:color w:val="FFFFFF" w:themeColor="background1"/>
                                <w:szCs w:val="24"/>
                              </w:rPr>
                            </w:pPr>
                            <w:r w:rsidRPr="00356A82">
                              <w:rPr>
                                <w:color w:val="FFFFFF" w:themeColor="background1"/>
                                <w:szCs w:val="24"/>
                              </w:rPr>
                              <w:t>Budżet jednostek samorządu terytorialnego,</w:t>
                            </w:r>
                          </w:p>
                          <w:p w14:paraId="21618215" w14:textId="77777777" w:rsidR="00B86F25" w:rsidRPr="00356A82" w:rsidRDefault="00B86F25" w:rsidP="00411A7E">
                            <w:pPr>
                              <w:pStyle w:val="Akapitzlist"/>
                              <w:numPr>
                                <w:ilvl w:val="0"/>
                                <w:numId w:val="120"/>
                              </w:numPr>
                              <w:rPr>
                                <w:color w:val="FFFFFF" w:themeColor="background1"/>
                                <w:szCs w:val="24"/>
                              </w:rPr>
                            </w:pPr>
                            <w:r w:rsidRPr="00356A82">
                              <w:rPr>
                                <w:color w:val="FFFFFF" w:themeColor="background1"/>
                                <w:szCs w:val="24"/>
                              </w:rPr>
                              <w:t>Budżet innych Jednostek Sektora Finansów Publicznych,</w:t>
                            </w:r>
                          </w:p>
                          <w:p w14:paraId="34C81B6D" w14:textId="77777777" w:rsidR="00B86F25" w:rsidRDefault="00B86F25" w:rsidP="00411A7E">
                            <w:pPr>
                              <w:pStyle w:val="Akapitzlist"/>
                              <w:numPr>
                                <w:ilvl w:val="0"/>
                                <w:numId w:val="120"/>
                              </w:numPr>
                              <w:rPr>
                                <w:color w:val="FFFFFF" w:themeColor="background1"/>
                                <w:szCs w:val="24"/>
                              </w:rPr>
                            </w:pPr>
                            <w:r>
                              <w:rPr>
                                <w:color w:val="FFFFFF" w:themeColor="background1"/>
                                <w:szCs w:val="24"/>
                              </w:rPr>
                              <w:t>Środki Państwowego Funduszu Rehabilitacji Osób Niepełnosprawnych,</w:t>
                            </w:r>
                          </w:p>
                          <w:p w14:paraId="7BD0E1A0" w14:textId="31888CA6" w:rsidR="00B86F25" w:rsidRDefault="00B86F25" w:rsidP="00411A7E">
                            <w:pPr>
                              <w:pStyle w:val="Akapitzlist"/>
                              <w:numPr>
                                <w:ilvl w:val="0"/>
                                <w:numId w:val="120"/>
                              </w:numPr>
                              <w:rPr>
                                <w:color w:val="FFFFFF" w:themeColor="background1"/>
                                <w:szCs w:val="24"/>
                              </w:rPr>
                            </w:pPr>
                            <w:r>
                              <w:rPr>
                                <w:color w:val="FFFFFF" w:themeColor="background1"/>
                                <w:szCs w:val="24"/>
                              </w:rPr>
                              <w:t>Fundusz Solidarnościowy,</w:t>
                            </w:r>
                          </w:p>
                          <w:p w14:paraId="5E88794B" w14:textId="7478AA11" w:rsidR="00B86F25" w:rsidRPr="00356A82" w:rsidRDefault="00B86F25" w:rsidP="00411A7E">
                            <w:pPr>
                              <w:pStyle w:val="Akapitzlist"/>
                              <w:numPr>
                                <w:ilvl w:val="0"/>
                                <w:numId w:val="120"/>
                              </w:numPr>
                              <w:rPr>
                                <w:color w:val="FFFFFF" w:themeColor="background1"/>
                                <w:szCs w:val="24"/>
                              </w:rPr>
                            </w:pPr>
                            <w:r>
                              <w:rPr>
                                <w:color w:val="FFFFFF" w:themeColor="background1"/>
                                <w:szCs w:val="24"/>
                              </w:rPr>
                              <w:t>Fundusz Dostępności.</w:t>
                            </w:r>
                          </w:p>
                          <w:p w14:paraId="3D92F7E4" w14:textId="77777777" w:rsidR="00B86F25" w:rsidRDefault="00B86F25" w:rsidP="004003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E2D3B4" id="Pole tekstowe 58" o:spid="_x0000_s1040" type="#_x0000_t202" style="width:443.9pt;height:4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" fillcolor="#002060" strokeweight=".5pt">
                <v:textbox>
                  <w:txbxContent>
                    <w:p w14:paraId="38E36767" w14:textId="14734F39" w:rsidR="00B86F25" w:rsidRDefault="00B86F25" w:rsidP="00411A7E">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w:t>
                      </w:r>
                      <w:r w:rsidRPr="00BF685C">
                        <w:rPr>
                          <w:b/>
                          <w:color w:val="FFFFFF" w:themeColor="background1"/>
                          <w:szCs w:val="24"/>
                        </w:rPr>
                        <w:t>:</w:t>
                      </w:r>
                    </w:p>
                    <w:p w14:paraId="0CDBD1AF" w14:textId="11F4AC01" w:rsidR="00B86F25" w:rsidRPr="00E94E89" w:rsidRDefault="00B86F25" w:rsidP="00E94E89">
                      <w:pPr>
                        <w:pStyle w:val="Akapitzlist"/>
                        <w:numPr>
                          <w:ilvl w:val="0"/>
                          <w:numId w:val="122"/>
                        </w:numPr>
                        <w:rPr>
                          <w:color w:val="FFFFFF" w:themeColor="background1"/>
                          <w:szCs w:val="24"/>
                        </w:rPr>
                      </w:pPr>
                      <w:r w:rsidRPr="00E94E89">
                        <w:rPr>
                          <w:color w:val="FFFFFF" w:themeColor="background1"/>
                          <w:szCs w:val="24"/>
                        </w:rPr>
                        <w:t>Modyfikacja systemu wsparcia finansowego adekwatnego do potrzeb</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poziomu niepełnosprawności,</w:t>
                      </w:r>
                    </w:p>
                    <w:p w14:paraId="5AC898B2" w14:textId="3E2598E9" w:rsidR="00B86F25" w:rsidRPr="00E94E89" w:rsidRDefault="00B86F25" w:rsidP="00572A13">
                      <w:pPr>
                        <w:pStyle w:val="Akapitzlist"/>
                        <w:numPr>
                          <w:ilvl w:val="0"/>
                          <w:numId w:val="122"/>
                        </w:numPr>
                        <w:rPr>
                          <w:color w:val="FFFFFF" w:themeColor="background1"/>
                          <w:szCs w:val="24"/>
                        </w:rPr>
                      </w:pPr>
                      <w:r w:rsidRPr="00E94E89">
                        <w:rPr>
                          <w:color w:val="FFFFFF" w:themeColor="background1"/>
                          <w:szCs w:val="24"/>
                        </w:rPr>
                        <w:t>Modyfikacja systemu świadczeń dla opiekunów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p>
                    <w:p w14:paraId="10C55F46" w14:textId="41920036" w:rsidR="00B86F25" w:rsidRPr="00E94E89" w:rsidRDefault="00B86F25" w:rsidP="00E94E89">
                      <w:pPr>
                        <w:pStyle w:val="Akapitzlist"/>
                        <w:numPr>
                          <w:ilvl w:val="0"/>
                          <w:numId w:val="122"/>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zakresie mieszkalnictwa.</w:t>
                      </w:r>
                    </w:p>
                    <w:p w14:paraId="10EC4020" w14:textId="7EACC6C5" w:rsidR="00B86F25" w:rsidRDefault="00B86F25" w:rsidP="00E94E89">
                      <w:pPr>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V</w:t>
                      </w:r>
                      <w:r w:rsidRPr="00BF685C">
                        <w:rPr>
                          <w:b/>
                          <w:color w:val="FFFFFF" w:themeColor="background1"/>
                          <w:szCs w:val="24"/>
                        </w:rPr>
                        <w:t>:</w:t>
                      </w:r>
                    </w:p>
                    <w:p w14:paraId="5264D26E" w14:textId="2EEEBE5A" w:rsidR="00B86F25" w:rsidRDefault="00B86F25" w:rsidP="00411A7E">
                      <w:pPr>
                        <w:pStyle w:val="Akapitzlist"/>
                        <w:numPr>
                          <w:ilvl w:val="0"/>
                          <w:numId w:val="120"/>
                        </w:numPr>
                        <w:rPr>
                          <w:color w:val="FFFFFF" w:themeColor="background1"/>
                          <w:szCs w:val="24"/>
                        </w:rPr>
                      </w:pPr>
                      <w:r w:rsidRPr="00356A82">
                        <w:rPr>
                          <w:color w:val="FFFFFF" w:themeColor="background1"/>
                          <w:szCs w:val="24"/>
                        </w:rPr>
                        <w:t>Budżet państwa,</w:t>
                      </w:r>
                    </w:p>
                    <w:p w14:paraId="79EC8C79" w14:textId="77777777" w:rsidR="00B86F25" w:rsidRDefault="00B86F25" w:rsidP="009C1DCC">
                      <w:pPr>
                        <w:pStyle w:val="Akapitzlist"/>
                        <w:numPr>
                          <w:ilvl w:val="0"/>
                          <w:numId w:val="120"/>
                        </w:numPr>
                        <w:rPr>
                          <w:color w:val="FFFFFF" w:themeColor="background1"/>
                          <w:szCs w:val="24"/>
                        </w:rPr>
                      </w:pPr>
                      <w:r>
                        <w:rPr>
                          <w:color w:val="FFFFFF" w:themeColor="background1"/>
                          <w:szCs w:val="24"/>
                        </w:rPr>
                        <w:t>Środki Europejskiego Funduszu Społecznego,</w:t>
                      </w:r>
                    </w:p>
                    <w:p w14:paraId="02D6019C" w14:textId="77777777" w:rsidR="00B86F25" w:rsidRPr="00356A82" w:rsidRDefault="00B86F25" w:rsidP="009C1DCC">
                      <w:pPr>
                        <w:pStyle w:val="Akapitzlist"/>
                        <w:numPr>
                          <w:ilvl w:val="0"/>
                          <w:numId w:val="120"/>
                        </w:numPr>
                        <w:rPr>
                          <w:color w:val="FFFFFF" w:themeColor="background1"/>
                          <w:szCs w:val="24"/>
                        </w:rPr>
                      </w:pPr>
                      <w:r>
                        <w:rPr>
                          <w:color w:val="FFFFFF" w:themeColor="background1"/>
                          <w:szCs w:val="24"/>
                        </w:rPr>
                        <w:t>Środki Europejskiego Funduszu Rozwoju Regionalnego,</w:t>
                      </w:r>
                    </w:p>
                    <w:p w14:paraId="00E9B8C1" w14:textId="6404AFC3" w:rsidR="00B86F25" w:rsidRPr="00356A82" w:rsidRDefault="00B86F25" w:rsidP="00411A7E">
                      <w:pPr>
                        <w:pStyle w:val="Akapitzlist"/>
                        <w:numPr>
                          <w:ilvl w:val="0"/>
                          <w:numId w:val="120"/>
                        </w:numPr>
                        <w:rPr>
                          <w:color w:val="FFFFFF" w:themeColor="background1"/>
                          <w:szCs w:val="24"/>
                        </w:rPr>
                      </w:pPr>
                      <w:r w:rsidRPr="00356A82">
                        <w:rPr>
                          <w:color w:val="FFFFFF" w:themeColor="background1"/>
                          <w:szCs w:val="24"/>
                        </w:rPr>
                        <w:t>Budżet jednostek samorządu terytorialnego,</w:t>
                      </w:r>
                    </w:p>
                    <w:p w14:paraId="21618215" w14:textId="77777777" w:rsidR="00B86F25" w:rsidRPr="00356A82" w:rsidRDefault="00B86F25" w:rsidP="00411A7E">
                      <w:pPr>
                        <w:pStyle w:val="Akapitzlist"/>
                        <w:numPr>
                          <w:ilvl w:val="0"/>
                          <w:numId w:val="120"/>
                        </w:numPr>
                        <w:rPr>
                          <w:color w:val="FFFFFF" w:themeColor="background1"/>
                          <w:szCs w:val="24"/>
                        </w:rPr>
                      </w:pPr>
                      <w:r w:rsidRPr="00356A82">
                        <w:rPr>
                          <w:color w:val="FFFFFF" w:themeColor="background1"/>
                          <w:szCs w:val="24"/>
                        </w:rPr>
                        <w:t>Budżet innych Jednostek Sektora Finansów Publicznych,</w:t>
                      </w:r>
                    </w:p>
                    <w:p w14:paraId="34C81B6D" w14:textId="77777777" w:rsidR="00B86F25" w:rsidRDefault="00B86F25" w:rsidP="00411A7E">
                      <w:pPr>
                        <w:pStyle w:val="Akapitzlist"/>
                        <w:numPr>
                          <w:ilvl w:val="0"/>
                          <w:numId w:val="120"/>
                        </w:numPr>
                        <w:rPr>
                          <w:color w:val="FFFFFF" w:themeColor="background1"/>
                          <w:szCs w:val="24"/>
                        </w:rPr>
                      </w:pPr>
                      <w:r>
                        <w:rPr>
                          <w:color w:val="FFFFFF" w:themeColor="background1"/>
                          <w:szCs w:val="24"/>
                        </w:rPr>
                        <w:t>Środki Państwowego Funduszu Rehabilitacji Osób Niepełnosprawnych,</w:t>
                      </w:r>
                    </w:p>
                    <w:p w14:paraId="7BD0E1A0" w14:textId="31888CA6" w:rsidR="00B86F25" w:rsidRDefault="00B86F25" w:rsidP="00411A7E">
                      <w:pPr>
                        <w:pStyle w:val="Akapitzlist"/>
                        <w:numPr>
                          <w:ilvl w:val="0"/>
                          <w:numId w:val="120"/>
                        </w:numPr>
                        <w:rPr>
                          <w:color w:val="FFFFFF" w:themeColor="background1"/>
                          <w:szCs w:val="24"/>
                        </w:rPr>
                      </w:pPr>
                      <w:r>
                        <w:rPr>
                          <w:color w:val="FFFFFF" w:themeColor="background1"/>
                          <w:szCs w:val="24"/>
                        </w:rPr>
                        <w:t>Fundusz Solidarnościowy,</w:t>
                      </w:r>
                    </w:p>
                    <w:p w14:paraId="5E88794B" w14:textId="7478AA11" w:rsidR="00B86F25" w:rsidRPr="00356A82" w:rsidRDefault="00B86F25" w:rsidP="00411A7E">
                      <w:pPr>
                        <w:pStyle w:val="Akapitzlist"/>
                        <w:numPr>
                          <w:ilvl w:val="0"/>
                          <w:numId w:val="120"/>
                        </w:numPr>
                        <w:rPr>
                          <w:color w:val="FFFFFF" w:themeColor="background1"/>
                          <w:szCs w:val="24"/>
                        </w:rPr>
                      </w:pPr>
                      <w:r>
                        <w:rPr>
                          <w:color w:val="FFFFFF" w:themeColor="background1"/>
                          <w:szCs w:val="24"/>
                        </w:rPr>
                        <w:t>Fundusz Dostępności.</w:t>
                      </w:r>
                    </w:p>
                    <w:p w14:paraId="3D92F7E4" w14:textId="77777777" w:rsidR="00B86F25" w:rsidRDefault="00B86F25" w:rsidP="0040035F"/>
                  </w:txbxContent>
                </v:textbox>
                <w10:anchorlock/>
              </v:shape>
            </w:pict>
          </mc:Fallback>
        </mc:AlternateContent>
      </w:r>
    </w:p>
    <w:p w14:paraId="243012A9" w14:textId="405262A7" w:rsidR="0035745E" w:rsidRPr="00B10B32" w:rsidRDefault="00411A7E" w:rsidP="00E94E89">
      <w:pPr>
        <w:tabs>
          <w:tab w:val="left" w:pos="8127"/>
        </w:tabs>
        <w:rPr>
          <w:sz w:val="20"/>
        </w:rPr>
        <w:sectPr w:rsidR="0035745E" w:rsidRPr="00B10B32" w:rsidSect="000F6E3C">
          <w:headerReference w:type="default" r:id="rId83"/>
          <w:pgSz w:w="11896" w:h="15309"/>
          <w:pgMar w:top="1276" w:right="1418" w:bottom="1418" w:left="1417" w:header="425" w:footer="709" w:gutter="0"/>
          <w:cols w:space="708"/>
          <w:docGrid w:linePitch="360"/>
        </w:sectPr>
      </w:pPr>
      <w:r w:rsidRPr="00B10B32">
        <w:tab/>
      </w:r>
    </w:p>
    <w:p w14:paraId="1FF7EAB3" w14:textId="4977024F" w:rsidR="00F85BDB" w:rsidRPr="00B10B32" w:rsidRDefault="5259AEA7" w:rsidP="0002728C">
      <w:pPr>
        <w:pStyle w:val="Nagwek2"/>
      </w:pPr>
      <w:bookmarkStart w:id="219" w:name="_Toc55371871"/>
      <w:bookmarkStart w:id="220" w:name="_Toc55904902"/>
      <w:bookmarkStart w:id="221" w:name="_Toc57595713"/>
      <w:bookmarkStart w:id="222" w:name="_Toc57595966"/>
      <w:bookmarkStart w:id="223" w:name="_Toc58848507"/>
      <w:bookmarkStart w:id="224" w:name="_Toc64904525"/>
      <w:bookmarkEnd w:id="219"/>
      <w:bookmarkEnd w:id="220"/>
      <w:bookmarkEnd w:id="221"/>
      <w:bookmarkEnd w:id="222"/>
      <w:bookmarkEnd w:id="223"/>
      <w:r w:rsidRPr="00B10B32">
        <w:lastRenderedPageBreak/>
        <w:t>Zdrowie</w:t>
      </w:r>
      <w:bookmarkEnd w:id="224"/>
    </w:p>
    <w:p w14:paraId="45A14BB7" w14:textId="3FC1AD6F" w:rsidR="00A76C28" w:rsidRPr="00B10B32" w:rsidRDefault="00505342">
      <w:pPr>
        <w:rPr>
          <w:i/>
          <w:iCs/>
          <w:color w:val="000000" w:themeColor="text1"/>
          <w:w w:val="105"/>
        </w:rPr>
      </w:pPr>
      <w:r w:rsidRPr="00B10B32">
        <w:rPr>
          <w:color w:val="000000" w:themeColor="text1"/>
        </w:rPr>
        <w:t>Zgodnie</w:t>
      </w:r>
      <w:r w:rsidR="00E94E89" w:rsidRPr="00B10B32">
        <w:rPr>
          <w:color w:val="000000" w:themeColor="text1"/>
        </w:rPr>
        <w:t xml:space="preserve"> z </w:t>
      </w:r>
      <w:r w:rsidRPr="00B10B32">
        <w:rPr>
          <w:color w:val="000000" w:themeColor="text1"/>
        </w:rPr>
        <w:t>art. 25 Konwencji</w:t>
      </w:r>
      <w:r w:rsidR="00E94E89" w:rsidRPr="00B10B32">
        <w:rPr>
          <w:color w:val="000000" w:themeColor="text1"/>
        </w:rPr>
        <w:t xml:space="preserve"> o </w:t>
      </w:r>
      <w:r w:rsidRPr="00B10B32">
        <w:rPr>
          <w:color w:val="000000" w:themeColor="text1"/>
        </w:rPr>
        <w:t xml:space="preserve">prawach osób niepełnosprawnych </w:t>
      </w:r>
      <w:r w:rsidR="00A76C28" w:rsidRPr="00B10B32">
        <w:rPr>
          <w:i/>
          <w:iCs/>
          <w:color w:val="000000" w:themeColor="text1"/>
        </w:rPr>
        <w:t>„</w:t>
      </w:r>
      <w:r w:rsidR="00A76C28" w:rsidRPr="00B10B32">
        <w:rPr>
          <w:i/>
          <w:iCs/>
          <w:color w:val="000000" w:themeColor="text1"/>
          <w:w w:val="105"/>
        </w:rPr>
        <w:t>Państwa Strony uznają, że osoby niepełnosprawne mają prawo do osiąg</w:t>
      </w:r>
      <w:r w:rsidR="00C32D3F" w:rsidRPr="00B10B32">
        <w:rPr>
          <w:i/>
          <w:iCs/>
          <w:color w:val="000000" w:themeColor="text1"/>
          <w:w w:val="105"/>
        </w:rPr>
        <w:t>ni</w:t>
      </w:r>
      <w:r w:rsidR="00A76C28" w:rsidRPr="00B10B32">
        <w:rPr>
          <w:i/>
          <w:iCs/>
          <w:color w:val="000000" w:themeColor="text1"/>
          <w:w w:val="105"/>
        </w:rPr>
        <w:t>ęc</w:t>
      </w:r>
      <w:r w:rsidR="00E050EC" w:rsidRPr="00B10B32">
        <w:rPr>
          <w:i/>
          <w:iCs/>
          <w:color w:val="000000" w:themeColor="text1"/>
          <w:w w:val="105"/>
        </w:rPr>
        <w:t>i</w:t>
      </w:r>
      <w:r w:rsidR="00A76C28" w:rsidRPr="00B10B32">
        <w:rPr>
          <w:i/>
          <w:iCs/>
          <w:color w:val="000000" w:themeColor="text1"/>
          <w:w w:val="105"/>
        </w:rPr>
        <w:t>a najwyższego możliwego poziomu stanu zdrowia, bez dyskryminacji ze względu na</w:t>
      </w:r>
      <w:r w:rsidR="00A76C28" w:rsidRPr="00B10B32">
        <w:rPr>
          <w:i/>
          <w:iCs/>
          <w:color w:val="000000" w:themeColor="text1"/>
        </w:rPr>
        <w:t xml:space="preserve"> </w:t>
      </w:r>
      <w:r w:rsidR="00A76C28" w:rsidRPr="00B10B32">
        <w:rPr>
          <w:i/>
          <w:iCs/>
          <w:color w:val="000000" w:themeColor="text1"/>
          <w:w w:val="105"/>
        </w:rPr>
        <w:t>niepełnosprawność. Państwa Strony podejmą wszelkie odpowiednie środki</w:t>
      </w:r>
      <w:r w:rsidR="00E94E89" w:rsidRPr="00B10B32">
        <w:rPr>
          <w:i/>
          <w:iCs/>
          <w:color w:val="000000" w:themeColor="text1"/>
          <w:w w:val="105"/>
        </w:rPr>
        <w:t xml:space="preserve"> w </w:t>
      </w:r>
      <w:r w:rsidR="00A76C28" w:rsidRPr="00B10B32">
        <w:rPr>
          <w:i/>
          <w:iCs/>
          <w:color w:val="000000" w:themeColor="text1"/>
          <w:w w:val="105"/>
        </w:rPr>
        <w:t>celu zapewnienia osobom niepełnosprawnym dostępu do usług opieki zdrowotnej biorących pod uwagę szczególnie wymogi związane</w:t>
      </w:r>
      <w:r w:rsidR="00E94E89" w:rsidRPr="00B10B32">
        <w:rPr>
          <w:i/>
          <w:iCs/>
          <w:color w:val="000000" w:themeColor="text1"/>
          <w:w w:val="105"/>
        </w:rPr>
        <w:t xml:space="preserve"> z </w:t>
      </w:r>
      <w:r w:rsidR="00A76C28" w:rsidRPr="00B10B32">
        <w:rPr>
          <w:i/>
          <w:iCs/>
          <w:color w:val="000000" w:themeColor="text1"/>
          <w:w w:val="105"/>
        </w:rPr>
        <w:t>płcią,</w:t>
      </w:r>
      <w:r w:rsidR="00E94E89" w:rsidRPr="00B10B32">
        <w:rPr>
          <w:i/>
          <w:iCs/>
          <w:color w:val="000000" w:themeColor="text1"/>
          <w:w w:val="105"/>
        </w:rPr>
        <w:t xml:space="preserve"> w </w:t>
      </w:r>
      <w:r w:rsidR="00A76C28" w:rsidRPr="00B10B32">
        <w:rPr>
          <w:i/>
          <w:iCs/>
          <w:color w:val="000000" w:themeColor="text1"/>
          <w:w w:val="105"/>
        </w:rPr>
        <w:t>tym rehabilitacji zdrowotnej</w:t>
      </w:r>
      <w:r w:rsidR="00DF192A">
        <w:rPr>
          <w:i/>
          <w:iCs/>
          <w:color w:val="000000" w:themeColor="text1"/>
          <w:w w:val="105"/>
        </w:rPr>
        <w:t>.</w:t>
      </w:r>
      <w:r w:rsidR="00A76C28" w:rsidRPr="00B10B32">
        <w:rPr>
          <w:i/>
          <w:iCs/>
          <w:color w:val="000000" w:themeColor="text1"/>
          <w:w w:val="105"/>
        </w:rPr>
        <w:t>”</w:t>
      </w:r>
      <w:r w:rsidR="00840589" w:rsidRPr="00B10B32">
        <w:rPr>
          <w:i/>
          <w:iCs/>
          <w:color w:val="000000" w:themeColor="text1"/>
          <w:w w:val="105"/>
        </w:rPr>
        <w:t>.</w:t>
      </w:r>
    </w:p>
    <w:p w14:paraId="2C15C49C" w14:textId="4A67022E" w:rsidR="00C81CCD" w:rsidRPr="00B10B32" w:rsidRDefault="00C81CCD">
      <w:pPr>
        <w:rPr>
          <w:i/>
          <w:iCs/>
          <w:color w:val="000000" w:themeColor="text1"/>
          <w:w w:val="105"/>
        </w:rPr>
      </w:pPr>
      <w:r w:rsidRPr="009D779B">
        <w:rPr>
          <w:iCs/>
          <w:color w:val="000000" w:themeColor="text1"/>
          <w:w w:val="105"/>
        </w:rPr>
        <w:t>Konwe</w:t>
      </w:r>
      <w:r w:rsidR="009F52BC" w:rsidRPr="009D779B">
        <w:rPr>
          <w:iCs/>
          <w:color w:val="000000" w:themeColor="text1"/>
          <w:w w:val="105"/>
        </w:rPr>
        <w:t>ncja</w:t>
      </w:r>
      <w:r w:rsidR="00E94E89" w:rsidRPr="009D779B">
        <w:rPr>
          <w:iCs/>
          <w:color w:val="000000" w:themeColor="text1"/>
          <w:w w:val="105"/>
        </w:rPr>
        <w:t xml:space="preserve"> w </w:t>
      </w:r>
      <w:r w:rsidR="00575AB3" w:rsidRPr="009D779B">
        <w:rPr>
          <w:iCs/>
          <w:color w:val="000000" w:themeColor="text1"/>
          <w:w w:val="105"/>
        </w:rPr>
        <w:t xml:space="preserve">obszarze Zdrowia </w:t>
      </w:r>
      <w:r w:rsidR="009F52BC" w:rsidRPr="009D779B">
        <w:rPr>
          <w:iCs/>
          <w:color w:val="000000" w:themeColor="text1"/>
          <w:w w:val="105"/>
        </w:rPr>
        <w:t xml:space="preserve">nakłada </w:t>
      </w:r>
      <w:r w:rsidR="000E003B" w:rsidRPr="009D779B">
        <w:rPr>
          <w:iCs/>
          <w:color w:val="000000" w:themeColor="text1"/>
          <w:w w:val="105"/>
        </w:rPr>
        <w:t>szereg zobowiązań,</w:t>
      </w:r>
      <w:r w:rsidR="000E003B" w:rsidRPr="00B10B32">
        <w:rPr>
          <w:i/>
          <w:iCs/>
          <w:color w:val="000000" w:themeColor="text1"/>
          <w:w w:val="105"/>
        </w:rPr>
        <w:t xml:space="preserve"> </w:t>
      </w:r>
      <w:r w:rsidR="00C5468C" w:rsidRPr="00B10B32">
        <w:rPr>
          <w:i/>
          <w:iCs/>
          <w:color w:val="000000" w:themeColor="text1"/>
          <w:w w:val="105"/>
        </w:rPr>
        <w:t>„w</w:t>
      </w:r>
      <w:r w:rsidR="00255F1D" w:rsidRPr="00B10B32">
        <w:rPr>
          <w:i/>
          <w:iCs/>
          <w:color w:val="000000" w:themeColor="text1"/>
          <w:w w:val="105"/>
        </w:rPr>
        <w:t xml:space="preserve"> szczególności, Państwa Strony:</w:t>
      </w:r>
    </w:p>
    <w:p w14:paraId="31D53C27" w14:textId="7DA148C2" w:rsidR="00A8706D" w:rsidRPr="00B10B32" w:rsidRDefault="00A8706D" w:rsidP="00A8706D">
      <w:pPr>
        <w:rPr>
          <w:i/>
          <w:iCs/>
          <w:color w:val="000000" w:themeColor="text1"/>
          <w:w w:val="105"/>
        </w:rPr>
      </w:pPr>
      <w:r w:rsidRPr="00B10B32">
        <w:rPr>
          <w:i/>
          <w:iCs/>
          <w:color w:val="000000" w:themeColor="text1"/>
          <w:w w:val="105"/>
        </w:rPr>
        <w:t>(b)</w:t>
      </w:r>
      <w:r w:rsidRPr="00B10B32">
        <w:rPr>
          <w:i/>
          <w:iCs/>
          <w:color w:val="000000" w:themeColor="text1"/>
          <w:w w:val="105"/>
        </w:rPr>
        <w:tab/>
        <w:t>zapewnią te usługi zdrowotne, które są potrzebne osobom niepełnosprawnym, szczególnie ze względu na ich niepełnosprawność,</w:t>
      </w:r>
      <w:r w:rsidR="00E94E89" w:rsidRPr="00B10B32">
        <w:rPr>
          <w:i/>
          <w:iCs/>
          <w:color w:val="000000" w:themeColor="text1"/>
          <w:w w:val="105"/>
        </w:rPr>
        <w:t xml:space="preserve"> w </w:t>
      </w:r>
      <w:r w:rsidRPr="00B10B32">
        <w:rPr>
          <w:i/>
          <w:iCs/>
          <w:color w:val="000000" w:themeColor="text1"/>
          <w:w w:val="105"/>
        </w:rPr>
        <w:t>tym wczesne rozpoznawanie</w:t>
      </w:r>
      <w:r w:rsidR="00E94E89" w:rsidRPr="00B10B32">
        <w:rPr>
          <w:i/>
          <w:iCs/>
          <w:color w:val="000000" w:themeColor="text1"/>
          <w:w w:val="105"/>
        </w:rPr>
        <w:t xml:space="preserve"> i </w:t>
      </w:r>
      <w:r w:rsidRPr="00B10B32">
        <w:rPr>
          <w:i/>
          <w:iCs/>
          <w:color w:val="000000" w:themeColor="text1"/>
          <w:w w:val="105"/>
        </w:rPr>
        <w:t>leczenie,</w:t>
      </w:r>
      <w:r w:rsidR="00E94E89" w:rsidRPr="00B10B32">
        <w:rPr>
          <w:i/>
          <w:iCs/>
          <w:color w:val="000000" w:themeColor="text1"/>
          <w:w w:val="105"/>
        </w:rPr>
        <w:t xml:space="preserve"> o </w:t>
      </w:r>
      <w:r w:rsidRPr="00B10B32">
        <w:rPr>
          <w:i/>
          <w:iCs/>
          <w:color w:val="000000" w:themeColor="text1"/>
          <w:w w:val="105"/>
        </w:rPr>
        <w:t>ile konieczne,</w:t>
      </w:r>
      <w:r w:rsidR="00E94E89" w:rsidRPr="00B10B32">
        <w:rPr>
          <w:i/>
          <w:iCs/>
          <w:color w:val="000000" w:themeColor="text1"/>
          <w:w w:val="105"/>
        </w:rPr>
        <w:t xml:space="preserve"> a </w:t>
      </w:r>
      <w:r w:rsidRPr="00B10B32">
        <w:rPr>
          <w:i/>
          <w:iCs/>
          <w:color w:val="000000" w:themeColor="text1"/>
          <w:w w:val="105"/>
        </w:rPr>
        <w:t>także usługi mające na celu ograniczenie</w:t>
      </w:r>
      <w:r w:rsidR="00E94E89" w:rsidRPr="00B10B32">
        <w:rPr>
          <w:i/>
          <w:iCs/>
          <w:color w:val="000000" w:themeColor="text1"/>
          <w:w w:val="105"/>
        </w:rPr>
        <w:t xml:space="preserve"> i </w:t>
      </w:r>
      <w:r w:rsidRPr="00B10B32">
        <w:rPr>
          <w:i/>
          <w:iCs/>
          <w:color w:val="000000" w:themeColor="text1"/>
          <w:w w:val="105"/>
        </w:rPr>
        <w:t>zapobieganie pogłębianiu się niepełnosprawności,</w:t>
      </w:r>
      <w:r w:rsidR="00E94E89" w:rsidRPr="00B10B32">
        <w:rPr>
          <w:i/>
          <w:iCs/>
          <w:color w:val="000000" w:themeColor="text1"/>
          <w:w w:val="105"/>
        </w:rPr>
        <w:t xml:space="preserve"> w </w:t>
      </w:r>
      <w:r w:rsidRPr="00B10B32">
        <w:rPr>
          <w:i/>
          <w:iCs/>
          <w:color w:val="000000" w:themeColor="text1"/>
          <w:w w:val="105"/>
        </w:rPr>
        <w:t>tym</w:t>
      </w:r>
      <w:r w:rsidR="00E94E89" w:rsidRPr="00B10B32">
        <w:rPr>
          <w:i/>
          <w:iCs/>
          <w:color w:val="000000" w:themeColor="text1"/>
          <w:w w:val="105"/>
        </w:rPr>
        <w:t xml:space="preserve"> u </w:t>
      </w:r>
      <w:r w:rsidRPr="00B10B32">
        <w:rPr>
          <w:i/>
          <w:iCs/>
          <w:color w:val="000000" w:themeColor="text1"/>
          <w:w w:val="105"/>
        </w:rPr>
        <w:t>dzieci</w:t>
      </w:r>
      <w:r w:rsidR="00E94E89" w:rsidRPr="00B10B32">
        <w:rPr>
          <w:i/>
          <w:iCs/>
          <w:color w:val="000000" w:themeColor="text1"/>
          <w:w w:val="105"/>
        </w:rPr>
        <w:t xml:space="preserve"> i </w:t>
      </w:r>
      <w:r w:rsidRPr="00B10B32">
        <w:rPr>
          <w:i/>
          <w:iCs/>
          <w:color w:val="000000" w:themeColor="text1"/>
          <w:w w:val="105"/>
        </w:rPr>
        <w:t>osób starszych,</w:t>
      </w:r>
    </w:p>
    <w:p w14:paraId="5C716654" w14:textId="5A2CC911" w:rsidR="00A8706D" w:rsidRPr="00B10B32" w:rsidRDefault="00A8706D" w:rsidP="00A8706D">
      <w:pPr>
        <w:rPr>
          <w:i/>
          <w:iCs/>
          <w:color w:val="000000" w:themeColor="text1"/>
          <w:w w:val="105"/>
        </w:rPr>
      </w:pPr>
      <w:r w:rsidRPr="00B10B32">
        <w:rPr>
          <w:i/>
          <w:iCs/>
          <w:color w:val="000000" w:themeColor="text1"/>
          <w:w w:val="105"/>
        </w:rPr>
        <w:t>(c)</w:t>
      </w:r>
      <w:r w:rsidRPr="00B10B32">
        <w:rPr>
          <w:i/>
          <w:iCs/>
          <w:color w:val="000000" w:themeColor="text1"/>
          <w:w w:val="105"/>
        </w:rPr>
        <w:tab/>
        <w:t>zapewnią świadczenie usług opieki zdrowotnej możliwie blisko społeczności,</w:t>
      </w:r>
      <w:r w:rsidR="00E94E89" w:rsidRPr="00B10B32">
        <w:rPr>
          <w:i/>
          <w:iCs/>
          <w:color w:val="000000" w:themeColor="text1"/>
          <w:w w:val="105"/>
        </w:rPr>
        <w:t xml:space="preserve"> w </w:t>
      </w:r>
      <w:r w:rsidRPr="00B10B32">
        <w:rPr>
          <w:i/>
          <w:iCs/>
          <w:color w:val="000000" w:themeColor="text1"/>
          <w:w w:val="105"/>
        </w:rPr>
        <w:t>których żyją osoby niepełnosprawne,</w:t>
      </w:r>
      <w:r w:rsidR="00E94E89" w:rsidRPr="00B10B32">
        <w:rPr>
          <w:i/>
          <w:iCs/>
          <w:color w:val="000000" w:themeColor="text1"/>
          <w:w w:val="105"/>
        </w:rPr>
        <w:t xml:space="preserve"> w </w:t>
      </w:r>
      <w:r w:rsidRPr="00B10B32">
        <w:rPr>
          <w:i/>
          <w:iCs/>
          <w:color w:val="000000" w:themeColor="text1"/>
          <w:w w:val="105"/>
        </w:rPr>
        <w:t>tym na obszarach wiejskich,</w:t>
      </w:r>
    </w:p>
    <w:p w14:paraId="26F0F756" w14:textId="79319229" w:rsidR="00952F91" w:rsidRPr="00B10B32" w:rsidRDefault="00A8706D" w:rsidP="00A8706D">
      <w:pPr>
        <w:rPr>
          <w:rFonts w:ascii="Arial" w:hAnsi="Arial"/>
          <w:i/>
          <w:color w:val="000000" w:themeColor="text1"/>
          <w:w w:val="105"/>
        </w:rPr>
      </w:pPr>
      <w:r w:rsidRPr="00B10B32">
        <w:rPr>
          <w:i/>
          <w:iCs/>
          <w:color w:val="000000" w:themeColor="text1"/>
          <w:w w:val="105"/>
        </w:rPr>
        <w:t>(d)</w:t>
      </w:r>
      <w:r w:rsidRPr="00B10B32">
        <w:rPr>
          <w:i/>
          <w:iCs/>
          <w:color w:val="000000" w:themeColor="text1"/>
          <w:w w:val="105"/>
        </w:rPr>
        <w:tab/>
        <w:t>zobowiążą osoby wykonujące zawody medyczne do zapewniania osobom niepełnosprawnym, na podstawie swobodnie przez nie wyrażonej</w:t>
      </w:r>
      <w:r w:rsidR="00E94E89" w:rsidRPr="00B10B32">
        <w:rPr>
          <w:i/>
          <w:iCs/>
          <w:color w:val="000000" w:themeColor="text1"/>
          <w:w w:val="105"/>
        </w:rPr>
        <w:t xml:space="preserve"> i </w:t>
      </w:r>
      <w:r w:rsidRPr="00B10B32">
        <w:rPr>
          <w:i/>
          <w:iCs/>
          <w:color w:val="000000" w:themeColor="text1"/>
          <w:w w:val="105"/>
        </w:rPr>
        <w:t>świadomej zgody, opieki takiej samej jakości jak innym osobom poprzez, między innymi, podnoszenie świadomości</w:t>
      </w:r>
      <w:r w:rsidR="00E94E89" w:rsidRPr="00B10B32">
        <w:rPr>
          <w:i/>
          <w:iCs/>
          <w:color w:val="000000" w:themeColor="text1"/>
          <w:w w:val="105"/>
        </w:rPr>
        <w:t xml:space="preserve"> w </w:t>
      </w:r>
      <w:r w:rsidRPr="00B10B32">
        <w:rPr>
          <w:i/>
          <w:iCs/>
          <w:color w:val="000000" w:themeColor="text1"/>
          <w:w w:val="105"/>
        </w:rPr>
        <w:t>zakresie praw człowieka, godności, niezależności</w:t>
      </w:r>
      <w:r w:rsidR="00E94E89" w:rsidRPr="00B10B32">
        <w:rPr>
          <w:i/>
          <w:iCs/>
          <w:color w:val="000000" w:themeColor="text1"/>
          <w:w w:val="105"/>
        </w:rPr>
        <w:t xml:space="preserve"> i </w:t>
      </w:r>
      <w:r w:rsidRPr="00B10B32">
        <w:rPr>
          <w:i/>
          <w:iCs/>
          <w:color w:val="000000" w:themeColor="text1"/>
          <w:w w:val="105"/>
        </w:rPr>
        <w:t>potrzeb osób niepełnosprawnych</w:t>
      </w:r>
      <w:r w:rsidR="00E94E89" w:rsidRPr="00B10B32">
        <w:rPr>
          <w:i/>
          <w:iCs/>
          <w:color w:val="000000" w:themeColor="text1"/>
          <w:w w:val="105"/>
        </w:rPr>
        <w:t xml:space="preserve"> w </w:t>
      </w:r>
      <w:r w:rsidRPr="00B10B32">
        <w:rPr>
          <w:i/>
          <w:iCs/>
          <w:color w:val="000000" w:themeColor="text1"/>
          <w:w w:val="105"/>
        </w:rPr>
        <w:t>drodze szkoleń</w:t>
      </w:r>
      <w:r w:rsidR="00E94E89" w:rsidRPr="00B10B32">
        <w:rPr>
          <w:i/>
          <w:iCs/>
          <w:color w:val="000000" w:themeColor="text1"/>
          <w:w w:val="105"/>
        </w:rPr>
        <w:t xml:space="preserve"> i </w:t>
      </w:r>
      <w:r w:rsidRPr="00B10B32">
        <w:rPr>
          <w:i/>
          <w:iCs/>
          <w:color w:val="000000" w:themeColor="text1"/>
          <w:w w:val="105"/>
        </w:rPr>
        <w:t>upowszechniania standardów etycznych</w:t>
      </w:r>
      <w:r w:rsidR="00E94E89" w:rsidRPr="00B10B32">
        <w:rPr>
          <w:i/>
          <w:iCs/>
          <w:color w:val="000000" w:themeColor="text1"/>
          <w:w w:val="105"/>
        </w:rPr>
        <w:t xml:space="preserve"> w </w:t>
      </w:r>
      <w:r w:rsidRPr="00B10B32">
        <w:rPr>
          <w:i/>
          <w:iCs/>
          <w:color w:val="000000" w:themeColor="text1"/>
          <w:w w:val="105"/>
        </w:rPr>
        <w:t>publicznej</w:t>
      </w:r>
      <w:r w:rsidR="00E94E89" w:rsidRPr="00B10B32">
        <w:rPr>
          <w:i/>
          <w:iCs/>
          <w:color w:val="000000" w:themeColor="text1"/>
          <w:w w:val="105"/>
        </w:rPr>
        <w:t xml:space="preserve"> i </w:t>
      </w:r>
      <w:r w:rsidRPr="00B10B32">
        <w:rPr>
          <w:i/>
          <w:iCs/>
          <w:color w:val="000000" w:themeColor="text1"/>
          <w:w w:val="105"/>
        </w:rPr>
        <w:t>prywatnej opiece</w:t>
      </w:r>
      <w:r w:rsidR="0040035F" w:rsidRPr="00B10B32">
        <w:rPr>
          <w:i/>
          <w:iCs/>
          <w:color w:val="000000" w:themeColor="text1"/>
          <w:w w:val="105"/>
        </w:rPr>
        <w:t xml:space="preserve"> </w:t>
      </w:r>
      <w:r w:rsidRPr="00B10B32">
        <w:rPr>
          <w:i/>
          <w:iCs/>
          <w:color w:val="000000" w:themeColor="text1"/>
          <w:w w:val="105"/>
        </w:rPr>
        <w:t>zdrowotnej</w:t>
      </w:r>
      <w:r w:rsidR="00DF192A">
        <w:rPr>
          <w:i/>
          <w:iCs/>
          <w:color w:val="000000" w:themeColor="text1"/>
          <w:w w:val="105"/>
        </w:rPr>
        <w:t>.</w:t>
      </w:r>
      <w:r w:rsidR="00255F1D" w:rsidRPr="00B10B32">
        <w:rPr>
          <w:i/>
          <w:iCs/>
          <w:color w:val="000000" w:themeColor="text1"/>
          <w:w w:val="105"/>
        </w:rPr>
        <w:t>”</w:t>
      </w:r>
      <w:r w:rsidR="00840589" w:rsidRPr="00B10B32">
        <w:rPr>
          <w:i/>
          <w:iCs/>
          <w:color w:val="000000" w:themeColor="text1"/>
          <w:w w:val="105"/>
        </w:rPr>
        <w:t>.</w:t>
      </w:r>
    </w:p>
    <w:p w14:paraId="3BB7A45C" w14:textId="7F163C4D" w:rsidR="00DD7377" w:rsidRPr="00B10B32" w:rsidRDefault="009E3859">
      <w:pPr>
        <w:rPr>
          <w:color w:val="000000" w:themeColor="text1"/>
        </w:rPr>
      </w:pPr>
      <w:r w:rsidRPr="00B10B32">
        <w:rPr>
          <w:color w:val="000000" w:themeColor="text1"/>
        </w:rPr>
        <w:t>Działania zawarte</w:t>
      </w:r>
      <w:r w:rsidR="00E94E89" w:rsidRPr="00B10B32">
        <w:rPr>
          <w:color w:val="000000" w:themeColor="text1"/>
        </w:rPr>
        <w:t xml:space="preserve"> w </w:t>
      </w:r>
      <w:r w:rsidR="00DD7377" w:rsidRPr="00B10B32">
        <w:rPr>
          <w:color w:val="000000" w:themeColor="text1"/>
        </w:rPr>
        <w:t xml:space="preserve">obszarze Zdrowie </w:t>
      </w:r>
      <w:r w:rsidRPr="00B10B32">
        <w:rPr>
          <w:color w:val="000000" w:themeColor="text1"/>
        </w:rPr>
        <w:t>będą służyły</w:t>
      </w:r>
      <w:r w:rsidR="00862357" w:rsidRPr="00B10B32">
        <w:rPr>
          <w:color w:val="000000" w:themeColor="text1"/>
        </w:rPr>
        <w:t xml:space="preserve"> realizacji przez Polskę </w:t>
      </w:r>
      <w:r w:rsidR="00B9198E" w:rsidRPr="00B10B32">
        <w:rPr>
          <w:color w:val="000000" w:themeColor="text1"/>
        </w:rPr>
        <w:t>zobowiązań wynikających</w:t>
      </w:r>
      <w:r w:rsidR="00E94E89" w:rsidRPr="00B10B32">
        <w:rPr>
          <w:color w:val="000000" w:themeColor="text1"/>
        </w:rPr>
        <w:t xml:space="preserve"> z </w:t>
      </w:r>
      <w:r w:rsidR="00B9198E" w:rsidRPr="00B10B32">
        <w:rPr>
          <w:color w:val="000000" w:themeColor="text1"/>
        </w:rPr>
        <w:t>Konwencji,</w:t>
      </w:r>
      <w:r w:rsidR="00E94E89" w:rsidRPr="00B10B32">
        <w:rPr>
          <w:color w:val="000000" w:themeColor="text1"/>
        </w:rPr>
        <w:t xml:space="preserve"> w </w:t>
      </w:r>
      <w:r w:rsidR="00B9198E" w:rsidRPr="00B10B32">
        <w:rPr>
          <w:color w:val="000000" w:themeColor="text1"/>
        </w:rPr>
        <w:t>szczególności</w:t>
      </w:r>
      <w:r w:rsidR="00E94E89" w:rsidRPr="00B10B32">
        <w:rPr>
          <w:color w:val="000000" w:themeColor="text1"/>
        </w:rPr>
        <w:t xml:space="preserve"> w </w:t>
      </w:r>
      <w:r w:rsidR="000F2AA5" w:rsidRPr="00B10B32">
        <w:rPr>
          <w:color w:val="000000" w:themeColor="text1"/>
        </w:rPr>
        <w:t xml:space="preserve">zakresie </w:t>
      </w:r>
      <w:r w:rsidRPr="00B10B32">
        <w:rPr>
          <w:color w:val="000000" w:themeColor="text1"/>
        </w:rPr>
        <w:t>zapewnieni</w:t>
      </w:r>
      <w:r w:rsidR="000F2AA5" w:rsidRPr="00B10B32">
        <w:rPr>
          <w:color w:val="000000" w:themeColor="text1"/>
        </w:rPr>
        <w:t>a</w:t>
      </w:r>
      <w:r w:rsidR="00DD7377" w:rsidRPr="00B10B32">
        <w:rPr>
          <w:color w:val="000000" w:themeColor="text1"/>
        </w:rPr>
        <w:t xml:space="preserve"> </w:t>
      </w:r>
      <w:r w:rsidR="004B0FE7" w:rsidRPr="00B10B32">
        <w:rPr>
          <w:color w:val="000000" w:themeColor="text1"/>
        </w:rPr>
        <w:t>osobom</w:t>
      </w:r>
      <w:r w:rsidR="00E94E89" w:rsidRPr="00B10B32">
        <w:rPr>
          <w:color w:val="000000" w:themeColor="text1"/>
        </w:rPr>
        <w:t xml:space="preserve"> z </w:t>
      </w:r>
      <w:r w:rsidR="004B0FE7" w:rsidRPr="00B10B32">
        <w:rPr>
          <w:color w:val="000000" w:themeColor="text1"/>
        </w:rPr>
        <w:t>niepełnosprawnościami</w:t>
      </w:r>
      <w:r w:rsidR="00DD7377" w:rsidRPr="00B10B32">
        <w:rPr>
          <w:color w:val="000000" w:themeColor="text1"/>
        </w:rPr>
        <w:t xml:space="preserve"> opieki zdrowotnej, dostępu do usług</w:t>
      </w:r>
      <w:r w:rsidR="00E94E89" w:rsidRPr="00B10B32">
        <w:rPr>
          <w:color w:val="000000" w:themeColor="text1"/>
        </w:rPr>
        <w:t xml:space="preserve"> i </w:t>
      </w:r>
      <w:r w:rsidR="00DD7377" w:rsidRPr="00B10B32">
        <w:rPr>
          <w:color w:val="000000" w:themeColor="text1"/>
        </w:rPr>
        <w:t xml:space="preserve">programów zdrowotnych biorących pod uwagę ich szczególne </w:t>
      </w:r>
      <w:r w:rsidR="00DD7377" w:rsidRPr="00B10B32">
        <w:rPr>
          <w:color w:val="000000" w:themeColor="text1"/>
        </w:rPr>
        <w:lastRenderedPageBreak/>
        <w:t>wymogi</w:t>
      </w:r>
      <w:r w:rsidR="00E94E89" w:rsidRPr="00B10B32">
        <w:rPr>
          <w:color w:val="000000" w:themeColor="text1"/>
        </w:rPr>
        <w:t xml:space="preserve"> i </w:t>
      </w:r>
      <w:r w:rsidR="00DD7377" w:rsidRPr="00B10B32">
        <w:rPr>
          <w:color w:val="000000" w:themeColor="text1"/>
        </w:rPr>
        <w:t>potrzeby</w:t>
      </w:r>
      <w:r w:rsidR="00E94E89" w:rsidRPr="00B10B32">
        <w:rPr>
          <w:color w:val="000000" w:themeColor="text1"/>
        </w:rPr>
        <w:t xml:space="preserve"> w </w:t>
      </w:r>
      <w:r w:rsidR="00DD7377" w:rsidRPr="00B10B32">
        <w:rPr>
          <w:color w:val="000000" w:themeColor="text1"/>
        </w:rPr>
        <w:t>zakresie profilaktyki zdrowotnej, zapobiegania wtórnym powikłaniom i pogorszeniu stanu zdrowia, rehabilitacji medycznej oraz optymalizacji jakości funkcjonowania.</w:t>
      </w:r>
    </w:p>
    <w:p w14:paraId="0F292728" w14:textId="4DB1350B" w:rsidR="009E3859" w:rsidRPr="00B10B32" w:rsidRDefault="00DE0D0A">
      <w:pPr>
        <w:rPr>
          <w:color w:val="000000" w:themeColor="text1"/>
          <w:lang w:eastAsia="pl-PL"/>
        </w:rPr>
      </w:pPr>
      <w:r w:rsidRPr="00B10B32">
        <w:rPr>
          <w:color w:val="000000" w:themeColor="text1"/>
          <w:lang w:eastAsia="pl-PL"/>
        </w:rPr>
        <w:t>Duże</w:t>
      </w:r>
      <w:r w:rsidR="00DD7377" w:rsidRPr="00B10B32">
        <w:rPr>
          <w:color w:val="000000" w:themeColor="text1"/>
          <w:lang w:eastAsia="pl-PL"/>
        </w:rPr>
        <w:t xml:space="preserve"> znaczenie odgrywa profilaktyka </w:t>
      </w:r>
      <w:r w:rsidR="00012DF7" w:rsidRPr="00B10B32">
        <w:rPr>
          <w:color w:val="000000" w:themeColor="text1"/>
          <w:lang w:eastAsia="pl-PL"/>
        </w:rPr>
        <w:t xml:space="preserve">schorzeń powodujących lub pogłębiających </w:t>
      </w:r>
      <w:r w:rsidR="00C640DE" w:rsidRPr="00B10B32">
        <w:rPr>
          <w:color w:val="000000" w:themeColor="text1"/>
          <w:lang w:eastAsia="pl-PL"/>
        </w:rPr>
        <w:t>niepełnosprawność</w:t>
      </w:r>
      <w:r w:rsidR="00DD7377" w:rsidRPr="00B10B32">
        <w:rPr>
          <w:color w:val="000000" w:themeColor="text1"/>
          <w:lang w:eastAsia="pl-PL"/>
        </w:rPr>
        <w:t xml:space="preserve">. Niezbędne </w:t>
      </w:r>
      <w:r w:rsidR="009E3859" w:rsidRPr="00B10B32">
        <w:rPr>
          <w:color w:val="000000" w:themeColor="text1"/>
          <w:lang w:eastAsia="pl-PL"/>
        </w:rPr>
        <w:t>jest także wdrożenie nowoczesnych</w:t>
      </w:r>
      <w:r w:rsidR="00DD7377" w:rsidRPr="00B10B32">
        <w:rPr>
          <w:color w:val="000000" w:themeColor="text1"/>
          <w:lang w:eastAsia="pl-PL"/>
        </w:rPr>
        <w:t xml:space="preserve"> rozwiąza</w:t>
      </w:r>
      <w:r w:rsidR="009E3859" w:rsidRPr="00B10B32">
        <w:rPr>
          <w:color w:val="000000" w:themeColor="text1"/>
          <w:lang w:eastAsia="pl-PL"/>
        </w:rPr>
        <w:t>ń, które umożliwią</w:t>
      </w:r>
      <w:r w:rsidR="00DD7377" w:rsidRPr="00B10B32">
        <w:rPr>
          <w:color w:val="000000" w:themeColor="text1"/>
          <w:lang w:eastAsia="pl-PL"/>
        </w:rPr>
        <w:t xml:space="preserve"> realny postęp</w:t>
      </w:r>
      <w:r w:rsidR="00E94E89" w:rsidRPr="00B10B32">
        <w:rPr>
          <w:color w:val="000000" w:themeColor="text1"/>
          <w:lang w:eastAsia="pl-PL"/>
        </w:rPr>
        <w:t xml:space="preserve"> w </w:t>
      </w:r>
      <w:r w:rsidR="00012DF7" w:rsidRPr="00B10B32">
        <w:rPr>
          <w:color w:val="000000" w:themeColor="text1"/>
          <w:lang w:eastAsia="pl-PL"/>
        </w:rPr>
        <w:t xml:space="preserve">ich </w:t>
      </w:r>
      <w:r w:rsidR="00DD7377" w:rsidRPr="00B10B32">
        <w:rPr>
          <w:color w:val="000000" w:themeColor="text1"/>
          <w:lang w:eastAsia="pl-PL"/>
        </w:rPr>
        <w:t>leczeniu. Ponadto bardzo istotna jest kompleksowość</w:t>
      </w:r>
      <w:r w:rsidR="009E3859" w:rsidRPr="00B10B32">
        <w:rPr>
          <w:color w:val="000000" w:themeColor="text1"/>
          <w:lang w:eastAsia="pl-PL"/>
        </w:rPr>
        <w:t xml:space="preserve"> usług medycznych</w:t>
      </w:r>
      <w:r w:rsidR="00DD7377" w:rsidRPr="00B10B32">
        <w:rPr>
          <w:color w:val="000000" w:themeColor="text1"/>
          <w:lang w:eastAsia="pl-PL"/>
        </w:rPr>
        <w:t xml:space="preserve"> oraz o</w:t>
      </w:r>
      <w:r w:rsidR="009E3859" w:rsidRPr="00B10B32">
        <w:rPr>
          <w:color w:val="000000" w:themeColor="text1"/>
          <w:lang w:eastAsia="pl-PL"/>
        </w:rPr>
        <w:t>dpowiednio wczesna interwencja.</w:t>
      </w:r>
    </w:p>
    <w:p w14:paraId="599D371A" w14:textId="7C8EDCF4" w:rsidR="000929A8" w:rsidRPr="00B10B32" w:rsidRDefault="009E3859">
      <w:pPr>
        <w:rPr>
          <w:color w:val="000000" w:themeColor="text1"/>
          <w:lang w:eastAsia="pl-PL"/>
        </w:rPr>
      </w:pPr>
      <w:r w:rsidRPr="00B10B32">
        <w:rPr>
          <w:color w:val="000000" w:themeColor="text1"/>
          <w:lang w:eastAsia="pl-PL"/>
        </w:rPr>
        <w:t xml:space="preserve">Przewiduje się, że istotną rolę odegrają </w:t>
      </w:r>
      <w:r w:rsidR="00DD7377" w:rsidRPr="00B10B32">
        <w:rPr>
          <w:color w:val="000000" w:themeColor="text1"/>
          <w:lang w:eastAsia="pl-PL"/>
        </w:rPr>
        <w:t>szkolenia dla s</w:t>
      </w:r>
      <w:r w:rsidRPr="00B10B32">
        <w:rPr>
          <w:color w:val="000000" w:themeColor="text1"/>
          <w:lang w:eastAsia="pl-PL"/>
        </w:rPr>
        <w:t>łużb medycznych</w:t>
      </w:r>
      <w:r w:rsidR="00E94E89" w:rsidRPr="00B10B32">
        <w:rPr>
          <w:color w:val="000000" w:themeColor="text1"/>
          <w:lang w:eastAsia="pl-PL"/>
        </w:rPr>
        <w:t xml:space="preserve"> i </w:t>
      </w:r>
      <w:r w:rsidRPr="00B10B32">
        <w:rPr>
          <w:color w:val="000000" w:themeColor="text1"/>
          <w:lang w:eastAsia="pl-PL"/>
        </w:rPr>
        <w:t>ratunkowych w </w:t>
      </w:r>
      <w:r w:rsidR="00DD7377" w:rsidRPr="00B10B32">
        <w:rPr>
          <w:color w:val="000000" w:themeColor="text1"/>
          <w:lang w:eastAsia="pl-PL"/>
        </w:rPr>
        <w:t xml:space="preserve">obszarze dotyczącym potrzeb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Pr="00B10B32">
        <w:rPr>
          <w:color w:val="000000" w:themeColor="text1"/>
          <w:lang w:eastAsia="pl-PL"/>
        </w:rPr>
        <w:t xml:space="preserve">, ze względu na konieczność </w:t>
      </w:r>
      <w:r w:rsidR="00DD7377" w:rsidRPr="00B10B32">
        <w:rPr>
          <w:color w:val="000000" w:themeColor="text1"/>
          <w:lang w:eastAsia="pl-PL"/>
        </w:rPr>
        <w:t>zapewnienia przez szpitale</w:t>
      </w:r>
      <w:r w:rsidR="00E94E89" w:rsidRPr="00B10B32">
        <w:rPr>
          <w:color w:val="000000" w:themeColor="text1"/>
          <w:lang w:eastAsia="pl-PL"/>
        </w:rPr>
        <w:t xml:space="preserve"> i </w:t>
      </w:r>
      <w:r w:rsidR="00DD7377" w:rsidRPr="00B10B32">
        <w:rPr>
          <w:color w:val="000000" w:themeColor="text1"/>
          <w:lang w:eastAsia="pl-PL"/>
        </w:rPr>
        <w:t xml:space="preserve">placówki zdrowia przyjmujące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00DD7377" w:rsidRPr="00B10B32">
        <w:rPr>
          <w:color w:val="000000" w:themeColor="text1"/>
          <w:lang w:eastAsia="pl-PL"/>
        </w:rPr>
        <w:t xml:space="preserve"> dobrej komunikacji</w:t>
      </w:r>
      <w:r w:rsidR="00E94E89" w:rsidRPr="00B10B32">
        <w:rPr>
          <w:color w:val="000000" w:themeColor="text1"/>
          <w:lang w:eastAsia="pl-PL"/>
        </w:rPr>
        <w:t xml:space="preserve"> z </w:t>
      </w:r>
      <w:r w:rsidRPr="00B10B32">
        <w:rPr>
          <w:color w:val="000000" w:themeColor="text1"/>
          <w:lang w:eastAsia="pl-PL"/>
        </w:rPr>
        <w:t>pacjentami</w:t>
      </w:r>
      <w:r w:rsidR="00DD7377" w:rsidRPr="00B10B32">
        <w:rPr>
          <w:color w:val="000000" w:themeColor="text1"/>
          <w:lang w:eastAsia="pl-PL"/>
        </w:rPr>
        <w:t xml:space="preserve"> niezależnie od tego, jakiej alternatywnej formy komunikowania się potrzebują. Szczególny nacisk </w:t>
      </w:r>
      <w:r w:rsidRPr="00B10B32">
        <w:rPr>
          <w:color w:val="000000" w:themeColor="text1"/>
          <w:lang w:eastAsia="pl-PL"/>
        </w:rPr>
        <w:t xml:space="preserve">zostanie również położony na </w:t>
      </w:r>
      <w:r w:rsidR="00DD7377" w:rsidRPr="00B10B32">
        <w:rPr>
          <w:color w:val="000000" w:themeColor="text1"/>
          <w:lang w:eastAsia="pl-PL"/>
        </w:rPr>
        <w:t>przestrzeganie praw pacjentów</w:t>
      </w:r>
      <w:r w:rsidR="00E94E89" w:rsidRPr="00B10B32">
        <w:rPr>
          <w:color w:val="000000" w:themeColor="text1"/>
          <w:lang w:eastAsia="pl-PL"/>
        </w:rPr>
        <w:t xml:space="preserve"> z </w:t>
      </w:r>
      <w:r w:rsidR="002C3B12" w:rsidRPr="00B10B32">
        <w:rPr>
          <w:color w:val="000000" w:themeColor="text1"/>
        </w:rPr>
        <w:t>problemami zdrowia psychicznego</w:t>
      </w:r>
      <w:r w:rsidR="00DD7377" w:rsidRPr="00B10B32">
        <w:rPr>
          <w:color w:val="000000" w:themeColor="text1"/>
          <w:lang w:eastAsia="pl-PL"/>
        </w:rPr>
        <w:t>,</w:t>
      </w:r>
      <w:r w:rsidR="00E94E89" w:rsidRPr="00B10B32">
        <w:rPr>
          <w:color w:val="000000" w:themeColor="text1"/>
          <w:lang w:eastAsia="pl-PL"/>
        </w:rPr>
        <w:t xml:space="preserve"> w </w:t>
      </w:r>
      <w:r w:rsidR="00722726" w:rsidRPr="00B10B32">
        <w:rPr>
          <w:color w:val="000000" w:themeColor="text1"/>
          <w:lang w:eastAsia="pl-PL"/>
        </w:rPr>
        <w:t>szczególności przez zmiany systemowe</w:t>
      </w:r>
      <w:r w:rsidR="003F1DB4" w:rsidRPr="00B10B32">
        <w:rPr>
          <w:color w:val="000000" w:themeColor="text1"/>
          <w:lang w:eastAsia="pl-PL"/>
        </w:rPr>
        <w:t>, ukierunkowane na</w:t>
      </w:r>
      <w:r w:rsidR="00722726" w:rsidRPr="00B10B32">
        <w:rPr>
          <w:color w:val="000000" w:themeColor="text1"/>
          <w:lang w:eastAsia="pl-PL"/>
        </w:rPr>
        <w:t xml:space="preserve"> </w:t>
      </w:r>
      <w:r w:rsidR="003A4979" w:rsidRPr="00B10B32">
        <w:rPr>
          <w:color w:val="000000" w:themeColor="text1"/>
          <w:lang w:eastAsia="pl-PL"/>
        </w:rPr>
        <w:t>przejści</w:t>
      </w:r>
      <w:r w:rsidR="003F1DB4" w:rsidRPr="00B10B32">
        <w:rPr>
          <w:color w:val="000000" w:themeColor="text1"/>
          <w:lang w:eastAsia="pl-PL"/>
        </w:rPr>
        <w:t>e</w:t>
      </w:r>
      <w:r w:rsidR="00E94E89" w:rsidRPr="00B10B32">
        <w:rPr>
          <w:color w:val="000000" w:themeColor="text1"/>
          <w:lang w:eastAsia="pl-PL"/>
        </w:rPr>
        <w:t xml:space="preserve"> z </w:t>
      </w:r>
      <w:r w:rsidR="003F1DB4" w:rsidRPr="00B10B32">
        <w:rPr>
          <w:color w:val="000000" w:themeColor="text1"/>
          <w:lang w:eastAsia="pl-PL"/>
        </w:rPr>
        <w:t>psychiatrycznej</w:t>
      </w:r>
      <w:r w:rsidR="003A4979" w:rsidRPr="00B10B32">
        <w:rPr>
          <w:color w:val="000000" w:themeColor="text1"/>
          <w:lang w:eastAsia="pl-PL"/>
        </w:rPr>
        <w:t xml:space="preserve"> opieki instytucjonalnej do </w:t>
      </w:r>
      <w:r w:rsidR="00D7460A" w:rsidRPr="00B10B32">
        <w:rPr>
          <w:color w:val="000000" w:themeColor="text1"/>
          <w:lang w:eastAsia="pl-PL"/>
        </w:rPr>
        <w:t xml:space="preserve">holistycznego </w:t>
      </w:r>
      <w:r w:rsidR="003A4979" w:rsidRPr="00B10B32">
        <w:rPr>
          <w:color w:val="000000" w:themeColor="text1"/>
          <w:lang w:eastAsia="pl-PL"/>
        </w:rPr>
        <w:t>wsparcia świadczonego</w:t>
      </w:r>
      <w:r w:rsidR="00E94E89" w:rsidRPr="00B10B32">
        <w:rPr>
          <w:color w:val="000000" w:themeColor="text1"/>
          <w:lang w:eastAsia="pl-PL"/>
        </w:rPr>
        <w:t xml:space="preserve"> w </w:t>
      </w:r>
      <w:r w:rsidR="00722726" w:rsidRPr="00B10B32">
        <w:rPr>
          <w:color w:val="000000" w:themeColor="text1"/>
          <w:lang w:eastAsia="pl-PL"/>
        </w:rPr>
        <w:t>społeczności lokalnej</w:t>
      </w:r>
      <w:r w:rsidR="003A4979" w:rsidRPr="00B10B32">
        <w:rPr>
          <w:color w:val="000000" w:themeColor="text1"/>
          <w:lang w:eastAsia="pl-PL"/>
        </w:rPr>
        <w:t>.</w:t>
      </w:r>
    </w:p>
    <w:p w14:paraId="54B533BD" w14:textId="15E35931" w:rsidR="0035745E" w:rsidRPr="00B10B32" w:rsidRDefault="0035745E" w:rsidP="00E94E89">
      <w:pPr>
        <w:pStyle w:val="Legenda"/>
      </w:pPr>
      <w:bookmarkStart w:id="225" w:name="_Toc57973518"/>
      <w:bookmarkStart w:id="226" w:name="_Toc64904284"/>
      <w:r w:rsidRPr="00B10B32">
        <w:t xml:space="preserve">Schemat </w:t>
      </w:r>
      <w:fldSimple w:instr=" SEQ Schemat \* ARABIC ">
        <w:r w:rsidR="00815174">
          <w:rPr>
            <w:noProof/>
          </w:rPr>
          <w:t>9</w:t>
        </w:r>
      </w:fldSimple>
      <w:r w:rsidR="00CB642C" w:rsidRPr="00B10B32">
        <w:t>.</w:t>
      </w:r>
      <w:r w:rsidRPr="00B10B32">
        <w:t xml:space="preserve"> Wskaźnik realizacji dla Priorytetu VI</w:t>
      </w:r>
      <w:r w:rsidR="007520F5" w:rsidRPr="00B10B32">
        <w:t>. Zdrowie</w:t>
      </w:r>
      <w:bookmarkEnd w:id="225"/>
      <w:bookmarkEnd w:id="226"/>
    </w:p>
    <w:p w14:paraId="6DF38706" w14:textId="3B4906C0" w:rsidR="00632415" w:rsidRPr="00B10B32" w:rsidRDefault="00361D89" w:rsidP="00E94E89">
      <w:pPr>
        <w:pStyle w:val="Przypisypodtabelami"/>
        <w:rPr>
          <w:color w:val="000000" w:themeColor="text1"/>
          <w:lang w:eastAsia="pl-PL"/>
        </w:rPr>
      </w:pPr>
      <w:r w:rsidRPr="00B10B32">
        <w:rPr>
          <w:noProof/>
          <w:lang w:eastAsia="pl-PL"/>
        </w:rPr>
        <w:drawing>
          <wp:inline distT="0" distB="0" distL="0" distR="0" wp14:anchorId="18DCA938" wp14:editId="5E79E57F">
            <wp:extent cx="5486400" cy="1934817"/>
            <wp:effectExtent l="0" t="38100" r="0" b="0"/>
            <wp:docPr id="26" name="Diagram 26" descr="Schemat prezentuje liczbę osób z niepełnosprawnościami objętych preferencyjnym dostępem do świadczeń z zakresu rehabilitacji. Wartość bazowa 2018 r.: 329 osób, wartość docelowa 2030: 476 osób"/>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r w:rsidRPr="00B10B32">
        <w:rPr>
          <w:rFonts w:ascii="Arial" w:hAnsi="Arial" w:cs="Arial"/>
        </w:rPr>
        <w:t>*</w:t>
      </w:r>
      <w:r w:rsidR="00D44FCC" w:rsidRPr="00B10B32">
        <w:rPr>
          <w:color w:val="000000" w:themeColor="text1"/>
          <w:lang w:eastAsia="pl-PL"/>
        </w:rPr>
        <w:t>Liczba osób</w:t>
      </w:r>
      <w:r w:rsidR="00E94E89" w:rsidRPr="00B10B32">
        <w:rPr>
          <w:color w:val="000000" w:themeColor="text1"/>
          <w:lang w:eastAsia="pl-PL"/>
        </w:rPr>
        <w:t xml:space="preserve"> z </w:t>
      </w:r>
      <w:r w:rsidR="00D44FCC" w:rsidRPr="00B10B32">
        <w:rPr>
          <w:color w:val="000000" w:themeColor="text1"/>
          <w:lang w:eastAsia="pl-PL"/>
        </w:rPr>
        <w:t>niepełnosprawnościami</w:t>
      </w:r>
      <w:r w:rsidR="00E94E89" w:rsidRPr="00B10B32">
        <w:rPr>
          <w:color w:val="000000" w:themeColor="text1"/>
          <w:lang w:eastAsia="pl-PL"/>
        </w:rPr>
        <w:t xml:space="preserve"> z </w:t>
      </w:r>
      <w:r w:rsidR="00D44FCC" w:rsidRPr="00B10B32">
        <w:rPr>
          <w:color w:val="000000" w:themeColor="text1"/>
          <w:lang w:eastAsia="pl-PL"/>
        </w:rPr>
        <w:t>preferencyjnym dostępem do świadczeń</w:t>
      </w:r>
      <w:r w:rsidR="00E94E89" w:rsidRPr="00B10B32">
        <w:rPr>
          <w:color w:val="000000" w:themeColor="text1"/>
          <w:lang w:eastAsia="pl-PL"/>
        </w:rPr>
        <w:t xml:space="preserve"> z </w:t>
      </w:r>
      <w:r w:rsidR="00D44FCC" w:rsidRPr="00B10B32">
        <w:rPr>
          <w:color w:val="000000" w:themeColor="text1"/>
          <w:lang w:eastAsia="pl-PL"/>
        </w:rPr>
        <w:t>zakresu rehabilitacji (na podstawie ustawy</w:t>
      </w:r>
      <w:r w:rsidR="00E94E89" w:rsidRPr="00B10B32">
        <w:rPr>
          <w:color w:val="000000" w:themeColor="text1"/>
          <w:lang w:eastAsia="pl-PL"/>
        </w:rPr>
        <w:t xml:space="preserve"> o </w:t>
      </w:r>
      <w:r w:rsidR="00D44FCC" w:rsidRPr="00B10B32">
        <w:rPr>
          <w:color w:val="000000" w:themeColor="text1"/>
          <w:lang w:eastAsia="pl-PL"/>
        </w:rPr>
        <w:t>świadczeniach opieki zdrowotnej finansowanych ze środków publicznych albo na podstawie innych programów lub wyodrębnionych środków finansowych)</w:t>
      </w:r>
      <w:r w:rsidR="00E94E89" w:rsidRPr="00B10B32">
        <w:rPr>
          <w:color w:val="000000" w:themeColor="text1"/>
          <w:lang w:eastAsia="pl-PL"/>
        </w:rPr>
        <w:t xml:space="preserve"> w </w:t>
      </w:r>
      <w:r w:rsidR="00D44FCC" w:rsidRPr="00B10B32">
        <w:rPr>
          <w:color w:val="000000" w:themeColor="text1"/>
          <w:lang w:eastAsia="pl-PL"/>
        </w:rPr>
        <w:t>przeliczeniu na 1 tys. osób</w:t>
      </w:r>
      <w:r w:rsidR="00E94E89" w:rsidRPr="00B10B32">
        <w:rPr>
          <w:color w:val="000000" w:themeColor="text1"/>
          <w:lang w:eastAsia="pl-PL"/>
        </w:rPr>
        <w:t xml:space="preserve"> z </w:t>
      </w:r>
      <w:r w:rsidR="00D44FCC" w:rsidRPr="00B10B32">
        <w:rPr>
          <w:color w:val="000000" w:themeColor="text1"/>
          <w:lang w:eastAsia="pl-PL"/>
        </w:rPr>
        <w:t>niepełnosprawnościami</w:t>
      </w:r>
      <w:r w:rsidR="00E94E89" w:rsidRPr="00B10B32">
        <w:rPr>
          <w:color w:val="000000" w:themeColor="text1"/>
          <w:lang w:eastAsia="pl-PL"/>
        </w:rPr>
        <w:t xml:space="preserve"> w </w:t>
      </w:r>
      <w:r w:rsidR="00D44FCC" w:rsidRPr="00B10B32">
        <w:rPr>
          <w:color w:val="000000" w:themeColor="text1"/>
          <w:lang w:eastAsia="pl-PL"/>
        </w:rPr>
        <w:t>wieku 16 lat</w:t>
      </w:r>
      <w:r w:rsidR="00E94E89" w:rsidRPr="00B10B32">
        <w:rPr>
          <w:color w:val="000000" w:themeColor="text1"/>
          <w:lang w:eastAsia="pl-PL"/>
        </w:rPr>
        <w:t xml:space="preserve"> i </w:t>
      </w:r>
      <w:r w:rsidR="00D44FCC" w:rsidRPr="00B10B32">
        <w:rPr>
          <w:color w:val="000000" w:themeColor="text1"/>
          <w:lang w:eastAsia="pl-PL"/>
        </w:rPr>
        <w:t>więcej.</w:t>
      </w:r>
      <w:r w:rsidR="00632415" w:rsidRPr="00B10B32">
        <w:rPr>
          <w:color w:val="000000" w:themeColor="text1"/>
          <w:lang w:eastAsia="pl-PL"/>
        </w:rPr>
        <w:br w:type="page"/>
      </w:r>
    </w:p>
    <w:p w14:paraId="17D778FD" w14:textId="29ECE702" w:rsidR="00DD7377" w:rsidRPr="00B10B32" w:rsidRDefault="006334E0" w:rsidP="003B3269">
      <w:pPr>
        <w:shd w:val="clear" w:color="auto" w:fill="002060"/>
        <w:spacing w:before="200"/>
        <w:jc w:val="center"/>
        <w:rPr>
          <w:color w:val="FFFFFF" w:themeColor="background1"/>
          <w:lang w:eastAsia="pl-PL"/>
        </w:rPr>
      </w:pPr>
      <w:r w:rsidRPr="00B10B32">
        <w:rPr>
          <w:b/>
          <w:smallCaps/>
          <w:color w:val="FFFFFF" w:themeColor="background1"/>
          <w:lang w:eastAsia="pl-PL"/>
        </w:rPr>
        <w:lastRenderedPageBreak/>
        <w:t>Działania</w:t>
      </w:r>
    </w:p>
    <w:p w14:paraId="40494C50" w14:textId="6D6D7285" w:rsidR="00DD7377" w:rsidRPr="00B10B32" w:rsidRDefault="00DD7377" w:rsidP="00860397">
      <w:pPr>
        <w:pStyle w:val="Nagwek3"/>
      </w:pPr>
      <w:bookmarkStart w:id="227" w:name="_Toc528925079"/>
      <w:bookmarkStart w:id="228" w:name="_Toc64904526"/>
      <w:r w:rsidRPr="00B10B32">
        <w:t>Zapobieganie powstawaniu</w:t>
      </w:r>
      <w:r w:rsidR="00E94E89" w:rsidRPr="00B10B32">
        <w:t xml:space="preserve"> i </w:t>
      </w:r>
      <w:r w:rsidRPr="00B10B32">
        <w:t xml:space="preserve">pogłębianiu się </w:t>
      </w:r>
      <w:bookmarkEnd w:id="227"/>
      <w:r w:rsidR="00516EA6" w:rsidRPr="00B10B32">
        <w:t>niepełnosprawności</w:t>
      </w:r>
      <w:bookmarkEnd w:id="228"/>
    </w:p>
    <w:p w14:paraId="4DF4088F" w14:textId="274C147C" w:rsidR="00F85BDB" w:rsidRPr="00B10B32" w:rsidRDefault="00DD7377" w:rsidP="00B64542">
      <w:pPr>
        <w:pStyle w:val="Nagwek4"/>
      </w:pPr>
      <w:bookmarkStart w:id="229" w:name="_Toc528925080"/>
      <w:r w:rsidRPr="00B10B32">
        <w:t>Pogłębiona analiza obecnego systemu</w:t>
      </w:r>
      <w:r w:rsidR="00E94E89" w:rsidRPr="00B10B32">
        <w:t xml:space="preserve"> i </w:t>
      </w:r>
      <w:r w:rsidRPr="00B10B32">
        <w:t>diagnoza potrzeb</w:t>
      </w:r>
      <w:bookmarkEnd w:id="229"/>
    </w:p>
    <w:p w14:paraId="6FC12125" w14:textId="535314FD" w:rsidR="00DD7377" w:rsidRPr="00B10B32" w:rsidRDefault="00DD7377">
      <w:pPr>
        <w:rPr>
          <w:color w:val="000000" w:themeColor="text1"/>
        </w:rPr>
      </w:pPr>
      <w:r w:rsidRPr="00B10B32">
        <w:rPr>
          <w:color w:val="000000" w:themeColor="text1"/>
        </w:rPr>
        <w:t>W ramach przedmiotowego działania przeprowadz</w:t>
      </w:r>
      <w:r w:rsidR="00434F65" w:rsidRPr="00B10B32">
        <w:rPr>
          <w:color w:val="000000" w:themeColor="text1"/>
        </w:rPr>
        <w:t>ona zostanie</w:t>
      </w:r>
      <w:r w:rsidRPr="00B10B32">
        <w:rPr>
          <w:color w:val="000000" w:themeColor="text1"/>
        </w:rPr>
        <w:t xml:space="preserve"> </w:t>
      </w:r>
      <w:r w:rsidR="00BA197A" w:rsidRPr="00B10B32">
        <w:rPr>
          <w:color w:val="000000" w:themeColor="text1"/>
        </w:rPr>
        <w:t>pogłębion</w:t>
      </w:r>
      <w:r w:rsidR="00434F65" w:rsidRPr="00B10B32">
        <w:rPr>
          <w:color w:val="000000" w:themeColor="text1"/>
        </w:rPr>
        <w:t>a</w:t>
      </w:r>
      <w:r w:rsidR="00BA197A" w:rsidRPr="00B10B32">
        <w:rPr>
          <w:color w:val="000000" w:themeColor="text1"/>
        </w:rPr>
        <w:t xml:space="preserve"> </w:t>
      </w:r>
      <w:r w:rsidRPr="00B10B32">
        <w:rPr>
          <w:color w:val="000000" w:themeColor="text1"/>
        </w:rPr>
        <w:t>analiz</w:t>
      </w:r>
      <w:r w:rsidR="00434F65" w:rsidRPr="00B10B32">
        <w:rPr>
          <w:color w:val="000000" w:themeColor="text1"/>
        </w:rPr>
        <w:t>a</w:t>
      </w:r>
      <w:r w:rsidRPr="00B10B32">
        <w:rPr>
          <w:color w:val="000000" w:themeColor="text1"/>
        </w:rPr>
        <w:t xml:space="preserve"> mając</w:t>
      </w:r>
      <w:r w:rsidR="00434F65" w:rsidRPr="00B10B32">
        <w:rPr>
          <w:color w:val="000000" w:themeColor="text1"/>
        </w:rPr>
        <w:t>a</w:t>
      </w:r>
      <w:r w:rsidRPr="00B10B32">
        <w:rPr>
          <w:color w:val="000000" w:themeColor="text1"/>
        </w:rPr>
        <w:t xml:space="preserve"> na celu ustalenie zasadności zintensyfikowania bądź podjęcia dodatkowych działań</w:t>
      </w:r>
      <w:r w:rsidR="00E94E89" w:rsidRPr="00B10B32">
        <w:rPr>
          <w:color w:val="000000" w:themeColor="text1"/>
        </w:rPr>
        <w:t xml:space="preserve"> o </w:t>
      </w:r>
      <w:r w:rsidRPr="00B10B32">
        <w:rPr>
          <w:color w:val="000000" w:themeColor="text1"/>
        </w:rPr>
        <w:t xml:space="preserve">charakterze profilaktycznym </w:t>
      </w:r>
      <w:r w:rsidR="009E3859" w:rsidRPr="00B10B32">
        <w:rPr>
          <w:color w:val="000000" w:themeColor="text1"/>
        </w:rPr>
        <w:t>i </w:t>
      </w:r>
      <w:r w:rsidRPr="00B10B32">
        <w:rPr>
          <w:color w:val="000000" w:themeColor="text1"/>
        </w:rPr>
        <w:t>leczniczym, przeprowadzanych</w:t>
      </w:r>
      <w:r w:rsidR="00E94E89" w:rsidRPr="00B10B32">
        <w:rPr>
          <w:color w:val="000000" w:themeColor="text1"/>
        </w:rPr>
        <w:t xml:space="preserve"> w </w:t>
      </w:r>
      <w:r w:rsidRPr="00B10B32">
        <w:rPr>
          <w:color w:val="000000" w:themeColor="text1"/>
        </w:rPr>
        <w:t>ramach programów polityki zdrowotnej, a</w:t>
      </w:r>
      <w:r w:rsidR="0025258C" w:rsidRPr="00B10B32">
        <w:rPr>
          <w:color w:val="000000" w:themeColor="text1"/>
        </w:rPr>
        <w:t> </w:t>
      </w:r>
      <w:r w:rsidRPr="00B10B32">
        <w:rPr>
          <w:color w:val="000000" w:themeColor="text1"/>
        </w:rPr>
        <w:t>także zadań</w:t>
      </w:r>
      <w:r w:rsidR="00E94E89" w:rsidRPr="00B10B32">
        <w:rPr>
          <w:color w:val="000000" w:themeColor="text1"/>
        </w:rPr>
        <w:t xml:space="preserve"> z </w:t>
      </w:r>
      <w:r w:rsidRPr="00B10B32">
        <w:rPr>
          <w:color w:val="000000" w:themeColor="text1"/>
        </w:rPr>
        <w:t>zakresu zdrowia publicznego, które</w:t>
      </w:r>
      <w:r w:rsidR="00E94E89" w:rsidRPr="00B10B32">
        <w:rPr>
          <w:color w:val="000000" w:themeColor="text1"/>
        </w:rPr>
        <w:t xml:space="preserve"> w </w:t>
      </w:r>
      <w:r w:rsidRPr="00B10B32">
        <w:rPr>
          <w:color w:val="000000" w:themeColor="text1"/>
        </w:rPr>
        <w:t>zamierzeniu mają wspierać zapobieganie powstawaniu</w:t>
      </w:r>
      <w:r w:rsidR="00E94E89" w:rsidRPr="00B10B32">
        <w:rPr>
          <w:color w:val="000000" w:themeColor="text1"/>
        </w:rPr>
        <w:t xml:space="preserve"> i </w:t>
      </w:r>
      <w:r w:rsidRPr="00B10B32">
        <w:rPr>
          <w:color w:val="000000" w:themeColor="text1"/>
        </w:rPr>
        <w:t xml:space="preserve">pogłębianiu się </w:t>
      </w:r>
      <w:r w:rsidR="00E6673E" w:rsidRPr="00B10B32">
        <w:rPr>
          <w:color w:val="000000" w:themeColor="text1"/>
        </w:rPr>
        <w:t xml:space="preserve">trwałych </w:t>
      </w:r>
      <w:r w:rsidR="00644EDE" w:rsidRPr="00B10B32">
        <w:rPr>
          <w:color w:val="000000" w:themeColor="text1"/>
        </w:rPr>
        <w:t>ograniczeń</w:t>
      </w:r>
      <w:r w:rsidR="0090256A" w:rsidRPr="00B10B32">
        <w:rPr>
          <w:color w:val="000000" w:themeColor="text1"/>
        </w:rPr>
        <w:t xml:space="preserve"> sprawności</w:t>
      </w:r>
      <w:r w:rsidRPr="00B10B32">
        <w:rPr>
          <w:color w:val="000000" w:themeColor="text1"/>
        </w:rPr>
        <w:t>. Kluczowym elementem przedmiotowego</w:t>
      </w:r>
      <w:r w:rsidR="00A571C4" w:rsidRPr="00B10B32">
        <w:rPr>
          <w:color w:val="000000" w:themeColor="text1"/>
        </w:rPr>
        <w:t xml:space="preserve"> działania jest ustalenie</w:t>
      </w:r>
      <w:r w:rsidR="00DF192A">
        <w:rPr>
          <w:color w:val="000000" w:themeColor="text1"/>
        </w:rPr>
        <w:t>,</w:t>
      </w:r>
      <w:r w:rsidR="00E94E89" w:rsidRPr="00B10B32">
        <w:rPr>
          <w:color w:val="000000" w:themeColor="text1"/>
        </w:rPr>
        <w:t xml:space="preserve"> w </w:t>
      </w:r>
      <w:r w:rsidR="00A571C4" w:rsidRPr="00B10B32">
        <w:rPr>
          <w:color w:val="000000" w:themeColor="text1"/>
        </w:rPr>
        <w:t>jakim</w:t>
      </w:r>
      <w:r w:rsidRPr="00B10B32">
        <w:rPr>
          <w:color w:val="000000" w:themeColor="text1"/>
        </w:rPr>
        <w:t xml:space="preserve"> zakresie obecnie prowadzone programy polityki zdrowotnej oraz prowadzone zadania</w:t>
      </w:r>
      <w:r w:rsidR="00E94E89" w:rsidRPr="00B10B32">
        <w:rPr>
          <w:color w:val="000000" w:themeColor="text1"/>
        </w:rPr>
        <w:t xml:space="preserve"> z </w:t>
      </w:r>
      <w:r w:rsidRPr="00B10B32">
        <w:rPr>
          <w:color w:val="000000" w:themeColor="text1"/>
        </w:rPr>
        <w:t>zakresu zdrowia publicznego nie wypełniają przedmiotowego celu oraz</w:t>
      </w:r>
      <w:r w:rsidR="00E94E89" w:rsidRPr="00B10B32">
        <w:rPr>
          <w:color w:val="000000" w:themeColor="text1"/>
        </w:rPr>
        <w:t xml:space="preserve"> w </w:t>
      </w:r>
      <w:r w:rsidR="002C19EA" w:rsidRPr="00B10B32">
        <w:rPr>
          <w:color w:val="000000" w:themeColor="text1"/>
        </w:rPr>
        <w:t xml:space="preserve">jakim zakresie należy poprawić ich </w:t>
      </w:r>
      <w:r w:rsidRPr="00B10B32">
        <w:rPr>
          <w:color w:val="000000" w:themeColor="text1"/>
        </w:rPr>
        <w:t>dostosowan</w:t>
      </w:r>
      <w:r w:rsidR="00E66020">
        <w:rPr>
          <w:color w:val="000000" w:themeColor="text1"/>
        </w:rPr>
        <w:t>i</w:t>
      </w:r>
      <w:r w:rsidRPr="00B10B32">
        <w:rPr>
          <w:color w:val="000000" w:themeColor="text1"/>
        </w:rPr>
        <w:t xml:space="preserve">e do potrzeb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bądź zagrożonych wystąpieniem niepełnosprawności</w:t>
      </w:r>
      <w:r w:rsidR="004D186C" w:rsidRPr="00B10B32">
        <w:rPr>
          <w:color w:val="000000" w:themeColor="text1"/>
        </w:rPr>
        <w:t xml:space="preserve"> powstałej</w:t>
      </w:r>
      <w:r w:rsidR="00E94E89" w:rsidRPr="00B10B32">
        <w:rPr>
          <w:color w:val="000000" w:themeColor="text1"/>
        </w:rPr>
        <w:t xml:space="preserve"> w </w:t>
      </w:r>
      <w:r w:rsidR="004D186C" w:rsidRPr="00B10B32">
        <w:rPr>
          <w:color w:val="000000" w:themeColor="text1"/>
        </w:rPr>
        <w:t xml:space="preserve">wyniku </w:t>
      </w:r>
      <w:r w:rsidR="009F7FBF" w:rsidRPr="00B10B32">
        <w:rPr>
          <w:color w:val="000000" w:themeColor="text1"/>
        </w:rPr>
        <w:t>określonej jednostki chorobowej.</w:t>
      </w:r>
    </w:p>
    <w:p w14:paraId="5F217C94" w14:textId="0BCE5517" w:rsidR="0044568D" w:rsidRPr="00B10B32" w:rsidRDefault="00DD7377">
      <w:pPr>
        <w:rPr>
          <w:color w:val="000000" w:themeColor="text1"/>
        </w:rPr>
      </w:pPr>
      <w:r w:rsidRPr="00B10B32">
        <w:rPr>
          <w:color w:val="000000" w:themeColor="text1"/>
        </w:rPr>
        <w:t xml:space="preserve">Dodatkowo przeprowadzona zostanie analiza </w:t>
      </w:r>
      <w:r w:rsidR="00392BC2" w:rsidRPr="00B10B32">
        <w:rPr>
          <w:color w:val="000000" w:themeColor="text1"/>
        </w:rPr>
        <w:t>odnośnie</w:t>
      </w:r>
      <w:r w:rsidR="006C74FF" w:rsidRPr="00B10B32">
        <w:rPr>
          <w:color w:val="000000" w:themeColor="text1"/>
        </w:rPr>
        <w:t xml:space="preserve"> </w:t>
      </w:r>
      <w:r w:rsidR="00DF192A">
        <w:rPr>
          <w:color w:val="000000" w:themeColor="text1"/>
        </w:rPr>
        <w:t xml:space="preserve">do </w:t>
      </w:r>
      <w:r w:rsidR="00544190" w:rsidRPr="00B10B32">
        <w:rPr>
          <w:color w:val="000000" w:themeColor="text1"/>
        </w:rPr>
        <w:t>potrzebnych zmian</w:t>
      </w:r>
      <w:r w:rsidR="00E94E89" w:rsidRPr="00B10B32">
        <w:rPr>
          <w:color w:val="000000" w:themeColor="text1"/>
        </w:rPr>
        <w:t xml:space="preserve"> w </w:t>
      </w:r>
      <w:r w:rsidRPr="00B10B32">
        <w:rPr>
          <w:color w:val="000000" w:themeColor="text1"/>
        </w:rPr>
        <w:t>system</w:t>
      </w:r>
      <w:r w:rsidR="00544190" w:rsidRPr="00B10B32">
        <w:rPr>
          <w:color w:val="000000" w:themeColor="text1"/>
        </w:rPr>
        <w:t>ie</w:t>
      </w:r>
      <w:r w:rsidRPr="00B10B32">
        <w:rPr>
          <w:color w:val="000000" w:themeColor="text1"/>
        </w:rPr>
        <w:t xml:space="preserve"> ochrony zdrowia pod kątem </w:t>
      </w:r>
      <w:r w:rsidR="0088522F" w:rsidRPr="00B10B32">
        <w:rPr>
          <w:color w:val="000000" w:themeColor="text1"/>
        </w:rPr>
        <w:t xml:space="preserve">łatwego </w:t>
      </w:r>
      <w:r w:rsidRPr="00B10B32">
        <w:rPr>
          <w:color w:val="000000" w:themeColor="text1"/>
        </w:rPr>
        <w:t>uzysk</w:t>
      </w:r>
      <w:r w:rsidR="00544190" w:rsidRPr="00B10B32">
        <w:rPr>
          <w:color w:val="000000" w:themeColor="text1"/>
        </w:rPr>
        <w:t>iwania</w:t>
      </w:r>
      <w:r w:rsidRPr="00B10B32">
        <w:rPr>
          <w:color w:val="000000" w:themeColor="text1"/>
        </w:rPr>
        <w:t xml:space="preserve"> </w:t>
      </w:r>
      <w:r w:rsidR="0088522F" w:rsidRPr="00B10B32">
        <w:rPr>
          <w:color w:val="000000" w:themeColor="text1"/>
        </w:rPr>
        <w:t xml:space="preserve">zanonimizowanych </w:t>
      </w:r>
      <w:r w:rsidRPr="00B10B32">
        <w:rPr>
          <w:color w:val="000000" w:themeColor="text1"/>
        </w:rPr>
        <w:t>informacji</w:t>
      </w:r>
      <w:r w:rsidR="00E94E89" w:rsidRPr="00B10B32">
        <w:rPr>
          <w:color w:val="000000" w:themeColor="text1"/>
        </w:rPr>
        <w:t xml:space="preserve"> o </w:t>
      </w:r>
      <w:r w:rsidRPr="00B10B32">
        <w:rPr>
          <w:color w:val="000000" w:themeColor="text1"/>
        </w:rPr>
        <w:t>rzeczywistej liczbie osób oraz świadczeniach uzyskiwanych przez osoby</w:t>
      </w:r>
      <w:r w:rsidR="00E94E89" w:rsidRPr="00B10B32">
        <w:rPr>
          <w:color w:val="000000" w:themeColor="text1"/>
        </w:rPr>
        <w:t xml:space="preserve"> z </w:t>
      </w:r>
      <w:r w:rsidR="000E3A31" w:rsidRPr="00B10B32">
        <w:rPr>
          <w:color w:val="000000" w:themeColor="text1"/>
        </w:rPr>
        <w:t xml:space="preserve">różnymi </w:t>
      </w:r>
      <w:r w:rsidR="0044568D" w:rsidRPr="00B10B32">
        <w:rPr>
          <w:color w:val="000000" w:themeColor="text1"/>
        </w:rPr>
        <w:t>niepełnosprawności</w:t>
      </w:r>
      <w:r w:rsidR="00270C29" w:rsidRPr="00B10B32">
        <w:rPr>
          <w:color w:val="000000" w:themeColor="text1"/>
        </w:rPr>
        <w:t>ami</w:t>
      </w:r>
      <w:r w:rsidR="003E6C22" w:rsidRPr="00B10B32">
        <w:rPr>
          <w:color w:val="000000" w:themeColor="text1"/>
        </w:rPr>
        <w:t>,</w:t>
      </w:r>
      <w:r w:rsidR="00E94E89" w:rsidRPr="00B10B32">
        <w:rPr>
          <w:color w:val="000000" w:themeColor="text1"/>
        </w:rPr>
        <w:t xml:space="preserve"> w </w:t>
      </w:r>
      <w:r w:rsidR="00206C65" w:rsidRPr="00B10B32">
        <w:rPr>
          <w:color w:val="000000" w:themeColor="text1"/>
        </w:rPr>
        <w:t>tym danych zdezagregowanych</w:t>
      </w:r>
      <w:r w:rsidR="00E94E89" w:rsidRPr="00B10B32">
        <w:rPr>
          <w:color w:val="000000" w:themeColor="text1"/>
        </w:rPr>
        <w:t xml:space="preserve"> w </w:t>
      </w:r>
      <w:r w:rsidR="00BE63EB" w:rsidRPr="00B10B32">
        <w:rPr>
          <w:color w:val="000000" w:themeColor="text1"/>
        </w:rPr>
        <w:t xml:space="preserve">podziale </w:t>
      </w:r>
      <w:r w:rsidR="000E3A31" w:rsidRPr="00B10B32">
        <w:rPr>
          <w:color w:val="000000" w:themeColor="text1"/>
        </w:rPr>
        <w:t xml:space="preserve">m.in. </w:t>
      </w:r>
      <w:r w:rsidR="00BE63EB" w:rsidRPr="00B10B32">
        <w:rPr>
          <w:color w:val="000000" w:themeColor="text1"/>
        </w:rPr>
        <w:t>na wiek, płeć, rodzaj miejsca zamieszkania</w:t>
      </w:r>
      <w:r w:rsidR="00025C01" w:rsidRPr="00B10B32">
        <w:rPr>
          <w:color w:val="000000" w:themeColor="text1"/>
        </w:rPr>
        <w:t>, zgodnie</w:t>
      </w:r>
      <w:r w:rsidR="00E94E89" w:rsidRPr="00B10B32">
        <w:rPr>
          <w:color w:val="000000" w:themeColor="text1"/>
        </w:rPr>
        <w:t xml:space="preserve"> z </w:t>
      </w:r>
      <w:r w:rsidR="00025C01" w:rsidRPr="00B10B32">
        <w:rPr>
          <w:color w:val="000000" w:themeColor="text1"/>
        </w:rPr>
        <w:t xml:space="preserve">art. 31 </w:t>
      </w:r>
      <w:r w:rsidR="00512D4B" w:rsidRPr="00B10B32">
        <w:rPr>
          <w:color w:val="000000" w:themeColor="text1"/>
        </w:rPr>
        <w:t>Konwencj</w:t>
      </w:r>
      <w:r w:rsidR="00DF0946" w:rsidRPr="00B10B32">
        <w:rPr>
          <w:color w:val="000000" w:themeColor="text1"/>
        </w:rPr>
        <w:t xml:space="preserve">i </w:t>
      </w:r>
      <w:r w:rsidR="007B2E0D" w:rsidRPr="00B10B32">
        <w:rPr>
          <w:color w:val="000000" w:themeColor="text1"/>
        </w:rPr>
        <w:t xml:space="preserve">oraz </w:t>
      </w:r>
      <w:r w:rsidR="00E05805" w:rsidRPr="00B10B32">
        <w:rPr>
          <w:color w:val="000000" w:themeColor="text1"/>
        </w:rPr>
        <w:t>r</w:t>
      </w:r>
      <w:r w:rsidR="00DF0946" w:rsidRPr="00B10B32">
        <w:rPr>
          <w:color w:val="000000" w:themeColor="text1"/>
        </w:rPr>
        <w:t>ekomendacjami</w:t>
      </w:r>
      <w:r w:rsidR="00E05805" w:rsidRPr="00B10B32">
        <w:rPr>
          <w:color w:val="000000" w:themeColor="text1"/>
        </w:rPr>
        <w:t>/zaleceniami</w:t>
      </w:r>
      <w:r w:rsidR="00DF0946" w:rsidRPr="00B10B32">
        <w:rPr>
          <w:color w:val="000000" w:themeColor="text1"/>
        </w:rPr>
        <w:t xml:space="preserve"> dla Polski</w:t>
      </w:r>
      <w:r w:rsidR="007B2E0D" w:rsidRPr="00B10B32">
        <w:rPr>
          <w:color w:val="000000" w:themeColor="text1"/>
        </w:rPr>
        <w:t xml:space="preserve"> Komitetu ONZ ds. Praw Osób Niepełnosprawn</w:t>
      </w:r>
      <w:r w:rsidR="001964E1" w:rsidRPr="00B10B32">
        <w:rPr>
          <w:color w:val="000000" w:themeColor="text1"/>
        </w:rPr>
        <w:t>ych</w:t>
      </w:r>
      <w:r w:rsidR="007B2E0D" w:rsidRPr="00B10B32">
        <w:rPr>
          <w:color w:val="000000" w:themeColor="text1"/>
        </w:rPr>
        <w:t>.</w:t>
      </w:r>
    </w:p>
    <w:p w14:paraId="22B52896" w14:textId="27B67176" w:rsidR="00DD7377" w:rsidRPr="00B10B32" w:rsidRDefault="0044568D">
      <w:pPr>
        <w:rPr>
          <w:color w:val="000000" w:themeColor="text1"/>
        </w:rPr>
      </w:pPr>
      <w:r w:rsidRPr="00B10B32">
        <w:rPr>
          <w:color w:val="000000" w:themeColor="text1"/>
        </w:rPr>
        <w:t>P</w:t>
      </w:r>
      <w:r w:rsidR="00DD7377" w:rsidRPr="00B10B32">
        <w:rPr>
          <w:color w:val="000000" w:themeColor="text1"/>
        </w:rPr>
        <w:t>o uzyskaniu przedmiotowych danych</w:t>
      </w:r>
      <w:r w:rsidRPr="00B10B32">
        <w:rPr>
          <w:color w:val="000000" w:themeColor="text1"/>
        </w:rPr>
        <w:t xml:space="preserve"> określone zostaną obszary</w:t>
      </w:r>
      <w:r w:rsidR="00DD7377" w:rsidRPr="00B10B32">
        <w:rPr>
          <w:color w:val="000000" w:themeColor="text1"/>
        </w:rPr>
        <w:t xml:space="preserve"> problematyczn</w:t>
      </w:r>
      <w:r w:rsidRPr="00B10B32">
        <w:rPr>
          <w:color w:val="000000" w:themeColor="text1"/>
        </w:rPr>
        <w:t>e</w:t>
      </w:r>
      <w:r w:rsidR="00E94E89" w:rsidRPr="00B10B32">
        <w:rPr>
          <w:color w:val="000000" w:themeColor="text1"/>
        </w:rPr>
        <w:t xml:space="preserve"> w </w:t>
      </w:r>
      <w:r w:rsidR="00DD7377" w:rsidRPr="00B10B32">
        <w:rPr>
          <w:color w:val="000000" w:themeColor="text1"/>
        </w:rPr>
        <w:t xml:space="preserve">dostępie do świadczeń dla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BD62DD" w:rsidRPr="00B10B32">
        <w:rPr>
          <w:color w:val="000000" w:themeColor="text1"/>
        </w:rPr>
        <w:t>,</w:t>
      </w:r>
      <w:r w:rsidR="00E94E89" w:rsidRPr="00B10B32">
        <w:rPr>
          <w:color w:val="000000" w:themeColor="text1"/>
        </w:rPr>
        <w:t xml:space="preserve"> a </w:t>
      </w:r>
      <w:r w:rsidRPr="00B10B32">
        <w:rPr>
          <w:color w:val="000000" w:themeColor="text1"/>
        </w:rPr>
        <w:t xml:space="preserve">następnie opracowane zostaną rozwiązania </w:t>
      </w:r>
      <w:r w:rsidRPr="00B10B32">
        <w:rPr>
          <w:color w:val="000000" w:themeColor="text1"/>
        </w:rPr>
        <w:lastRenderedPageBreak/>
        <w:t>zwiększające dostępność</w:t>
      </w:r>
      <w:r w:rsidR="00DD7377" w:rsidRPr="00B10B32">
        <w:rPr>
          <w:color w:val="000000" w:themeColor="text1"/>
        </w:rPr>
        <w:t xml:space="preserve"> do świadczeń opieki zdrowotnej</w:t>
      </w:r>
      <w:r w:rsidRPr="00B10B32">
        <w:rPr>
          <w:color w:val="000000" w:themeColor="text1"/>
        </w:rPr>
        <w:t xml:space="preserve"> dla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0A2331F6"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E2CEC6" w14:textId="4068305B" w:rsidR="0025258C" w:rsidRPr="00B10B32" w:rsidRDefault="0025258C" w:rsidP="002339FD">
            <w:pPr>
              <w:pStyle w:val="Tabeladziaania-tytu"/>
              <w:rPr>
                <w:color w:val="000000" w:themeColor="text1"/>
              </w:rPr>
            </w:pPr>
            <w:r w:rsidRPr="00B10B32">
              <w:rPr>
                <w:color w:val="000000" w:themeColor="text1"/>
              </w:rPr>
              <w:t>Pogłębiona analiza obecnego systemu</w:t>
            </w:r>
            <w:r w:rsidR="00E94E89" w:rsidRPr="00B10B32">
              <w:rPr>
                <w:color w:val="000000" w:themeColor="text1"/>
              </w:rPr>
              <w:t xml:space="preserve"> i </w:t>
            </w:r>
            <w:r w:rsidRPr="00B10B32">
              <w:rPr>
                <w:color w:val="000000" w:themeColor="text1"/>
              </w:rPr>
              <w:t>diagnoza potrzeb</w:t>
            </w:r>
          </w:p>
        </w:tc>
      </w:tr>
      <w:tr w:rsidR="00C94B02" w:rsidRPr="00B10B32" w14:paraId="57981D4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406E68" w14:textId="77777777" w:rsidR="0025258C" w:rsidRPr="00B10B32" w:rsidRDefault="0025258C"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D83C8F" w14:textId="16A309D4" w:rsidR="0025258C"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B37A87" w:rsidRPr="00B10B32">
              <w:rPr>
                <w:color w:val="000000" w:themeColor="text1"/>
              </w:rPr>
              <w:t>202</w:t>
            </w:r>
            <w:r w:rsidR="004C23D0" w:rsidRPr="00B10B32">
              <w:rPr>
                <w:color w:val="000000" w:themeColor="text1"/>
              </w:rPr>
              <w:t>3</w:t>
            </w:r>
          </w:p>
        </w:tc>
      </w:tr>
      <w:tr w:rsidR="00C94B02" w:rsidRPr="00B10B32" w14:paraId="046634BC"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A924A3" w14:textId="77777777" w:rsidR="0025258C" w:rsidRPr="00B10B32" w:rsidRDefault="0025258C"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F38E3" w14:textId="77777777" w:rsidR="0025258C" w:rsidRPr="00B10B32" w:rsidRDefault="0025258C" w:rsidP="002339FD">
            <w:pPr>
              <w:pStyle w:val="Tabeladziaania-prawaczkolumn"/>
              <w:rPr>
                <w:color w:val="000000" w:themeColor="text1"/>
              </w:rPr>
            </w:pPr>
            <w:r w:rsidRPr="00B10B32">
              <w:rPr>
                <w:color w:val="000000" w:themeColor="text1"/>
              </w:rPr>
              <w:t>MZ</w:t>
            </w:r>
          </w:p>
        </w:tc>
      </w:tr>
      <w:tr w:rsidR="004F39D3" w:rsidRPr="00B10B32" w14:paraId="225811ED"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6ACA2A" w14:textId="3D56442A" w:rsidR="004F39D3" w:rsidRPr="00B10B32" w:rsidRDefault="004F39D3" w:rsidP="004F39D3">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DA8CCA" w14:textId="6A0FA3F4" w:rsidR="004F39D3" w:rsidRPr="00B10B32" w:rsidRDefault="004F39D3" w:rsidP="004F39D3">
            <w:pPr>
              <w:pStyle w:val="Tabeladziaania-prawaczkolumn"/>
              <w:rPr>
                <w:color w:val="000000" w:themeColor="text1"/>
              </w:rPr>
            </w:pPr>
            <w:r w:rsidRPr="00B10B32">
              <w:rPr>
                <w:color w:val="000000" w:themeColor="text1"/>
              </w:rPr>
              <w:t>Jednostki samorządu terytorialnego</w:t>
            </w:r>
            <w:r w:rsidR="00CF5D69" w:rsidRPr="00B10B32">
              <w:rPr>
                <w:color w:val="000000" w:themeColor="text1"/>
              </w:rPr>
              <w:t>, organizacje pozarządowe</w:t>
            </w:r>
          </w:p>
        </w:tc>
      </w:tr>
      <w:tr w:rsidR="0080456B" w:rsidRPr="00B10B32" w14:paraId="165F6A07"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875C5D" w14:textId="7B529612" w:rsidR="0080456B" w:rsidRPr="00B10B32" w:rsidRDefault="0080456B" w:rsidP="0080456B">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EF24B0" w14:textId="72BF0C95" w:rsidR="0080456B" w:rsidRPr="00B10B32" w:rsidRDefault="0080456B" w:rsidP="0080456B">
            <w:pPr>
              <w:pStyle w:val="Tabeladziaania-prawaczkolumn"/>
              <w:rPr>
                <w:color w:val="000000" w:themeColor="text1"/>
              </w:rPr>
            </w:pPr>
            <w:r w:rsidRPr="00B10B32">
              <w:rPr>
                <w:bCs w:val="0"/>
                <w:color w:val="000000" w:themeColor="text1"/>
              </w:rPr>
              <w:t>Budżet państwa</w:t>
            </w:r>
          </w:p>
        </w:tc>
      </w:tr>
    </w:tbl>
    <w:p w14:paraId="7B609814" w14:textId="75873A3B" w:rsidR="001043D9" w:rsidRPr="00B10B32" w:rsidRDefault="001043D9" w:rsidP="002339FD">
      <w:pPr>
        <w:rPr>
          <w:color w:val="000000" w:themeColor="text1"/>
        </w:rPr>
      </w:pPr>
      <w:bookmarkStart w:id="230" w:name="_Toc528925081"/>
    </w:p>
    <w:p w14:paraId="6001CE30" w14:textId="6BEF4958" w:rsidR="00DD7377" w:rsidRPr="00B10B32" w:rsidRDefault="00DD7377" w:rsidP="00B64542">
      <w:pPr>
        <w:pStyle w:val="Nagwek4"/>
      </w:pPr>
      <w:r w:rsidRPr="00B10B32">
        <w:t xml:space="preserve">Objęcie </w:t>
      </w:r>
      <w:r w:rsidR="008E631A" w:rsidRPr="00B10B32">
        <w:t>specjalistyczną opieką lekarską</w:t>
      </w:r>
      <w:r w:rsidR="0036712E" w:rsidRPr="00B10B32">
        <w:t xml:space="preserve"> oraz </w:t>
      </w:r>
      <w:r w:rsidR="00E84DFB" w:rsidRPr="00B10B32">
        <w:t xml:space="preserve">działaniami </w:t>
      </w:r>
      <w:r w:rsidR="00266177" w:rsidRPr="00B10B32">
        <w:t>profilaktycznymi</w:t>
      </w:r>
      <w:r w:rsidR="008E631A" w:rsidRPr="00B10B32">
        <w:t xml:space="preserve"> </w:t>
      </w:r>
      <w:r w:rsidRPr="00B10B32">
        <w:t>dzieci</w:t>
      </w:r>
      <w:r w:rsidR="00E94E89" w:rsidRPr="00B10B32">
        <w:t xml:space="preserve"> z </w:t>
      </w:r>
      <w:r w:rsidR="00E6673E" w:rsidRPr="00B10B32">
        <w:t>niepełnosprawn</w:t>
      </w:r>
      <w:r w:rsidR="009C3A9C" w:rsidRPr="00B10B32">
        <w:t>ościami</w:t>
      </w:r>
      <w:r w:rsidR="00E6673E" w:rsidRPr="00B10B32">
        <w:t xml:space="preserve"> lub </w:t>
      </w:r>
      <w:r w:rsidRPr="00B10B32">
        <w:t>zagrożony</w:t>
      </w:r>
      <w:r w:rsidR="001025C4" w:rsidRPr="00B10B32">
        <w:t>ch</w:t>
      </w:r>
      <w:r w:rsidRPr="00B10B32">
        <w:t xml:space="preserve"> </w:t>
      </w:r>
      <w:r w:rsidR="00E6673E" w:rsidRPr="00B10B32">
        <w:t xml:space="preserve">trwałymi </w:t>
      </w:r>
      <w:r w:rsidR="00E272B2" w:rsidRPr="00B10B32">
        <w:t>ograniczenia</w:t>
      </w:r>
      <w:r w:rsidR="00E91705" w:rsidRPr="00B10B32">
        <w:t>mi</w:t>
      </w:r>
      <w:r w:rsidR="00E272B2" w:rsidRPr="00B10B32">
        <w:t xml:space="preserve"> sprawności</w:t>
      </w:r>
      <w:bookmarkEnd w:id="230"/>
    </w:p>
    <w:p w14:paraId="404FE2A0" w14:textId="21FF281F" w:rsidR="00DD7377" w:rsidRPr="00B10B32" w:rsidRDefault="00DD7377" w:rsidP="009F2866">
      <w:pPr>
        <w:rPr>
          <w:color w:val="000000" w:themeColor="text1"/>
        </w:rPr>
      </w:pPr>
      <w:r w:rsidRPr="00B10B32">
        <w:rPr>
          <w:color w:val="000000" w:themeColor="text1"/>
        </w:rPr>
        <w:t xml:space="preserve">Działanie obejmuje poszerzenie grona odbiorców koordynowanej opieki </w:t>
      </w:r>
      <w:r w:rsidR="00620E7A" w:rsidRPr="00B10B32">
        <w:rPr>
          <w:color w:val="000000" w:themeColor="text1"/>
        </w:rPr>
        <w:t>zdrowotnej</w:t>
      </w:r>
      <w:r w:rsidRPr="00B10B32">
        <w:rPr>
          <w:color w:val="000000" w:themeColor="text1"/>
        </w:rPr>
        <w:t>,</w:t>
      </w:r>
      <w:r w:rsidR="00E94E89" w:rsidRPr="00B10B32">
        <w:rPr>
          <w:color w:val="000000" w:themeColor="text1"/>
        </w:rPr>
        <w:t xml:space="preserve"> z </w:t>
      </w:r>
      <w:r w:rsidR="00620E7A" w:rsidRPr="00B10B32">
        <w:rPr>
          <w:color w:val="000000" w:themeColor="text1"/>
        </w:rPr>
        <w:t>uwzględnieniem opieki neonatologicznej lub pediatrycznej,</w:t>
      </w:r>
      <w:r w:rsidR="00E94E89" w:rsidRPr="00B10B32">
        <w:rPr>
          <w:color w:val="000000" w:themeColor="text1"/>
        </w:rPr>
        <w:t xml:space="preserve"> o </w:t>
      </w:r>
      <w:r w:rsidR="00FE0DBC" w:rsidRPr="00B10B32">
        <w:rPr>
          <w:color w:val="000000" w:themeColor="text1"/>
        </w:rPr>
        <w:t>dzieci</w:t>
      </w:r>
      <w:r w:rsidR="00E94E89" w:rsidRPr="00B10B32">
        <w:rPr>
          <w:color w:val="000000" w:themeColor="text1"/>
        </w:rPr>
        <w:t xml:space="preserve"> z </w:t>
      </w:r>
      <w:r w:rsidR="00FE0DBC" w:rsidRPr="00B10B32">
        <w:rPr>
          <w:color w:val="000000" w:themeColor="text1"/>
        </w:rPr>
        <w:t>niepełnosprawnościami lub zagrożon</w:t>
      </w:r>
      <w:r w:rsidR="00267D0D" w:rsidRPr="00B10B32">
        <w:rPr>
          <w:color w:val="000000" w:themeColor="text1"/>
        </w:rPr>
        <w:t>e</w:t>
      </w:r>
      <w:r w:rsidR="00FE0DBC" w:rsidRPr="00B10B32">
        <w:rPr>
          <w:color w:val="000000" w:themeColor="text1"/>
        </w:rPr>
        <w:t xml:space="preserve"> trwałymi ograniczenia</w:t>
      </w:r>
      <w:r w:rsidR="00E91705" w:rsidRPr="00B10B32">
        <w:rPr>
          <w:color w:val="000000" w:themeColor="text1"/>
        </w:rPr>
        <w:t>mi</w:t>
      </w:r>
      <w:r w:rsidR="00FE0DBC" w:rsidRPr="00B10B32">
        <w:rPr>
          <w:color w:val="000000" w:themeColor="text1"/>
        </w:rPr>
        <w:t xml:space="preserve"> sprawności</w:t>
      </w:r>
      <w:r w:rsidR="00267D0D" w:rsidRPr="00B10B32">
        <w:rPr>
          <w:color w:val="000000" w:themeColor="text1"/>
        </w:rPr>
        <w:t>.</w:t>
      </w:r>
    </w:p>
    <w:p w14:paraId="1ED9B8C6" w14:textId="16A2E1B6" w:rsidR="00C749B5" w:rsidRPr="00B10B32" w:rsidRDefault="00D34ECD" w:rsidP="00D34ECD">
      <w:pPr>
        <w:rPr>
          <w:color w:val="000000" w:themeColor="text1"/>
        </w:rPr>
      </w:pPr>
      <w:r w:rsidRPr="00B10B32">
        <w:rPr>
          <w:color w:val="000000" w:themeColor="text1"/>
        </w:rPr>
        <w:t>Podejmowane będą działania profilaktyczne polegające na wykonywaniu badań przesiewowych noworodków,</w:t>
      </w:r>
      <w:r w:rsidR="00E94E89" w:rsidRPr="00B10B32">
        <w:rPr>
          <w:color w:val="000000" w:themeColor="text1"/>
        </w:rPr>
        <w:t xml:space="preserve"> w </w:t>
      </w:r>
      <w:r w:rsidRPr="00B10B32">
        <w:rPr>
          <w:color w:val="000000" w:themeColor="text1"/>
        </w:rPr>
        <w:t xml:space="preserve">pierwszych dobach ich życia, </w:t>
      </w:r>
      <w:r w:rsidR="00DF192A">
        <w:rPr>
          <w:color w:val="000000" w:themeColor="text1"/>
        </w:rPr>
        <w:t xml:space="preserve">w </w:t>
      </w:r>
      <w:r w:rsidRPr="00B10B32">
        <w:rPr>
          <w:color w:val="000000" w:themeColor="text1"/>
        </w:rPr>
        <w:t>cel</w:t>
      </w:r>
      <w:r w:rsidR="00DF192A">
        <w:rPr>
          <w:color w:val="000000" w:themeColor="text1"/>
        </w:rPr>
        <w:t>u</w:t>
      </w:r>
      <w:r w:rsidRPr="00B10B32">
        <w:rPr>
          <w:color w:val="000000" w:themeColor="text1"/>
        </w:rPr>
        <w:t xml:space="preserve"> wykrycia choroby wrodzonej i rozpoczęcia odpowiedniego leczenia przed pojawieniem się objawów klinicznych choroby. Równocześnie przewiduje się prowadzenie działań profilaktycznych przez zastosowanie diagnostyki</w:t>
      </w:r>
      <w:r w:rsidR="00E94E89" w:rsidRPr="00B10B32">
        <w:rPr>
          <w:color w:val="000000" w:themeColor="text1"/>
        </w:rPr>
        <w:t xml:space="preserve"> i </w:t>
      </w:r>
      <w:r w:rsidRPr="00B10B32">
        <w:rPr>
          <w:color w:val="000000" w:themeColor="text1"/>
        </w:rPr>
        <w:t>wewnątrzmacicznej terapii płodu, która stwarza nowy system opieki nad ciężarną</w:t>
      </w:r>
      <w:r w:rsidR="00E94E89" w:rsidRPr="00B10B32">
        <w:rPr>
          <w:color w:val="000000" w:themeColor="text1"/>
        </w:rPr>
        <w:t xml:space="preserve"> i </w:t>
      </w:r>
      <w:r w:rsidRPr="00B10B32">
        <w:rPr>
          <w:color w:val="000000" w:themeColor="text1"/>
        </w:rPr>
        <w:t>płodem, tak aby oznaką prawidłowego leczenia było zabranie do domu zdrowego dziecka – home taken baby.</w:t>
      </w:r>
    </w:p>
    <w:p w14:paraId="2388735A" w14:textId="77777777" w:rsidR="00C749B5" w:rsidRPr="00B10B32" w:rsidRDefault="00C749B5">
      <w:pPr>
        <w:spacing w:after="0" w:line="240" w:lineRule="auto"/>
        <w:rPr>
          <w:color w:val="000000" w:themeColor="text1"/>
        </w:rPr>
      </w:pPr>
      <w:r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05CA4AA8"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B5F023" w14:textId="16F8E77F" w:rsidR="0025258C" w:rsidRPr="00B10B32" w:rsidRDefault="00471437" w:rsidP="002339FD">
            <w:pPr>
              <w:pStyle w:val="Tabeladziaania-tytu"/>
              <w:rPr>
                <w:color w:val="000000" w:themeColor="text1"/>
              </w:rPr>
            </w:pPr>
            <w:r w:rsidRPr="00B10B32">
              <w:rPr>
                <w:color w:val="000000" w:themeColor="text1"/>
              </w:rPr>
              <w:lastRenderedPageBreak/>
              <w:t>Objęcie specjalistyczną opieką lekarską oraz działaniami profilaktycznymi dzieci</w:t>
            </w:r>
            <w:r w:rsidR="00E94E89" w:rsidRPr="00B10B32">
              <w:rPr>
                <w:color w:val="000000" w:themeColor="text1"/>
              </w:rPr>
              <w:t xml:space="preserve"> z </w:t>
            </w:r>
            <w:r w:rsidRPr="00B10B32">
              <w:rPr>
                <w:color w:val="000000" w:themeColor="text1"/>
              </w:rPr>
              <w:t>niepełnosprawnościami lub zagrożonych trwałymi ograniczeniami sprawności</w:t>
            </w:r>
          </w:p>
        </w:tc>
      </w:tr>
      <w:tr w:rsidR="00C94B02" w:rsidRPr="00B10B32" w14:paraId="4D325C0D"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9EBDA3" w14:textId="77777777" w:rsidR="0025258C" w:rsidRPr="00B10B32" w:rsidRDefault="0025258C"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DDEF4E" w14:textId="6AEA8E29" w:rsidR="0025258C"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25258C" w:rsidRPr="00B10B32">
              <w:rPr>
                <w:color w:val="000000" w:themeColor="text1"/>
              </w:rPr>
              <w:t>202</w:t>
            </w:r>
            <w:r w:rsidR="004C23D0" w:rsidRPr="00B10B32">
              <w:rPr>
                <w:color w:val="000000" w:themeColor="text1"/>
              </w:rPr>
              <w:t>3</w:t>
            </w:r>
          </w:p>
        </w:tc>
      </w:tr>
      <w:tr w:rsidR="00C94B02" w:rsidRPr="00B10B32" w14:paraId="6792826F"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023AF6" w14:textId="77777777" w:rsidR="0025258C" w:rsidRPr="00B10B32" w:rsidRDefault="0025258C"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9CB9D9" w14:textId="77777777" w:rsidR="0025258C" w:rsidRPr="00B10B32" w:rsidRDefault="0025258C" w:rsidP="002339FD">
            <w:pPr>
              <w:pStyle w:val="Tabeladziaania-prawaczkolumn"/>
              <w:rPr>
                <w:color w:val="000000" w:themeColor="text1"/>
              </w:rPr>
            </w:pPr>
            <w:r w:rsidRPr="00B10B32">
              <w:rPr>
                <w:color w:val="000000" w:themeColor="text1"/>
              </w:rPr>
              <w:t>MZ</w:t>
            </w:r>
          </w:p>
        </w:tc>
      </w:tr>
      <w:tr w:rsidR="00C94B02" w:rsidRPr="00B10B32" w14:paraId="2F9C6F66"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A2DCE6" w14:textId="77777777" w:rsidR="0025258C" w:rsidRPr="00B10B32" w:rsidRDefault="0025258C"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015811" w14:textId="77777777" w:rsidR="0025258C" w:rsidRPr="00B10B32" w:rsidRDefault="0025258C" w:rsidP="002339FD">
            <w:pPr>
              <w:pStyle w:val="Tabeladziaania-prawaczkolumn"/>
              <w:rPr>
                <w:color w:val="000000" w:themeColor="text1"/>
              </w:rPr>
            </w:pPr>
            <w:r w:rsidRPr="00B10B32">
              <w:rPr>
                <w:color w:val="000000" w:themeColor="text1"/>
              </w:rPr>
              <w:t>NFZ</w:t>
            </w:r>
          </w:p>
        </w:tc>
      </w:tr>
      <w:tr w:rsidR="00DF1B61" w:rsidRPr="00B10B32" w14:paraId="0EA61454"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06C5D3" w14:textId="29B1EB32" w:rsidR="00DF1B61" w:rsidRPr="00B10B32" w:rsidRDefault="00DF1B61" w:rsidP="00DF1B61">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DFE6CD" w14:textId="2998A852" w:rsidR="00DF1B61" w:rsidRPr="00B10B32" w:rsidRDefault="00DF1B61" w:rsidP="00DF1B61">
            <w:pPr>
              <w:pStyle w:val="Tabeladziaania-prawaczkolumn"/>
              <w:rPr>
                <w:color w:val="000000" w:themeColor="text1"/>
              </w:rPr>
            </w:pPr>
            <w:r w:rsidRPr="00B10B32">
              <w:rPr>
                <w:bCs w:val="0"/>
                <w:color w:val="000000" w:themeColor="text1"/>
              </w:rPr>
              <w:t>Budżet państwa, NFZ</w:t>
            </w:r>
          </w:p>
        </w:tc>
      </w:tr>
    </w:tbl>
    <w:p w14:paraId="20D8D122" w14:textId="77777777" w:rsidR="00C575E8" w:rsidRPr="00B10B32" w:rsidRDefault="00C575E8" w:rsidP="002339FD">
      <w:pPr>
        <w:rPr>
          <w:color w:val="000000" w:themeColor="text1"/>
        </w:rPr>
      </w:pPr>
      <w:bookmarkStart w:id="231" w:name="_Toc528925083"/>
    </w:p>
    <w:p w14:paraId="759EDE60" w14:textId="1100450E" w:rsidR="00F85BDB" w:rsidRPr="00B10B32" w:rsidRDefault="00C575E8" w:rsidP="00B64542">
      <w:pPr>
        <w:pStyle w:val="Nagwek4"/>
      </w:pPr>
      <w:r w:rsidRPr="00B10B32">
        <w:t>P</w:t>
      </w:r>
      <w:r w:rsidRPr="00B10B32" w:rsidDel="00B66371">
        <w:t>rofilaktyk</w:t>
      </w:r>
      <w:r w:rsidRPr="00B10B32">
        <w:t>a trwałych ograniczeń sprawności</w:t>
      </w:r>
      <w:r w:rsidR="00E40474" w:rsidRPr="00B10B32">
        <w:t xml:space="preserve"> oraz wczesna</w:t>
      </w:r>
      <w:r w:rsidR="00E94E89" w:rsidRPr="00B10B32">
        <w:t xml:space="preserve"> i </w:t>
      </w:r>
      <w:r w:rsidR="00E40474" w:rsidRPr="00B10B32">
        <w:t>efektywna rehabilitacja</w:t>
      </w:r>
    </w:p>
    <w:p w14:paraId="75DA0960" w14:textId="01B9B732" w:rsidR="00C575E8" w:rsidRPr="00B10B32" w:rsidRDefault="00C575E8" w:rsidP="00C575E8">
      <w:pPr>
        <w:rPr>
          <w:color w:val="000000" w:themeColor="text1"/>
        </w:rPr>
      </w:pPr>
      <w:r w:rsidRPr="00B10B32">
        <w:rPr>
          <w:color w:val="000000" w:themeColor="text1"/>
        </w:rPr>
        <w:t>Działani</w:t>
      </w:r>
      <w:r w:rsidR="00DF192A">
        <w:rPr>
          <w:color w:val="000000" w:themeColor="text1"/>
        </w:rPr>
        <w:t>e</w:t>
      </w:r>
      <w:r w:rsidR="00BF054C" w:rsidRPr="00B10B32">
        <w:rPr>
          <w:color w:val="000000" w:themeColor="text1"/>
        </w:rPr>
        <w:t xml:space="preserve"> zakłada rozwój </w:t>
      </w:r>
      <w:r w:rsidRPr="00B10B32">
        <w:rPr>
          <w:color w:val="000000" w:themeColor="text1"/>
        </w:rPr>
        <w:t>profilakty</w:t>
      </w:r>
      <w:r w:rsidR="00BF054C" w:rsidRPr="00B10B32">
        <w:rPr>
          <w:color w:val="000000" w:themeColor="text1"/>
        </w:rPr>
        <w:t>ki</w:t>
      </w:r>
      <w:r w:rsidR="00E94E89" w:rsidRPr="00B10B32">
        <w:rPr>
          <w:color w:val="000000" w:themeColor="text1"/>
        </w:rPr>
        <w:t xml:space="preserve"> w </w:t>
      </w:r>
      <w:r w:rsidR="00BF054C" w:rsidRPr="00B10B32">
        <w:rPr>
          <w:color w:val="000000" w:themeColor="text1"/>
        </w:rPr>
        <w:t>zakresie</w:t>
      </w:r>
      <w:r w:rsidR="00F85BDB" w:rsidRPr="00B10B32">
        <w:rPr>
          <w:color w:val="000000" w:themeColor="text1"/>
        </w:rPr>
        <w:t xml:space="preserve"> </w:t>
      </w:r>
      <w:r w:rsidRPr="00B10B32">
        <w:rPr>
          <w:color w:val="000000" w:themeColor="text1"/>
        </w:rPr>
        <w:t>wczesnego rozpoznawania</w:t>
      </w:r>
      <w:r w:rsidR="00E94E89" w:rsidRPr="00B10B32">
        <w:rPr>
          <w:color w:val="000000" w:themeColor="text1"/>
        </w:rPr>
        <w:t xml:space="preserve"> i </w:t>
      </w:r>
      <w:r w:rsidRPr="00B10B32">
        <w:rPr>
          <w:color w:val="000000" w:themeColor="text1"/>
        </w:rPr>
        <w:t>leczenia, ukierunkowane</w:t>
      </w:r>
      <w:r w:rsidR="00BF054C" w:rsidRPr="00B10B32">
        <w:rPr>
          <w:color w:val="000000" w:themeColor="text1"/>
        </w:rPr>
        <w:t>go</w:t>
      </w:r>
      <w:r w:rsidRPr="00B10B32">
        <w:rPr>
          <w:color w:val="000000" w:themeColor="text1"/>
        </w:rPr>
        <w:t xml:space="preserve"> na przeciwdziałanie schorzeniom będącym najczęstszą przyczyną dezaktywizacji zawodowej z powodu stanu zdrowia, tj.: choroby układu krążenia, choroby nowotworowe, </w:t>
      </w:r>
      <w:r w:rsidR="00512D83" w:rsidRPr="00B10B32">
        <w:rPr>
          <w:color w:val="000000" w:themeColor="text1"/>
        </w:rPr>
        <w:t>problemy zdrowia psychicznego</w:t>
      </w:r>
      <w:r w:rsidR="00E94E89" w:rsidRPr="00B10B32">
        <w:rPr>
          <w:color w:val="000000" w:themeColor="text1"/>
        </w:rPr>
        <w:t xml:space="preserve"> i </w:t>
      </w:r>
      <w:r w:rsidRPr="00B10B32">
        <w:rPr>
          <w:color w:val="000000" w:themeColor="text1"/>
        </w:rPr>
        <w:t>zaburzenia zachowania, choroby układu kostno-stawowego</w:t>
      </w:r>
      <w:r w:rsidR="00E94E89" w:rsidRPr="00B10B32">
        <w:rPr>
          <w:color w:val="000000" w:themeColor="text1"/>
        </w:rPr>
        <w:t xml:space="preserve"> i </w:t>
      </w:r>
      <w:r w:rsidRPr="00B10B32">
        <w:rPr>
          <w:color w:val="000000" w:themeColor="text1"/>
        </w:rPr>
        <w:t>mięśniowego, choroby układu oddechowego.</w:t>
      </w:r>
    </w:p>
    <w:tbl>
      <w:tblPr>
        <w:tblStyle w:val="Tabela-Siatka"/>
        <w:tblW w:w="0" w:type="auto"/>
        <w:jc w:val="center"/>
        <w:tblLook w:val="04A0" w:firstRow="1" w:lastRow="0" w:firstColumn="1" w:lastColumn="0" w:noHBand="0" w:noVBand="1"/>
      </w:tblPr>
      <w:tblGrid>
        <w:gridCol w:w="2829"/>
        <w:gridCol w:w="4678"/>
      </w:tblGrid>
      <w:tr w:rsidR="00C94B02" w:rsidRPr="00B10B32" w14:paraId="0C4E15D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CFD5E9" w14:textId="78C9E408" w:rsidR="00C575E8" w:rsidRPr="00B10B32" w:rsidRDefault="00077462" w:rsidP="008D51C9">
            <w:pPr>
              <w:pStyle w:val="Tabeladziaania-tytu"/>
              <w:rPr>
                <w:color w:val="000000" w:themeColor="text1"/>
              </w:rPr>
            </w:pPr>
            <w:r w:rsidRPr="00B10B32">
              <w:rPr>
                <w:color w:val="000000" w:themeColor="text1"/>
              </w:rPr>
              <w:t>P</w:t>
            </w:r>
            <w:r w:rsidRPr="00B10B32" w:rsidDel="00B66371">
              <w:rPr>
                <w:color w:val="000000" w:themeColor="text1"/>
              </w:rPr>
              <w:t>rofilaktyk</w:t>
            </w:r>
            <w:r w:rsidRPr="00B10B32">
              <w:rPr>
                <w:color w:val="000000" w:themeColor="text1"/>
              </w:rPr>
              <w:t>a trwałych ograniczeń sprawności oraz wczesna</w:t>
            </w:r>
            <w:r w:rsidR="00E94E89" w:rsidRPr="00B10B32">
              <w:rPr>
                <w:color w:val="000000" w:themeColor="text1"/>
              </w:rPr>
              <w:t xml:space="preserve"> i </w:t>
            </w:r>
            <w:r w:rsidRPr="00B10B32">
              <w:rPr>
                <w:color w:val="000000" w:themeColor="text1"/>
              </w:rPr>
              <w:t>efektywna rehabilitacja</w:t>
            </w:r>
          </w:p>
        </w:tc>
      </w:tr>
      <w:tr w:rsidR="00C94B02" w:rsidRPr="00B10B32" w14:paraId="24E35CA5"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A812C0" w14:textId="77777777" w:rsidR="00C575E8" w:rsidRPr="00B10B32" w:rsidRDefault="00C575E8"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E41417" w14:textId="431C3349" w:rsidR="00C575E8"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C575E8" w:rsidRPr="00B10B32">
              <w:rPr>
                <w:color w:val="000000" w:themeColor="text1"/>
              </w:rPr>
              <w:t>202</w:t>
            </w:r>
            <w:r w:rsidR="00071D1E" w:rsidRPr="00B10B32">
              <w:rPr>
                <w:color w:val="000000" w:themeColor="text1"/>
              </w:rPr>
              <w:t>5</w:t>
            </w:r>
          </w:p>
        </w:tc>
      </w:tr>
      <w:tr w:rsidR="00C575E8" w:rsidRPr="00B10B32" w14:paraId="2B649113"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5F8D0" w14:textId="77777777" w:rsidR="00C575E8" w:rsidRPr="00B10B32" w:rsidRDefault="00C575E8"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07195C" w14:textId="77777777" w:rsidR="00C575E8" w:rsidRPr="00B10B32" w:rsidRDefault="00C575E8" w:rsidP="008D51C9">
            <w:pPr>
              <w:pStyle w:val="Tabeladziaania-prawaczkolumn"/>
              <w:rPr>
                <w:color w:val="000000" w:themeColor="text1"/>
              </w:rPr>
            </w:pPr>
            <w:r w:rsidRPr="00B10B32">
              <w:rPr>
                <w:color w:val="000000" w:themeColor="text1"/>
              </w:rPr>
              <w:t>MZ</w:t>
            </w:r>
          </w:p>
        </w:tc>
      </w:tr>
      <w:tr w:rsidR="00F243B3" w:rsidRPr="00B10B32" w14:paraId="3961F331"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5F2C5D" w14:textId="17EEA3DB" w:rsidR="00F243B3" w:rsidRPr="00B10B32" w:rsidRDefault="00F243B3" w:rsidP="00F243B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35AE06" w14:textId="5E9080AD" w:rsidR="00F243B3" w:rsidRPr="00B10B32" w:rsidRDefault="00F243B3" w:rsidP="00F243B3">
            <w:pPr>
              <w:pStyle w:val="Tabeladziaania-prawaczkolumn"/>
              <w:rPr>
                <w:color w:val="000000" w:themeColor="text1"/>
              </w:rPr>
            </w:pPr>
            <w:r w:rsidRPr="00B10B32">
              <w:rPr>
                <w:bCs w:val="0"/>
                <w:color w:val="000000" w:themeColor="text1"/>
              </w:rPr>
              <w:t>Budżet państwa, NFZ</w:t>
            </w:r>
          </w:p>
        </w:tc>
      </w:tr>
    </w:tbl>
    <w:p w14:paraId="37A75FD8" w14:textId="64EF48DA" w:rsidR="00C749B5" w:rsidRPr="00B10B32" w:rsidRDefault="00C749B5" w:rsidP="002339FD">
      <w:pPr>
        <w:rPr>
          <w:color w:val="000000" w:themeColor="text1"/>
        </w:rPr>
      </w:pPr>
    </w:p>
    <w:p w14:paraId="4ACAB294" w14:textId="77777777" w:rsidR="00C749B5" w:rsidRPr="00B10B32" w:rsidRDefault="00C749B5">
      <w:pPr>
        <w:spacing w:after="0" w:line="240" w:lineRule="auto"/>
        <w:rPr>
          <w:color w:val="000000" w:themeColor="text1"/>
        </w:rPr>
      </w:pPr>
      <w:r w:rsidRPr="00B10B32">
        <w:rPr>
          <w:color w:val="000000" w:themeColor="text1"/>
        </w:rPr>
        <w:br w:type="page"/>
      </w:r>
    </w:p>
    <w:p w14:paraId="754A0040" w14:textId="0065AA49" w:rsidR="00305923" w:rsidRPr="00B10B32" w:rsidDel="004F6F82" w:rsidRDefault="00305923" w:rsidP="00B64542">
      <w:pPr>
        <w:pStyle w:val="Nagwek4"/>
      </w:pPr>
      <w:r w:rsidRPr="00B10B32" w:rsidDel="004F6F82">
        <w:lastRenderedPageBreak/>
        <w:t>Wypracowanie modelu kompleksowej rehabilitacji</w:t>
      </w:r>
    </w:p>
    <w:p w14:paraId="03E52DE3" w14:textId="196483CC" w:rsidR="00F85BDB" w:rsidRPr="00B10B32" w:rsidRDefault="00305923" w:rsidP="00305923">
      <w:pPr>
        <w:rPr>
          <w:color w:val="000000" w:themeColor="text1"/>
        </w:rPr>
      </w:pPr>
      <w:r w:rsidRPr="00B10B32" w:rsidDel="004F6F82">
        <w:rPr>
          <w:color w:val="000000" w:themeColor="text1"/>
        </w:rPr>
        <w:t>Działanie zakłada opracowanie</w:t>
      </w:r>
      <w:r w:rsidR="00E94E89" w:rsidRPr="00B10B32">
        <w:rPr>
          <w:color w:val="000000" w:themeColor="text1"/>
        </w:rPr>
        <w:t xml:space="preserve"> </w:t>
      </w:r>
      <w:r w:rsidR="00E94E89" w:rsidRPr="00B10B32" w:rsidDel="004F6F82">
        <w:rPr>
          <w:color w:val="000000" w:themeColor="text1"/>
        </w:rPr>
        <w:t>i</w:t>
      </w:r>
      <w:r w:rsidR="00E94E89" w:rsidRPr="00B10B32">
        <w:rPr>
          <w:color w:val="000000" w:themeColor="text1"/>
        </w:rPr>
        <w:t> </w:t>
      </w:r>
      <w:r w:rsidRPr="00B10B32" w:rsidDel="004F6F82">
        <w:rPr>
          <w:color w:val="000000" w:themeColor="text1"/>
        </w:rPr>
        <w:t>stopniowe wdrażanie modelu kompleksowej rehabilitacji</w:t>
      </w:r>
      <w:r w:rsidRPr="00B10B32">
        <w:rPr>
          <w:rStyle w:val="Odwoanieprzypisudolnego"/>
          <w:color w:val="000000" w:themeColor="text1"/>
        </w:rPr>
        <w:footnoteReference w:id="106"/>
      </w:r>
      <w:r w:rsidR="00D25689" w:rsidRPr="00F2550A">
        <w:rPr>
          <w:color w:val="000000" w:themeColor="text1"/>
          <w:vertAlign w:val="superscript"/>
        </w:rPr>
        <w:t>)</w:t>
      </w:r>
      <w:r w:rsidRPr="00B10B32" w:rsidDel="004F6F82">
        <w:rPr>
          <w:color w:val="000000" w:themeColor="text1"/>
        </w:rPr>
        <w:t>. Etapy działania to: opracowanie wstępnego modelu kompleksowej rehabilitacji, jego pilotaż w czterech ośrodkach wybranych</w:t>
      </w:r>
      <w:r w:rsidR="00E94E89" w:rsidRPr="00B10B32">
        <w:rPr>
          <w:color w:val="000000" w:themeColor="text1"/>
        </w:rPr>
        <w:t xml:space="preserve"> </w:t>
      </w:r>
      <w:r w:rsidR="00E94E89" w:rsidRPr="00B10B32" w:rsidDel="004F6F82">
        <w:rPr>
          <w:color w:val="000000" w:themeColor="text1"/>
        </w:rPr>
        <w:t>w</w:t>
      </w:r>
      <w:r w:rsidR="00E94E89" w:rsidRPr="00B10B32">
        <w:rPr>
          <w:color w:val="000000" w:themeColor="text1"/>
        </w:rPr>
        <w:t> </w:t>
      </w:r>
      <w:r w:rsidRPr="00B10B32" w:rsidDel="004F6F82">
        <w:rPr>
          <w:color w:val="000000" w:themeColor="text1"/>
        </w:rPr>
        <w:t>drodze przetargu (ośrodki zlokalizowane</w:t>
      </w:r>
      <w:r w:rsidR="00E94E89" w:rsidRPr="00B10B32">
        <w:rPr>
          <w:color w:val="000000" w:themeColor="text1"/>
        </w:rPr>
        <w:t xml:space="preserve"> </w:t>
      </w:r>
      <w:r w:rsidR="00E94E89" w:rsidRPr="00B10B32" w:rsidDel="004F6F82">
        <w:rPr>
          <w:color w:val="000000" w:themeColor="text1"/>
        </w:rPr>
        <w:t>w</w:t>
      </w:r>
      <w:r w:rsidR="00E94E89" w:rsidRPr="00B10B32">
        <w:rPr>
          <w:color w:val="000000" w:themeColor="text1"/>
        </w:rPr>
        <w:t> </w:t>
      </w:r>
      <w:r w:rsidRPr="00B10B32" w:rsidDel="004F6F82">
        <w:rPr>
          <w:color w:val="000000" w:themeColor="text1"/>
        </w:rPr>
        <w:t>czterech makroregionach) oraz opracowanie ostatecznego modelu</w:t>
      </w:r>
      <w:r w:rsidR="00E94E89" w:rsidRPr="00B10B32">
        <w:rPr>
          <w:color w:val="000000" w:themeColor="text1"/>
        </w:rPr>
        <w:t xml:space="preserve"> </w:t>
      </w:r>
      <w:r w:rsidR="00E94E89" w:rsidRPr="00B10B32" w:rsidDel="004F6F82">
        <w:rPr>
          <w:color w:val="000000" w:themeColor="text1"/>
        </w:rPr>
        <w:t>i</w:t>
      </w:r>
      <w:r w:rsidR="00E94E89" w:rsidRPr="00B10B32">
        <w:rPr>
          <w:color w:val="000000" w:themeColor="text1"/>
        </w:rPr>
        <w:t> </w:t>
      </w:r>
      <w:r w:rsidRPr="00B10B32" w:rsidDel="004F6F82">
        <w:rPr>
          <w:color w:val="000000" w:themeColor="text1"/>
        </w:rPr>
        <w:t>rekomendacji dotyczących jego wdrożenia do szerokiej praktyki.</w:t>
      </w:r>
      <w:r w:rsidR="00E94E89" w:rsidRPr="00B10B32">
        <w:rPr>
          <w:color w:val="000000" w:themeColor="text1"/>
        </w:rPr>
        <w:t xml:space="preserve"> </w:t>
      </w:r>
      <w:r w:rsidR="00E94E89" w:rsidRPr="00B10B32" w:rsidDel="004F6F82">
        <w:rPr>
          <w:color w:val="000000" w:themeColor="text1"/>
        </w:rPr>
        <w:t>W</w:t>
      </w:r>
      <w:r w:rsidR="00E94E89" w:rsidRPr="00B10B32">
        <w:rPr>
          <w:color w:val="000000" w:themeColor="text1"/>
        </w:rPr>
        <w:t> </w:t>
      </w:r>
      <w:r w:rsidRPr="00B10B32" w:rsidDel="004F6F82">
        <w:rPr>
          <w:color w:val="000000" w:themeColor="text1"/>
        </w:rPr>
        <w:t>ramach pilotażu,</w:t>
      </w:r>
      <w:r w:rsidR="00E94E89" w:rsidRPr="00B10B32">
        <w:rPr>
          <w:color w:val="000000" w:themeColor="text1"/>
        </w:rPr>
        <w:t xml:space="preserve"> </w:t>
      </w:r>
      <w:r w:rsidR="00E94E89" w:rsidRPr="00B10B32" w:rsidDel="004F6F82">
        <w:rPr>
          <w:color w:val="000000" w:themeColor="text1"/>
        </w:rPr>
        <w:t>w</w:t>
      </w:r>
      <w:r w:rsidR="00E94E89" w:rsidRPr="00B10B32">
        <w:rPr>
          <w:color w:val="000000" w:themeColor="text1"/>
        </w:rPr>
        <w:t> </w:t>
      </w:r>
      <w:r w:rsidRPr="00B10B32" w:rsidDel="004F6F82">
        <w:rPr>
          <w:color w:val="000000" w:themeColor="text1"/>
        </w:rPr>
        <w:t>każdym</w:t>
      </w:r>
      <w:r w:rsidR="00E94E89" w:rsidRPr="00B10B32">
        <w:rPr>
          <w:color w:val="000000" w:themeColor="text1"/>
        </w:rPr>
        <w:t xml:space="preserve"> </w:t>
      </w:r>
      <w:r w:rsidR="00E94E89" w:rsidRPr="00B10B32" w:rsidDel="004F6F82">
        <w:rPr>
          <w:color w:val="000000" w:themeColor="text1"/>
        </w:rPr>
        <w:t>z</w:t>
      </w:r>
      <w:r w:rsidR="00E94E89" w:rsidRPr="00B10B32">
        <w:rPr>
          <w:color w:val="000000" w:themeColor="text1"/>
        </w:rPr>
        <w:t> </w:t>
      </w:r>
      <w:r w:rsidRPr="00B10B32" w:rsidDel="004F6F82">
        <w:rPr>
          <w:color w:val="000000" w:themeColor="text1"/>
        </w:rPr>
        <w:t>4-ech ośrodków kompleksową rehabilitacją ma zostać objętych 150 osób – łącznie 600 osób.</w:t>
      </w:r>
    </w:p>
    <w:p w14:paraId="02FCEFBD" w14:textId="4CB5B5DB" w:rsidR="00305923" w:rsidRPr="00B10B32" w:rsidRDefault="00305923" w:rsidP="00305923">
      <w:pPr>
        <w:rPr>
          <w:color w:val="000000" w:themeColor="text1"/>
        </w:rPr>
      </w:pPr>
      <w:r w:rsidRPr="00B10B32" w:rsidDel="004F6F82">
        <w:rPr>
          <w:color w:val="000000" w:themeColor="text1"/>
        </w:rPr>
        <w:t>Rekomendacje dotyczące wdrożenia modelu kompleksowej rehabilitacji mają zostać opracowane po 2022 r</w:t>
      </w:r>
      <w:r w:rsidR="00DF192A">
        <w:rPr>
          <w:color w:val="000000" w:themeColor="text1"/>
        </w:rPr>
        <w:t>.</w:t>
      </w:r>
      <w:r w:rsidRPr="00B10B32" w:rsidDel="004F6F82">
        <w:rPr>
          <w:color w:val="000000" w:themeColor="text1"/>
        </w:rPr>
        <w:t>, po zakończeniu realizacji pilotaży. Następnie wypracowany model zostanie stopniowo wprowadzony na terenie kraju</w:t>
      </w:r>
      <w:r w:rsidR="003B214F" w:rsidRPr="00B10B32">
        <w:rPr>
          <w:color w:val="000000" w:themeColor="text1"/>
        </w:rPr>
        <w:t xml:space="preserve">, tak aby </w:t>
      </w:r>
      <w:r w:rsidR="002B100D" w:rsidRPr="00B10B32">
        <w:rPr>
          <w:color w:val="000000" w:themeColor="text1"/>
        </w:rPr>
        <w:t xml:space="preserve">kompleksowa </w:t>
      </w:r>
      <w:r w:rsidR="00CA0797" w:rsidRPr="00B10B32">
        <w:rPr>
          <w:color w:val="000000" w:themeColor="text1"/>
        </w:rPr>
        <w:t>rehabilitacja</w:t>
      </w:r>
      <w:r w:rsidR="002B100D" w:rsidRPr="00B10B32">
        <w:rPr>
          <w:color w:val="000000" w:themeColor="text1"/>
        </w:rPr>
        <w:t xml:space="preserve"> stała się powszechnie dostępna dla osób</w:t>
      </w:r>
      <w:r w:rsidR="00E94E89" w:rsidRPr="00B10B32">
        <w:rPr>
          <w:color w:val="000000" w:themeColor="text1"/>
        </w:rPr>
        <w:t xml:space="preserve"> z </w:t>
      </w:r>
      <w:r w:rsidR="002B100D" w:rsidRPr="00B10B32">
        <w:rPr>
          <w:color w:val="000000" w:themeColor="text1"/>
        </w:rPr>
        <w:t>niepełnosprawnościami,</w:t>
      </w:r>
      <w:r w:rsidR="00CA0797" w:rsidRPr="00B10B32">
        <w:rPr>
          <w:color w:val="000000" w:themeColor="text1"/>
        </w:rPr>
        <w:t xml:space="preserve"> </w:t>
      </w:r>
      <w:r w:rsidR="00222D8E" w:rsidRPr="00B10B32">
        <w:rPr>
          <w:color w:val="000000" w:themeColor="text1"/>
        </w:rPr>
        <w:t>mogł</w:t>
      </w:r>
      <w:r w:rsidR="00CA0797" w:rsidRPr="00B10B32">
        <w:rPr>
          <w:color w:val="000000" w:themeColor="text1"/>
        </w:rPr>
        <w:t>a</w:t>
      </w:r>
      <w:r w:rsidR="00222D8E" w:rsidRPr="00B10B32">
        <w:rPr>
          <w:color w:val="000000" w:themeColor="text1"/>
        </w:rPr>
        <w:t xml:space="preserve"> być realizowan</w:t>
      </w:r>
      <w:r w:rsidR="00CA0797" w:rsidRPr="00B10B32">
        <w:rPr>
          <w:color w:val="000000" w:themeColor="text1"/>
        </w:rPr>
        <w:t>a</w:t>
      </w:r>
      <w:r w:rsidR="00222D8E" w:rsidRPr="00B10B32">
        <w:rPr>
          <w:color w:val="000000" w:themeColor="text1"/>
        </w:rPr>
        <w:t xml:space="preserve"> blisko miejsca zamieszkania</w:t>
      </w:r>
      <w:r w:rsidR="00997363" w:rsidRPr="00B10B32">
        <w:rPr>
          <w:color w:val="000000" w:themeColor="text1"/>
        </w:rPr>
        <w:t xml:space="preserve"> danej osoby</w:t>
      </w:r>
      <w:r w:rsidR="00222D8E" w:rsidRPr="00B10B32">
        <w:rPr>
          <w:color w:val="000000" w:themeColor="text1"/>
        </w:rPr>
        <w:t xml:space="preserve"> </w:t>
      </w:r>
      <w:r w:rsidR="00997363" w:rsidRPr="00B10B32">
        <w:rPr>
          <w:color w:val="000000" w:themeColor="text1"/>
        </w:rPr>
        <w:t>oraz</w:t>
      </w:r>
      <w:r w:rsidR="003623B4" w:rsidRPr="00B10B32">
        <w:rPr>
          <w:color w:val="000000" w:themeColor="text1"/>
        </w:rPr>
        <w:t xml:space="preserve"> nie powodował</w:t>
      </w:r>
      <w:r w:rsidR="00997363" w:rsidRPr="00B10B32">
        <w:rPr>
          <w:color w:val="000000" w:themeColor="text1"/>
        </w:rPr>
        <w:t>a</w:t>
      </w:r>
      <w:r w:rsidR="003623B4" w:rsidRPr="00B10B32">
        <w:rPr>
          <w:color w:val="000000" w:themeColor="text1"/>
        </w:rPr>
        <w:t xml:space="preserve"> </w:t>
      </w:r>
      <w:r w:rsidR="00064AE5" w:rsidRPr="00B10B32">
        <w:rPr>
          <w:color w:val="000000" w:themeColor="text1"/>
        </w:rPr>
        <w:t>oddzielenia od społeczności lokalnej.</w:t>
      </w:r>
    </w:p>
    <w:tbl>
      <w:tblPr>
        <w:tblStyle w:val="Tabela-Siatka"/>
        <w:tblW w:w="0" w:type="auto"/>
        <w:jc w:val="center"/>
        <w:tblLook w:val="04A0" w:firstRow="1" w:lastRow="0" w:firstColumn="1" w:lastColumn="0" w:noHBand="0" w:noVBand="1"/>
      </w:tblPr>
      <w:tblGrid>
        <w:gridCol w:w="2829"/>
        <w:gridCol w:w="4678"/>
      </w:tblGrid>
      <w:tr w:rsidR="00C94B02" w:rsidRPr="00B10B32" w14:paraId="7885A74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85EA98" w14:textId="77777777" w:rsidR="00305923" w:rsidRPr="00B10B32" w:rsidRDefault="00305923" w:rsidP="008D51C9">
            <w:pPr>
              <w:pStyle w:val="Tabeladziaania-tytu"/>
              <w:rPr>
                <w:color w:val="000000" w:themeColor="text1"/>
              </w:rPr>
            </w:pPr>
            <w:r w:rsidRPr="00B10B32">
              <w:rPr>
                <w:color w:val="000000" w:themeColor="text1"/>
              </w:rPr>
              <w:t>Wypracowanie modelu kompleksowej rehabilitacji</w:t>
            </w:r>
          </w:p>
        </w:tc>
      </w:tr>
      <w:tr w:rsidR="00C94B02" w:rsidRPr="00B10B32" w14:paraId="28AF8A8E"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E57E2" w14:textId="77777777" w:rsidR="00305923" w:rsidRPr="00B10B32" w:rsidRDefault="00305923"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2E48E7" w14:textId="77777777" w:rsidR="00305923" w:rsidRPr="00B10B32" w:rsidRDefault="00305923" w:rsidP="008D51C9">
            <w:pPr>
              <w:pStyle w:val="Tabeladziaania-prawaczkolumn"/>
              <w:rPr>
                <w:color w:val="000000" w:themeColor="text1"/>
              </w:rPr>
            </w:pPr>
            <w:r w:rsidRPr="00B10B32">
              <w:rPr>
                <w:color w:val="000000" w:themeColor="text1"/>
              </w:rPr>
              <w:t>do 2030</w:t>
            </w:r>
          </w:p>
        </w:tc>
      </w:tr>
      <w:tr w:rsidR="00C94B02" w:rsidRPr="00B10B32" w14:paraId="75F44127"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632BBF" w14:textId="77777777" w:rsidR="00305923" w:rsidRPr="00B10B32" w:rsidRDefault="00305923"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22724" w14:textId="77777777" w:rsidR="00305923" w:rsidRPr="00B10B32" w:rsidRDefault="00305923" w:rsidP="008D51C9">
            <w:pPr>
              <w:pStyle w:val="Tabeladziaania-prawaczkolumn"/>
              <w:rPr>
                <w:color w:val="000000" w:themeColor="text1"/>
              </w:rPr>
            </w:pPr>
            <w:r w:rsidRPr="00B10B32">
              <w:rPr>
                <w:color w:val="000000" w:themeColor="text1"/>
              </w:rPr>
              <w:t>MZ</w:t>
            </w:r>
          </w:p>
        </w:tc>
      </w:tr>
      <w:tr w:rsidR="00305923" w:rsidRPr="00B10B32" w14:paraId="653F36A0"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747466" w14:textId="77777777" w:rsidR="00305923" w:rsidRPr="00B10B32" w:rsidRDefault="00305923" w:rsidP="008D51C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A23104" w14:textId="2143CA3C" w:rsidR="00305923" w:rsidRPr="00B10B32" w:rsidRDefault="00E40E66" w:rsidP="008D51C9">
            <w:pPr>
              <w:pStyle w:val="Tabeladziaania-prawaczkolumn"/>
              <w:rPr>
                <w:color w:val="000000" w:themeColor="text1"/>
              </w:rPr>
            </w:pPr>
            <w:r w:rsidRPr="00B10B32">
              <w:rPr>
                <w:color w:val="000000" w:themeColor="text1"/>
              </w:rPr>
              <w:t>MRiPS</w:t>
            </w:r>
            <w:r w:rsidR="008931E4" w:rsidRPr="00B10B32">
              <w:rPr>
                <w:color w:val="000000" w:themeColor="text1"/>
              </w:rPr>
              <w:t>/PON</w:t>
            </w:r>
            <w:r w:rsidR="00A118C8" w:rsidRPr="00B10B32">
              <w:rPr>
                <w:color w:val="000000" w:themeColor="text1"/>
              </w:rPr>
              <w:t xml:space="preserve">, </w:t>
            </w:r>
            <w:r w:rsidR="00C01A3D" w:rsidRPr="00B10B32">
              <w:rPr>
                <w:color w:val="000000" w:themeColor="text1"/>
              </w:rPr>
              <w:t xml:space="preserve">ZUS, </w:t>
            </w:r>
            <w:r w:rsidR="008C75F7" w:rsidRPr="00B10B32">
              <w:rPr>
                <w:color w:val="000000" w:themeColor="text1"/>
              </w:rPr>
              <w:t>PFRON, NFZ, organizacje pozarządowe</w:t>
            </w:r>
          </w:p>
        </w:tc>
      </w:tr>
      <w:tr w:rsidR="00515B9C" w:rsidRPr="00B10B32" w14:paraId="60C5E146"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F36AA4" w14:textId="777BCAA6" w:rsidR="00515B9C" w:rsidRPr="00B10B32" w:rsidRDefault="00515B9C" w:rsidP="00515B9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4ED171" w14:textId="23C2ACAD" w:rsidR="00515B9C" w:rsidRPr="00B10B32" w:rsidDel="00142B8D" w:rsidRDefault="00515B9C" w:rsidP="00515B9C">
            <w:pPr>
              <w:pStyle w:val="Tabeladziaania-prawaczkolumn"/>
              <w:rPr>
                <w:color w:val="000000" w:themeColor="text1"/>
              </w:rPr>
            </w:pPr>
            <w:r w:rsidRPr="00B10B32">
              <w:rPr>
                <w:bCs w:val="0"/>
                <w:color w:val="000000" w:themeColor="text1"/>
              </w:rPr>
              <w:t>Budżet państwa, PFRON, NFZ, EFS</w:t>
            </w:r>
          </w:p>
        </w:tc>
      </w:tr>
      <w:bookmarkEnd w:id="231"/>
    </w:tbl>
    <w:p w14:paraId="0FF26B37" w14:textId="77777777" w:rsidR="00267AC9" w:rsidRPr="00B10B32" w:rsidRDefault="00267AC9" w:rsidP="002339FD">
      <w:pPr>
        <w:rPr>
          <w:color w:val="000000" w:themeColor="text1"/>
        </w:rPr>
      </w:pPr>
    </w:p>
    <w:p w14:paraId="5EDE5D2E" w14:textId="56A84953" w:rsidR="00267AC9" w:rsidRPr="00B10B32" w:rsidRDefault="00267AC9" w:rsidP="00860397">
      <w:pPr>
        <w:pStyle w:val="Nagwek3"/>
      </w:pPr>
      <w:bookmarkStart w:id="232" w:name="_Toc64904527"/>
      <w:r w:rsidRPr="00B10B32">
        <w:lastRenderedPageBreak/>
        <w:t>Dostęp do usług zdrowotnych oraz zwiększenie efektywności procesu leczenia</w:t>
      </w:r>
      <w:bookmarkEnd w:id="232"/>
    </w:p>
    <w:p w14:paraId="13CEE741" w14:textId="678D69DB" w:rsidR="004F5315" w:rsidRPr="00B10B32" w:rsidRDefault="000063BD" w:rsidP="00B64542">
      <w:pPr>
        <w:pStyle w:val="Nagwek4"/>
      </w:pPr>
      <w:bookmarkStart w:id="233" w:name="_Toc528925084"/>
      <w:r w:rsidRPr="00B10B32">
        <w:t>Poprawa dostępności</w:t>
      </w:r>
      <w:r w:rsidR="00E94E89" w:rsidRPr="00B10B32">
        <w:t xml:space="preserve"> i </w:t>
      </w:r>
      <w:r w:rsidR="00B76B12" w:rsidRPr="00B10B32">
        <w:t xml:space="preserve">jakości </w:t>
      </w:r>
      <w:r w:rsidR="00AE0D4D" w:rsidRPr="00B10B32">
        <w:t>świadczeń zdrowotnych dla osób</w:t>
      </w:r>
      <w:r w:rsidR="00E94E89" w:rsidRPr="00B10B32">
        <w:t xml:space="preserve"> z </w:t>
      </w:r>
      <w:r w:rsidR="00AE0D4D" w:rsidRPr="00B10B32">
        <w:t>niepełnosprawnościami</w:t>
      </w:r>
      <w:r w:rsidR="00B76B12" w:rsidRPr="00B10B32">
        <w:t xml:space="preserve">. </w:t>
      </w:r>
      <w:r w:rsidR="004F5315" w:rsidRPr="00B10B32">
        <w:t>Dostępność Plus dla Zdrowia</w:t>
      </w:r>
    </w:p>
    <w:p w14:paraId="6CE3BBF3" w14:textId="720E7158" w:rsidR="00B76B12" w:rsidRPr="002F00A4" w:rsidRDefault="00B76B12" w:rsidP="002F00A4">
      <w:pPr>
        <w:rPr>
          <w:color w:val="000000" w:themeColor="text1"/>
        </w:rPr>
      </w:pPr>
      <w:r w:rsidRPr="002F00A4">
        <w:rPr>
          <w:color w:val="000000" w:themeColor="text1"/>
        </w:rPr>
        <w:t xml:space="preserve">Działanie zakłada systemową poprawę </w:t>
      </w:r>
      <w:r w:rsidRPr="002F00A4">
        <w:t>dostępności</w:t>
      </w:r>
      <w:r w:rsidR="00E94E89" w:rsidRPr="002F00A4">
        <w:t xml:space="preserve"> i </w:t>
      </w:r>
      <w:r w:rsidR="009E4F9B" w:rsidRPr="002F00A4">
        <w:t>jakości</w:t>
      </w:r>
      <w:r w:rsidR="0040035F" w:rsidRPr="002F00A4">
        <w:t xml:space="preserve"> </w:t>
      </w:r>
      <w:r w:rsidRPr="002F00A4">
        <w:t>świadczeń zdrowotnych dla osób</w:t>
      </w:r>
      <w:r w:rsidR="00E94E89" w:rsidRPr="002F00A4">
        <w:t xml:space="preserve"> z </w:t>
      </w:r>
      <w:r w:rsidRPr="002F00A4">
        <w:t>niepełnosprawnościami</w:t>
      </w:r>
      <w:r w:rsidR="007C5D8A" w:rsidRPr="002F00A4">
        <w:rPr>
          <w:color w:val="000000" w:themeColor="text1"/>
        </w:rPr>
        <w:t xml:space="preserve">, zaczynając od </w:t>
      </w:r>
      <w:r w:rsidR="002E3589" w:rsidRPr="002F00A4">
        <w:rPr>
          <w:color w:val="000000" w:themeColor="text1"/>
        </w:rPr>
        <w:t>wypracowania</w:t>
      </w:r>
      <w:r w:rsidR="009E4F9B" w:rsidRPr="002F00A4">
        <w:rPr>
          <w:color w:val="000000" w:themeColor="text1"/>
        </w:rPr>
        <w:t xml:space="preserve"> kompleksowych</w:t>
      </w:r>
      <w:r w:rsidR="002E3589" w:rsidRPr="002F00A4">
        <w:rPr>
          <w:color w:val="000000" w:themeColor="text1"/>
        </w:rPr>
        <w:t xml:space="preserve"> rozwiązań</w:t>
      </w:r>
      <w:r w:rsidR="00E94E89" w:rsidRPr="002F00A4">
        <w:rPr>
          <w:color w:val="000000" w:themeColor="text1"/>
        </w:rPr>
        <w:t xml:space="preserve"> w </w:t>
      </w:r>
      <w:r w:rsidR="002E3589" w:rsidRPr="002F00A4">
        <w:rPr>
          <w:color w:val="000000" w:themeColor="text1"/>
        </w:rPr>
        <w:t>formie projektowej</w:t>
      </w:r>
      <w:r w:rsidR="009E4F9B" w:rsidRPr="002F00A4">
        <w:rPr>
          <w:color w:val="000000" w:themeColor="text1"/>
        </w:rPr>
        <w:t xml:space="preserve">, przez </w:t>
      </w:r>
      <w:r w:rsidR="0080240E" w:rsidRPr="002F00A4">
        <w:rPr>
          <w:color w:val="000000" w:themeColor="text1"/>
        </w:rPr>
        <w:t>ich pilotażowe wdrożenie, ewaluację</w:t>
      </w:r>
      <w:r w:rsidR="00E94E89" w:rsidRPr="002F00A4">
        <w:rPr>
          <w:color w:val="000000" w:themeColor="text1"/>
        </w:rPr>
        <w:t xml:space="preserve"> i </w:t>
      </w:r>
      <w:r w:rsidR="0080240E" w:rsidRPr="002F00A4">
        <w:rPr>
          <w:color w:val="000000" w:themeColor="text1"/>
        </w:rPr>
        <w:t>następnie wdrożenie</w:t>
      </w:r>
      <w:r w:rsidR="00E94E89" w:rsidRPr="002F00A4">
        <w:rPr>
          <w:color w:val="000000" w:themeColor="text1"/>
        </w:rPr>
        <w:t xml:space="preserve"> w </w:t>
      </w:r>
      <w:r w:rsidR="0080240E" w:rsidRPr="002F00A4">
        <w:rPr>
          <w:color w:val="000000" w:themeColor="text1"/>
        </w:rPr>
        <w:t xml:space="preserve">ramach </w:t>
      </w:r>
      <w:r w:rsidR="00B02A50" w:rsidRPr="002F00A4">
        <w:rPr>
          <w:color w:val="000000" w:themeColor="text1"/>
        </w:rPr>
        <w:t xml:space="preserve">całego </w:t>
      </w:r>
      <w:r w:rsidR="00CA2562" w:rsidRPr="002F00A4">
        <w:rPr>
          <w:color w:val="000000" w:themeColor="text1"/>
        </w:rPr>
        <w:t>systemu ochrony zdrowia.</w:t>
      </w:r>
    </w:p>
    <w:p w14:paraId="038A7472" w14:textId="10B92F9B" w:rsidR="004F5315" w:rsidRPr="002F00A4" w:rsidRDefault="004F5315" w:rsidP="002F00A4">
      <w:pPr>
        <w:rPr>
          <w:color w:val="000000" w:themeColor="text1"/>
          <w:spacing w:val="-4"/>
        </w:rPr>
      </w:pPr>
      <w:r w:rsidRPr="002F00A4">
        <w:rPr>
          <w:color w:val="000000" w:themeColor="text1"/>
          <w:spacing w:val="-4"/>
        </w:rPr>
        <w:t>Od 2019 r. realizowany jest projekt Dostępność Plus dla Zdrowia</w:t>
      </w:r>
      <w:r w:rsidR="00061DF3" w:rsidRPr="002F00A4">
        <w:rPr>
          <w:rStyle w:val="Odwoanieprzypisudolnego"/>
          <w:color w:val="000000" w:themeColor="text1"/>
          <w:spacing w:val="-4"/>
        </w:rPr>
        <w:footnoteReference w:id="107"/>
      </w:r>
      <w:r w:rsidR="00D25689" w:rsidRPr="002F00A4">
        <w:rPr>
          <w:color w:val="000000" w:themeColor="text1"/>
          <w:spacing w:val="-4"/>
          <w:vertAlign w:val="superscript"/>
        </w:rPr>
        <w:t>)</w:t>
      </w:r>
      <w:r w:rsidRPr="002F00A4">
        <w:rPr>
          <w:color w:val="000000" w:themeColor="text1"/>
          <w:spacing w:val="-4"/>
        </w:rPr>
        <w:t>, którego celem głównym jest opracowanie</w:t>
      </w:r>
      <w:r w:rsidR="00E94E89" w:rsidRPr="002F00A4">
        <w:rPr>
          <w:color w:val="000000" w:themeColor="text1"/>
          <w:spacing w:val="-4"/>
        </w:rPr>
        <w:t xml:space="preserve"> i </w:t>
      </w:r>
      <w:r w:rsidRPr="002F00A4">
        <w:rPr>
          <w:color w:val="000000" w:themeColor="text1"/>
          <w:spacing w:val="-4"/>
        </w:rPr>
        <w:t>wdrożenie standardu Dostępność Plus dla szpitali</w:t>
      </w:r>
      <w:r w:rsidR="00E94E89" w:rsidRPr="002F00A4">
        <w:rPr>
          <w:color w:val="000000" w:themeColor="text1"/>
          <w:spacing w:val="-4"/>
        </w:rPr>
        <w:t xml:space="preserve"> i </w:t>
      </w:r>
      <w:r w:rsidRPr="002F00A4">
        <w:rPr>
          <w:color w:val="000000" w:themeColor="text1"/>
          <w:spacing w:val="-4"/>
        </w:rPr>
        <w:t>POZ, co przyczyni się do poprawy dostępności świadczeń zdrowotnych dla osób</w:t>
      </w:r>
      <w:r w:rsidR="00E94E89" w:rsidRPr="002F00A4">
        <w:rPr>
          <w:color w:val="000000" w:themeColor="text1"/>
          <w:spacing w:val="-4"/>
        </w:rPr>
        <w:t xml:space="preserve"> z </w:t>
      </w:r>
      <w:r w:rsidRPr="002F00A4">
        <w:rPr>
          <w:color w:val="000000" w:themeColor="text1"/>
          <w:spacing w:val="-4"/>
        </w:rPr>
        <w:t>niepełnosprawnościami oraz zwiększenia jakości realizowanych przez nie świadczeń. Projekt przyczyni się do opracowania m.in.: rozwiązań systemowych związanych ze wsparciem pacjentów</w:t>
      </w:r>
      <w:r w:rsidR="00E94E89" w:rsidRPr="002F00A4">
        <w:rPr>
          <w:color w:val="000000" w:themeColor="text1"/>
          <w:spacing w:val="-4"/>
        </w:rPr>
        <w:t xml:space="preserve"> </w:t>
      </w:r>
      <w:r w:rsidR="00E94E89" w:rsidRPr="002F00A4">
        <w:rPr>
          <w:color w:val="000000" w:themeColor="text1"/>
        </w:rPr>
        <w:t>z </w:t>
      </w:r>
      <w:r w:rsidRPr="002F00A4">
        <w:rPr>
          <w:color w:val="000000" w:themeColor="text1"/>
        </w:rPr>
        <w:t>niepełnosprawnościami w ramach systemu ochrony zdrowia; zniwelowania barier architektonicznych utrudniających dostęp pacjentów</w:t>
      </w:r>
      <w:r w:rsidR="00E94E89" w:rsidRPr="002F00A4">
        <w:rPr>
          <w:color w:val="000000" w:themeColor="text1"/>
        </w:rPr>
        <w:t xml:space="preserve"> </w:t>
      </w:r>
      <w:r w:rsidR="00E94E89" w:rsidRPr="002F00A4">
        <w:rPr>
          <w:color w:val="000000" w:themeColor="text1"/>
          <w:spacing w:val="-4"/>
        </w:rPr>
        <w:t>z </w:t>
      </w:r>
      <w:r w:rsidRPr="002F00A4">
        <w:rPr>
          <w:color w:val="000000" w:themeColor="text1"/>
          <w:spacing w:val="-4"/>
        </w:rPr>
        <w:t>niepełnosprawnościami do placówek medycznych; stworzenia lub zoptymalizowania systemów IT</w:t>
      </w:r>
      <w:r w:rsidR="00E94E89" w:rsidRPr="002F00A4">
        <w:rPr>
          <w:color w:val="000000" w:themeColor="text1"/>
          <w:spacing w:val="-4"/>
        </w:rPr>
        <w:t xml:space="preserve"> w </w:t>
      </w:r>
      <w:r w:rsidRPr="002F00A4">
        <w:rPr>
          <w:color w:val="000000" w:themeColor="text1"/>
          <w:spacing w:val="-4"/>
        </w:rPr>
        <w:t>obszarze obsługi pacjenta, ze szczególnym uwzględnieniem pacjentów</w:t>
      </w:r>
      <w:r w:rsidR="00E94E89" w:rsidRPr="002F00A4">
        <w:rPr>
          <w:color w:val="000000" w:themeColor="text1"/>
          <w:spacing w:val="-4"/>
        </w:rPr>
        <w:t xml:space="preserve"> z </w:t>
      </w:r>
      <w:r w:rsidRPr="002F00A4">
        <w:rPr>
          <w:color w:val="000000" w:themeColor="text1"/>
          <w:spacing w:val="-4"/>
        </w:rPr>
        <w:t xml:space="preserve">niepełnosprawnościami; podniesienia poziomu </w:t>
      </w:r>
      <w:r w:rsidRPr="002F00A4">
        <w:rPr>
          <w:color w:val="000000" w:themeColor="text1"/>
        </w:rPr>
        <w:t>świadomości kadry medycznej i niemedycznej placówek zdrowotnych związanej</w:t>
      </w:r>
      <w:r w:rsidR="002F00A4">
        <w:rPr>
          <w:color w:val="000000" w:themeColor="text1"/>
        </w:rPr>
        <w:t xml:space="preserve"> z </w:t>
      </w:r>
      <w:r w:rsidRPr="002F00A4">
        <w:rPr>
          <w:color w:val="000000" w:themeColor="text1"/>
        </w:rPr>
        <w:t>potrzebami osób</w:t>
      </w:r>
      <w:r w:rsidR="00E94E89" w:rsidRPr="002F00A4">
        <w:rPr>
          <w:color w:val="000000" w:themeColor="text1"/>
        </w:rPr>
        <w:t xml:space="preserve"> z </w:t>
      </w:r>
      <w:r w:rsidRPr="002F00A4">
        <w:rPr>
          <w:color w:val="000000" w:themeColor="text1"/>
        </w:rPr>
        <w:t>niepełnosprawnościami; poprawę kompetencji interpersonalnych personelu medycznego, związanych</w:t>
      </w:r>
      <w:r w:rsidR="00E94E89" w:rsidRPr="002F00A4">
        <w:rPr>
          <w:color w:val="000000" w:themeColor="text1"/>
        </w:rPr>
        <w:t xml:space="preserve"> </w:t>
      </w:r>
      <w:r w:rsidR="00E94E89" w:rsidRPr="002F00A4">
        <w:rPr>
          <w:color w:val="000000" w:themeColor="text1"/>
          <w:spacing w:val="-4"/>
        </w:rPr>
        <w:t>z </w:t>
      </w:r>
      <w:r w:rsidRPr="002F00A4">
        <w:rPr>
          <w:color w:val="000000" w:themeColor="text1"/>
          <w:spacing w:val="-4"/>
        </w:rPr>
        <w:t>komunikacją z pacjentami</w:t>
      </w:r>
      <w:r w:rsidR="00E94E89" w:rsidRPr="002F00A4">
        <w:rPr>
          <w:color w:val="000000" w:themeColor="text1"/>
          <w:spacing w:val="-4"/>
        </w:rPr>
        <w:t xml:space="preserve"> z </w:t>
      </w:r>
      <w:r w:rsidRPr="002F00A4">
        <w:rPr>
          <w:color w:val="000000" w:themeColor="text1"/>
          <w:spacing w:val="-4"/>
        </w:rPr>
        <w:t>niepełnosprawnościami; poprawę procedur</w:t>
      </w:r>
      <w:r w:rsidR="00E94E89" w:rsidRPr="002F00A4">
        <w:rPr>
          <w:color w:val="000000" w:themeColor="text1"/>
          <w:spacing w:val="-4"/>
        </w:rPr>
        <w:t xml:space="preserve"> i </w:t>
      </w:r>
      <w:r w:rsidRPr="002F00A4">
        <w:rPr>
          <w:color w:val="000000" w:themeColor="text1"/>
          <w:spacing w:val="-4"/>
        </w:rPr>
        <w:t>innych aspektów organizacyjnych w placówkach medycznych</w:t>
      </w:r>
      <w:r w:rsidR="00E94E89" w:rsidRPr="002F00A4">
        <w:rPr>
          <w:color w:val="000000" w:themeColor="text1"/>
          <w:spacing w:val="-4"/>
        </w:rPr>
        <w:t xml:space="preserve"> w </w:t>
      </w:r>
      <w:r w:rsidRPr="002F00A4">
        <w:rPr>
          <w:color w:val="000000" w:themeColor="text1"/>
          <w:spacing w:val="-4"/>
        </w:rPr>
        <w:t>zakresie obsługi pacjentów</w:t>
      </w:r>
      <w:r w:rsidR="00E94E89" w:rsidRPr="002F00A4">
        <w:rPr>
          <w:color w:val="000000" w:themeColor="text1"/>
          <w:spacing w:val="-4"/>
        </w:rPr>
        <w:t xml:space="preserve"> z </w:t>
      </w:r>
      <w:r w:rsidRPr="002F00A4">
        <w:rPr>
          <w:color w:val="000000" w:themeColor="text1"/>
          <w:spacing w:val="-4"/>
        </w:rPr>
        <w:t>niepełnosprawnościami.</w:t>
      </w:r>
    </w:p>
    <w:p w14:paraId="71A1E5FE" w14:textId="4FF9DEBC" w:rsidR="004F5315" w:rsidRPr="00B10B32" w:rsidRDefault="004F5315" w:rsidP="003E1B93">
      <w:pPr>
        <w:spacing w:after="80"/>
        <w:rPr>
          <w:color w:val="000000" w:themeColor="text1"/>
        </w:rPr>
      </w:pPr>
      <w:r w:rsidRPr="00B10B32">
        <w:rPr>
          <w:color w:val="000000" w:themeColor="text1"/>
        </w:rPr>
        <w:lastRenderedPageBreak/>
        <w:t>Przewiduje się, że wypracowane standardy zostaną następnie rozpowszechnione oraz wykorzystane do opracowania minimalnych standardów dostępności świadczeń zdrowotnych dla osób</w:t>
      </w:r>
      <w:r w:rsidR="00E94E89" w:rsidRPr="00B10B32">
        <w:rPr>
          <w:color w:val="000000" w:themeColor="text1"/>
        </w:rPr>
        <w:t xml:space="preserve"> z </w:t>
      </w:r>
      <w:r w:rsidRPr="00B10B32">
        <w:rPr>
          <w:color w:val="000000" w:themeColor="text1"/>
        </w:rPr>
        <w:t>różnymi niepełnosprawnościami, aby zagwarantować dostępność wszystkich świadczeń zdrowotnych współfinansowanych ze środków publicznych.</w:t>
      </w:r>
    </w:p>
    <w:tbl>
      <w:tblPr>
        <w:tblStyle w:val="Tabela-Siatka"/>
        <w:tblW w:w="0" w:type="auto"/>
        <w:jc w:val="center"/>
        <w:tblLook w:val="04A0" w:firstRow="1" w:lastRow="0" w:firstColumn="1" w:lastColumn="0" w:noHBand="0" w:noVBand="1"/>
      </w:tblPr>
      <w:tblGrid>
        <w:gridCol w:w="2829"/>
        <w:gridCol w:w="4678"/>
      </w:tblGrid>
      <w:tr w:rsidR="00C94B02" w:rsidRPr="00B10B32" w14:paraId="2AA9D21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014465" w14:textId="24B91E48" w:rsidR="004F5315" w:rsidRPr="00B10B32" w:rsidRDefault="00AA51DB" w:rsidP="008D51C9">
            <w:pPr>
              <w:pStyle w:val="Tabeladziaania-tytu"/>
              <w:rPr>
                <w:color w:val="000000" w:themeColor="text1"/>
              </w:rPr>
            </w:pPr>
            <w:r w:rsidRPr="00B10B32">
              <w:rPr>
                <w:color w:val="auto"/>
              </w:rPr>
              <w:t>Poprawa dostępności</w:t>
            </w:r>
            <w:r w:rsidR="00E94E89" w:rsidRPr="00B10B32">
              <w:rPr>
                <w:color w:val="auto"/>
              </w:rPr>
              <w:t xml:space="preserve"> i </w:t>
            </w:r>
            <w:r w:rsidRPr="00B10B32">
              <w:rPr>
                <w:color w:val="auto"/>
              </w:rPr>
              <w:t>jakości świadczeń zdrowotnych dla osób</w:t>
            </w:r>
            <w:r w:rsidR="00E94E89" w:rsidRPr="00B10B32">
              <w:rPr>
                <w:color w:val="auto"/>
              </w:rPr>
              <w:t xml:space="preserve"> z </w:t>
            </w:r>
            <w:r w:rsidRPr="00B10B32">
              <w:rPr>
                <w:color w:val="auto"/>
              </w:rPr>
              <w:t xml:space="preserve">niepełnosprawnościami </w:t>
            </w:r>
            <w:r w:rsidR="004F5315" w:rsidRPr="00B10B32">
              <w:rPr>
                <w:color w:val="auto"/>
              </w:rPr>
              <w:t>Dostępność Plus dla Zdrowia</w:t>
            </w:r>
          </w:p>
        </w:tc>
      </w:tr>
      <w:tr w:rsidR="00C94B02" w:rsidRPr="00B10B32" w14:paraId="5152B2FC"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EDE937" w14:textId="77777777" w:rsidR="004F5315" w:rsidRPr="00B10B32" w:rsidRDefault="004F5315"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18BE8A" w14:textId="1A5CD320" w:rsidR="004F5315" w:rsidRPr="00B10B32" w:rsidRDefault="002256EF" w:rsidP="002256EF">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4F5315" w:rsidRPr="00B10B32">
              <w:rPr>
                <w:color w:val="000000" w:themeColor="text1"/>
              </w:rPr>
              <w:t>2030</w:t>
            </w:r>
          </w:p>
        </w:tc>
      </w:tr>
      <w:tr w:rsidR="004F5315" w:rsidRPr="00B10B32" w14:paraId="6778B785"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A95B50" w14:textId="77777777" w:rsidR="004F5315" w:rsidRPr="00B10B32" w:rsidRDefault="004F5315"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1103D" w14:textId="77777777" w:rsidR="004F5315" w:rsidRPr="00B10B32" w:rsidRDefault="004F5315" w:rsidP="008D51C9">
            <w:pPr>
              <w:pStyle w:val="Tabeladziaania-prawaczkolumn"/>
              <w:rPr>
                <w:color w:val="000000" w:themeColor="text1"/>
              </w:rPr>
            </w:pPr>
            <w:r w:rsidRPr="00B10B32">
              <w:rPr>
                <w:color w:val="000000" w:themeColor="text1"/>
              </w:rPr>
              <w:t>MZ</w:t>
            </w:r>
          </w:p>
        </w:tc>
      </w:tr>
      <w:tr w:rsidR="00CF6E09" w:rsidRPr="00B10B32" w14:paraId="3DE703D7"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A69722" w14:textId="1FC84C2E" w:rsidR="00CF6E09" w:rsidRPr="00B10B32" w:rsidRDefault="00CF6E09" w:rsidP="008D51C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0B9DC" w14:textId="364E429C" w:rsidR="00CF6E09" w:rsidRPr="002F00A4" w:rsidRDefault="00671413" w:rsidP="008D51C9">
            <w:pPr>
              <w:pStyle w:val="Tabeladziaania-prawaczkolumn"/>
              <w:rPr>
                <w:color w:val="000000" w:themeColor="text1"/>
              </w:rPr>
            </w:pPr>
            <w:r w:rsidRPr="002F00A4">
              <w:rPr>
                <w:color w:val="000000" w:themeColor="text1"/>
              </w:rPr>
              <w:t xml:space="preserve">NFZ, </w:t>
            </w:r>
            <w:r w:rsidR="00E66020" w:rsidRPr="002F00A4">
              <w:rPr>
                <w:color w:val="000000" w:themeColor="text1"/>
              </w:rPr>
              <w:t>je</w:t>
            </w:r>
            <w:r w:rsidR="00CF6E09" w:rsidRPr="002F00A4">
              <w:rPr>
                <w:color w:val="000000" w:themeColor="text1"/>
              </w:rPr>
              <w:t>dnostki samorządu terytorialnego, organizacje pozarządowe</w:t>
            </w:r>
          </w:p>
        </w:tc>
      </w:tr>
      <w:tr w:rsidR="00515B9C" w:rsidRPr="00B10B32" w14:paraId="65D23B69"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450A3E" w14:textId="5C294F58" w:rsidR="00515B9C" w:rsidRPr="00B10B32" w:rsidRDefault="00515B9C" w:rsidP="00515B9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A6D1FA" w14:textId="2366F60F" w:rsidR="00515B9C" w:rsidRPr="00B10B32" w:rsidRDefault="00515B9C" w:rsidP="00515B9C">
            <w:pPr>
              <w:pStyle w:val="Tabeladziaania-prawaczkolumn"/>
              <w:rPr>
                <w:color w:val="000000" w:themeColor="text1"/>
              </w:rPr>
            </w:pPr>
            <w:r w:rsidRPr="00B10B32">
              <w:rPr>
                <w:bCs w:val="0"/>
                <w:color w:val="000000" w:themeColor="text1"/>
              </w:rPr>
              <w:t>Budżet państwa, NFZ, EFS</w:t>
            </w:r>
            <w:r w:rsidR="00AA51DB" w:rsidRPr="00B10B32">
              <w:rPr>
                <w:bCs w:val="0"/>
                <w:color w:val="000000" w:themeColor="text1"/>
              </w:rPr>
              <w:t>, EFRR</w:t>
            </w:r>
          </w:p>
        </w:tc>
      </w:tr>
    </w:tbl>
    <w:p w14:paraId="08ADEFA3" w14:textId="290B44C6" w:rsidR="004F5315" w:rsidRPr="002F00A4" w:rsidRDefault="004F5315" w:rsidP="002F00A4">
      <w:pPr>
        <w:spacing w:after="0"/>
        <w:rPr>
          <w:color w:val="000000" w:themeColor="text1"/>
          <w:sz w:val="20"/>
        </w:rPr>
      </w:pPr>
    </w:p>
    <w:p w14:paraId="4A3B16C4" w14:textId="77777777" w:rsidR="004F5315" w:rsidRPr="00B10B32" w:rsidRDefault="004F5315" w:rsidP="00B64542">
      <w:pPr>
        <w:pStyle w:val="Nagwek4"/>
      </w:pPr>
      <w:r w:rsidRPr="00B10B32">
        <w:t>Wprowadzenie nowych form koordynowanej opieki zdrowotnej</w:t>
      </w:r>
    </w:p>
    <w:p w14:paraId="1EB355A1" w14:textId="50600788" w:rsidR="001D21C1" w:rsidRPr="00B10B32" w:rsidRDefault="004F5315" w:rsidP="00A37A84">
      <w:pPr>
        <w:spacing w:after="240"/>
        <w:rPr>
          <w:color w:val="000000" w:themeColor="text1"/>
          <w:spacing w:val="-3"/>
        </w:rPr>
      </w:pPr>
      <w:r w:rsidRPr="00B10B32">
        <w:rPr>
          <w:color w:val="000000" w:themeColor="text1"/>
        </w:rPr>
        <w:t>Organizacja opieki koordynowanej ma na celu ułatwić dostęp do niedrogich, trwałych oraz wysokiej jakości usług zdrowotnych na poziomie podstawowej opieki zdrowotnej, ambulatoryjnej opieki specjalistycznej</w:t>
      </w:r>
      <w:r w:rsidR="00E94E89" w:rsidRPr="00B10B32">
        <w:rPr>
          <w:color w:val="000000" w:themeColor="text1"/>
        </w:rPr>
        <w:t xml:space="preserve"> i </w:t>
      </w:r>
      <w:r w:rsidRPr="00B10B32">
        <w:rPr>
          <w:color w:val="000000" w:themeColor="text1"/>
        </w:rPr>
        <w:t>świadczeń</w:t>
      </w:r>
      <w:r w:rsidR="00E94E89" w:rsidRPr="00B10B32">
        <w:rPr>
          <w:color w:val="000000" w:themeColor="text1"/>
        </w:rPr>
        <w:t xml:space="preserve"> z </w:t>
      </w:r>
      <w:r w:rsidRPr="00B10B32">
        <w:rPr>
          <w:color w:val="000000" w:themeColor="text1"/>
        </w:rPr>
        <w:t>zakresu leczenia szpitalnego,</w:t>
      </w:r>
      <w:r w:rsidR="00E94E89" w:rsidRPr="00B10B32">
        <w:rPr>
          <w:color w:val="000000" w:themeColor="text1"/>
        </w:rPr>
        <w:t xml:space="preserve"> w </w:t>
      </w:r>
      <w:r w:rsidRPr="00B10B32">
        <w:rPr>
          <w:color w:val="000000" w:themeColor="text1"/>
        </w:rPr>
        <w:t>tym również dla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 xml:space="preserve">tym celu zostały opracowane trzy modele opieki koordynowanej </w:t>
      </w:r>
      <w:r w:rsidR="00C5091A" w:rsidRPr="00B10B32">
        <w:rPr>
          <w:color w:val="000000" w:themeColor="text1"/>
        </w:rPr>
        <w:t>–</w:t>
      </w:r>
      <w:r w:rsidRPr="00B10B32">
        <w:rPr>
          <w:color w:val="000000" w:themeColor="text1"/>
        </w:rPr>
        <w:t xml:space="preserve"> model POZ PLUS</w:t>
      </w:r>
      <w:r w:rsidRPr="00B10B32">
        <w:rPr>
          <w:rStyle w:val="Odwoanieprzypisudolnego"/>
          <w:color w:val="000000" w:themeColor="text1"/>
        </w:rPr>
        <w:footnoteReference w:id="108"/>
      </w:r>
      <w:r w:rsidR="00D25689" w:rsidRPr="00F2550A">
        <w:rPr>
          <w:color w:val="000000" w:themeColor="text1"/>
          <w:vertAlign w:val="superscript"/>
        </w:rPr>
        <w:t>)</w:t>
      </w:r>
      <w:r w:rsidRPr="00B10B32">
        <w:rPr>
          <w:color w:val="000000" w:themeColor="text1"/>
        </w:rPr>
        <w:t>, model AOS</w:t>
      </w:r>
      <w:r w:rsidRPr="00B10B32">
        <w:rPr>
          <w:rStyle w:val="Odwoanieprzypisudolnego"/>
          <w:color w:val="000000" w:themeColor="text1"/>
        </w:rPr>
        <w:footnoteReference w:id="109"/>
      </w:r>
      <w:r w:rsidR="00D25689" w:rsidRPr="00F2550A">
        <w:rPr>
          <w:color w:val="000000" w:themeColor="text1"/>
          <w:vertAlign w:val="superscript"/>
        </w:rPr>
        <w:t>)</w:t>
      </w:r>
      <w:r w:rsidR="00E94E89" w:rsidRPr="00B10B32">
        <w:rPr>
          <w:color w:val="000000" w:themeColor="text1"/>
        </w:rPr>
        <w:t xml:space="preserve"> i </w:t>
      </w:r>
      <w:r w:rsidRPr="00B10B32">
        <w:rPr>
          <w:color w:val="000000" w:themeColor="text1"/>
        </w:rPr>
        <w:t xml:space="preserve">model </w:t>
      </w:r>
      <w:r w:rsidRPr="00B10B32">
        <w:rPr>
          <w:color w:val="000000" w:themeColor="text1"/>
        </w:rPr>
        <w:lastRenderedPageBreak/>
        <w:t>szpitalny</w:t>
      </w:r>
      <w:r w:rsidRPr="00B10B32">
        <w:rPr>
          <w:rStyle w:val="Odwoanieprzypisudolnego"/>
          <w:color w:val="000000" w:themeColor="text1"/>
        </w:rPr>
        <w:footnoteReference w:id="110"/>
      </w:r>
      <w:r w:rsidR="00D25689" w:rsidRPr="00F2550A">
        <w:rPr>
          <w:color w:val="000000" w:themeColor="text1"/>
          <w:vertAlign w:val="superscript"/>
        </w:rPr>
        <w:t>)</w:t>
      </w:r>
      <w:r w:rsidRPr="00B10B32">
        <w:rPr>
          <w:color w:val="000000" w:themeColor="text1"/>
        </w:rPr>
        <w:t xml:space="preserve">. </w:t>
      </w:r>
      <w:r w:rsidRPr="00B10B32">
        <w:rPr>
          <w:color w:val="000000" w:themeColor="text1"/>
          <w:spacing w:val="-3"/>
        </w:rPr>
        <w:t>Każdy</w:t>
      </w:r>
      <w:r w:rsidR="00E94E89" w:rsidRPr="00B10B32">
        <w:rPr>
          <w:color w:val="000000" w:themeColor="text1"/>
          <w:spacing w:val="-3"/>
        </w:rPr>
        <w:t xml:space="preserve"> z </w:t>
      </w:r>
      <w:r w:rsidRPr="00B10B32">
        <w:rPr>
          <w:color w:val="000000" w:themeColor="text1"/>
          <w:spacing w:val="-3"/>
        </w:rPr>
        <w:t>tych modeli będzie posługiwał się uniwersalnym językiem zapisywania informacji zgodnie</w:t>
      </w:r>
      <w:r w:rsidR="00E94E89" w:rsidRPr="00B10B32">
        <w:rPr>
          <w:color w:val="000000" w:themeColor="text1"/>
          <w:spacing w:val="-3"/>
        </w:rPr>
        <w:t xml:space="preserve"> z </w:t>
      </w:r>
      <w:r w:rsidRPr="00B10B32">
        <w:rPr>
          <w:color w:val="000000" w:themeColor="text1"/>
          <w:spacing w:val="-3"/>
        </w:rPr>
        <w:t>biopsychospołecznym modelem funkcjonowania, tak aby każdy interesariusz działań komunikował się tym samym systemem pojęciowym, co zdecydowanie ułatwi proces koordynacji wsparcia.</w:t>
      </w:r>
    </w:p>
    <w:tbl>
      <w:tblPr>
        <w:tblStyle w:val="Tabela-Siatka"/>
        <w:tblW w:w="0" w:type="auto"/>
        <w:jc w:val="center"/>
        <w:tblLook w:val="04A0" w:firstRow="1" w:lastRow="0" w:firstColumn="1" w:lastColumn="0" w:noHBand="0" w:noVBand="1"/>
      </w:tblPr>
      <w:tblGrid>
        <w:gridCol w:w="2829"/>
        <w:gridCol w:w="4678"/>
      </w:tblGrid>
      <w:tr w:rsidR="00C94B02" w:rsidRPr="00B10B32" w14:paraId="37129A30"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3E0A02" w14:textId="77777777" w:rsidR="004F5315" w:rsidRPr="00B10B32" w:rsidRDefault="004F5315" w:rsidP="008D51C9">
            <w:pPr>
              <w:pStyle w:val="Tabeladziaania-tytu"/>
              <w:rPr>
                <w:color w:val="000000" w:themeColor="text1"/>
              </w:rPr>
            </w:pPr>
            <w:r w:rsidRPr="00B10B32">
              <w:rPr>
                <w:color w:val="000000" w:themeColor="text1"/>
              </w:rPr>
              <w:t>Wprowadzenie nowych form koordynowanej opieki zdrowotnej</w:t>
            </w:r>
          </w:p>
        </w:tc>
      </w:tr>
      <w:tr w:rsidR="00C94B02" w:rsidRPr="00B10B32" w14:paraId="383980EC"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1E466" w14:textId="77777777" w:rsidR="004F5315" w:rsidRPr="00B10B32" w:rsidRDefault="004F5315"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40967" w14:textId="1E558CC2" w:rsidR="004F5315"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p>
        </w:tc>
      </w:tr>
      <w:tr w:rsidR="004F5315" w:rsidRPr="00B10B32" w14:paraId="73C6CECB"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13A2AC" w14:textId="77777777" w:rsidR="004F5315" w:rsidRPr="00B10B32" w:rsidRDefault="004F5315"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545828" w14:textId="77777777" w:rsidR="004F5315" w:rsidRPr="00B10B32" w:rsidRDefault="004F5315" w:rsidP="008D51C9">
            <w:pPr>
              <w:pStyle w:val="Tabeladziaania-prawaczkolumn"/>
              <w:rPr>
                <w:color w:val="000000" w:themeColor="text1"/>
              </w:rPr>
            </w:pPr>
            <w:r w:rsidRPr="00B10B32">
              <w:rPr>
                <w:color w:val="000000" w:themeColor="text1"/>
              </w:rPr>
              <w:t>MZ</w:t>
            </w:r>
          </w:p>
        </w:tc>
      </w:tr>
      <w:tr w:rsidR="00D93DF3" w:rsidRPr="00B10B32" w14:paraId="2F9807C1"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86A968" w14:textId="3070078B" w:rsidR="00D93DF3" w:rsidRPr="00B10B32" w:rsidRDefault="00D93DF3" w:rsidP="00D93DF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1DD598" w14:textId="54DE318B" w:rsidR="00D93DF3" w:rsidRPr="00B10B32" w:rsidRDefault="00D93DF3" w:rsidP="00D93DF3">
            <w:pPr>
              <w:pStyle w:val="Tabeladziaania-prawaczkolumn"/>
              <w:rPr>
                <w:color w:val="000000" w:themeColor="text1"/>
              </w:rPr>
            </w:pPr>
            <w:r w:rsidRPr="00B10B32">
              <w:rPr>
                <w:bCs w:val="0"/>
                <w:color w:val="000000" w:themeColor="text1"/>
              </w:rPr>
              <w:t>Budżet państwa, NFZ, EFS</w:t>
            </w:r>
          </w:p>
        </w:tc>
      </w:tr>
    </w:tbl>
    <w:p w14:paraId="4F2B4677" w14:textId="7D47ABA8" w:rsidR="004F5315" w:rsidRPr="00B10B32" w:rsidRDefault="004F5315" w:rsidP="00A37A84">
      <w:pPr>
        <w:spacing w:after="240"/>
        <w:rPr>
          <w:color w:val="000000" w:themeColor="text1"/>
        </w:rPr>
      </w:pPr>
    </w:p>
    <w:p w14:paraId="358876B4" w14:textId="0F701047" w:rsidR="00DD7377" w:rsidRPr="00B10B32" w:rsidRDefault="00DD7377" w:rsidP="00B64542">
      <w:pPr>
        <w:pStyle w:val="Nagwek4"/>
      </w:pPr>
      <w:r w:rsidRPr="00B10B32">
        <w:t>Poprawa dostępu do usług rehabili</w:t>
      </w:r>
      <w:r w:rsidR="00366FBB" w:rsidRPr="00B10B32">
        <w:t>tacyjnych</w:t>
      </w:r>
      <w:r w:rsidR="00E94E89" w:rsidRPr="00B10B32">
        <w:t xml:space="preserve"> i </w:t>
      </w:r>
      <w:r w:rsidR="00366FBB" w:rsidRPr="00B10B32">
        <w:t>wyrobów medycznych</w:t>
      </w:r>
      <w:r w:rsidRPr="00B10B32">
        <w:t xml:space="preserve"> najwyższej jakości</w:t>
      </w:r>
      <w:bookmarkEnd w:id="233"/>
    </w:p>
    <w:p w14:paraId="4F3EAB16" w14:textId="021AD1D6" w:rsidR="00DD7377" w:rsidRDefault="00DD7377" w:rsidP="00A37A84">
      <w:pPr>
        <w:spacing w:after="240"/>
        <w:rPr>
          <w:color w:val="000000" w:themeColor="text1"/>
        </w:rPr>
      </w:pPr>
      <w:r w:rsidRPr="00B10B32">
        <w:rPr>
          <w:color w:val="000000" w:themeColor="text1"/>
        </w:rPr>
        <w:t xml:space="preserve">Działanie ma na celu wprowadzenie zmian umożliwiających </w:t>
      </w:r>
      <w:r w:rsidR="004B0FE7" w:rsidRPr="00B10B32">
        <w:rPr>
          <w:color w:val="000000" w:themeColor="text1"/>
        </w:rPr>
        <w:t>osobom</w:t>
      </w:r>
      <w:r w:rsidR="00E94E89" w:rsidRPr="00B10B32">
        <w:rPr>
          <w:color w:val="000000" w:themeColor="text1"/>
        </w:rPr>
        <w:t xml:space="preserve"> z </w:t>
      </w:r>
      <w:r w:rsidR="004B0FE7" w:rsidRPr="00B10B32">
        <w:rPr>
          <w:color w:val="000000" w:themeColor="text1"/>
        </w:rPr>
        <w:t>niepełnosprawnościami</w:t>
      </w:r>
      <w:r w:rsidRPr="00B10B32">
        <w:rPr>
          <w:color w:val="000000" w:themeColor="text1"/>
        </w:rPr>
        <w:t xml:space="preserve"> korzystanie</w:t>
      </w:r>
      <w:r w:rsidR="00E94E89" w:rsidRPr="00B10B32">
        <w:rPr>
          <w:color w:val="000000" w:themeColor="text1"/>
        </w:rPr>
        <w:t xml:space="preserve"> z </w:t>
      </w:r>
      <w:r w:rsidRPr="00B10B32">
        <w:rPr>
          <w:color w:val="000000" w:themeColor="text1"/>
        </w:rPr>
        <w:t>rehabilitacji</w:t>
      </w:r>
      <w:r w:rsidR="00E94E89" w:rsidRPr="00B10B32">
        <w:rPr>
          <w:color w:val="000000" w:themeColor="text1"/>
        </w:rPr>
        <w:t xml:space="preserve"> w </w:t>
      </w:r>
      <w:r w:rsidRPr="00B10B32">
        <w:rPr>
          <w:color w:val="000000" w:themeColor="text1"/>
        </w:rPr>
        <w:t>takim zakresie</w:t>
      </w:r>
      <w:r w:rsidR="003829CC">
        <w:rPr>
          <w:color w:val="000000" w:themeColor="text1"/>
        </w:rPr>
        <w:t>,</w:t>
      </w:r>
      <w:r w:rsidRPr="00B10B32">
        <w:rPr>
          <w:color w:val="000000" w:themeColor="text1"/>
        </w:rPr>
        <w:t xml:space="preserve"> jak jest to konieczne</w:t>
      </w:r>
      <w:r w:rsidR="003829CC">
        <w:rPr>
          <w:color w:val="000000" w:themeColor="text1"/>
        </w:rPr>
        <w:t>,</w:t>
      </w:r>
      <w:r w:rsidR="00E94E89" w:rsidRPr="00B10B32">
        <w:rPr>
          <w:color w:val="000000" w:themeColor="text1"/>
        </w:rPr>
        <w:t xml:space="preserve"> i </w:t>
      </w:r>
      <w:r w:rsidRPr="00B10B32">
        <w:rPr>
          <w:color w:val="000000" w:themeColor="text1"/>
        </w:rPr>
        <w:t>w sposób ciągły.</w:t>
      </w:r>
    </w:p>
    <w:p w14:paraId="78D6C11D" w14:textId="436BFA4A" w:rsidR="00473A27" w:rsidRPr="00B10B32" w:rsidRDefault="00473A27" w:rsidP="00A37A84">
      <w:pPr>
        <w:spacing w:after="240"/>
        <w:rPr>
          <w:color w:val="000000" w:themeColor="text1"/>
        </w:rPr>
      </w:pPr>
      <w:r w:rsidRPr="00473A27">
        <w:rPr>
          <w:color w:val="000000" w:themeColor="text1"/>
        </w:rPr>
        <w:t>W zakresie wyrobów medycznych konieczne jest zagwarantowanie pacjentom w ramach świadczeń zdrowotnych dostępu do niezbędnych wyrobów</w:t>
      </w:r>
      <w:r w:rsidR="002324E1">
        <w:rPr>
          <w:color w:val="000000" w:themeColor="text1"/>
        </w:rPr>
        <w:t xml:space="preserve"> </w:t>
      </w:r>
      <w:r w:rsidRPr="00473A27">
        <w:rPr>
          <w:color w:val="000000" w:themeColor="text1"/>
        </w:rPr>
        <w:t>z uwzględnieniem możliwości finansowych płatnika publicznego.</w:t>
      </w:r>
    </w:p>
    <w:p w14:paraId="665D5829" w14:textId="60915B22" w:rsidR="00DD7377" w:rsidRPr="00B10B32" w:rsidRDefault="00DD7377" w:rsidP="00A37A84">
      <w:pPr>
        <w:spacing w:after="240"/>
        <w:rPr>
          <w:color w:val="000000" w:themeColor="text1"/>
        </w:rPr>
      </w:pPr>
      <w:r w:rsidRPr="00B10B32">
        <w:rPr>
          <w:color w:val="000000" w:themeColor="text1"/>
        </w:rPr>
        <w:t xml:space="preserve">W dalszej perspektywie czasowej </w:t>
      </w:r>
      <w:r w:rsidR="0036305A" w:rsidRPr="00B10B32">
        <w:rPr>
          <w:color w:val="000000" w:themeColor="text1"/>
        </w:rPr>
        <w:t>zakłada się w</w:t>
      </w:r>
      <w:r w:rsidRPr="00B10B32">
        <w:rPr>
          <w:color w:val="000000" w:themeColor="text1"/>
        </w:rPr>
        <w:t>prowadzenie monitoringu obciąż</w:t>
      </w:r>
      <w:r w:rsidR="00EA744A" w:rsidRPr="00B10B32">
        <w:rPr>
          <w:color w:val="000000" w:themeColor="text1"/>
        </w:rPr>
        <w:t xml:space="preserve">enia systemu opieki zdrowotnej </w:t>
      </w:r>
      <w:r w:rsidRPr="00B10B32">
        <w:rPr>
          <w:color w:val="000000" w:themeColor="text1"/>
        </w:rPr>
        <w:t>pod kątem rehabilitacji leczniczej,</w:t>
      </w:r>
      <w:r w:rsidR="00E94E89" w:rsidRPr="00B10B32">
        <w:rPr>
          <w:color w:val="000000" w:themeColor="text1"/>
        </w:rPr>
        <w:t xml:space="preserve"> w </w:t>
      </w:r>
      <w:r w:rsidRPr="00B10B32">
        <w:rPr>
          <w:color w:val="000000" w:themeColor="text1"/>
        </w:rPr>
        <w:t>poszczególnych regionach</w:t>
      </w:r>
      <w:r w:rsidR="00E94E89" w:rsidRPr="00B10B32">
        <w:rPr>
          <w:color w:val="000000" w:themeColor="text1"/>
        </w:rPr>
        <w:t xml:space="preserve"> i </w:t>
      </w:r>
      <w:r w:rsidRPr="00B10B32">
        <w:rPr>
          <w:color w:val="000000" w:themeColor="text1"/>
        </w:rPr>
        <w:t>mniejszych</w:t>
      </w:r>
      <w:r w:rsidR="000E2F7F" w:rsidRPr="00B10B32">
        <w:rPr>
          <w:color w:val="000000" w:themeColor="text1"/>
        </w:rPr>
        <w:t xml:space="preserve"> </w:t>
      </w:r>
      <w:r w:rsidRPr="00B10B32">
        <w:rPr>
          <w:color w:val="000000" w:themeColor="text1"/>
        </w:rPr>
        <w:t>lokalizacjach</w:t>
      </w:r>
      <w:r w:rsidR="003829CC">
        <w:rPr>
          <w:color w:val="000000" w:themeColor="text1"/>
        </w:rPr>
        <w:t>,</w:t>
      </w:r>
      <w:r w:rsidRPr="00B10B32">
        <w:rPr>
          <w:color w:val="000000" w:themeColor="text1"/>
        </w:rPr>
        <w:t xml:space="preserve"> dla zapewnienia stałej płynności procesu rehabilitacji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392CC09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0C1921" w14:textId="6469956C" w:rsidR="00CD0A2E" w:rsidRPr="00B10B32" w:rsidRDefault="00CD0A2E" w:rsidP="002339FD">
            <w:pPr>
              <w:pStyle w:val="Tabeladziaania-tytu"/>
              <w:rPr>
                <w:color w:val="000000" w:themeColor="text1"/>
              </w:rPr>
            </w:pPr>
            <w:r w:rsidRPr="00B10B32">
              <w:rPr>
                <w:color w:val="000000" w:themeColor="text1"/>
              </w:rPr>
              <w:lastRenderedPageBreak/>
              <w:t>Poprawa dostępu do usług rehabilitacyjnych</w:t>
            </w:r>
            <w:r w:rsidR="00E94E89" w:rsidRPr="00B10B32">
              <w:rPr>
                <w:color w:val="000000" w:themeColor="text1"/>
              </w:rPr>
              <w:t xml:space="preserve"> i </w:t>
            </w:r>
            <w:r w:rsidRPr="00B10B32">
              <w:rPr>
                <w:color w:val="000000" w:themeColor="text1"/>
              </w:rPr>
              <w:t>wyrobów medycznych najwyższej jakości</w:t>
            </w:r>
          </w:p>
        </w:tc>
      </w:tr>
      <w:tr w:rsidR="00C94B02" w:rsidRPr="00B10B32" w14:paraId="3840888D"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E5EE4D" w14:textId="77777777" w:rsidR="00CD0A2E" w:rsidRPr="00B10B32" w:rsidRDefault="00CD0A2E"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F3BA59" w14:textId="3FBD6C3E" w:rsidR="00CD0A2E"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CD0A2E" w:rsidRPr="00B10B32">
              <w:rPr>
                <w:color w:val="000000" w:themeColor="text1"/>
              </w:rPr>
              <w:t>2030</w:t>
            </w:r>
          </w:p>
        </w:tc>
      </w:tr>
      <w:tr w:rsidR="00C94B02" w:rsidRPr="00B10B32" w14:paraId="392A7A88"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C3671C" w14:textId="77777777" w:rsidR="00CD0A2E" w:rsidRPr="00B10B32" w:rsidRDefault="00CD0A2E"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576780" w14:textId="77777777" w:rsidR="00CD0A2E" w:rsidRPr="00B10B32" w:rsidRDefault="00CD0A2E" w:rsidP="002339FD">
            <w:pPr>
              <w:pStyle w:val="Tabeladziaania-prawaczkolumn"/>
              <w:rPr>
                <w:color w:val="000000" w:themeColor="text1"/>
              </w:rPr>
            </w:pPr>
            <w:r w:rsidRPr="00B10B32">
              <w:rPr>
                <w:color w:val="000000" w:themeColor="text1"/>
              </w:rPr>
              <w:t>MZ</w:t>
            </w:r>
          </w:p>
        </w:tc>
      </w:tr>
      <w:tr w:rsidR="00C94B02" w:rsidRPr="00B10B32" w14:paraId="7F7087C3"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AB95DD" w14:textId="77777777" w:rsidR="00CD0A2E" w:rsidRPr="00B10B32" w:rsidRDefault="00CD0A2E"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A10CB0" w14:textId="0AB1075A" w:rsidR="00CD0A2E" w:rsidRPr="00B10B32" w:rsidRDefault="00CD0A2E" w:rsidP="002339FD">
            <w:pPr>
              <w:pStyle w:val="Tabeladziaania-prawaczkolumn"/>
              <w:rPr>
                <w:color w:val="000000" w:themeColor="text1"/>
              </w:rPr>
            </w:pPr>
            <w:r w:rsidRPr="00B10B32">
              <w:rPr>
                <w:color w:val="000000" w:themeColor="text1"/>
              </w:rPr>
              <w:t>NFZ</w:t>
            </w:r>
            <w:r w:rsidR="00027AC4">
              <w:rPr>
                <w:color w:val="000000" w:themeColor="text1"/>
              </w:rPr>
              <w:t xml:space="preserve">, MRiPS, PFRON </w:t>
            </w:r>
          </w:p>
        </w:tc>
      </w:tr>
      <w:tr w:rsidR="00D93DF3" w:rsidRPr="00B10B32" w14:paraId="45792743"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9FC283" w14:textId="630628CA" w:rsidR="00D93DF3" w:rsidRPr="00B10B32" w:rsidRDefault="00D93DF3" w:rsidP="00D93DF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F5F9B4" w14:textId="1F1E5CEA" w:rsidR="00D93DF3" w:rsidRPr="00B10B32" w:rsidRDefault="00D93DF3" w:rsidP="00D93DF3">
            <w:pPr>
              <w:pStyle w:val="Tabeladziaania-prawaczkolumn"/>
              <w:rPr>
                <w:color w:val="000000" w:themeColor="text1"/>
              </w:rPr>
            </w:pPr>
            <w:r w:rsidRPr="00B10B32">
              <w:rPr>
                <w:bCs w:val="0"/>
                <w:color w:val="000000" w:themeColor="text1"/>
              </w:rPr>
              <w:t>Budżet państwa, NFZ</w:t>
            </w:r>
          </w:p>
        </w:tc>
      </w:tr>
    </w:tbl>
    <w:p w14:paraId="1043C853" w14:textId="77777777" w:rsidR="00F85BDB" w:rsidRPr="00B10B32" w:rsidRDefault="00F85BDB" w:rsidP="00493500">
      <w:pPr>
        <w:spacing w:after="240"/>
        <w:rPr>
          <w:color w:val="000000" w:themeColor="text1"/>
        </w:rPr>
      </w:pPr>
      <w:bookmarkStart w:id="234" w:name="_Toc528925087"/>
    </w:p>
    <w:p w14:paraId="18F98C6B" w14:textId="1B4EA325" w:rsidR="00F85BDB" w:rsidRPr="00B10B32" w:rsidRDefault="00AC0965" w:rsidP="00B64542">
      <w:pPr>
        <w:pStyle w:val="Nagwek4"/>
      </w:pPr>
      <w:r w:rsidRPr="00B10B32">
        <w:t>Wypracowanie systemowych rozwiązań</w:t>
      </w:r>
      <w:r w:rsidR="00E94E89" w:rsidRPr="00B10B32">
        <w:t xml:space="preserve"> w </w:t>
      </w:r>
      <w:r w:rsidRPr="00B10B32">
        <w:t>zakresie zapewnieni</w:t>
      </w:r>
      <w:r w:rsidR="00CC5D80" w:rsidRPr="00B10B32">
        <w:t>a</w:t>
      </w:r>
      <w:r w:rsidRPr="00B10B32">
        <w:t xml:space="preserve"> dostępności usług ginekologiczn</w:t>
      </w:r>
      <w:r w:rsidR="00760329" w:rsidRPr="00B10B32">
        <w:t>o-</w:t>
      </w:r>
      <w:r w:rsidR="00493500">
        <w:br/>
        <w:t>-</w:t>
      </w:r>
      <w:r w:rsidR="00760329" w:rsidRPr="00B10B32">
        <w:t>położniczych</w:t>
      </w:r>
      <w:r w:rsidRPr="00B10B32">
        <w:t xml:space="preserve"> dla kobiet</w:t>
      </w:r>
      <w:r w:rsidR="00E94E89" w:rsidRPr="00B10B32">
        <w:t xml:space="preserve"> z </w:t>
      </w:r>
      <w:r w:rsidRPr="00B10B32">
        <w:t>niepełnosprawnościami</w:t>
      </w:r>
    </w:p>
    <w:p w14:paraId="0DD52A24" w14:textId="2F1F2532" w:rsidR="00CD3D04" w:rsidRDefault="00D047EB" w:rsidP="00D047EB">
      <w:pPr>
        <w:rPr>
          <w:color w:val="000000" w:themeColor="text1"/>
        </w:rPr>
      </w:pPr>
      <w:r w:rsidRPr="00B10B32">
        <w:rPr>
          <w:color w:val="000000" w:themeColor="text1"/>
        </w:rPr>
        <w:t xml:space="preserve">Działanie ma na celu </w:t>
      </w:r>
      <w:r w:rsidR="00B13163" w:rsidRPr="00B10B32">
        <w:rPr>
          <w:color w:val="000000" w:themeColor="text1"/>
        </w:rPr>
        <w:t>wypracowanie</w:t>
      </w:r>
      <w:r w:rsidR="00E94E89" w:rsidRPr="00B10B32">
        <w:rPr>
          <w:color w:val="000000" w:themeColor="text1"/>
        </w:rPr>
        <w:t xml:space="preserve"> i </w:t>
      </w:r>
      <w:r w:rsidR="00B13163" w:rsidRPr="00B10B32">
        <w:rPr>
          <w:color w:val="000000" w:themeColor="text1"/>
        </w:rPr>
        <w:t>wdrożenie standardów</w:t>
      </w:r>
      <w:r w:rsidR="005F7A8F" w:rsidRPr="00B10B32">
        <w:rPr>
          <w:color w:val="000000" w:themeColor="text1"/>
        </w:rPr>
        <w:t xml:space="preserve"> (w rozumieniu wzorca postępowania)</w:t>
      </w:r>
      <w:r w:rsidR="00B13163" w:rsidRPr="00B10B32">
        <w:rPr>
          <w:color w:val="000000" w:themeColor="text1"/>
        </w:rPr>
        <w:t xml:space="preserve"> </w:t>
      </w:r>
      <w:r w:rsidR="009878D3" w:rsidRPr="00B10B32">
        <w:rPr>
          <w:color w:val="000000" w:themeColor="text1"/>
        </w:rPr>
        <w:t xml:space="preserve">usług ginekologicznych oraz </w:t>
      </w:r>
      <w:r w:rsidR="00EA685A" w:rsidRPr="00B10B32">
        <w:rPr>
          <w:color w:val="000000" w:themeColor="text1"/>
        </w:rPr>
        <w:t>położniczych</w:t>
      </w:r>
      <w:r w:rsidR="009878D3" w:rsidRPr="00B10B32">
        <w:rPr>
          <w:color w:val="000000" w:themeColor="text1"/>
        </w:rPr>
        <w:t xml:space="preserve"> </w:t>
      </w:r>
      <w:r w:rsidR="00450CF3" w:rsidRPr="00B10B32">
        <w:rPr>
          <w:color w:val="000000" w:themeColor="text1"/>
        </w:rPr>
        <w:t>dostępnych dla kobie</w:t>
      </w:r>
      <w:r w:rsidR="00227DA0" w:rsidRPr="00B10B32">
        <w:rPr>
          <w:color w:val="000000" w:themeColor="text1"/>
        </w:rPr>
        <w:t>t</w:t>
      </w:r>
      <w:r w:rsidR="00E94E89" w:rsidRPr="00B10B32">
        <w:rPr>
          <w:color w:val="000000" w:themeColor="text1"/>
        </w:rPr>
        <w:t xml:space="preserve"> z </w:t>
      </w:r>
      <w:r w:rsidR="00450CF3" w:rsidRPr="00B10B32">
        <w:rPr>
          <w:color w:val="000000" w:themeColor="text1"/>
        </w:rPr>
        <w:t>różnymi rodzajami niepełnosprawności</w:t>
      </w:r>
      <w:r w:rsidR="00805637" w:rsidRPr="00B10B32">
        <w:rPr>
          <w:color w:val="000000" w:themeColor="text1"/>
        </w:rPr>
        <w:t>.</w:t>
      </w:r>
      <w:r w:rsidR="00E82B14" w:rsidRPr="00B10B32">
        <w:rPr>
          <w:color w:val="000000" w:themeColor="text1"/>
        </w:rPr>
        <w:t xml:space="preserve"> Standardy będą </w:t>
      </w:r>
      <w:r w:rsidR="00AF4082" w:rsidRPr="00B10B32">
        <w:rPr>
          <w:color w:val="000000" w:themeColor="text1"/>
        </w:rPr>
        <w:t xml:space="preserve">obejmować </w:t>
      </w:r>
      <w:r w:rsidR="00E040A8" w:rsidRPr="00B10B32">
        <w:rPr>
          <w:color w:val="000000" w:themeColor="text1"/>
        </w:rPr>
        <w:t>kwestie zapewniania dostępności na wszystkich etapach</w:t>
      </w:r>
      <w:r w:rsidR="00695436" w:rsidRPr="00B10B32">
        <w:rPr>
          <w:color w:val="000000" w:themeColor="text1"/>
        </w:rPr>
        <w:t xml:space="preserve"> realizacji </w:t>
      </w:r>
      <w:r w:rsidR="0067544C" w:rsidRPr="00B10B32">
        <w:rPr>
          <w:color w:val="000000" w:themeColor="text1"/>
        </w:rPr>
        <w:t>danego świadczenia</w:t>
      </w:r>
      <w:r w:rsidR="00695436" w:rsidRPr="00B10B32">
        <w:rPr>
          <w:color w:val="000000" w:themeColor="text1"/>
        </w:rPr>
        <w:t>, aż do procedury wypisu</w:t>
      </w:r>
      <w:r w:rsidR="00AF4082" w:rsidRPr="00B10B32">
        <w:rPr>
          <w:color w:val="000000" w:themeColor="text1"/>
        </w:rPr>
        <w:t>.</w:t>
      </w:r>
      <w:r w:rsidR="00CA3F17" w:rsidRPr="00B10B32">
        <w:rPr>
          <w:color w:val="000000" w:themeColor="text1"/>
        </w:rPr>
        <w:t xml:space="preserve"> </w:t>
      </w:r>
      <w:r w:rsidR="00BA2435" w:rsidRPr="00B10B32">
        <w:rPr>
          <w:color w:val="000000" w:themeColor="text1"/>
        </w:rPr>
        <w:t xml:space="preserve">Zostaną podjęte działania </w:t>
      </w:r>
      <w:r w:rsidR="00D520BF" w:rsidRPr="00B10B32">
        <w:rPr>
          <w:color w:val="000000" w:themeColor="text1"/>
        </w:rPr>
        <w:t xml:space="preserve">ukierunkowane na </w:t>
      </w:r>
      <w:r w:rsidR="00C37DCC" w:rsidRPr="00B10B32">
        <w:rPr>
          <w:color w:val="000000" w:themeColor="text1"/>
        </w:rPr>
        <w:t xml:space="preserve">stworzenie </w:t>
      </w:r>
      <w:r w:rsidR="0042111B" w:rsidRPr="00B10B32">
        <w:rPr>
          <w:color w:val="000000" w:themeColor="text1"/>
        </w:rPr>
        <w:t>możliwości skorzystania</w:t>
      </w:r>
      <w:r w:rsidR="00E94E89" w:rsidRPr="00B10B32">
        <w:rPr>
          <w:color w:val="000000" w:themeColor="text1"/>
        </w:rPr>
        <w:t xml:space="preserve"> z </w:t>
      </w:r>
      <w:r w:rsidR="0042111B" w:rsidRPr="00B10B32">
        <w:rPr>
          <w:color w:val="000000" w:themeColor="text1"/>
        </w:rPr>
        <w:t xml:space="preserve">dostępnych </w:t>
      </w:r>
      <w:r w:rsidR="001D0595" w:rsidRPr="00B10B32">
        <w:rPr>
          <w:color w:val="000000" w:themeColor="text1"/>
        </w:rPr>
        <w:t xml:space="preserve">gabinetów ginekologicznych </w:t>
      </w:r>
      <w:r w:rsidR="00857DD6" w:rsidRPr="00B10B32">
        <w:rPr>
          <w:color w:val="000000" w:themeColor="text1"/>
        </w:rPr>
        <w:t>oraz placówek opieki położniczej</w:t>
      </w:r>
      <w:r w:rsidR="00BA2435" w:rsidRPr="00B10B32">
        <w:rPr>
          <w:color w:val="000000" w:themeColor="text1"/>
        </w:rPr>
        <w:t xml:space="preserve"> </w:t>
      </w:r>
      <w:r w:rsidR="003E2C3B" w:rsidRPr="00B10B32">
        <w:rPr>
          <w:color w:val="000000" w:themeColor="text1"/>
        </w:rPr>
        <w:t>na obszarze całego kraju</w:t>
      </w:r>
      <w:r w:rsidR="00C87A48" w:rsidRPr="00B10B32">
        <w:rPr>
          <w:color w:val="000000" w:themeColor="text1"/>
        </w:rPr>
        <w:t xml:space="preserve"> do 2023</w:t>
      </w:r>
      <w:r w:rsidR="003829CC">
        <w:rPr>
          <w:color w:val="000000" w:themeColor="text1"/>
        </w:rPr>
        <w:t xml:space="preserve"> r</w:t>
      </w:r>
      <w:r w:rsidR="003E2C3B" w:rsidRPr="00B10B32">
        <w:rPr>
          <w:color w:val="000000" w:themeColor="text1"/>
        </w:rPr>
        <w:t>.</w:t>
      </w:r>
      <w:r w:rsidR="00E94E89" w:rsidRPr="00B10B32">
        <w:rPr>
          <w:color w:val="000000" w:themeColor="text1"/>
        </w:rPr>
        <w:t xml:space="preserve"> W </w:t>
      </w:r>
      <w:r w:rsidR="00C51C23" w:rsidRPr="00B10B32">
        <w:rPr>
          <w:color w:val="000000" w:themeColor="text1"/>
        </w:rPr>
        <w:t xml:space="preserve">ramach działania </w:t>
      </w:r>
      <w:r w:rsidR="00203C29" w:rsidRPr="00B10B32">
        <w:rPr>
          <w:color w:val="000000" w:themeColor="text1"/>
        </w:rPr>
        <w:t xml:space="preserve">zanalizowane zostaną również możliwości </w:t>
      </w:r>
      <w:r w:rsidR="008A5FCF" w:rsidRPr="00B10B32">
        <w:rPr>
          <w:color w:val="000000" w:themeColor="text1"/>
        </w:rPr>
        <w:t>przeprowadzania badań specjalistycznych</w:t>
      </w:r>
      <w:r w:rsidR="00E94E89" w:rsidRPr="00B10B32">
        <w:rPr>
          <w:color w:val="000000" w:themeColor="text1"/>
        </w:rPr>
        <w:t xml:space="preserve"> w </w:t>
      </w:r>
      <w:r w:rsidR="008A5FCF" w:rsidRPr="00B10B32">
        <w:rPr>
          <w:color w:val="000000" w:themeColor="text1"/>
        </w:rPr>
        <w:t>domu pacjen</w:t>
      </w:r>
      <w:r w:rsidR="00C80418" w:rsidRPr="00B10B32">
        <w:rPr>
          <w:color w:val="000000" w:themeColor="text1"/>
        </w:rPr>
        <w:t>tki.</w:t>
      </w:r>
    </w:p>
    <w:p w14:paraId="7A1353CF" w14:textId="77777777" w:rsidR="00CD3D04" w:rsidRDefault="00CD3D04">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0627B4C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D40098" w14:textId="443BB179" w:rsidR="00D047EB" w:rsidRPr="00B10B32" w:rsidRDefault="001F2CBF" w:rsidP="008D51C9">
            <w:pPr>
              <w:pStyle w:val="Tabeladziaania-tytu"/>
              <w:rPr>
                <w:color w:val="000000" w:themeColor="text1"/>
              </w:rPr>
            </w:pPr>
            <w:r w:rsidRPr="00B10B32">
              <w:rPr>
                <w:color w:val="000000" w:themeColor="text1"/>
              </w:rPr>
              <w:lastRenderedPageBreak/>
              <w:t>Wypracowanie systemowych rozwiązań</w:t>
            </w:r>
            <w:r w:rsidR="00E94E89" w:rsidRPr="00B10B32">
              <w:rPr>
                <w:color w:val="000000" w:themeColor="text1"/>
              </w:rPr>
              <w:t xml:space="preserve"> w </w:t>
            </w:r>
            <w:r w:rsidRPr="00B10B32">
              <w:rPr>
                <w:color w:val="000000" w:themeColor="text1"/>
              </w:rPr>
              <w:t>zakresie zapewnienia dostępności usług ginekologiczn</w:t>
            </w:r>
            <w:r w:rsidR="00247592" w:rsidRPr="00B10B32">
              <w:rPr>
                <w:color w:val="000000" w:themeColor="text1"/>
              </w:rPr>
              <w:t>o-</w:t>
            </w:r>
            <w:r w:rsidR="00493500">
              <w:rPr>
                <w:color w:val="000000" w:themeColor="text1"/>
              </w:rPr>
              <w:br/>
              <w:t>-</w:t>
            </w:r>
            <w:r w:rsidR="00247592" w:rsidRPr="00B10B32">
              <w:rPr>
                <w:color w:val="000000" w:themeColor="text1"/>
              </w:rPr>
              <w:t>położniczych</w:t>
            </w:r>
            <w:r w:rsidRPr="00B10B32">
              <w:rPr>
                <w:color w:val="000000" w:themeColor="text1"/>
              </w:rPr>
              <w:t xml:space="preserve"> dla kobiet</w:t>
            </w:r>
            <w:r w:rsidR="00E94E89" w:rsidRPr="00B10B32">
              <w:rPr>
                <w:color w:val="000000" w:themeColor="text1"/>
              </w:rPr>
              <w:t xml:space="preserve"> z </w:t>
            </w:r>
            <w:r w:rsidRPr="00B10B32">
              <w:rPr>
                <w:color w:val="000000" w:themeColor="text1"/>
              </w:rPr>
              <w:t>niepełnosprawnościami</w:t>
            </w:r>
          </w:p>
        </w:tc>
      </w:tr>
      <w:tr w:rsidR="00C94B02" w:rsidRPr="00B10B32" w14:paraId="418A7E39"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4E8C1C" w14:textId="77777777" w:rsidR="00D047EB" w:rsidRPr="00B10B32" w:rsidRDefault="00D047EB"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61DDE6" w14:textId="2D7B24CF" w:rsidR="00D047EB"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D047EB" w:rsidRPr="00B10B32">
              <w:rPr>
                <w:color w:val="000000" w:themeColor="text1"/>
              </w:rPr>
              <w:t>2030</w:t>
            </w:r>
          </w:p>
        </w:tc>
      </w:tr>
      <w:tr w:rsidR="00C94B02" w:rsidRPr="00B10B32" w14:paraId="0BAA5B69"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1916FD" w14:textId="77777777" w:rsidR="00D047EB" w:rsidRPr="00B10B32" w:rsidRDefault="00D047EB"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93D049" w14:textId="77777777" w:rsidR="00D047EB" w:rsidRPr="00B10B32" w:rsidRDefault="00D047EB" w:rsidP="008D51C9">
            <w:pPr>
              <w:pStyle w:val="Tabeladziaania-prawaczkolumn"/>
              <w:rPr>
                <w:color w:val="000000" w:themeColor="text1"/>
              </w:rPr>
            </w:pPr>
            <w:r w:rsidRPr="00B10B32">
              <w:rPr>
                <w:color w:val="000000" w:themeColor="text1"/>
              </w:rPr>
              <w:t>MZ</w:t>
            </w:r>
          </w:p>
        </w:tc>
      </w:tr>
      <w:tr w:rsidR="00D047EB" w:rsidRPr="00B10B32" w14:paraId="1F19423D"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818B49" w14:textId="77777777" w:rsidR="00D047EB" w:rsidRPr="00B10B32" w:rsidRDefault="00D047EB" w:rsidP="008D51C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C93595" w14:textId="77777777" w:rsidR="00D047EB" w:rsidRPr="00B10B32" w:rsidRDefault="00D047EB" w:rsidP="008D51C9">
            <w:pPr>
              <w:pStyle w:val="Tabeladziaania-prawaczkolumn"/>
              <w:rPr>
                <w:color w:val="000000" w:themeColor="text1"/>
              </w:rPr>
            </w:pPr>
            <w:r w:rsidRPr="00B10B32">
              <w:rPr>
                <w:color w:val="000000" w:themeColor="text1"/>
              </w:rPr>
              <w:t>NFZ</w:t>
            </w:r>
          </w:p>
        </w:tc>
      </w:tr>
      <w:tr w:rsidR="00D93DF3" w:rsidRPr="00B10B32" w14:paraId="7887522A"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70A9C8" w14:textId="0EE161E3" w:rsidR="00D93DF3" w:rsidRPr="00B10B32" w:rsidRDefault="00D93DF3" w:rsidP="00D93DF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2E267D" w14:textId="130E6A23" w:rsidR="00D93DF3" w:rsidRPr="00B10B32" w:rsidRDefault="00D93DF3" w:rsidP="00D93DF3">
            <w:pPr>
              <w:pStyle w:val="Tabeladziaania-prawaczkolumn"/>
              <w:rPr>
                <w:color w:val="000000" w:themeColor="text1"/>
              </w:rPr>
            </w:pPr>
            <w:r w:rsidRPr="00B10B32">
              <w:rPr>
                <w:bCs w:val="0"/>
                <w:color w:val="000000" w:themeColor="text1"/>
              </w:rPr>
              <w:t>Budżet państwa, NFZ, EFS</w:t>
            </w:r>
          </w:p>
        </w:tc>
      </w:tr>
    </w:tbl>
    <w:p w14:paraId="7A90A731" w14:textId="0317C5FB" w:rsidR="00D047EB" w:rsidRPr="00B10B32" w:rsidRDefault="00D047EB" w:rsidP="002339FD">
      <w:pPr>
        <w:rPr>
          <w:color w:val="000000" w:themeColor="text1"/>
        </w:rPr>
      </w:pPr>
    </w:p>
    <w:p w14:paraId="430712F4" w14:textId="49615841" w:rsidR="00DD7377" w:rsidRPr="00B10B32" w:rsidRDefault="00DD7377" w:rsidP="00B64542">
      <w:pPr>
        <w:pStyle w:val="Nagwek4"/>
      </w:pPr>
      <w:r w:rsidRPr="00B10B32">
        <w:t>Podnoszenie kompetencji lekarzy, pielęgniarek</w:t>
      </w:r>
      <w:r w:rsidR="00E94E89" w:rsidRPr="00B10B32">
        <w:t xml:space="preserve"> i </w:t>
      </w:r>
      <w:r w:rsidRPr="00B10B32">
        <w:t>położnych,</w:t>
      </w:r>
      <w:r w:rsidR="00E94E89" w:rsidRPr="00B10B32">
        <w:t xml:space="preserve"> a </w:t>
      </w:r>
      <w:r w:rsidRPr="00B10B32">
        <w:t>także przedstawicieli innych zawodów medycznych</w:t>
      </w:r>
      <w:r w:rsidR="00E94E89" w:rsidRPr="00B10B32">
        <w:t xml:space="preserve"> w </w:t>
      </w:r>
      <w:r w:rsidRPr="00B10B32">
        <w:t xml:space="preserve">zakresie </w:t>
      </w:r>
      <w:r w:rsidR="00F31E5C" w:rsidRPr="00B10B32">
        <w:t>opieki</w:t>
      </w:r>
      <w:r w:rsidRPr="00B10B32">
        <w:t xml:space="preserve"> </w:t>
      </w:r>
      <w:r w:rsidR="00F31E5C" w:rsidRPr="00B10B32">
        <w:t>zdrowotnej</w:t>
      </w:r>
      <w:r w:rsidRPr="00B10B32">
        <w:t xml:space="preserve"> os</w:t>
      </w:r>
      <w:r w:rsidR="00F31E5C" w:rsidRPr="00B10B32">
        <w:t>ób</w:t>
      </w:r>
      <w:r w:rsidR="00E94E89" w:rsidRPr="00B10B32">
        <w:t xml:space="preserve"> z </w:t>
      </w:r>
      <w:r w:rsidRPr="00B10B32">
        <w:t>niepełnosprawn</w:t>
      </w:r>
      <w:r w:rsidR="00F31E5C" w:rsidRPr="00B10B32">
        <w:t>ościami</w:t>
      </w:r>
      <w:bookmarkEnd w:id="234"/>
    </w:p>
    <w:p w14:paraId="016F05DE" w14:textId="591543B2" w:rsidR="002E1507" w:rsidRPr="00B10B32" w:rsidRDefault="0003506F" w:rsidP="003041B9">
      <w:pPr>
        <w:rPr>
          <w:color w:val="000000" w:themeColor="text1"/>
        </w:rPr>
      </w:pPr>
      <w:r w:rsidRPr="00B10B32">
        <w:rPr>
          <w:color w:val="000000" w:themeColor="text1"/>
        </w:rPr>
        <w:t xml:space="preserve">Działanie będzie polegało na podnoszeniu jakości kształcenia na kierunkach </w:t>
      </w:r>
      <w:r w:rsidR="00875805" w:rsidRPr="00B10B32">
        <w:rPr>
          <w:color w:val="000000" w:themeColor="text1"/>
        </w:rPr>
        <w:t xml:space="preserve">medycyna, </w:t>
      </w:r>
      <w:r w:rsidR="009D591C" w:rsidRPr="00B10B32">
        <w:rPr>
          <w:color w:val="000000" w:themeColor="text1"/>
        </w:rPr>
        <w:t xml:space="preserve">stomatologia, </w:t>
      </w:r>
      <w:r w:rsidRPr="00B10B32">
        <w:rPr>
          <w:color w:val="000000" w:themeColor="text1"/>
        </w:rPr>
        <w:t>pielęgniarstwo i położnictwo,</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w </w:t>
      </w:r>
      <w:r w:rsidRPr="00B10B32">
        <w:rPr>
          <w:color w:val="000000" w:themeColor="text1"/>
        </w:rPr>
        <w:t>zakresie profilaktyki</w:t>
      </w:r>
      <w:r w:rsidR="00E94E89" w:rsidRPr="00B10B32">
        <w:rPr>
          <w:color w:val="000000" w:themeColor="text1"/>
        </w:rPr>
        <w:t xml:space="preserve"> i </w:t>
      </w:r>
      <w:r w:rsidRPr="00B10B32">
        <w:rPr>
          <w:color w:val="000000" w:themeColor="text1"/>
        </w:rPr>
        <w:t>promocji zdrowia (edukacji zdrowotnej) i</w:t>
      </w:r>
      <w:r w:rsidR="00B548C2" w:rsidRPr="00B10B32">
        <w:rPr>
          <w:color w:val="000000" w:themeColor="text1"/>
        </w:rPr>
        <w:t> </w:t>
      </w:r>
      <w:r w:rsidRPr="00B10B32">
        <w:rPr>
          <w:color w:val="000000" w:themeColor="text1"/>
        </w:rPr>
        <w:t>wspierania włączenia społecznego. Przewiduje się także uwzględnienie zagadnień</w:t>
      </w:r>
      <w:r w:rsidR="00E94E89" w:rsidRPr="00B10B32">
        <w:rPr>
          <w:color w:val="000000" w:themeColor="text1"/>
        </w:rPr>
        <w:t xml:space="preserve"> z </w:t>
      </w:r>
      <w:r w:rsidRPr="00B10B32">
        <w:rPr>
          <w:color w:val="000000" w:themeColor="text1"/>
        </w:rPr>
        <w:t xml:space="preserve">zakresu udzielania świadczeń zdrowotnych </w:t>
      </w:r>
      <w:r w:rsidR="004B0FE7" w:rsidRPr="00B10B32">
        <w:rPr>
          <w:color w:val="000000" w:themeColor="text1"/>
        </w:rPr>
        <w:t>osobom</w:t>
      </w:r>
      <w:r w:rsidR="00E94E89" w:rsidRPr="00B10B32">
        <w:rPr>
          <w:color w:val="000000" w:themeColor="text1"/>
        </w:rPr>
        <w:t xml:space="preserve"> z </w:t>
      </w:r>
      <w:r w:rsidR="004B0FE7" w:rsidRPr="00B10B32">
        <w:rPr>
          <w:color w:val="000000" w:themeColor="text1"/>
        </w:rPr>
        <w:t>niepełnosprawnościami</w:t>
      </w:r>
      <w:r w:rsidR="00E94E89" w:rsidRPr="00B10B32">
        <w:rPr>
          <w:color w:val="000000" w:themeColor="text1"/>
        </w:rPr>
        <w:t xml:space="preserve"> w </w:t>
      </w:r>
      <w:r w:rsidRPr="00B10B32">
        <w:rPr>
          <w:color w:val="000000" w:themeColor="text1"/>
        </w:rPr>
        <w:t>ramac</w:t>
      </w:r>
      <w:r w:rsidR="00B37783" w:rsidRPr="00B10B32">
        <w:rPr>
          <w:color w:val="000000" w:themeColor="text1"/>
        </w:rPr>
        <w:t>h realizowanych form kształcenia</w:t>
      </w:r>
      <w:r w:rsidRPr="00B10B32">
        <w:rPr>
          <w:color w:val="000000" w:themeColor="text1"/>
        </w:rPr>
        <w:t xml:space="preserve"> ustawicznego dedykowanych dla lekarzy, pielęgniarek</w:t>
      </w:r>
      <w:r w:rsidR="00E94E89" w:rsidRPr="00B10B32">
        <w:rPr>
          <w:color w:val="000000" w:themeColor="text1"/>
        </w:rPr>
        <w:t xml:space="preserve"> i </w:t>
      </w:r>
      <w:r w:rsidRPr="00B10B32">
        <w:rPr>
          <w:color w:val="000000" w:themeColor="text1"/>
        </w:rPr>
        <w:t>położnych oraz przedstawicieli innych zawodów medycznych.</w:t>
      </w:r>
    </w:p>
    <w:p w14:paraId="437C9C20" w14:textId="5BC9FDD6" w:rsidR="00CD3D04" w:rsidRDefault="005A612A" w:rsidP="002324E1">
      <w:pPr>
        <w:rPr>
          <w:color w:val="000000" w:themeColor="text1"/>
        </w:rPr>
      </w:pPr>
      <w:r w:rsidRPr="00B10B32">
        <w:rPr>
          <w:color w:val="000000" w:themeColor="text1"/>
        </w:rPr>
        <w:t>Szczególn</w:t>
      </w:r>
      <w:r w:rsidR="005F3F75" w:rsidRPr="00B10B32">
        <w:rPr>
          <w:color w:val="000000" w:themeColor="text1"/>
        </w:rPr>
        <w:t>a uwaga</w:t>
      </w:r>
      <w:r w:rsidR="00E94E89" w:rsidRPr="00B10B32">
        <w:rPr>
          <w:color w:val="000000" w:themeColor="text1"/>
        </w:rPr>
        <w:t xml:space="preserve"> w </w:t>
      </w:r>
      <w:r w:rsidR="005F3F75" w:rsidRPr="00B10B32">
        <w:rPr>
          <w:color w:val="000000" w:themeColor="text1"/>
        </w:rPr>
        <w:t>zakresie kształcenia zostanie zwrócona</w:t>
      </w:r>
      <w:r w:rsidR="002B271D" w:rsidRPr="00B10B32">
        <w:rPr>
          <w:color w:val="000000" w:themeColor="text1"/>
        </w:rPr>
        <w:t xml:space="preserve"> na potrzeby oraz </w:t>
      </w:r>
      <w:r w:rsidR="00E91030" w:rsidRPr="00B10B32">
        <w:rPr>
          <w:color w:val="000000" w:themeColor="text1"/>
        </w:rPr>
        <w:t>wynikające</w:t>
      </w:r>
      <w:r w:rsidR="00E94E89" w:rsidRPr="00B10B32">
        <w:rPr>
          <w:color w:val="000000" w:themeColor="text1"/>
        </w:rPr>
        <w:t xml:space="preserve"> z </w:t>
      </w:r>
      <w:r w:rsidR="00E91030" w:rsidRPr="00B10B32">
        <w:rPr>
          <w:color w:val="000000" w:themeColor="text1"/>
        </w:rPr>
        <w:t>nich dostosowania</w:t>
      </w:r>
      <w:r w:rsidR="00F86944" w:rsidRPr="00B10B32">
        <w:rPr>
          <w:color w:val="000000" w:themeColor="text1"/>
        </w:rPr>
        <w:t xml:space="preserve"> m.in.</w:t>
      </w:r>
      <w:r w:rsidR="00E91030" w:rsidRPr="00B10B32">
        <w:rPr>
          <w:color w:val="000000" w:themeColor="text1"/>
        </w:rPr>
        <w:t xml:space="preserve"> dla</w:t>
      </w:r>
      <w:r w:rsidR="00AD2D17" w:rsidRPr="00B10B32">
        <w:rPr>
          <w:color w:val="000000" w:themeColor="text1"/>
        </w:rPr>
        <w:t xml:space="preserve"> kobiet</w:t>
      </w:r>
      <w:r w:rsidR="00E94E89" w:rsidRPr="00B10B32">
        <w:rPr>
          <w:color w:val="000000" w:themeColor="text1"/>
        </w:rPr>
        <w:t xml:space="preserve"> z </w:t>
      </w:r>
      <w:r w:rsidR="00AD2D17" w:rsidRPr="00B10B32">
        <w:rPr>
          <w:color w:val="000000" w:themeColor="text1"/>
        </w:rPr>
        <w:t>niepełnosprawnościami, os</w:t>
      </w:r>
      <w:r w:rsidR="000E5B2A" w:rsidRPr="00B10B32">
        <w:rPr>
          <w:color w:val="000000" w:themeColor="text1"/>
        </w:rPr>
        <w:t xml:space="preserve">ób </w:t>
      </w:r>
      <w:r w:rsidR="0012162D" w:rsidRPr="00B10B32">
        <w:rPr>
          <w:color w:val="000000" w:themeColor="text1"/>
        </w:rPr>
        <w:t xml:space="preserve">mających </w:t>
      </w:r>
      <w:r w:rsidR="00F91EEB" w:rsidRPr="00B10B32">
        <w:rPr>
          <w:color w:val="000000" w:themeColor="text1"/>
        </w:rPr>
        <w:t>trudności</w:t>
      </w:r>
      <w:r w:rsidR="00E94E89" w:rsidRPr="00B10B32">
        <w:rPr>
          <w:color w:val="000000" w:themeColor="text1"/>
        </w:rPr>
        <w:t xml:space="preserve"> w </w:t>
      </w:r>
      <w:r w:rsidR="00F91EEB" w:rsidRPr="00B10B32">
        <w:rPr>
          <w:color w:val="000000" w:themeColor="text1"/>
        </w:rPr>
        <w:t>komunikacji</w:t>
      </w:r>
      <w:r w:rsidR="00F86944" w:rsidRPr="00B10B32">
        <w:rPr>
          <w:color w:val="000000" w:themeColor="text1"/>
        </w:rPr>
        <w:t>, osób</w:t>
      </w:r>
      <w:r w:rsidR="00E94E89" w:rsidRPr="00B10B32">
        <w:rPr>
          <w:color w:val="000000" w:themeColor="text1"/>
        </w:rPr>
        <w:t xml:space="preserve"> w </w:t>
      </w:r>
      <w:r w:rsidR="007E2020" w:rsidRPr="00B10B32">
        <w:rPr>
          <w:color w:val="000000" w:themeColor="text1"/>
        </w:rPr>
        <w:t>spektrum autyzmu, osób</w:t>
      </w:r>
      <w:r w:rsidR="00E94E89" w:rsidRPr="00B10B32">
        <w:rPr>
          <w:color w:val="000000" w:themeColor="text1"/>
        </w:rPr>
        <w:t xml:space="preserve"> z </w:t>
      </w:r>
      <w:r w:rsidR="007E2020" w:rsidRPr="00B10B32">
        <w:rPr>
          <w:color w:val="000000" w:themeColor="text1"/>
        </w:rPr>
        <w:t>niepełnosprawnością intelektualną oraz osób</w:t>
      </w:r>
      <w:r w:rsidR="000E5B2A" w:rsidRPr="00B10B32">
        <w:rPr>
          <w:color w:val="000000" w:themeColor="text1"/>
        </w:rPr>
        <w:t xml:space="preserve"> wymagających intensywnego wsparcia</w:t>
      </w:r>
      <w:r w:rsidR="006579C7" w:rsidRPr="00B10B32">
        <w:rPr>
          <w:color w:val="000000" w:themeColor="text1"/>
        </w:rPr>
        <w:t>,</w:t>
      </w:r>
      <w:r w:rsidR="00E94E89" w:rsidRPr="00B10B32">
        <w:rPr>
          <w:color w:val="000000" w:themeColor="text1"/>
        </w:rPr>
        <w:t xml:space="preserve"> a </w:t>
      </w:r>
      <w:r w:rsidR="006579C7" w:rsidRPr="00B10B32">
        <w:rPr>
          <w:color w:val="000000" w:themeColor="text1"/>
        </w:rPr>
        <w:t>także na godność pacjenta</w:t>
      </w:r>
      <w:r w:rsidR="00E94E89" w:rsidRPr="00B10B32">
        <w:rPr>
          <w:color w:val="000000" w:themeColor="text1"/>
        </w:rPr>
        <w:t xml:space="preserve"> z </w:t>
      </w:r>
      <w:r w:rsidR="006579C7" w:rsidRPr="00B10B32">
        <w:rPr>
          <w:color w:val="000000" w:themeColor="text1"/>
        </w:rPr>
        <w:t>niepełnosprawnością.</w:t>
      </w:r>
    </w:p>
    <w:p w14:paraId="6F1BF180" w14:textId="77777777" w:rsidR="00CD3D04" w:rsidRDefault="00CD3D04">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1F064716"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40C65B" w14:textId="21D51CA6" w:rsidR="00CD0A2E" w:rsidRPr="00B10B32" w:rsidRDefault="00102A75" w:rsidP="002339FD">
            <w:pPr>
              <w:pStyle w:val="Tabeladziaania-tytu"/>
              <w:rPr>
                <w:color w:val="000000" w:themeColor="text1"/>
              </w:rPr>
            </w:pPr>
            <w:r w:rsidRPr="00B10B32">
              <w:rPr>
                <w:color w:val="000000" w:themeColor="text1"/>
              </w:rPr>
              <w:lastRenderedPageBreak/>
              <w:t>Podnoszenie kompetencji lekarzy, pielęgniarek</w:t>
            </w:r>
            <w:r w:rsidR="00E94E89" w:rsidRPr="00B10B32">
              <w:rPr>
                <w:color w:val="000000" w:themeColor="text1"/>
              </w:rPr>
              <w:t xml:space="preserve"> i </w:t>
            </w:r>
            <w:r w:rsidRPr="00B10B32">
              <w:rPr>
                <w:color w:val="000000" w:themeColor="text1"/>
              </w:rPr>
              <w:t>położnych,</w:t>
            </w:r>
            <w:r w:rsidR="00E94E89" w:rsidRPr="00B10B32">
              <w:rPr>
                <w:color w:val="000000" w:themeColor="text1"/>
              </w:rPr>
              <w:t xml:space="preserve"> a </w:t>
            </w:r>
            <w:r w:rsidRPr="00B10B32">
              <w:rPr>
                <w:color w:val="000000" w:themeColor="text1"/>
              </w:rPr>
              <w:t>także przedstawicieli innych zawodów medycznych</w:t>
            </w:r>
            <w:r w:rsidR="00E94E89" w:rsidRPr="00B10B32">
              <w:rPr>
                <w:color w:val="000000" w:themeColor="text1"/>
              </w:rPr>
              <w:t xml:space="preserve"> w </w:t>
            </w:r>
            <w:r w:rsidRPr="00B10B32">
              <w:rPr>
                <w:color w:val="000000" w:themeColor="text1"/>
              </w:rPr>
              <w:t>zakresie opieki zdrowotnej osób</w:t>
            </w:r>
            <w:r w:rsidR="00E94E89" w:rsidRPr="00B10B32">
              <w:rPr>
                <w:color w:val="000000" w:themeColor="text1"/>
              </w:rPr>
              <w:t xml:space="preserve"> z </w:t>
            </w:r>
            <w:r w:rsidRPr="00B10B32">
              <w:rPr>
                <w:color w:val="000000" w:themeColor="text1"/>
              </w:rPr>
              <w:t>niepełnosprawnościami</w:t>
            </w:r>
          </w:p>
        </w:tc>
      </w:tr>
      <w:tr w:rsidR="00C94B02" w:rsidRPr="00B10B32" w14:paraId="4F1DBF6C"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E1D48C" w14:textId="77777777" w:rsidR="00CD0A2E" w:rsidRPr="00B10B32" w:rsidRDefault="00CD0A2E"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A3CDDF" w14:textId="771EA891" w:rsidR="00CD0A2E"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CD0A2E" w:rsidRPr="00B10B32">
              <w:rPr>
                <w:color w:val="000000" w:themeColor="text1"/>
              </w:rPr>
              <w:t>2030</w:t>
            </w:r>
          </w:p>
        </w:tc>
      </w:tr>
      <w:tr w:rsidR="00CD0A2E" w:rsidRPr="00B10B32" w14:paraId="1604D51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458327" w14:textId="77777777" w:rsidR="00CD0A2E" w:rsidRPr="00B10B32" w:rsidRDefault="00CD0A2E"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C53EBE" w14:textId="77777777" w:rsidR="00CD0A2E" w:rsidRPr="00B10B32" w:rsidRDefault="00CD0A2E" w:rsidP="002339FD">
            <w:pPr>
              <w:pStyle w:val="Tabeladziaania-prawaczkolumn"/>
              <w:rPr>
                <w:color w:val="000000" w:themeColor="text1"/>
              </w:rPr>
            </w:pPr>
            <w:r w:rsidRPr="00B10B32">
              <w:rPr>
                <w:color w:val="000000" w:themeColor="text1"/>
              </w:rPr>
              <w:t>MZ</w:t>
            </w:r>
          </w:p>
        </w:tc>
      </w:tr>
      <w:tr w:rsidR="00810DF6" w:rsidRPr="00B10B32" w14:paraId="0FA4E5BA"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2BED8" w14:textId="69A30BDA" w:rsidR="00810DF6" w:rsidRPr="00B10B32" w:rsidRDefault="00810DF6" w:rsidP="00810DF6">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501E3E" w14:textId="2F0A8FCD" w:rsidR="00810DF6" w:rsidRPr="00B10B32" w:rsidRDefault="00810DF6" w:rsidP="00810DF6">
            <w:pPr>
              <w:pStyle w:val="Tabeladziaania-prawaczkolumn"/>
              <w:rPr>
                <w:color w:val="000000" w:themeColor="text1"/>
              </w:rPr>
            </w:pPr>
            <w:r w:rsidRPr="00B10B32">
              <w:rPr>
                <w:bCs w:val="0"/>
                <w:color w:val="000000" w:themeColor="text1"/>
              </w:rPr>
              <w:t>Budżet państwa, NFZ, EFS</w:t>
            </w:r>
          </w:p>
        </w:tc>
      </w:tr>
    </w:tbl>
    <w:p w14:paraId="67C75AF5" w14:textId="77777777" w:rsidR="005E2972" w:rsidRPr="00B10B32" w:rsidRDefault="005E2972" w:rsidP="002339FD">
      <w:pPr>
        <w:rPr>
          <w:color w:val="000000" w:themeColor="text1"/>
        </w:rPr>
      </w:pPr>
      <w:bookmarkStart w:id="235" w:name="_Toc528925088"/>
    </w:p>
    <w:p w14:paraId="5270AE6C" w14:textId="2A8DFC52" w:rsidR="00DD7377" w:rsidRPr="00B10B32" w:rsidRDefault="00DD7377" w:rsidP="00B64542">
      <w:pPr>
        <w:pStyle w:val="Nagwek4"/>
      </w:pPr>
      <w:r w:rsidRPr="00B10B32">
        <w:t>Upowszechnianie nowoczesnych rozwiązań telemedycznych</w:t>
      </w:r>
      <w:r w:rsidR="00E94E89" w:rsidRPr="00B10B32">
        <w:t xml:space="preserve"> w </w:t>
      </w:r>
      <w:r w:rsidRPr="00B10B32">
        <w:t>opiece zdrowotnej, uwzględniających m.in. wymóg uniwersalnego projektowania</w:t>
      </w:r>
      <w:bookmarkEnd w:id="235"/>
    </w:p>
    <w:p w14:paraId="47E04CDC" w14:textId="06C144F9" w:rsidR="00DD7377" w:rsidRPr="00B10B32" w:rsidRDefault="00DD7377" w:rsidP="003041B9">
      <w:pPr>
        <w:rPr>
          <w:color w:val="000000" w:themeColor="text1"/>
        </w:rPr>
      </w:pPr>
      <w:r w:rsidRPr="00B10B32">
        <w:rPr>
          <w:color w:val="000000" w:themeColor="text1"/>
        </w:rPr>
        <w:t>Działanie zakłada stopniowe dostosowywanie przepisów dotyczących telemedycznej opieki zdrowotnej na szerszy obszar niż ten, który jest obecnie stosowany</w:t>
      </w:r>
      <w:r w:rsidR="00E94E89" w:rsidRPr="00B10B32">
        <w:rPr>
          <w:color w:val="000000" w:themeColor="text1"/>
        </w:rPr>
        <w:t xml:space="preserve"> i </w:t>
      </w:r>
      <w:r w:rsidRPr="00B10B32">
        <w:rPr>
          <w:color w:val="000000" w:themeColor="text1"/>
        </w:rPr>
        <w:t>finansowany przez Narodowy Fundusz Zdrowia. Planuje się wprowadzenie działań pilotażowych</w:t>
      </w:r>
      <w:r w:rsidR="00E94E89" w:rsidRPr="00B10B32">
        <w:rPr>
          <w:color w:val="000000" w:themeColor="text1"/>
        </w:rPr>
        <w:t xml:space="preserve"> w </w:t>
      </w:r>
      <w:r w:rsidRPr="00B10B32">
        <w:rPr>
          <w:color w:val="000000" w:themeColor="text1"/>
        </w:rPr>
        <w:t>tym zakresie.</w:t>
      </w:r>
    </w:p>
    <w:tbl>
      <w:tblPr>
        <w:tblStyle w:val="Tabela-Siatka"/>
        <w:tblW w:w="0" w:type="auto"/>
        <w:jc w:val="center"/>
        <w:tblLook w:val="04A0" w:firstRow="1" w:lastRow="0" w:firstColumn="1" w:lastColumn="0" w:noHBand="0" w:noVBand="1"/>
      </w:tblPr>
      <w:tblGrid>
        <w:gridCol w:w="2829"/>
        <w:gridCol w:w="4678"/>
      </w:tblGrid>
      <w:tr w:rsidR="00C94B02" w:rsidRPr="00B10B32" w14:paraId="044035AE"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F175C8" w14:textId="78F0A94D" w:rsidR="00CD0A2E" w:rsidRPr="00B10B32" w:rsidRDefault="00CD0A2E" w:rsidP="002339FD">
            <w:pPr>
              <w:pStyle w:val="Tabeladziaania-tytu"/>
              <w:rPr>
                <w:color w:val="000000" w:themeColor="text1"/>
              </w:rPr>
            </w:pPr>
            <w:r w:rsidRPr="00B10B32">
              <w:rPr>
                <w:color w:val="000000" w:themeColor="text1"/>
              </w:rPr>
              <w:t>Upowszechnianie nowoczesnych rozwiązań telemedycznych</w:t>
            </w:r>
            <w:r w:rsidR="00E94E89" w:rsidRPr="00B10B32">
              <w:rPr>
                <w:color w:val="000000" w:themeColor="text1"/>
              </w:rPr>
              <w:t xml:space="preserve"> w </w:t>
            </w:r>
            <w:r w:rsidRPr="00B10B32">
              <w:rPr>
                <w:color w:val="000000" w:themeColor="text1"/>
              </w:rPr>
              <w:t>opiece zdrowotnej, uwzględniających m.in. wymóg uniwersalnego projektowania</w:t>
            </w:r>
          </w:p>
        </w:tc>
      </w:tr>
      <w:tr w:rsidR="00C94B02" w:rsidRPr="00B10B32" w14:paraId="552480B3"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57F449" w14:textId="77777777" w:rsidR="00CD0A2E" w:rsidRPr="00B10B32" w:rsidRDefault="00CD0A2E"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435518" w14:textId="6197E42F" w:rsidR="00CD0A2E"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CD0A2E" w:rsidRPr="00B10B32">
              <w:rPr>
                <w:color w:val="000000" w:themeColor="text1"/>
              </w:rPr>
              <w:t>20</w:t>
            </w:r>
            <w:r w:rsidR="00555DC8" w:rsidRPr="00B10B32">
              <w:rPr>
                <w:color w:val="000000" w:themeColor="text1"/>
              </w:rPr>
              <w:t>25</w:t>
            </w:r>
          </w:p>
        </w:tc>
      </w:tr>
      <w:tr w:rsidR="00CD0A2E" w:rsidRPr="00B10B32" w14:paraId="2E458CA8"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6A48BD" w14:textId="77777777" w:rsidR="00CD0A2E" w:rsidRPr="00B10B32" w:rsidRDefault="00CD0A2E"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56236" w14:textId="77777777" w:rsidR="00CD0A2E" w:rsidRPr="00B10B32" w:rsidRDefault="00CD0A2E" w:rsidP="002339FD">
            <w:pPr>
              <w:pStyle w:val="Tabeladziaania-prawaczkolumn"/>
              <w:rPr>
                <w:color w:val="000000" w:themeColor="text1"/>
              </w:rPr>
            </w:pPr>
            <w:r w:rsidRPr="00B10B32">
              <w:rPr>
                <w:color w:val="000000" w:themeColor="text1"/>
              </w:rPr>
              <w:t>MZ</w:t>
            </w:r>
          </w:p>
        </w:tc>
      </w:tr>
      <w:tr w:rsidR="00810DF6" w:rsidRPr="00B10B32" w14:paraId="4C5D0992"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43E65E" w14:textId="734319B8" w:rsidR="00810DF6" w:rsidRPr="00B10B32" w:rsidRDefault="00810DF6" w:rsidP="00810DF6">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E9688F" w14:textId="7F6BEA7B" w:rsidR="00810DF6" w:rsidRPr="00B10B32" w:rsidRDefault="00810DF6" w:rsidP="00810DF6">
            <w:pPr>
              <w:pStyle w:val="Tabeladziaania-prawaczkolumn"/>
              <w:rPr>
                <w:color w:val="000000" w:themeColor="text1"/>
              </w:rPr>
            </w:pPr>
            <w:r w:rsidRPr="00B10B32">
              <w:rPr>
                <w:bCs w:val="0"/>
                <w:color w:val="000000" w:themeColor="text1"/>
              </w:rPr>
              <w:t>Budżet państwa, NFZ</w:t>
            </w:r>
          </w:p>
        </w:tc>
      </w:tr>
    </w:tbl>
    <w:p w14:paraId="5C398BC6" w14:textId="77777777" w:rsidR="00CD3D04" w:rsidRDefault="00CD3D04">
      <w:pPr>
        <w:spacing w:after="0" w:line="240" w:lineRule="auto"/>
        <w:rPr>
          <w:color w:val="000000" w:themeColor="text1"/>
        </w:rPr>
      </w:pPr>
      <w:r>
        <w:rPr>
          <w:color w:val="000000" w:themeColor="text1"/>
        </w:rPr>
        <w:br w:type="page"/>
      </w:r>
    </w:p>
    <w:p w14:paraId="09AC4056" w14:textId="172CECB6" w:rsidR="00F85BDB" w:rsidRPr="00B10B32" w:rsidRDefault="008475E8" w:rsidP="00B64542">
      <w:pPr>
        <w:pStyle w:val="Nagwek4"/>
      </w:pPr>
      <w:bookmarkStart w:id="236" w:name="_Toc35865187"/>
      <w:bookmarkStart w:id="237" w:name="_Toc35865188"/>
      <w:bookmarkStart w:id="238" w:name="_Toc35865189"/>
      <w:bookmarkStart w:id="239" w:name="_Toc529870687"/>
      <w:bookmarkEnd w:id="236"/>
      <w:bookmarkEnd w:id="237"/>
      <w:bookmarkEnd w:id="238"/>
      <w:r w:rsidRPr="00B10B32">
        <w:lastRenderedPageBreak/>
        <w:t xml:space="preserve">Leczenie </w:t>
      </w:r>
      <w:r w:rsidR="006628D6" w:rsidRPr="00B10B32">
        <w:t>osób</w:t>
      </w:r>
      <w:r w:rsidR="00E94E89" w:rsidRPr="00B10B32">
        <w:t xml:space="preserve"> z </w:t>
      </w:r>
      <w:r w:rsidR="006628D6" w:rsidRPr="00B10B32">
        <w:t>niepełnosprawnościami</w:t>
      </w:r>
      <w:r w:rsidR="00E94E89" w:rsidRPr="00B10B32">
        <w:t xml:space="preserve"> z </w:t>
      </w:r>
      <w:r w:rsidRPr="00B10B32">
        <w:t>chorobami rzadkimi</w:t>
      </w:r>
    </w:p>
    <w:p w14:paraId="1BECF704" w14:textId="69C438D4" w:rsidR="00BE0841" w:rsidRPr="00B10B32" w:rsidRDefault="008475E8">
      <w:pPr>
        <w:spacing w:after="0"/>
        <w:rPr>
          <w:color w:val="000000" w:themeColor="text1"/>
        </w:rPr>
      </w:pPr>
      <w:r w:rsidRPr="00B10B32">
        <w:rPr>
          <w:color w:val="000000" w:themeColor="text1"/>
        </w:rPr>
        <w:t>Celem działania jest zwiększenie dostępności leczenia</w:t>
      </w:r>
      <w:r w:rsidR="00FF739C" w:rsidRPr="00B10B32">
        <w:rPr>
          <w:color w:val="000000" w:themeColor="text1"/>
        </w:rPr>
        <w:t>, edukacji zdrowotnej</w:t>
      </w:r>
      <w:r w:rsidR="00E94E89" w:rsidRPr="00B10B32">
        <w:rPr>
          <w:color w:val="000000" w:themeColor="text1"/>
        </w:rPr>
        <w:t xml:space="preserve"> i </w:t>
      </w:r>
      <w:r w:rsidR="002F64A6" w:rsidRPr="00B10B32">
        <w:rPr>
          <w:color w:val="000000" w:themeColor="text1"/>
        </w:rPr>
        <w:t>zwiększanie świadomości</w:t>
      </w:r>
      <w:r w:rsidRPr="00B10B32">
        <w:rPr>
          <w:color w:val="000000" w:themeColor="text1"/>
        </w:rPr>
        <w:t xml:space="preserve"> </w:t>
      </w:r>
      <w:r w:rsidR="004B0FE7" w:rsidRPr="00B10B32">
        <w:rPr>
          <w:color w:val="000000" w:themeColor="text1"/>
        </w:rPr>
        <w:t>os</w:t>
      </w:r>
      <w:r w:rsidR="00DC0A31" w:rsidRPr="00B10B32">
        <w:rPr>
          <w:color w:val="000000" w:themeColor="text1"/>
        </w:rPr>
        <w:t>ób</w:t>
      </w:r>
      <w:r w:rsidR="00E94E89" w:rsidRPr="00B10B32">
        <w:rPr>
          <w:color w:val="000000" w:themeColor="text1"/>
        </w:rPr>
        <w:t xml:space="preserve"> z </w:t>
      </w:r>
      <w:r w:rsidR="004B0FE7" w:rsidRPr="00B10B32">
        <w:rPr>
          <w:color w:val="000000" w:themeColor="text1"/>
        </w:rPr>
        <w:t>niepełnosprawnościami</w:t>
      </w:r>
      <w:r w:rsidRPr="00B10B32">
        <w:rPr>
          <w:color w:val="000000" w:themeColor="text1"/>
        </w:rPr>
        <w:t>, chorym na choroby rzadkie,</w:t>
      </w:r>
      <w:r w:rsidR="00E94E89" w:rsidRPr="00B10B32">
        <w:rPr>
          <w:color w:val="000000" w:themeColor="text1"/>
        </w:rPr>
        <w:t xml:space="preserve"> w </w:t>
      </w:r>
      <w:r w:rsidRPr="00B10B32">
        <w:rPr>
          <w:color w:val="000000" w:themeColor="text1"/>
        </w:rPr>
        <w:t>ramach Narodowego Planu dla Chorób Rzadkich. Przewiduje się ułatwienie dostępu do leków, wprowadzenie systemowych rozwiązań</w:t>
      </w:r>
      <w:r w:rsidR="00E94E89" w:rsidRPr="00B10B32">
        <w:rPr>
          <w:color w:val="000000" w:themeColor="text1"/>
        </w:rPr>
        <w:t xml:space="preserve"> w </w:t>
      </w:r>
      <w:r w:rsidRPr="00B10B32">
        <w:rPr>
          <w:color w:val="000000" w:themeColor="text1"/>
        </w:rPr>
        <w:t>obszarze stosowania nowych technologii</w:t>
      </w:r>
      <w:r w:rsidR="00BD62DD" w:rsidRPr="00B10B32">
        <w:rPr>
          <w:color w:val="000000" w:themeColor="text1"/>
        </w:rPr>
        <w:t>,</w:t>
      </w:r>
      <w:r w:rsidR="00E94E89" w:rsidRPr="00B10B32">
        <w:rPr>
          <w:color w:val="000000" w:themeColor="text1"/>
        </w:rPr>
        <w:t xml:space="preserve"> a </w:t>
      </w:r>
      <w:r w:rsidRPr="00B10B32">
        <w:rPr>
          <w:color w:val="000000" w:themeColor="text1"/>
        </w:rPr>
        <w:t>także innych terapii</w:t>
      </w:r>
      <w:r w:rsidR="00E94E89" w:rsidRPr="00B10B32">
        <w:rPr>
          <w:color w:val="000000" w:themeColor="text1"/>
        </w:rPr>
        <w:t xml:space="preserve"> i </w:t>
      </w:r>
      <w:r w:rsidRPr="00B10B32">
        <w:rPr>
          <w:color w:val="000000" w:themeColor="text1"/>
        </w:rPr>
        <w:t>procedur terapeutycznych,</w:t>
      </w:r>
      <w:r w:rsidR="00E94E89" w:rsidRPr="00B10B32">
        <w:rPr>
          <w:color w:val="000000" w:themeColor="text1"/>
        </w:rPr>
        <w:t xml:space="preserve"> w </w:t>
      </w:r>
      <w:r w:rsidRPr="00B10B32">
        <w:rPr>
          <w:color w:val="000000" w:themeColor="text1"/>
        </w:rPr>
        <w:t>tym eksperymentalnych</w:t>
      </w:r>
      <w:r w:rsidR="003829CC">
        <w:rPr>
          <w:color w:val="000000" w:themeColor="text1"/>
        </w:rPr>
        <w:t>,</w:t>
      </w:r>
      <w:r w:rsidRPr="00B10B32">
        <w:rPr>
          <w:color w:val="000000" w:themeColor="text1"/>
        </w:rPr>
        <w:t xml:space="preserve"> wraz z opracowaniem zasad niezwłocznego zaimplementowania</w:t>
      </w:r>
      <w:r w:rsidR="00221DED" w:rsidRPr="00B10B32">
        <w:rPr>
          <w:color w:val="000000" w:themeColor="text1"/>
        </w:rPr>
        <w:t xml:space="preserve"> </w:t>
      </w:r>
      <w:r w:rsidRPr="00B10B32">
        <w:rPr>
          <w:color w:val="000000" w:themeColor="text1"/>
        </w:rPr>
        <w:t>ich do systemu refundacji w uzasadnionych przypadkach.</w:t>
      </w:r>
    </w:p>
    <w:tbl>
      <w:tblPr>
        <w:tblStyle w:val="Tabela-Siatka"/>
        <w:tblW w:w="0" w:type="auto"/>
        <w:jc w:val="center"/>
        <w:tblLook w:val="04A0" w:firstRow="1" w:lastRow="0" w:firstColumn="1" w:lastColumn="0" w:noHBand="0" w:noVBand="1"/>
      </w:tblPr>
      <w:tblGrid>
        <w:gridCol w:w="2829"/>
        <w:gridCol w:w="4678"/>
      </w:tblGrid>
      <w:tr w:rsidR="00C94B02" w:rsidRPr="00B10B32" w14:paraId="120C17B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CD10D8" w14:textId="5621026E" w:rsidR="005365BD" w:rsidRPr="00B10B32" w:rsidRDefault="005365BD" w:rsidP="002339FD">
            <w:pPr>
              <w:pStyle w:val="Tabeladziaania-tytu"/>
              <w:rPr>
                <w:color w:val="000000" w:themeColor="text1"/>
              </w:rPr>
            </w:pPr>
            <w:r w:rsidRPr="00B10B32">
              <w:rPr>
                <w:color w:val="000000" w:themeColor="text1"/>
              </w:rPr>
              <w:t xml:space="preserve">Leczenie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z </w:t>
            </w:r>
            <w:r w:rsidRPr="00B10B32">
              <w:rPr>
                <w:color w:val="000000" w:themeColor="text1"/>
              </w:rPr>
              <w:t>chorobami rzadkimi</w:t>
            </w:r>
          </w:p>
        </w:tc>
      </w:tr>
      <w:tr w:rsidR="00C94B02" w:rsidRPr="00B10B32" w14:paraId="39B310C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F7B5CD" w14:textId="77777777" w:rsidR="005365BD" w:rsidRPr="00B10B32" w:rsidRDefault="005365BD"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067B3F" w14:textId="4240C8CB" w:rsidR="005365BD"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5365BD" w:rsidRPr="00B10B32">
              <w:rPr>
                <w:color w:val="000000" w:themeColor="text1"/>
              </w:rPr>
              <w:t>2030</w:t>
            </w:r>
          </w:p>
        </w:tc>
      </w:tr>
      <w:tr w:rsidR="005365BD" w:rsidRPr="00B10B32" w14:paraId="4DE3EAAF"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987E69" w14:textId="77777777" w:rsidR="005365BD" w:rsidRPr="00B10B32" w:rsidRDefault="005365BD"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36583C" w14:textId="77777777" w:rsidR="005365BD" w:rsidRPr="00B10B32" w:rsidRDefault="005365BD" w:rsidP="002339FD">
            <w:pPr>
              <w:pStyle w:val="Tabeladziaania-prawaczkolumn"/>
              <w:rPr>
                <w:color w:val="000000" w:themeColor="text1"/>
              </w:rPr>
            </w:pPr>
            <w:r w:rsidRPr="00B10B32">
              <w:rPr>
                <w:color w:val="000000" w:themeColor="text1"/>
              </w:rPr>
              <w:t>MZ</w:t>
            </w:r>
          </w:p>
        </w:tc>
      </w:tr>
      <w:tr w:rsidR="008931E4" w:rsidRPr="00B10B32" w14:paraId="60068EC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08AF90" w14:textId="31E521A4" w:rsidR="008931E4" w:rsidRPr="00B10B32" w:rsidRDefault="008931E4" w:rsidP="008931E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40F2A" w14:textId="3E486FBD" w:rsidR="008931E4" w:rsidRPr="00B10B32" w:rsidRDefault="008931E4" w:rsidP="008931E4">
            <w:pPr>
              <w:pStyle w:val="Tabeladziaania-prawaczkolumn"/>
              <w:rPr>
                <w:color w:val="000000" w:themeColor="text1"/>
              </w:rPr>
            </w:pPr>
            <w:r w:rsidRPr="00B10B32">
              <w:rPr>
                <w:bCs w:val="0"/>
                <w:color w:val="000000" w:themeColor="text1"/>
              </w:rPr>
              <w:t>Budżet państwa, NFZ</w:t>
            </w:r>
          </w:p>
        </w:tc>
      </w:tr>
      <w:bookmarkEnd w:id="239"/>
    </w:tbl>
    <w:p w14:paraId="24953994" w14:textId="77777777" w:rsidR="00267AC9" w:rsidRPr="00B10B32" w:rsidRDefault="00267AC9">
      <w:pPr>
        <w:pStyle w:val="Legenda"/>
        <w:rPr>
          <w:color w:val="000000" w:themeColor="text1"/>
        </w:rPr>
      </w:pPr>
    </w:p>
    <w:p w14:paraId="4402F329" w14:textId="14ED1635" w:rsidR="00267AC9" w:rsidRPr="00B10B32" w:rsidRDefault="00B3713C" w:rsidP="00860397">
      <w:pPr>
        <w:pStyle w:val="Nagwek3"/>
      </w:pPr>
      <w:bookmarkStart w:id="240" w:name="_Toc64904528"/>
      <w:r w:rsidRPr="00B10B32">
        <w:t>Profilaktyka</w:t>
      </w:r>
      <w:r w:rsidR="00E94E89" w:rsidRPr="00B10B32">
        <w:t xml:space="preserve"> i </w:t>
      </w:r>
      <w:r w:rsidR="006453E8" w:rsidRPr="00B10B32">
        <w:t>leczenie</w:t>
      </w:r>
      <w:r w:rsidR="00E94E89" w:rsidRPr="00B10B32">
        <w:t xml:space="preserve"> w </w:t>
      </w:r>
      <w:r w:rsidR="00C868C8" w:rsidRPr="00B10B32">
        <w:t>obszarze zdrowia psychicznego</w:t>
      </w:r>
      <w:r w:rsidR="006453E8" w:rsidRPr="00B10B32">
        <w:t xml:space="preserve"> oraz </w:t>
      </w:r>
      <w:r w:rsidR="00D71F24" w:rsidRPr="00B10B32">
        <w:t xml:space="preserve">środowiskowy </w:t>
      </w:r>
      <w:r w:rsidR="006453E8" w:rsidRPr="00B10B32">
        <w:t>system wsparcia osób</w:t>
      </w:r>
      <w:r w:rsidR="00E94E89" w:rsidRPr="00B10B32">
        <w:t xml:space="preserve"> z </w:t>
      </w:r>
      <w:r w:rsidR="002C3B12" w:rsidRPr="00B10B32">
        <w:t>problemami zdrowia psychicznego</w:t>
      </w:r>
      <w:bookmarkEnd w:id="240"/>
    </w:p>
    <w:p w14:paraId="0B04F6D1" w14:textId="0F7BFAC0" w:rsidR="00267AC9" w:rsidRPr="00B10B32" w:rsidRDefault="00457096" w:rsidP="00B64542">
      <w:pPr>
        <w:pStyle w:val="Nagwek4"/>
      </w:pPr>
      <w:r w:rsidRPr="00B10B32">
        <w:t>Profilaktyka</w:t>
      </w:r>
      <w:r w:rsidR="00E94E89" w:rsidRPr="00B10B32">
        <w:t xml:space="preserve"> w </w:t>
      </w:r>
      <w:r w:rsidRPr="00B10B32">
        <w:t>obszarze zdrowia psychicznego</w:t>
      </w:r>
      <w:r w:rsidR="00267AC9" w:rsidRPr="00B10B32">
        <w:t xml:space="preserve"> dzieci</w:t>
      </w:r>
      <w:r w:rsidR="00E94E89" w:rsidRPr="00B10B32">
        <w:t xml:space="preserve"> i </w:t>
      </w:r>
      <w:r w:rsidR="00267AC9" w:rsidRPr="00B10B32">
        <w:t>młodzieży</w:t>
      </w:r>
    </w:p>
    <w:p w14:paraId="43BD58E2" w14:textId="09121E98" w:rsidR="004A293F" w:rsidRPr="00B10B32" w:rsidRDefault="004A293F" w:rsidP="004A293F">
      <w:pPr>
        <w:rPr>
          <w:color w:val="000000" w:themeColor="text1"/>
        </w:rPr>
      </w:pPr>
      <w:r w:rsidRPr="00B10B32">
        <w:rPr>
          <w:color w:val="000000" w:themeColor="text1"/>
        </w:rPr>
        <w:t>Działanie zakłada podjęcie systematycznych działań</w:t>
      </w:r>
      <w:r w:rsidR="00E94E89" w:rsidRPr="00B10B32">
        <w:rPr>
          <w:color w:val="000000" w:themeColor="text1"/>
        </w:rPr>
        <w:t xml:space="preserve"> z </w:t>
      </w:r>
      <w:r w:rsidRPr="00B10B32">
        <w:rPr>
          <w:color w:val="000000" w:themeColor="text1"/>
        </w:rPr>
        <w:t>zakresu ochrony</w:t>
      </w:r>
      <w:r w:rsidR="00E94E89" w:rsidRPr="00B10B32">
        <w:rPr>
          <w:color w:val="000000" w:themeColor="text1"/>
        </w:rPr>
        <w:t xml:space="preserve"> i </w:t>
      </w:r>
      <w:r w:rsidRPr="00B10B32">
        <w:rPr>
          <w:color w:val="000000" w:themeColor="text1"/>
        </w:rPr>
        <w:t>wspierania zdrowia psychicznego uczniów</w:t>
      </w:r>
      <w:r w:rsidR="00E94E89" w:rsidRPr="00B10B32">
        <w:rPr>
          <w:color w:val="000000" w:themeColor="text1"/>
        </w:rPr>
        <w:t xml:space="preserve"> i </w:t>
      </w:r>
      <w:r w:rsidRPr="00B10B32">
        <w:rPr>
          <w:color w:val="000000" w:themeColor="text1"/>
        </w:rPr>
        <w:t>wychowanków, ich rodziców oraz nauczycieli</w:t>
      </w:r>
      <w:r w:rsidR="00E94E89" w:rsidRPr="00B10B32">
        <w:rPr>
          <w:color w:val="000000" w:themeColor="text1"/>
        </w:rPr>
        <w:t xml:space="preserve"> w </w:t>
      </w:r>
      <w:r w:rsidRPr="00B10B32">
        <w:rPr>
          <w:color w:val="000000" w:themeColor="text1"/>
        </w:rPr>
        <w:t>ramach programu wychowawczo-profilaktycznego szkoły</w:t>
      </w:r>
      <w:r w:rsidR="00E94E89" w:rsidRPr="00B10B32">
        <w:rPr>
          <w:color w:val="000000" w:themeColor="text1"/>
        </w:rPr>
        <w:t xml:space="preserve"> i </w:t>
      </w:r>
      <w:r w:rsidRPr="00B10B32">
        <w:rPr>
          <w:color w:val="000000" w:themeColor="text1"/>
        </w:rPr>
        <w:t xml:space="preserve">pomocy psychologiczno-pedagogicznej. </w:t>
      </w:r>
      <w:r w:rsidR="00BC3DF3" w:rsidRPr="00B10B32">
        <w:rPr>
          <w:color w:val="000000" w:themeColor="text1"/>
        </w:rPr>
        <w:t>Planowane jest w</w:t>
      </w:r>
      <w:r w:rsidRPr="00B10B32">
        <w:rPr>
          <w:color w:val="000000" w:themeColor="text1"/>
        </w:rPr>
        <w:t>zmacnianie czynników chroniących,</w:t>
      </w:r>
      <w:r w:rsidR="00E94E89" w:rsidRPr="00B10B32">
        <w:rPr>
          <w:color w:val="000000" w:themeColor="text1"/>
        </w:rPr>
        <w:t xml:space="preserve"> w </w:t>
      </w:r>
      <w:r w:rsidRPr="00B10B32">
        <w:rPr>
          <w:color w:val="000000" w:themeColor="text1"/>
        </w:rPr>
        <w:t>tym kształtowanie pozytywnego klimatu szkoły</w:t>
      </w:r>
      <w:r w:rsidR="00E94E89" w:rsidRPr="00B10B32">
        <w:rPr>
          <w:color w:val="000000" w:themeColor="text1"/>
        </w:rPr>
        <w:t xml:space="preserve"> i </w:t>
      </w:r>
      <w:r w:rsidRPr="00B10B32">
        <w:rPr>
          <w:color w:val="000000" w:themeColor="text1"/>
        </w:rPr>
        <w:t>placówki</w:t>
      </w:r>
      <w:r w:rsidR="00BC3DF3" w:rsidRPr="00B10B32">
        <w:rPr>
          <w:color w:val="000000" w:themeColor="text1"/>
        </w:rPr>
        <w:t xml:space="preserve"> oraz</w:t>
      </w:r>
      <w:r w:rsidRPr="00B10B32">
        <w:rPr>
          <w:color w:val="000000" w:themeColor="text1"/>
        </w:rPr>
        <w:t xml:space="preserve"> </w:t>
      </w:r>
      <w:r w:rsidR="00BC3DF3" w:rsidRPr="00B10B32">
        <w:rPr>
          <w:color w:val="000000" w:themeColor="text1"/>
        </w:rPr>
        <w:t>o</w:t>
      </w:r>
      <w:r w:rsidRPr="00B10B32">
        <w:rPr>
          <w:color w:val="000000" w:themeColor="text1"/>
        </w:rPr>
        <w:t>graniczanie czynników ryzyka wystąpienia problemów zdrowia psychicznego</w:t>
      </w:r>
      <w:r w:rsidR="00E94E89" w:rsidRPr="00B10B32">
        <w:rPr>
          <w:color w:val="000000" w:themeColor="text1"/>
        </w:rPr>
        <w:t xml:space="preserve"> w </w:t>
      </w:r>
      <w:r w:rsidRPr="00B10B32">
        <w:rPr>
          <w:color w:val="000000" w:themeColor="text1"/>
        </w:rPr>
        <w:t>środowisku szkoły/placówki.</w:t>
      </w:r>
    </w:p>
    <w:p w14:paraId="5207BAA8" w14:textId="58E2BC1D" w:rsidR="004A293F" w:rsidRPr="00B10B32" w:rsidRDefault="00BC3DF3" w:rsidP="004A293F">
      <w:pPr>
        <w:rPr>
          <w:color w:val="000000" w:themeColor="text1"/>
        </w:rPr>
      </w:pPr>
      <w:r w:rsidRPr="00B10B32">
        <w:rPr>
          <w:color w:val="000000" w:themeColor="text1"/>
        </w:rPr>
        <w:lastRenderedPageBreak/>
        <w:t>Zakłada się p</w:t>
      </w:r>
      <w:r w:rsidR="004A293F" w:rsidRPr="00B10B32">
        <w:rPr>
          <w:color w:val="000000" w:themeColor="text1"/>
        </w:rPr>
        <w:t>odejmowanie działań wyprzedzających</w:t>
      </w:r>
      <w:r w:rsidR="00E94E89" w:rsidRPr="00B10B32">
        <w:rPr>
          <w:color w:val="000000" w:themeColor="text1"/>
        </w:rPr>
        <w:t xml:space="preserve"> z </w:t>
      </w:r>
      <w:r w:rsidR="004A293F" w:rsidRPr="00B10B32">
        <w:rPr>
          <w:color w:val="000000" w:themeColor="text1"/>
        </w:rPr>
        <w:t>zakresu ochrony</w:t>
      </w:r>
      <w:r w:rsidR="00E94E89" w:rsidRPr="00B10B32">
        <w:rPr>
          <w:color w:val="000000" w:themeColor="text1"/>
        </w:rPr>
        <w:t xml:space="preserve"> i </w:t>
      </w:r>
      <w:r w:rsidR="004A293F" w:rsidRPr="00B10B32">
        <w:rPr>
          <w:color w:val="000000" w:themeColor="text1"/>
        </w:rPr>
        <w:t>wspierania zdrowia psychicznego we współpracy wielosektorowej – np. przez współpracę</w:t>
      </w:r>
      <w:r w:rsidR="00E94E89" w:rsidRPr="00B10B32">
        <w:rPr>
          <w:color w:val="000000" w:themeColor="text1"/>
        </w:rPr>
        <w:t xml:space="preserve"> z </w:t>
      </w:r>
      <w:r w:rsidR="004A293F" w:rsidRPr="00B10B32">
        <w:rPr>
          <w:color w:val="000000" w:themeColor="text1"/>
        </w:rPr>
        <w:t>środowiskowymi centrami zdrowia psychicznego tworzonymi przez Ministerstwo Zdrowia.</w:t>
      </w:r>
    </w:p>
    <w:p w14:paraId="5C0DC717" w14:textId="2C2B0128" w:rsidR="00267AC9" w:rsidRPr="00B10B32" w:rsidRDefault="004A293F" w:rsidP="004A293F">
      <w:pPr>
        <w:rPr>
          <w:color w:val="000000" w:themeColor="text1"/>
        </w:rPr>
      </w:pPr>
      <w:r w:rsidRPr="00B10B32">
        <w:rPr>
          <w:color w:val="000000" w:themeColor="text1"/>
        </w:rPr>
        <w:t xml:space="preserve">Do dodatkowych działań można zaliczyć również </w:t>
      </w:r>
      <w:r w:rsidR="00BC3DF3" w:rsidRPr="00B10B32">
        <w:rPr>
          <w:color w:val="000000" w:themeColor="text1"/>
        </w:rPr>
        <w:t>r</w:t>
      </w:r>
      <w:r w:rsidRPr="00B10B32">
        <w:rPr>
          <w:color w:val="000000" w:themeColor="text1"/>
        </w:rPr>
        <w:t>ozwój specjalizacji</w:t>
      </w:r>
      <w:r w:rsidR="00E94E89" w:rsidRPr="00B10B32">
        <w:rPr>
          <w:color w:val="000000" w:themeColor="text1"/>
        </w:rPr>
        <w:t xml:space="preserve"> z </w:t>
      </w:r>
      <w:r w:rsidRPr="00B10B32">
        <w:rPr>
          <w:color w:val="000000" w:themeColor="text1"/>
        </w:rPr>
        <w:t>zakresu psychoterapii dzieci</w:t>
      </w:r>
      <w:r w:rsidR="00E94E89" w:rsidRPr="00B10B32">
        <w:rPr>
          <w:color w:val="000000" w:themeColor="text1"/>
        </w:rPr>
        <w:t xml:space="preserve"> i </w:t>
      </w:r>
      <w:r w:rsidRPr="00B10B32">
        <w:rPr>
          <w:color w:val="000000" w:themeColor="text1"/>
        </w:rPr>
        <w:t>młodzieży oraz przygotowanie kadr,</w:t>
      </w:r>
      <w:r w:rsidR="00E94E89" w:rsidRPr="00B10B32">
        <w:rPr>
          <w:color w:val="000000" w:themeColor="text1"/>
        </w:rPr>
        <w:t xml:space="preserve"> a </w:t>
      </w:r>
      <w:r w:rsidRPr="00B10B32">
        <w:rPr>
          <w:color w:val="000000" w:themeColor="text1"/>
        </w:rPr>
        <w:t>w szczególności terapeutów środowiskowych, co wpisuje się</w:t>
      </w:r>
      <w:r w:rsidR="00E94E89" w:rsidRPr="00B10B32">
        <w:rPr>
          <w:color w:val="000000" w:themeColor="text1"/>
        </w:rPr>
        <w:t xml:space="preserve"> w </w:t>
      </w:r>
      <w:r w:rsidRPr="00B10B32">
        <w:rPr>
          <w:color w:val="000000" w:themeColor="text1"/>
        </w:rPr>
        <w:t>model środowiskowej opieki psychiatrycznej.</w:t>
      </w:r>
    </w:p>
    <w:tbl>
      <w:tblPr>
        <w:tblStyle w:val="Tabela-Siatka"/>
        <w:tblW w:w="0" w:type="auto"/>
        <w:jc w:val="center"/>
        <w:tblLook w:val="04A0" w:firstRow="1" w:lastRow="0" w:firstColumn="1" w:lastColumn="0" w:noHBand="0" w:noVBand="1"/>
      </w:tblPr>
      <w:tblGrid>
        <w:gridCol w:w="2829"/>
        <w:gridCol w:w="4678"/>
      </w:tblGrid>
      <w:tr w:rsidR="00C94B02" w:rsidRPr="00B10B32" w14:paraId="49994D1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9BA86E" w14:textId="281DD227" w:rsidR="00267AC9" w:rsidRPr="00B10B32" w:rsidRDefault="00452AAA" w:rsidP="002339FD">
            <w:pPr>
              <w:pStyle w:val="Tabeladziaania-tytu"/>
              <w:rPr>
                <w:color w:val="000000" w:themeColor="text1"/>
              </w:rPr>
            </w:pPr>
            <w:r w:rsidRPr="00B10B32">
              <w:rPr>
                <w:color w:val="000000" w:themeColor="text1"/>
              </w:rPr>
              <w:t>Profilaktyka</w:t>
            </w:r>
            <w:r w:rsidR="00E94E89" w:rsidRPr="00B10B32">
              <w:rPr>
                <w:color w:val="000000" w:themeColor="text1"/>
              </w:rPr>
              <w:t xml:space="preserve"> w </w:t>
            </w:r>
            <w:r w:rsidRPr="00B10B32">
              <w:rPr>
                <w:color w:val="000000" w:themeColor="text1"/>
              </w:rPr>
              <w:t>obszarze zdrowia psychicznego dzieci</w:t>
            </w:r>
            <w:r w:rsidR="00E94E89" w:rsidRPr="00B10B32">
              <w:rPr>
                <w:color w:val="000000" w:themeColor="text1"/>
              </w:rPr>
              <w:t xml:space="preserve"> i </w:t>
            </w:r>
            <w:r w:rsidRPr="00B10B32">
              <w:rPr>
                <w:color w:val="000000" w:themeColor="text1"/>
              </w:rPr>
              <w:t>młodzieży</w:t>
            </w:r>
          </w:p>
        </w:tc>
      </w:tr>
      <w:tr w:rsidR="00C94B02" w:rsidRPr="00B10B32" w14:paraId="23F15B64"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2F4FFD" w14:textId="77777777" w:rsidR="00267AC9" w:rsidRPr="00B10B32" w:rsidRDefault="00267AC9"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C4E36" w14:textId="7D76F58D" w:rsidR="00267AC9"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267AC9" w:rsidRPr="00B10B32">
              <w:rPr>
                <w:color w:val="000000" w:themeColor="text1"/>
              </w:rPr>
              <w:t>202</w:t>
            </w:r>
            <w:r w:rsidR="004C23D0" w:rsidRPr="00B10B32">
              <w:rPr>
                <w:color w:val="000000" w:themeColor="text1"/>
              </w:rPr>
              <w:t>3</w:t>
            </w:r>
          </w:p>
        </w:tc>
      </w:tr>
      <w:tr w:rsidR="00C94B02" w:rsidRPr="00B10B32" w14:paraId="58715EE5"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BC2C6" w14:textId="77777777" w:rsidR="00267AC9" w:rsidRPr="00B10B32" w:rsidRDefault="00267AC9"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7C0FA7" w14:textId="3181C52E" w:rsidR="00267AC9" w:rsidRPr="00B10B32" w:rsidRDefault="009D618D" w:rsidP="002339FD">
            <w:pPr>
              <w:pStyle w:val="Tabeladziaania-prawaczkolumn"/>
              <w:rPr>
                <w:color w:val="000000" w:themeColor="text1"/>
              </w:rPr>
            </w:pPr>
            <w:r w:rsidRPr="00B10B32">
              <w:rPr>
                <w:color w:val="000000" w:themeColor="text1"/>
              </w:rPr>
              <w:t>MEiN</w:t>
            </w:r>
          </w:p>
        </w:tc>
      </w:tr>
      <w:tr w:rsidR="00267AC9" w:rsidRPr="00B10B32" w14:paraId="7B170BF5"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52603E" w14:textId="77777777" w:rsidR="00267AC9" w:rsidRPr="00B10B32" w:rsidRDefault="00267AC9"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42F753" w14:textId="279BCCE3" w:rsidR="00267AC9" w:rsidRPr="00B10B32" w:rsidRDefault="00267AC9" w:rsidP="002339FD">
            <w:pPr>
              <w:pStyle w:val="Tabeladziaania-prawaczkolumn"/>
              <w:rPr>
                <w:color w:val="000000" w:themeColor="text1"/>
              </w:rPr>
            </w:pPr>
            <w:r w:rsidRPr="00B10B32">
              <w:rPr>
                <w:color w:val="000000" w:themeColor="text1"/>
              </w:rPr>
              <w:t xml:space="preserve">MZ, </w:t>
            </w:r>
            <w:r w:rsidR="00E40E66" w:rsidRPr="00B10B32">
              <w:rPr>
                <w:color w:val="000000" w:themeColor="text1"/>
              </w:rPr>
              <w:t>MRiPS</w:t>
            </w:r>
            <w:r w:rsidR="00175A5A" w:rsidRPr="00B10B32">
              <w:rPr>
                <w:color w:val="000000" w:themeColor="text1"/>
              </w:rPr>
              <w:t>/PON</w:t>
            </w:r>
            <w:r w:rsidR="00BD64E6" w:rsidRPr="00B10B32">
              <w:rPr>
                <w:color w:val="000000" w:themeColor="text1"/>
              </w:rPr>
              <w:t xml:space="preserve">, </w:t>
            </w:r>
            <w:r w:rsidRPr="00B10B32">
              <w:rPr>
                <w:color w:val="000000" w:themeColor="text1"/>
              </w:rPr>
              <w:t>organy prowadzące</w:t>
            </w:r>
            <w:r w:rsidR="00E94E89" w:rsidRPr="00B10B32">
              <w:rPr>
                <w:color w:val="000000" w:themeColor="text1"/>
              </w:rPr>
              <w:t xml:space="preserve"> i </w:t>
            </w:r>
            <w:r w:rsidRPr="00B10B32">
              <w:rPr>
                <w:color w:val="000000" w:themeColor="text1"/>
              </w:rPr>
              <w:t xml:space="preserve">dyrektorzy szkół, </w:t>
            </w:r>
            <w:r w:rsidR="00BC1A1E" w:rsidRPr="00B10B32">
              <w:rPr>
                <w:color w:val="000000" w:themeColor="text1"/>
              </w:rPr>
              <w:t xml:space="preserve">poradnie psychologiczno-pedagogiczne, </w:t>
            </w:r>
            <w:r w:rsidR="00BD64E6" w:rsidRPr="00B10B32">
              <w:rPr>
                <w:color w:val="000000" w:themeColor="text1"/>
              </w:rPr>
              <w:t>organi</w:t>
            </w:r>
            <w:r w:rsidR="00BC1A1E" w:rsidRPr="00B10B32">
              <w:rPr>
                <w:color w:val="000000" w:themeColor="text1"/>
              </w:rPr>
              <w:t>z</w:t>
            </w:r>
            <w:r w:rsidR="00BD64E6" w:rsidRPr="00B10B32">
              <w:rPr>
                <w:color w:val="000000" w:themeColor="text1"/>
              </w:rPr>
              <w:t>acje pozarządowe</w:t>
            </w:r>
          </w:p>
        </w:tc>
      </w:tr>
      <w:tr w:rsidR="008931E4" w:rsidRPr="00B10B32" w14:paraId="3D7BF046"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730751" w14:textId="2D387C0E" w:rsidR="008931E4" w:rsidRPr="00B10B32" w:rsidRDefault="008931E4" w:rsidP="008931E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EC977B" w14:textId="7762E9B6" w:rsidR="008931E4" w:rsidRPr="00B10B32" w:rsidRDefault="008931E4" w:rsidP="008931E4">
            <w:pPr>
              <w:pStyle w:val="Tabeladziaania-prawaczkolumn"/>
              <w:rPr>
                <w:color w:val="000000" w:themeColor="text1"/>
              </w:rPr>
            </w:pPr>
            <w:r w:rsidRPr="00B10B32">
              <w:rPr>
                <w:bCs w:val="0"/>
                <w:color w:val="000000" w:themeColor="text1"/>
              </w:rPr>
              <w:t>Budżet państwa, NFZ, EFS, EFRR</w:t>
            </w:r>
          </w:p>
        </w:tc>
      </w:tr>
    </w:tbl>
    <w:p w14:paraId="2B4570E6" w14:textId="464F0C19" w:rsidR="001B4505" w:rsidRDefault="001B4505" w:rsidP="00267AC9">
      <w:pPr>
        <w:rPr>
          <w:color w:val="000000" w:themeColor="text1"/>
          <w:lang w:eastAsia="pl-PL"/>
        </w:rPr>
      </w:pPr>
    </w:p>
    <w:p w14:paraId="618FE6C2" w14:textId="77777777" w:rsidR="001B4505" w:rsidRDefault="001B4505">
      <w:pPr>
        <w:spacing w:after="0" w:line="240" w:lineRule="auto"/>
        <w:rPr>
          <w:color w:val="000000" w:themeColor="text1"/>
          <w:lang w:eastAsia="pl-PL"/>
        </w:rPr>
      </w:pPr>
      <w:r>
        <w:rPr>
          <w:color w:val="000000" w:themeColor="text1"/>
          <w:lang w:eastAsia="pl-PL"/>
        </w:rPr>
        <w:br w:type="page"/>
      </w:r>
    </w:p>
    <w:p w14:paraId="757FF2C2" w14:textId="157C2D33" w:rsidR="001D5FED" w:rsidRPr="00B10B32" w:rsidRDefault="001D5FED" w:rsidP="00B64542">
      <w:pPr>
        <w:pStyle w:val="Nagwek4"/>
      </w:pPr>
      <w:r w:rsidRPr="00B10B32">
        <w:lastRenderedPageBreak/>
        <w:t>Profilaktyka</w:t>
      </w:r>
      <w:r w:rsidR="00E94E89" w:rsidRPr="00B10B32">
        <w:t xml:space="preserve"> w </w:t>
      </w:r>
      <w:r w:rsidRPr="00B10B32">
        <w:t xml:space="preserve">obszarze zdrowia psychicznego </w:t>
      </w:r>
      <w:r w:rsidR="001D68FC" w:rsidRPr="00B10B32">
        <w:t>osób dorosłych</w:t>
      </w:r>
    </w:p>
    <w:p w14:paraId="7A3DD35B" w14:textId="0D579348" w:rsidR="001D5FED" w:rsidRPr="00B10B32" w:rsidRDefault="001D5FED" w:rsidP="001D5FED">
      <w:pPr>
        <w:rPr>
          <w:color w:val="000000" w:themeColor="text1"/>
        </w:rPr>
      </w:pPr>
      <w:r w:rsidRPr="00B10B32">
        <w:rPr>
          <w:color w:val="000000" w:themeColor="text1"/>
        </w:rPr>
        <w:t xml:space="preserve">Działanie obejmie również promowanie profilaktyki </w:t>
      </w:r>
      <w:r w:rsidR="00A02536" w:rsidRPr="00B10B32">
        <w:rPr>
          <w:color w:val="000000" w:themeColor="text1"/>
        </w:rPr>
        <w:t>problemów zdrowia psychicznego</w:t>
      </w:r>
      <w:r w:rsidRPr="00B10B32">
        <w:rPr>
          <w:color w:val="000000" w:themeColor="text1"/>
        </w:rPr>
        <w:t xml:space="preserve"> wśród pracodawców, ze szczególnym uwzględnieniem tych zawodów, które ze względu na ich specyfikę szczególnie narażają pracowników na wystąpienie </w:t>
      </w:r>
      <w:r w:rsidR="002C3B12" w:rsidRPr="00B10B32">
        <w:rPr>
          <w:color w:val="000000" w:themeColor="text1"/>
        </w:rPr>
        <w:t>problemów zdrowia psychicznego.</w:t>
      </w:r>
    </w:p>
    <w:tbl>
      <w:tblPr>
        <w:tblStyle w:val="Tabela-Siatka"/>
        <w:tblW w:w="0" w:type="auto"/>
        <w:jc w:val="center"/>
        <w:tblLook w:val="04A0" w:firstRow="1" w:lastRow="0" w:firstColumn="1" w:lastColumn="0" w:noHBand="0" w:noVBand="1"/>
      </w:tblPr>
      <w:tblGrid>
        <w:gridCol w:w="2829"/>
        <w:gridCol w:w="4678"/>
      </w:tblGrid>
      <w:tr w:rsidR="00C94B02" w:rsidRPr="00B10B32" w14:paraId="72CF2EF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0E24072" w14:textId="2CEA3387" w:rsidR="001D5FED" w:rsidRPr="00B10B32" w:rsidRDefault="00DF42C8" w:rsidP="008D51C9">
            <w:pPr>
              <w:pStyle w:val="Tabeladziaania-tytu"/>
              <w:rPr>
                <w:color w:val="000000" w:themeColor="text1"/>
              </w:rPr>
            </w:pPr>
            <w:r w:rsidRPr="00B10B32">
              <w:rPr>
                <w:color w:val="000000" w:themeColor="text1"/>
              </w:rPr>
              <w:t>Profilaktyka</w:t>
            </w:r>
            <w:r w:rsidR="00E94E89" w:rsidRPr="00B10B32">
              <w:rPr>
                <w:color w:val="000000" w:themeColor="text1"/>
              </w:rPr>
              <w:t xml:space="preserve"> w </w:t>
            </w:r>
            <w:r w:rsidRPr="00B10B32">
              <w:rPr>
                <w:color w:val="000000" w:themeColor="text1"/>
              </w:rPr>
              <w:t>obszarze zdrowia psychicznego osób dorosłych</w:t>
            </w:r>
          </w:p>
        </w:tc>
      </w:tr>
      <w:tr w:rsidR="00C94B02" w:rsidRPr="00B10B32" w14:paraId="628B6ECC"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922CE" w14:textId="77777777" w:rsidR="001D5FED" w:rsidRPr="00B10B32" w:rsidRDefault="001D5FED" w:rsidP="008D51C9">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C8FC7F" w14:textId="6DFF79BF" w:rsidR="001D5FED"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1D5FED" w:rsidRPr="00B10B32">
              <w:rPr>
                <w:color w:val="000000" w:themeColor="text1"/>
              </w:rPr>
              <w:t>202</w:t>
            </w:r>
            <w:r w:rsidR="005650A6" w:rsidRPr="00B10B32">
              <w:rPr>
                <w:color w:val="000000" w:themeColor="text1"/>
              </w:rPr>
              <w:t>3</w:t>
            </w:r>
          </w:p>
        </w:tc>
      </w:tr>
      <w:tr w:rsidR="00C94B02" w:rsidRPr="00B10B32" w14:paraId="322723B7"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268012" w14:textId="77777777" w:rsidR="001D5FED" w:rsidRPr="00B10B32" w:rsidRDefault="001D5FED" w:rsidP="008D51C9">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0C04F6" w14:textId="562997FB" w:rsidR="001D5FED" w:rsidRPr="00B10B32" w:rsidRDefault="001D5FED" w:rsidP="008D51C9">
            <w:pPr>
              <w:pStyle w:val="Tabeladziaania-prawaczkolumn"/>
              <w:rPr>
                <w:color w:val="000000" w:themeColor="text1"/>
              </w:rPr>
            </w:pPr>
            <w:r w:rsidRPr="00B10B32">
              <w:rPr>
                <w:color w:val="000000" w:themeColor="text1"/>
              </w:rPr>
              <w:t>M</w:t>
            </w:r>
            <w:r w:rsidR="00E059BA" w:rsidRPr="00B10B32">
              <w:rPr>
                <w:color w:val="000000" w:themeColor="text1"/>
              </w:rPr>
              <w:t>Z</w:t>
            </w:r>
          </w:p>
        </w:tc>
      </w:tr>
      <w:tr w:rsidR="001D5FED" w:rsidRPr="00B10B32" w14:paraId="3992275C"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91EEDC" w14:textId="77777777" w:rsidR="001D5FED" w:rsidRPr="00B10B32" w:rsidRDefault="001D5FED" w:rsidP="008D51C9">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53D6C" w14:textId="12E89D68" w:rsidR="001D5FED" w:rsidRPr="00B10B32" w:rsidRDefault="00E40E66" w:rsidP="008D51C9">
            <w:pPr>
              <w:pStyle w:val="Tabeladziaania-prawaczkolumn"/>
              <w:rPr>
                <w:color w:val="000000" w:themeColor="text1"/>
              </w:rPr>
            </w:pPr>
            <w:r w:rsidRPr="00B10B32">
              <w:rPr>
                <w:color w:val="000000" w:themeColor="text1"/>
              </w:rPr>
              <w:t>MRiPS</w:t>
            </w:r>
            <w:r w:rsidR="00175A5A" w:rsidRPr="00B10B32">
              <w:rPr>
                <w:color w:val="000000" w:themeColor="text1"/>
              </w:rPr>
              <w:t>/PON</w:t>
            </w:r>
          </w:p>
        </w:tc>
      </w:tr>
      <w:tr w:rsidR="008931E4" w:rsidRPr="00B10B32" w14:paraId="065DE82F"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2ED3A0" w14:textId="2A6F3971" w:rsidR="008931E4" w:rsidRPr="00B10B32" w:rsidRDefault="008931E4" w:rsidP="008931E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797A84" w14:textId="6C25DB24" w:rsidR="008931E4" w:rsidRPr="00B10B32" w:rsidRDefault="008931E4" w:rsidP="008931E4">
            <w:pPr>
              <w:pStyle w:val="Tabeladziaania-prawaczkolumn"/>
              <w:rPr>
                <w:color w:val="000000" w:themeColor="text1"/>
              </w:rPr>
            </w:pPr>
            <w:r w:rsidRPr="00B10B32">
              <w:rPr>
                <w:bCs w:val="0"/>
                <w:color w:val="000000" w:themeColor="text1"/>
              </w:rPr>
              <w:t>Budżet państwa</w:t>
            </w:r>
          </w:p>
        </w:tc>
      </w:tr>
    </w:tbl>
    <w:p w14:paraId="04F3CD0C" w14:textId="77777777" w:rsidR="00E12966" w:rsidRPr="00B10B32" w:rsidRDefault="00E12966"/>
    <w:p w14:paraId="29873809" w14:textId="3B3B1B2E" w:rsidR="00BB5C8F" w:rsidRPr="00B10B32" w:rsidRDefault="009B7B35" w:rsidP="00B64542">
      <w:pPr>
        <w:pStyle w:val="Nagwek4"/>
        <w:rPr>
          <w:u w:val="single"/>
        </w:rPr>
      </w:pPr>
      <w:r w:rsidRPr="00B10B32">
        <w:t>Reform</w:t>
      </w:r>
      <w:r w:rsidR="00093667" w:rsidRPr="00B10B32">
        <w:t>a</w:t>
      </w:r>
      <w:r w:rsidRPr="00B10B32">
        <w:t xml:space="preserve"> systemu </w:t>
      </w:r>
      <w:r w:rsidR="00935ADB" w:rsidRPr="00B10B32">
        <w:t>ochrony</w:t>
      </w:r>
      <w:r w:rsidR="009C0604" w:rsidRPr="00B10B32">
        <w:t xml:space="preserve"> zdrowia psychicznego </w:t>
      </w:r>
      <w:r w:rsidR="00093667" w:rsidRPr="00B10B32">
        <w:t xml:space="preserve">osób dorosłych </w:t>
      </w:r>
      <w:r w:rsidR="009C0604" w:rsidRPr="00B10B32">
        <w:t>ukierunkowana</w:t>
      </w:r>
      <w:r w:rsidR="00093667" w:rsidRPr="00B10B32">
        <w:t xml:space="preserve"> na przejście</w:t>
      </w:r>
      <w:r w:rsidR="00E94E89" w:rsidRPr="00B10B32">
        <w:t xml:space="preserve"> z </w:t>
      </w:r>
      <w:r w:rsidR="00093667" w:rsidRPr="00B10B32">
        <w:t>psychiatrycznej opieki instytucjonalnej do wsparcia</w:t>
      </w:r>
      <w:r w:rsidR="00E94E89" w:rsidRPr="00B10B32">
        <w:t xml:space="preserve"> w </w:t>
      </w:r>
      <w:r w:rsidR="00093667" w:rsidRPr="00B10B32">
        <w:t>społeczności lokalnej</w:t>
      </w:r>
    </w:p>
    <w:p w14:paraId="437D86B0" w14:textId="46A2F5CE" w:rsidR="00BB5C8F" w:rsidRPr="00B10B32" w:rsidRDefault="00BB5C8F" w:rsidP="00BB5C8F">
      <w:pPr>
        <w:rPr>
          <w:color w:val="000000" w:themeColor="text1"/>
        </w:rPr>
      </w:pPr>
      <w:r w:rsidRPr="00B10B32">
        <w:rPr>
          <w:color w:val="000000" w:themeColor="text1"/>
        </w:rPr>
        <w:t>Działanie przewiduje wprowadzenie środowiskowej opieki psychiatrycznej, której celami są: poprawa jakości leczenia psychiatrycznego – jego dostępności, ciągłości, kompleksowości, dostosowania do potrzeb, możliwej do osiągnięcia skuteczności</w:t>
      </w:r>
      <w:r w:rsidR="00E94E89" w:rsidRPr="00B10B32">
        <w:rPr>
          <w:color w:val="000000" w:themeColor="text1"/>
        </w:rPr>
        <w:t xml:space="preserve"> i </w:t>
      </w:r>
      <w:r w:rsidRPr="00B10B32">
        <w:rPr>
          <w:color w:val="000000" w:themeColor="text1"/>
        </w:rPr>
        <w:t>godziwości warunków świadczenia pomocy; pomoc chorym</w:t>
      </w:r>
      <w:r w:rsidR="00E94E89" w:rsidRPr="00B10B32">
        <w:rPr>
          <w:color w:val="000000" w:themeColor="text1"/>
        </w:rPr>
        <w:t xml:space="preserve"> w </w:t>
      </w:r>
      <w:r w:rsidRPr="00B10B32">
        <w:rPr>
          <w:color w:val="000000" w:themeColor="text1"/>
        </w:rPr>
        <w:t xml:space="preserve">odzyskiwaniu zdrowia, pozycji społecznej, oczekiwanej jakości życia; tworzenie warunków do </w:t>
      </w:r>
      <w:r w:rsidR="002C3B12" w:rsidRPr="00B10B32">
        <w:rPr>
          <w:color w:val="000000" w:themeColor="text1"/>
        </w:rPr>
        <w:t>włączenia społecznego</w:t>
      </w:r>
      <w:r w:rsidRPr="00B10B32">
        <w:rPr>
          <w:color w:val="000000" w:themeColor="text1"/>
        </w:rPr>
        <w:t xml:space="preserve"> osób</w:t>
      </w:r>
      <w:r w:rsidR="00E94E89" w:rsidRPr="00B10B32">
        <w:rPr>
          <w:color w:val="000000" w:themeColor="text1"/>
        </w:rPr>
        <w:t xml:space="preserve"> z </w:t>
      </w:r>
      <w:r w:rsidR="002C3B12" w:rsidRPr="00B10B32">
        <w:rPr>
          <w:color w:val="000000" w:themeColor="text1"/>
        </w:rPr>
        <w:t xml:space="preserve">problemami zdrowia psychicznego </w:t>
      </w:r>
      <w:r w:rsidRPr="00B10B32">
        <w:rPr>
          <w:color w:val="000000" w:themeColor="text1"/>
        </w:rPr>
        <w:t>oraz przeciwdziałanie stygmatyzacji i wykluczeniu; ograniczenie rozmiarów i negatywnych skutków hospitalizacji; uruchomienie inicjatyw</w:t>
      </w:r>
      <w:r w:rsidR="00E94E89" w:rsidRPr="00B10B32">
        <w:rPr>
          <w:color w:val="000000" w:themeColor="text1"/>
        </w:rPr>
        <w:t xml:space="preserve"> i </w:t>
      </w:r>
      <w:r w:rsidRPr="00B10B32">
        <w:rPr>
          <w:color w:val="000000" w:themeColor="text1"/>
        </w:rPr>
        <w:t>zasobów lokalnej społeczności na rzecz ochrony zdrowia psychicznego.</w:t>
      </w:r>
    </w:p>
    <w:p w14:paraId="41A4EA79" w14:textId="77777777" w:rsidR="00BB5C8F" w:rsidRPr="00B10B32" w:rsidRDefault="00BB5C8F" w:rsidP="00BB5C8F">
      <w:pPr>
        <w:rPr>
          <w:color w:val="000000" w:themeColor="text1"/>
        </w:rPr>
      </w:pPr>
      <w:r w:rsidRPr="00B10B32">
        <w:rPr>
          <w:color w:val="000000" w:themeColor="text1"/>
        </w:rPr>
        <w:lastRenderedPageBreak/>
        <w:t>W ramach programu pilotażowego psychiatrii środowiskowej przewiduje się zapewnienie przez centrum zdrowia psychicznego kompleksowej opieki psychiatrycznej (doraźnej, ambulatoryjnej, środowiskowej, dziennej i całodobowej) dla dorosłej ludności zamieszkałej na obszarze jego działania.</w:t>
      </w:r>
    </w:p>
    <w:p w14:paraId="6EC40A4E" w14:textId="7055CD1C" w:rsidR="00BB5C8F" w:rsidRPr="00B10B32" w:rsidRDefault="00BB5C8F" w:rsidP="00BB5C8F">
      <w:pPr>
        <w:rPr>
          <w:color w:val="000000" w:themeColor="text1"/>
        </w:rPr>
      </w:pPr>
      <w:r w:rsidRPr="00B10B32">
        <w:rPr>
          <w:color w:val="000000" w:themeColor="text1"/>
        </w:rPr>
        <w:t>Istotnym elementem działania będzie również zwiększenie liczby kształconych psychiatrów, w szczególności pracujących</w:t>
      </w:r>
      <w:r w:rsidR="00E94E89" w:rsidRPr="00B10B32">
        <w:rPr>
          <w:color w:val="000000" w:themeColor="text1"/>
        </w:rPr>
        <w:t xml:space="preserve"> z </w:t>
      </w:r>
      <w:r w:rsidRPr="00B10B32">
        <w:rPr>
          <w:color w:val="000000" w:themeColor="text1"/>
        </w:rPr>
        <w:t>dziećmi</w:t>
      </w:r>
      <w:r w:rsidR="007B598A"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473981D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CC572E" w14:textId="724A4B9E" w:rsidR="00BB5C8F" w:rsidRPr="00B10B32" w:rsidRDefault="002C3B12" w:rsidP="002339FD">
            <w:pPr>
              <w:pStyle w:val="Tabeladziaania-tytu"/>
              <w:rPr>
                <w:color w:val="000000" w:themeColor="text1"/>
              </w:rPr>
            </w:pPr>
            <w:r w:rsidRPr="00B10B32">
              <w:rPr>
                <w:color w:val="000000" w:themeColor="text1"/>
              </w:rPr>
              <w:t>Reforma systemu ochrony zdrowia psychicznego osób dorosłych ukierunkowana na przejście</w:t>
            </w:r>
            <w:r w:rsidR="00E94E89" w:rsidRPr="00B10B32">
              <w:rPr>
                <w:color w:val="000000" w:themeColor="text1"/>
              </w:rPr>
              <w:t xml:space="preserve"> z </w:t>
            </w:r>
            <w:r w:rsidRPr="00B10B32">
              <w:rPr>
                <w:color w:val="000000" w:themeColor="text1"/>
              </w:rPr>
              <w:t>psychiatrycznej opieki instytucjonalnej do wsparcia</w:t>
            </w:r>
            <w:r w:rsidR="00E94E89" w:rsidRPr="00B10B32">
              <w:rPr>
                <w:color w:val="000000" w:themeColor="text1"/>
              </w:rPr>
              <w:t xml:space="preserve"> w </w:t>
            </w:r>
            <w:r w:rsidRPr="00B10B32">
              <w:rPr>
                <w:color w:val="000000" w:themeColor="text1"/>
              </w:rPr>
              <w:t>społeczności lokalnej</w:t>
            </w:r>
          </w:p>
        </w:tc>
      </w:tr>
      <w:tr w:rsidR="00C94B02" w:rsidRPr="00B10B32" w14:paraId="50201A55"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37C265" w14:textId="77777777" w:rsidR="00BB5C8F" w:rsidRPr="00B10B32" w:rsidRDefault="00BB5C8F"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295EA0" w14:textId="66637659" w:rsidR="00BB5C8F"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BB5C8F" w:rsidRPr="00B10B32">
              <w:rPr>
                <w:color w:val="000000" w:themeColor="text1"/>
              </w:rPr>
              <w:t>202</w:t>
            </w:r>
            <w:r w:rsidR="005E2972" w:rsidRPr="00B10B32">
              <w:rPr>
                <w:color w:val="000000" w:themeColor="text1"/>
              </w:rPr>
              <w:t>5</w:t>
            </w:r>
          </w:p>
        </w:tc>
      </w:tr>
      <w:tr w:rsidR="00C94B02" w:rsidRPr="00B10B32" w14:paraId="0D726D19"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9F1288" w14:textId="77777777" w:rsidR="00BB5C8F" w:rsidRPr="00B10B32" w:rsidRDefault="00BB5C8F"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96DB93" w14:textId="77777777" w:rsidR="00BB5C8F" w:rsidRPr="00B10B32" w:rsidRDefault="00BB5C8F" w:rsidP="002339FD">
            <w:pPr>
              <w:pStyle w:val="Tabeladziaania-prawaczkolumn"/>
              <w:rPr>
                <w:color w:val="000000" w:themeColor="text1"/>
              </w:rPr>
            </w:pPr>
            <w:r w:rsidRPr="00B10B32">
              <w:rPr>
                <w:color w:val="000000" w:themeColor="text1"/>
              </w:rPr>
              <w:t>MZ</w:t>
            </w:r>
          </w:p>
        </w:tc>
      </w:tr>
      <w:tr w:rsidR="00BB5C8F" w:rsidRPr="00B10B32" w14:paraId="61AEB45E"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011A0" w14:textId="77777777" w:rsidR="00BB5C8F" w:rsidRPr="00B10B32" w:rsidRDefault="00BB5C8F"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411425" w14:textId="77777777" w:rsidR="00BB5C8F" w:rsidRPr="00B10B32" w:rsidRDefault="00BB5C8F" w:rsidP="002339FD">
            <w:pPr>
              <w:pStyle w:val="Tabeladziaania-prawaczkolumn"/>
              <w:rPr>
                <w:color w:val="000000" w:themeColor="text1"/>
              </w:rPr>
            </w:pPr>
            <w:r w:rsidRPr="00B10B32">
              <w:rPr>
                <w:color w:val="000000" w:themeColor="text1"/>
              </w:rPr>
              <w:t>NFZ</w:t>
            </w:r>
          </w:p>
        </w:tc>
      </w:tr>
      <w:tr w:rsidR="00712B1C" w:rsidRPr="00B10B32" w14:paraId="57A3E948"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38A03" w14:textId="6894E1D6" w:rsidR="00712B1C" w:rsidRPr="00B10B32" w:rsidRDefault="00712B1C" w:rsidP="00712B1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26184" w14:textId="3555BADD" w:rsidR="00712B1C" w:rsidRPr="00B10B32" w:rsidRDefault="00712B1C" w:rsidP="00712B1C">
            <w:pPr>
              <w:pStyle w:val="Tabeladziaania-prawaczkolumn"/>
              <w:rPr>
                <w:color w:val="000000" w:themeColor="text1"/>
              </w:rPr>
            </w:pPr>
            <w:r w:rsidRPr="00B10B32">
              <w:rPr>
                <w:bCs w:val="0"/>
                <w:color w:val="000000" w:themeColor="text1"/>
              </w:rPr>
              <w:t>Budżet państwa, NFZ, EFS, EFRR</w:t>
            </w:r>
          </w:p>
        </w:tc>
      </w:tr>
    </w:tbl>
    <w:p w14:paraId="20FDAF1A" w14:textId="6F5DF89E" w:rsidR="006334E0" w:rsidRPr="00B10B32" w:rsidRDefault="006334E0" w:rsidP="002339FD">
      <w:pPr>
        <w:rPr>
          <w:color w:val="000000" w:themeColor="text1"/>
          <w:u w:val="single"/>
        </w:rPr>
      </w:pPr>
    </w:p>
    <w:p w14:paraId="4A15C12F" w14:textId="055B627B" w:rsidR="00F85BDB" w:rsidRPr="00B10B32" w:rsidRDefault="00A672A0" w:rsidP="00B64542">
      <w:pPr>
        <w:pStyle w:val="Nagwek4"/>
      </w:pPr>
      <w:r w:rsidRPr="00B10B32">
        <w:t xml:space="preserve">Wsparcie dla </w:t>
      </w:r>
      <w:r w:rsidR="002C3B12" w:rsidRPr="00B10B32">
        <w:t>osób</w:t>
      </w:r>
      <w:r w:rsidR="00E94E89" w:rsidRPr="00B10B32">
        <w:t xml:space="preserve"> z </w:t>
      </w:r>
      <w:r w:rsidR="002C3B12" w:rsidRPr="00B10B32">
        <w:t>problemami zdrowia psychicznego</w:t>
      </w:r>
      <w:r w:rsidR="00E94E89" w:rsidRPr="00B10B32">
        <w:t xml:space="preserve"> w </w:t>
      </w:r>
      <w:r w:rsidRPr="00B10B32">
        <w:t>środowisku lokalnym</w:t>
      </w:r>
    </w:p>
    <w:p w14:paraId="5F3C37D8" w14:textId="16D5D4A7" w:rsidR="00A672A0" w:rsidRPr="00B10B32" w:rsidRDefault="00C257C3" w:rsidP="00A672A0">
      <w:pPr>
        <w:rPr>
          <w:color w:val="000000" w:themeColor="text1"/>
        </w:rPr>
      </w:pPr>
      <w:r w:rsidRPr="00B10B32">
        <w:rPr>
          <w:color w:val="000000" w:themeColor="text1"/>
        </w:rPr>
        <w:t>Działanie zakłada zaangażowanie organizacji pozarządowych osób</w:t>
      </w:r>
      <w:r w:rsidR="00E94E89" w:rsidRPr="00B10B32">
        <w:rPr>
          <w:color w:val="000000" w:themeColor="text1"/>
        </w:rPr>
        <w:t xml:space="preserve"> z </w:t>
      </w:r>
      <w:r w:rsidRPr="00B10B32">
        <w:rPr>
          <w:color w:val="000000" w:themeColor="text1"/>
        </w:rPr>
        <w:t>problemami zdrowia psychicznego lub działających na ich rzecz</w:t>
      </w:r>
      <w:r w:rsidR="00E94E89" w:rsidRPr="00B10B32">
        <w:rPr>
          <w:color w:val="000000" w:themeColor="text1"/>
        </w:rPr>
        <w:t xml:space="preserve"> w </w:t>
      </w:r>
      <w:r w:rsidRPr="00B10B32">
        <w:rPr>
          <w:color w:val="000000" w:themeColor="text1"/>
        </w:rPr>
        <w:t>celu budowy</w:t>
      </w:r>
      <w:r w:rsidR="00E94E89" w:rsidRPr="00B10B32">
        <w:rPr>
          <w:color w:val="000000" w:themeColor="text1"/>
        </w:rPr>
        <w:t xml:space="preserve"> i </w:t>
      </w:r>
      <w:r w:rsidRPr="00B10B32">
        <w:rPr>
          <w:color w:val="000000" w:themeColor="text1"/>
        </w:rPr>
        <w:t>rozwoju sieci wsparcia</w:t>
      </w:r>
      <w:r w:rsidR="00E94E89" w:rsidRPr="00B10B32">
        <w:rPr>
          <w:color w:val="000000" w:themeColor="text1"/>
        </w:rPr>
        <w:t xml:space="preserve"> w </w:t>
      </w:r>
      <w:r w:rsidRPr="00B10B32">
        <w:rPr>
          <w:color w:val="000000" w:themeColor="text1"/>
        </w:rPr>
        <w:t>środowisku lokalnym, szczególnie</w:t>
      </w:r>
      <w:r w:rsidR="00E94E89" w:rsidRPr="00B10B32">
        <w:rPr>
          <w:color w:val="000000" w:themeColor="text1"/>
        </w:rPr>
        <w:t xml:space="preserve"> w </w:t>
      </w:r>
      <w:r w:rsidRPr="00B10B32">
        <w:rPr>
          <w:color w:val="000000" w:themeColor="text1"/>
        </w:rPr>
        <w:t>mniejszych miastach oraz</w:t>
      </w:r>
      <w:r w:rsidR="00E94E89" w:rsidRPr="00B10B32">
        <w:rPr>
          <w:color w:val="000000" w:themeColor="text1"/>
        </w:rPr>
        <w:t xml:space="preserve"> w </w:t>
      </w:r>
      <w:r w:rsidRPr="00B10B32">
        <w:rPr>
          <w:color w:val="000000" w:themeColor="text1"/>
        </w:rPr>
        <w:t>gminach wiejskich. Przewiduje się zapewnienie dedykowanych szkoleń oraz możliwości wymiany doświadczeń</w:t>
      </w:r>
      <w:r w:rsidR="00E94E89" w:rsidRPr="00B10B32">
        <w:rPr>
          <w:color w:val="000000" w:themeColor="text1"/>
        </w:rPr>
        <w:t xml:space="preserve"> i </w:t>
      </w:r>
      <w:r w:rsidRPr="00B10B32">
        <w:rPr>
          <w:color w:val="000000" w:themeColor="text1"/>
        </w:rPr>
        <w:t>dobrych praktyk</w:t>
      </w:r>
      <w:r w:rsidR="00E94E89" w:rsidRPr="00B10B32">
        <w:rPr>
          <w:color w:val="000000" w:themeColor="text1"/>
        </w:rPr>
        <w:t xml:space="preserve"> w </w:t>
      </w:r>
      <w:r w:rsidRPr="00B10B32">
        <w:rPr>
          <w:color w:val="000000" w:themeColor="text1"/>
        </w:rPr>
        <w:t>organizacjach pozarządowych zrzeszających osoby</w:t>
      </w:r>
      <w:r w:rsidR="00E94E89" w:rsidRPr="00B10B32">
        <w:rPr>
          <w:color w:val="000000" w:themeColor="text1"/>
        </w:rPr>
        <w:t xml:space="preserve"> z </w:t>
      </w:r>
      <w:r w:rsidRPr="00B10B32">
        <w:rPr>
          <w:color w:val="000000" w:themeColor="text1"/>
        </w:rPr>
        <w:t>problemami zdrowia psychicznego lub działających na ich rzecz.</w:t>
      </w:r>
      <w:r w:rsidR="00E94E89" w:rsidRPr="00B10B32">
        <w:rPr>
          <w:color w:val="000000" w:themeColor="text1"/>
        </w:rPr>
        <w:t xml:space="preserve"> W </w:t>
      </w:r>
      <w:r w:rsidRPr="00B10B32">
        <w:rPr>
          <w:color w:val="000000" w:themeColor="text1"/>
        </w:rPr>
        <w:t>ten sposób lokalna społeczność zostanie przygotowana do świadczenia usług dla osób</w:t>
      </w:r>
      <w:r w:rsidR="00E94E89" w:rsidRPr="00B10B32">
        <w:rPr>
          <w:color w:val="000000" w:themeColor="text1"/>
        </w:rPr>
        <w:t xml:space="preserve"> z </w:t>
      </w:r>
      <w:r w:rsidRPr="00B10B32">
        <w:rPr>
          <w:color w:val="000000" w:themeColor="text1"/>
        </w:rPr>
        <w:t>problemami zdrowia psychicznego</w:t>
      </w:r>
      <w:r w:rsidR="00E94E89" w:rsidRPr="00B10B32">
        <w:rPr>
          <w:color w:val="000000" w:themeColor="text1"/>
        </w:rPr>
        <w:t xml:space="preserve"> w </w:t>
      </w:r>
      <w:r w:rsidRPr="00B10B32">
        <w:rPr>
          <w:color w:val="000000" w:themeColor="text1"/>
        </w:rPr>
        <w:t>ramach procesu deinstytucjonalizacji.</w:t>
      </w:r>
    </w:p>
    <w:tbl>
      <w:tblPr>
        <w:tblStyle w:val="Tabela-Siatka"/>
        <w:tblW w:w="0" w:type="auto"/>
        <w:jc w:val="center"/>
        <w:tblLook w:val="04A0" w:firstRow="1" w:lastRow="0" w:firstColumn="1" w:lastColumn="0" w:noHBand="0" w:noVBand="1"/>
      </w:tblPr>
      <w:tblGrid>
        <w:gridCol w:w="2829"/>
        <w:gridCol w:w="4678"/>
      </w:tblGrid>
      <w:tr w:rsidR="00C94B02" w:rsidRPr="00B10B32" w14:paraId="760E3FF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373C3A" w14:textId="6F724AC0" w:rsidR="00A672A0" w:rsidRPr="00B10B32" w:rsidRDefault="00A672A0" w:rsidP="002339FD">
            <w:pPr>
              <w:pStyle w:val="Tabeladziaania-tytu"/>
              <w:rPr>
                <w:color w:val="000000" w:themeColor="text1"/>
              </w:rPr>
            </w:pPr>
            <w:r w:rsidRPr="00B10B32">
              <w:rPr>
                <w:color w:val="000000" w:themeColor="text1"/>
              </w:rPr>
              <w:lastRenderedPageBreak/>
              <w:t xml:space="preserve">Wsparcie dla </w:t>
            </w:r>
            <w:r w:rsidR="002C3B12" w:rsidRPr="00B10B32">
              <w:rPr>
                <w:color w:val="000000" w:themeColor="text1"/>
              </w:rPr>
              <w:t>osób</w:t>
            </w:r>
            <w:r w:rsidR="00E94E89" w:rsidRPr="00B10B32">
              <w:rPr>
                <w:color w:val="000000" w:themeColor="text1"/>
              </w:rPr>
              <w:t xml:space="preserve"> z </w:t>
            </w:r>
            <w:r w:rsidR="002C3B12" w:rsidRPr="00B10B32">
              <w:rPr>
                <w:color w:val="000000" w:themeColor="text1"/>
              </w:rPr>
              <w:t>problemami zdrowia psychicznego</w:t>
            </w:r>
            <w:r w:rsidR="00E94E89" w:rsidRPr="00B10B32">
              <w:rPr>
                <w:color w:val="000000" w:themeColor="text1"/>
              </w:rPr>
              <w:t xml:space="preserve"> w </w:t>
            </w:r>
            <w:r w:rsidRPr="00B10B32">
              <w:rPr>
                <w:color w:val="000000" w:themeColor="text1"/>
              </w:rPr>
              <w:t>środowisku lokalnym</w:t>
            </w:r>
          </w:p>
        </w:tc>
      </w:tr>
      <w:tr w:rsidR="00C94B02" w:rsidRPr="00B10B32" w14:paraId="752E181A"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B961E5" w14:textId="77777777" w:rsidR="00A672A0" w:rsidRPr="00B10B32" w:rsidRDefault="00A672A0"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ED3C46" w14:textId="77777777" w:rsidR="00A672A0" w:rsidRPr="00B10B32" w:rsidRDefault="00A672A0" w:rsidP="002339FD">
            <w:pPr>
              <w:pStyle w:val="Tabeladziaania-prawaczkolumn"/>
              <w:rPr>
                <w:color w:val="000000" w:themeColor="text1"/>
              </w:rPr>
            </w:pPr>
            <w:r w:rsidRPr="00B10B32">
              <w:rPr>
                <w:color w:val="000000" w:themeColor="text1"/>
              </w:rPr>
              <w:t>do 2030</w:t>
            </w:r>
          </w:p>
        </w:tc>
      </w:tr>
      <w:tr w:rsidR="00C94B02" w:rsidRPr="00B10B32" w14:paraId="0E19059C"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5F9303" w14:textId="77777777" w:rsidR="00A672A0" w:rsidRPr="00B10B32" w:rsidRDefault="00A672A0"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978D6A" w14:textId="62CD30F6" w:rsidR="00A672A0" w:rsidRPr="00B10B32" w:rsidRDefault="00E40E66" w:rsidP="002339FD">
            <w:pPr>
              <w:pStyle w:val="Tabeladziaania-prawaczkolumn"/>
              <w:rPr>
                <w:color w:val="000000" w:themeColor="text1"/>
              </w:rPr>
            </w:pPr>
            <w:r w:rsidRPr="00B10B32">
              <w:rPr>
                <w:color w:val="000000" w:themeColor="text1"/>
              </w:rPr>
              <w:t>MRiPS</w:t>
            </w:r>
            <w:r w:rsidR="00175A5A" w:rsidRPr="00B10B32">
              <w:rPr>
                <w:color w:val="000000" w:themeColor="text1"/>
              </w:rPr>
              <w:t>/PON</w:t>
            </w:r>
          </w:p>
        </w:tc>
      </w:tr>
      <w:tr w:rsidR="00A672A0" w:rsidRPr="00B10B32" w14:paraId="4C628A7D"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F8ECF0" w14:textId="77777777" w:rsidR="00A672A0" w:rsidRPr="00B10B32" w:rsidRDefault="00A672A0"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A6A708" w14:textId="77777777" w:rsidR="00A672A0" w:rsidRPr="00B10B32" w:rsidRDefault="00A672A0" w:rsidP="002339FD">
            <w:pPr>
              <w:pStyle w:val="Tabeladziaania-prawaczkolumn"/>
              <w:rPr>
                <w:color w:val="000000" w:themeColor="text1"/>
              </w:rPr>
            </w:pPr>
            <w:r w:rsidRPr="00B10B32">
              <w:rPr>
                <w:color w:val="000000" w:themeColor="text1"/>
              </w:rPr>
              <w:t>MZ, samorządy gminne</w:t>
            </w:r>
          </w:p>
        </w:tc>
      </w:tr>
      <w:tr w:rsidR="00CB4573" w:rsidRPr="00B10B32" w14:paraId="680E180B" w14:textId="77777777" w:rsidTr="008D51C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E951DB" w14:textId="0339F76C" w:rsidR="00CB4573" w:rsidRPr="00B10B32" w:rsidRDefault="00CB4573" w:rsidP="00CB4573">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5F03D" w14:textId="47AC410B" w:rsidR="00CB4573" w:rsidRPr="00B10B32" w:rsidRDefault="00CB4573" w:rsidP="00CB4573">
            <w:pPr>
              <w:pStyle w:val="Tabeladziaania-prawaczkolumn"/>
              <w:rPr>
                <w:color w:val="000000" w:themeColor="text1"/>
              </w:rPr>
            </w:pPr>
            <w:r w:rsidRPr="00B10B32">
              <w:rPr>
                <w:bCs w:val="0"/>
                <w:color w:val="000000" w:themeColor="text1"/>
              </w:rPr>
              <w:t>Budżet państwa, EFS</w:t>
            </w:r>
          </w:p>
        </w:tc>
      </w:tr>
    </w:tbl>
    <w:p w14:paraId="2FA262BC" w14:textId="77777777" w:rsidR="00287E32" w:rsidRPr="00B10B32" w:rsidRDefault="00287E32" w:rsidP="002339FD">
      <w:pPr>
        <w:pStyle w:val="Legenda"/>
      </w:pPr>
    </w:p>
    <w:p w14:paraId="3BAF2333" w14:textId="45977FE2" w:rsidR="005365BD" w:rsidRPr="00B10B32" w:rsidRDefault="003434AC" w:rsidP="00E94E89">
      <w:pPr>
        <w:pStyle w:val="Tytuytabeliwykresw"/>
      </w:pPr>
      <w:bookmarkStart w:id="241" w:name="_Toc64904220"/>
      <w:r w:rsidRPr="00B10B32">
        <w:t xml:space="preserve">Tabela </w:t>
      </w:r>
      <w:r w:rsidRPr="00B10B32">
        <w:fldChar w:fldCharType="begin"/>
      </w:r>
      <w:r w:rsidRPr="00B10B32">
        <w:instrText>SEQ Tabela \* ARABIC</w:instrText>
      </w:r>
      <w:r w:rsidRPr="00B10B32">
        <w:fldChar w:fldCharType="separate"/>
      </w:r>
      <w:r w:rsidR="00815174">
        <w:rPr>
          <w:noProof/>
        </w:rPr>
        <w:t>12</w:t>
      </w:r>
      <w:r w:rsidRPr="00B10B32">
        <w:fldChar w:fldCharType="end"/>
      </w:r>
      <w:r w:rsidRPr="00B10B32">
        <w:rPr>
          <w:rStyle w:val="TytuytabeliwykreswZnak"/>
          <w:rFonts w:ascii="Verdana" w:hAnsi="Verdana"/>
          <w:iCs/>
        </w:rPr>
        <w:t>. Zestawienie programów</w:t>
      </w:r>
      <w:r w:rsidR="00E94E89" w:rsidRPr="00B10B32">
        <w:rPr>
          <w:rStyle w:val="TytuytabeliwykreswZnak"/>
          <w:rFonts w:ascii="Verdana" w:hAnsi="Verdana"/>
          <w:iCs/>
        </w:rPr>
        <w:t xml:space="preserve"> i </w:t>
      </w:r>
      <w:r w:rsidRPr="00B10B32">
        <w:rPr>
          <w:rStyle w:val="TytuytabeliwykreswZnak"/>
          <w:rFonts w:ascii="Verdana" w:hAnsi="Verdana"/>
          <w:iCs/>
        </w:rPr>
        <w:t>projektów realizujących Strategię</w:t>
      </w:r>
      <w:r w:rsidR="00E94E89" w:rsidRPr="00B10B32">
        <w:rPr>
          <w:rStyle w:val="TytuytabeliwykreswZnak"/>
          <w:rFonts w:ascii="Verdana" w:hAnsi="Verdana"/>
          <w:iCs/>
        </w:rPr>
        <w:t xml:space="preserve"> w </w:t>
      </w:r>
      <w:r w:rsidRPr="00B10B32">
        <w:rPr>
          <w:rStyle w:val="TytuytabeliwykreswZnak"/>
          <w:rFonts w:ascii="Verdana" w:hAnsi="Verdana"/>
          <w:iCs/>
        </w:rPr>
        <w:t>priorytecie VI.</w:t>
      </w:r>
      <w:r w:rsidR="0040035F" w:rsidRPr="00B10B32">
        <w:rPr>
          <w:rStyle w:val="TytuytabeliwykreswZnak"/>
          <w:rFonts w:ascii="Verdana" w:hAnsi="Verdana"/>
          <w:iCs/>
        </w:rPr>
        <w:t xml:space="preserve"> </w:t>
      </w:r>
      <w:r w:rsidRPr="00B10B32">
        <w:t>Zdrowie</w:t>
      </w:r>
      <w:bookmarkEnd w:id="241"/>
    </w:p>
    <w:tbl>
      <w:tblPr>
        <w:tblW w:w="0" w:type="auto"/>
        <w:tblBorders>
          <w:top w:val="single" w:sz="8" w:space="0" w:color="000000"/>
          <w:left w:val="single" w:sz="8" w:space="0" w:color="000000"/>
          <w:bottom w:val="single" w:sz="8" w:space="0" w:color="000000"/>
          <w:right w:val="single" w:sz="8" w:space="0" w:color="000000"/>
        </w:tblBorders>
        <w:tblLook w:val="0020" w:firstRow="1" w:lastRow="0" w:firstColumn="0" w:lastColumn="0" w:noHBand="0" w:noVBand="0"/>
      </w:tblPr>
      <w:tblGrid>
        <w:gridCol w:w="3865"/>
        <w:gridCol w:w="5412"/>
      </w:tblGrid>
      <w:tr w:rsidR="00C94B02" w:rsidRPr="00B10B32" w14:paraId="468B1BFB" w14:textId="77777777" w:rsidTr="2338E0F2">
        <w:trPr>
          <w:tblHeader/>
        </w:trPr>
        <w:tc>
          <w:tcPr>
            <w:tcW w:w="2800" w:type="dxa"/>
            <w:tcBorders>
              <w:top w:val="single" w:sz="8" w:space="0" w:color="000000" w:themeColor="text1"/>
              <w:left w:val="single" w:sz="8" w:space="0" w:color="000000" w:themeColor="text1"/>
              <w:right w:val="single" w:sz="8" w:space="0" w:color="000000" w:themeColor="text1"/>
            </w:tcBorders>
            <w:shd w:val="clear" w:color="auto" w:fill="17365D"/>
            <w:vAlign w:val="center"/>
          </w:tcPr>
          <w:p w14:paraId="48E63D62" w14:textId="77777777" w:rsidR="00DD7377" w:rsidRPr="00B10B32" w:rsidRDefault="00DD7377" w:rsidP="002339FD">
            <w:pPr>
              <w:pStyle w:val="Zestawienieprogramw-tytu"/>
              <w:rPr>
                <w:color w:val="FFFFFF" w:themeColor="background1"/>
              </w:rPr>
            </w:pPr>
            <w:r w:rsidRPr="00B10B32">
              <w:rPr>
                <w:color w:val="FFFFFF" w:themeColor="background1"/>
              </w:rPr>
              <w:t>Nazwa Projektu/Programu</w:t>
            </w:r>
          </w:p>
        </w:tc>
        <w:tc>
          <w:tcPr>
            <w:tcW w:w="6241" w:type="dxa"/>
            <w:shd w:val="clear" w:color="auto" w:fill="17365D"/>
            <w:vAlign w:val="center"/>
          </w:tcPr>
          <w:p w14:paraId="43CDBAFC" w14:textId="77777777" w:rsidR="00DD7377" w:rsidRPr="00B10B32" w:rsidRDefault="00DD7377" w:rsidP="002339FD">
            <w:pPr>
              <w:pStyle w:val="Zestawienieprogramw-tytu"/>
              <w:rPr>
                <w:color w:val="FFFFFF" w:themeColor="background1"/>
              </w:rPr>
            </w:pPr>
            <w:r w:rsidRPr="00B10B32">
              <w:rPr>
                <w:color w:val="FFFFFF" w:themeColor="background1"/>
              </w:rPr>
              <w:t>Opis</w:t>
            </w:r>
          </w:p>
        </w:tc>
      </w:tr>
      <w:tr w:rsidR="00C94B02" w:rsidRPr="00B10B32" w14:paraId="504E5C04" w14:textId="77777777" w:rsidTr="2338E0F2">
        <w:tc>
          <w:tcPr>
            <w:tcW w:w="2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BD3C21" w14:textId="345B6951" w:rsidR="00DD7377" w:rsidRPr="00B10B32" w:rsidRDefault="00DD7377" w:rsidP="00D25689">
            <w:pPr>
              <w:pStyle w:val="Zestawienieprogramw-tekstpodstawowy"/>
              <w:rPr>
                <w:color w:val="000000" w:themeColor="text1"/>
              </w:rPr>
            </w:pPr>
            <w:r w:rsidRPr="00B10B32">
              <w:rPr>
                <w:color w:val="000000" w:themeColor="text1"/>
              </w:rPr>
              <w:t>Narodowy Program Ochrony Zdrowia Psychicznego na lata 2017</w:t>
            </w:r>
            <w:r w:rsidR="00122AD3">
              <w:rPr>
                <w:color w:val="000000" w:themeColor="text1"/>
              </w:rPr>
              <w:t>–</w:t>
            </w:r>
            <w:r w:rsidRPr="00B10B32">
              <w:rPr>
                <w:color w:val="000000" w:themeColor="text1"/>
              </w:rPr>
              <w:t>2022</w:t>
            </w:r>
          </w:p>
        </w:tc>
        <w:tc>
          <w:tcPr>
            <w:tcW w:w="6241" w:type="dxa"/>
            <w:tcBorders>
              <w:top w:val="single" w:sz="8" w:space="0" w:color="000000" w:themeColor="text1"/>
              <w:bottom w:val="single" w:sz="8" w:space="0" w:color="000000" w:themeColor="text1"/>
              <w:right w:val="single" w:sz="8" w:space="0" w:color="000000" w:themeColor="text1"/>
            </w:tcBorders>
            <w:shd w:val="clear" w:color="auto" w:fill="auto"/>
          </w:tcPr>
          <w:p w14:paraId="33B8B6EC" w14:textId="33A88C58" w:rsidR="00DD7377" w:rsidRPr="00B10B32" w:rsidRDefault="00DD7377" w:rsidP="00D25689">
            <w:pPr>
              <w:pStyle w:val="Zestawienieprogramw-tekstpodstawowy"/>
              <w:rPr>
                <w:color w:val="000000" w:themeColor="text1"/>
              </w:rPr>
            </w:pPr>
            <w:r w:rsidRPr="00B10B32">
              <w:rPr>
                <w:color w:val="000000" w:themeColor="text1"/>
              </w:rPr>
              <w:t>Cele</w:t>
            </w:r>
            <w:r w:rsidR="00BD62DD" w:rsidRPr="00B10B32">
              <w:rPr>
                <w:color w:val="000000" w:themeColor="text1"/>
              </w:rPr>
              <w:t>m</w:t>
            </w:r>
            <w:r w:rsidRPr="00B10B32">
              <w:rPr>
                <w:color w:val="000000" w:themeColor="text1"/>
              </w:rPr>
              <w:t xml:space="preserve"> programu</w:t>
            </w:r>
            <w:r w:rsidR="00BC455E" w:rsidRPr="00B10B32">
              <w:rPr>
                <w:color w:val="000000" w:themeColor="text1"/>
              </w:rPr>
              <w:t xml:space="preserve"> jest zapewnienie wielostronnej opieki oraz zapobieganie stygmatyzacji</w:t>
            </w:r>
            <w:r w:rsidR="00E94E89" w:rsidRPr="00B10B32">
              <w:rPr>
                <w:color w:val="000000" w:themeColor="text1"/>
              </w:rPr>
              <w:t xml:space="preserve"> i </w:t>
            </w:r>
            <w:r w:rsidR="00BC455E" w:rsidRPr="00B10B32">
              <w:rPr>
                <w:color w:val="000000" w:themeColor="text1"/>
              </w:rPr>
              <w:t>dyskryminacji wobec osób chorujących psychicznie</w:t>
            </w:r>
            <w:r w:rsidRPr="00B10B32">
              <w:rPr>
                <w:color w:val="000000" w:themeColor="text1"/>
              </w:rPr>
              <w:t>.</w:t>
            </w:r>
          </w:p>
        </w:tc>
      </w:tr>
      <w:tr w:rsidR="00C94B02" w:rsidRPr="00B10B32" w14:paraId="225BB0E9" w14:textId="77777777" w:rsidTr="2338E0F2">
        <w:tc>
          <w:tcPr>
            <w:tcW w:w="2800" w:type="dxa"/>
            <w:tcBorders>
              <w:left w:val="single" w:sz="8" w:space="0" w:color="000000" w:themeColor="text1"/>
              <w:right w:val="single" w:sz="8" w:space="0" w:color="000000" w:themeColor="text1"/>
            </w:tcBorders>
            <w:shd w:val="clear" w:color="auto" w:fill="auto"/>
          </w:tcPr>
          <w:p w14:paraId="692CEEF3" w14:textId="77777777" w:rsidR="00DD7377" w:rsidRPr="00B10B32" w:rsidRDefault="00DD7377" w:rsidP="00D25689">
            <w:pPr>
              <w:pStyle w:val="Zestawienieprogramw-tekstpodstawowy"/>
              <w:rPr>
                <w:color w:val="000000" w:themeColor="text1"/>
              </w:rPr>
            </w:pPr>
            <w:r w:rsidRPr="00B10B32">
              <w:rPr>
                <w:color w:val="000000" w:themeColor="text1"/>
              </w:rPr>
              <w:t>Program kompleksowego wsparcia dla rodzin „Za życiem”</w:t>
            </w:r>
          </w:p>
        </w:tc>
        <w:tc>
          <w:tcPr>
            <w:tcW w:w="6241" w:type="dxa"/>
            <w:shd w:val="clear" w:color="auto" w:fill="auto"/>
          </w:tcPr>
          <w:p w14:paraId="7BD7D6E3" w14:textId="5026BA52" w:rsidR="00DD7377" w:rsidRPr="00B10B32" w:rsidRDefault="00BC455E" w:rsidP="00D25689">
            <w:pPr>
              <w:pStyle w:val="Zestawienieprogramw-tekstpodstawowy"/>
              <w:rPr>
                <w:color w:val="000000" w:themeColor="text1"/>
              </w:rPr>
            </w:pPr>
            <w:r w:rsidRPr="00B10B32">
              <w:rPr>
                <w:color w:val="000000" w:themeColor="text1"/>
              </w:rPr>
              <w:t xml:space="preserve">W obszarze zdrowia program obejmuje </w:t>
            </w:r>
            <w:r w:rsidR="00DD7377" w:rsidRPr="00B10B32">
              <w:rPr>
                <w:color w:val="000000" w:themeColor="text1"/>
              </w:rPr>
              <w:t>przede wszystkim koordynację opieki neonatologiczno-pediatrycznej na rzecz dzieci</w:t>
            </w:r>
            <w:r w:rsidRPr="00B10B32">
              <w:rPr>
                <w:color w:val="000000" w:themeColor="text1"/>
              </w:rPr>
              <w:t xml:space="preserve"> oraz</w:t>
            </w:r>
            <w:r w:rsidR="00DD7377" w:rsidRPr="00B10B32">
              <w:rPr>
                <w:color w:val="000000" w:themeColor="text1"/>
              </w:rPr>
              <w:t xml:space="preserve"> odżywianie mlekiem </w:t>
            </w:r>
            <w:r w:rsidRPr="00B10B32">
              <w:rPr>
                <w:color w:val="000000" w:themeColor="text1"/>
              </w:rPr>
              <w:t>kobiecym noworodków</w:t>
            </w:r>
            <w:r w:rsidR="00E94E89" w:rsidRPr="00B10B32">
              <w:rPr>
                <w:color w:val="000000" w:themeColor="text1"/>
              </w:rPr>
              <w:t xml:space="preserve"> i </w:t>
            </w:r>
            <w:r w:rsidRPr="00B10B32">
              <w:rPr>
                <w:color w:val="000000" w:themeColor="text1"/>
              </w:rPr>
              <w:t>niemowląt.</w:t>
            </w:r>
          </w:p>
        </w:tc>
      </w:tr>
      <w:tr w:rsidR="00894041" w:rsidRPr="00B10B32" w14:paraId="2AF0E1DE" w14:textId="77777777" w:rsidTr="2338E0F2">
        <w:tc>
          <w:tcPr>
            <w:tcW w:w="2800" w:type="dxa"/>
            <w:tcBorders>
              <w:left w:val="single" w:sz="8" w:space="0" w:color="000000" w:themeColor="text1"/>
              <w:right w:val="single" w:sz="8" w:space="0" w:color="000000" w:themeColor="text1"/>
            </w:tcBorders>
            <w:shd w:val="clear" w:color="auto" w:fill="auto"/>
          </w:tcPr>
          <w:p w14:paraId="01EF00F0" w14:textId="6069A01F" w:rsidR="00894041" w:rsidRPr="00B10B32" w:rsidRDefault="00894041" w:rsidP="00D25689">
            <w:pPr>
              <w:pStyle w:val="Zestawienieprogramw-tekstpodstawowy"/>
              <w:rPr>
                <w:color w:val="000000" w:themeColor="text1"/>
              </w:rPr>
            </w:pPr>
            <w:r w:rsidRPr="00B10B32">
              <w:rPr>
                <w:color w:val="000000" w:themeColor="text1"/>
              </w:rPr>
              <w:t>Wypracowanie</w:t>
            </w:r>
            <w:r w:rsidR="00E94E89" w:rsidRPr="00B10B32">
              <w:rPr>
                <w:color w:val="000000" w:themeColor="text1"/>
              </w:rPr>
              <w:t xml:space="preserve"> i </w:t>
            </w:r>
            <w:r w:rsidRPr="00B10B32">
              <w:rPr>
                <w:color w:val="000000" w:themeColor="text1"/>
              </w:rPr>
              <w:t>pilotażowe wdrożenie modelu kompleksowej rehabilitacji umożliwiającej podjęcie lub powrót do pracy</w:t>
            </w:r>
          </w:p>
        </w:tc>
        <w:tc>
          <w:tcPr>
            <w:tcW w:w="6241" w:type="dxa"/>
            <w:shd w:val="clear" w:color="auto" w:fill="auto"/>
          </w:tcPr>
          <w:p w14:paraId="49039ED3" w14:textId="35FE275B" w:rsidR="00894041" w:rsidRPr="00B10B32" w:rsidRDefault="00894041" w:rsidP="00D25689">
            <w:pPr>
              <w:pStyle w:val="Zestawienieprogramw-tekstpodstawowy"/>
              <w:rPr>
                <w:color w:val="000000" w:themeColor="text1"/>
              </w:rPr>
            </w:pPr>
            <w:r w:rsidRPr="00B10B32">
              <w:rPr>
                <w:color w:val="000000" w:themeColor="text1"/>
              </w:rPr>
              <w:t>Realizacja projektu</w:t>
            </w:r>
            <w:r w:rsidR="00E94E89" w:rsidRPr="00B10B32">
              <w:rPr>
                <w:color w:val="000000" w:themeColor="text1"/>
              </w:rPr>
              <w:t xml:space="preserve"> w </w:t>
            </w:r>
            <w:r w:rsidRPr="00B10B32">
              <w:rPr>
                <w:color w:val="000000" w:themeColor="text1"/>
              </w:rPr>
              <w:t>ramach Osi Priorytetowej II. Działanie 2.6 PO</w:t>
            </w:r>
            <w:r w:rsidR="005561C2" w:rsidRPr="00B10B32">
              <w:rPr>
                <w:color w:val="000000" w:themeColor="text1"/>
              </w:rPr>
              <w:t xml:space="preserve"> </w:t>
            </w:r>
            <w:r w:rsidRPr="00B10B32">
              <w:rPr>
                <w:color w:val="000000" w:themeColor="text1"/>
              </w:rPr>
              <w:t>WER Wysoka jakość polityki na rzecz włączenia społecznego</w:t>
            </w:r>
            <w:r w:rsidR="00E94E89" w:rsidRPr="00B10B32">
              <w:rPr>
                <w:color w:val="000000" w:themeColor="text1"/>
              </w:rPr>
              <w:t xml:space="preserve"> i </w:t>
            </w:r>
            <w:r w:rsidRPr="00B10B32">
              <w:rPr>
                <w:color w:val="000000" w:themeColor="text1"/>
              </w:rPr>
              <w:t>zawodowego osób niepełnosprawnych</w:t>
            </w:r>
            <w:r w:rsidR="008658C4">
              <w:rPr>
                <w:color w:val="000000" w:themeColor="text1"/>
              </w:rPr>
              <w:t>.</w:t>
            </w:r>
          </w:p>
        </w:tc>
      </w:tr>
      <w:tr w:rsidR="00C94B02" w:rsidRPr="00B10B32" w14:paraId="77E534AA" w14:textId="77777777" w:rsidTr="2338E0F2">
        <w:tc>
          <w:tcPr>
            <w:tcW w:w="2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29EAA98" w14:textId="7882146A" w:rsidR="00DD7377" w:rsidRPr="00B10B32" w:rsidRDefault="006730AB" w:rsidP="00D25689">
            <w:pPr>
              <w:pStyle w:val="Zestawienieprogramw-tekstpodstawowy"/>
              <w:rPr>
                <w:color w:val="000000" w:themeColor="text1"/>
              </w:rPr>
            </w:pPr>
            <w:r w:rsidRPr="00B10B32">
              <w:t>Dostępność Plus dla Zdrowia</w:t>
            </w:r>
          </w:p>
        </w:tc>
        <w:tc>
          <w:tcPr>
            <w:tcW w:w="6241" w:type="dxa"/>
            <w:tcBorders>
              <w:top w:val="single" w:sz="8" w:space="0" w:color="000000" w:themeColor="text1"/>
              <w:bottom w:val="single" w:sz="8" w:space="0" w:color="000000" w:themeColor="text1"/>
              <w:right w:val="single" w:sz="8" w:space="0" w:color="000000" w:themeColor="text1"/>
            </w:tcBorders>
            <w:shd w:val="clear" w:color="auto" w:fill="auto"/>
          </w:tcPr>
          <w:p w14:paraId="0C035BCB" w14:textId="62B482D9" w:rsidR="00DD7377" w:rsidRPr="00B10B32" w:rsidRDefault="00914BB8" w:rsidP="00D25689">
            <w:pPr>
              <w:pStyle w:val="Zestawienieprogramw-tekstpodstawowy"/>
              <w:rPr>
                <w:color w:val="000000" w:themeColor="text1"/>
              </w:rPr>
            </w:pPr>
            <w:r w:rsidRPr="00B10B32">
              <w:rPr>
                <w:color w:val="000000" w:themeColor="text1"/>
              </w:rPr>
              <w:t>Realizacja projektu</w:t>
            </w:r>
            <w:r w:rsidR="00E94E89" w:rsidRPr="00B10B32">
              <w:rPr>
                <w:color w:val="000000" w:themeColor="text1"/>
              </w:rPr>
              <w:t xml:space="preserve"> w </w:t>
            </w:r>
            <w:r w:rsidRPr="00B10B32">
              <w:rPr>
                <w:color w:val="000000" w:themeColor="text1"/>
              </w:rPr>
              <w:t>ramach</w:t>
            </w:r>
            <w:r w:rsidR="005561C2" w:rsidRPr="00B10B32">
              <w:rPr>
                <w:color w:val="000000" w:themeColor="text1"/>
              </w:rPr>
              <w:t xml:space="preserve"> Osi Priorytetowej V. PO WER</w:t>
            </w:r>
            <w:r w:rsidRPr="00B10B32">
              <w:rPr>
                <w:color w:val="000000" w:themeColor="text1"/>
              </w:rPr>
              <w:t xml:space="preserve"> </w:t>
            </w:r>
            <w:r w:rsidR="005561C2" w:rsidRPr="00B10B32">
              <w:rPr>
                <w:color w:val="000000" w:themeColor="text1"/>
              </w:rPr>
              <w:t>ukierunkowana jest na wdrożenie działań projakościowych związanych</w:t>
            </w:r>
            <w:r w:rsidR="00E94E89" w:rsidRPr="00B10B32">
              <w:rPr>
                <w:color w:val="000000" w:themeColor="text1"/>
              </w:rPr>
              <w:t xml:space="preserve"> z </w:t>
            </w:r>
            <w:r w:rsidR="005561C2" w:rsidRPr="00B10B32">
              <w:rPr>
                <w:color w:val="000000" w:themeColor="text1"/>
              </w:rPr>
              <w:t>dostosowaniem placówek medycznych do potrzeb osób</w:t>
            </w:r>
            <w:r w:rsidR="00E94E89" w:rsidRPr="00B10B32">
              <w:rPr>
                <w:color w:val="000000" w:themeColor="text1"/>
              </w:rPr>
              <w:t xml:space="preserve"> z </w:t>
            </w:r>
            <w:r w:rsidR="005561C2" w:rsidRPr="00B10B32">
              <w:rPr>
                <w:color w:val="000000" w:themeColor="text1"/>
              </w:rPr>
              <w:t>niepełnosprawnościami oraz osób starszych.</w:t>
            </w:r>
            <w:r w:rsidR="005561C2" w:rsidRPr="00B10B32" w:rsidDel="006730AB">
              <w:rPr>
                <w:color w:val="000000" w:themeColor="text1"/>
              </w:rPr>
              <w:t xml:space="preserve"> </w:t>
            </w:r>
          </w:p>
        </w:tc>
      </w:tr>
      <w:tr w:rsidR="00BC7978" w:rsidRPr="00B10B32" w14:paraId="18E1F709" w14:textId="77777777" w:rsidTr="2338E0F2">
        <w:tc>
          <w:tcPr>
            <w:tcW w:w="2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19334C" w14:textId="4A6E8745" w:rsidR="00BC7978" w:rsidRPr="00B10B32" w:rsidRDefault="003F138D" w:rsidP="00D25689">
            <w:pPr>
              <w:pStyle w:val="Zestawienieprogramw-tekstpodstawowy"/>
            </w:pPr>
            <w:r w:rsidRPr="00B10B32">
              <w:t>Przygotowanie, przetestowanie</w:t>
            </w:r>
            <w:r w:rsidR="00E94E89" w:rsidRPr="00B10B32">
              <w:t xml:space="preserve"> i </w:t>
            </w:r>
            <w:r w:rsidRPr="00B10B32">
              <w:t xml:space="preserve">wdrożenie </w:t>
            </w:r>
            <w:r w:rsidRPr="00B10B32">
              <w:lastRenderedPageBreak/>
              <w:t>do systemu opieki zdrowotnej organizacji opieki koordynowanej (OOK) – Etap</w:t>
            </w:r>
            <w:r w:rsidR="00E94E89" w:rsidRPr="00B10B32">
              <w:t xml:space="preserve"> I </w:t>
            </w:r>
            <w:r w:rsidRPr="00B10B32">
              <w:t>Opracowanie modeli zintegrowanej/koordynowanej opieki zdrowotnej dla Polski.</w:t>
            </w:r>
          </w:p>
        </w:tc>
        <w:tc>
          <w:tcPr>
            <w:tcW w:w="6241" w:type="dxa"/>
            <w:tcBorders>
              <w:top w:val="single" w:sz="8" w:space="0" w:color="000000" w:themeColor="text1"/>
              <w:bottom w:val="single" w:sz="8" w:space="0" w:color="000000" w:themeColor="text1"/>
              <w:right w:val="single" w:sz="8" w:space="0" w:color="000000" w:themeColor="text1"/>
            </w:tcBorders>
            <w:shd w:val="clear" w:color="auto" w:fill="auto"/>
          </w:tcPr>
          <w:p w14:paraId="28D1EF9C" w14:textId="73B9F676" w:rsidR="00BC7978" w:rsidRPr="00B10B32" w:rsidRDefault="00A17E23" w:rsidP="00D25689">
            <w:pPr>
              <w:pStyle w:val="Zestawienieprogramw-tekstpodstawowy"/>
              <w:rPr>
                <w:color w:val="000000" w:themeColor="text1"/>
              </w:rPr>
            </w:pPr>
            <w:r w:rsidRPr="00B10B32">
              <w:rPr>
                <w:color w:val="000000" w:themeColor="text1"/>
              </w:rPr>
              <w:lastRenderedPageBreak/>
              <w:t xml:space="preserve">Celem projektu jest poprawa jakości i efektywności opieki zdrowotnej w Polsce </w:t>
            </w:r>
            <w:r w:rsidRPr="00B10B32">
              <w:rPr>
                <w:color w:val="000000" w:themeColor="text1"/>
              </w:rPr>
              <w:lastRenderedPageBreak/>
              <w:t>przez wprowadzenie standardów organizacyjnych i medycznych, a także modelu finansowania świadczeń, które doprowadzą do koordynacji poszczególnych etapów diagnostyki, terapii i rehabilitacji.</w:t>
            </w:r>
          </w:p>
        </w:tc>
      </w:tr>
      <w:tr w:rsidR="00C94B02" w:rsidRPr="00B10B32" w14:paraId="1A619C27" w14:textId="77777777" w:rsidTr="2338E0F2">
        <w:tc>
          <w:tcPr>
            <w:tcW w:w="2800" w:type="dxa"/>
            <w:tcBorders>
              <w:left w:val="single" w:sz="8" w:space="0" w:color="000000" w:themeColor="text1"/>
              <w:right w:val="single" w:sz="8" w:space="0" w:color="000000" w:themeColor="text1"/>
            </w:tcBorders>
            <w:shd w:val="clear" w:color="auto" w:fill="auto"/>
          </w:tcPr>
          <w:p w14:paraId="2F224742" w14:textId="458E8169" w:rsidR="00DD7377" w:rsidRPr="00B10B32" w:rsidRDefault="00DD7377" w:rsidP="00D25689">
            <w:pPr>
              <w:pStyle w:val="Zestawienieprogramw-tekstpodstawowy"/>
              <w:rPr>
                <w:color w:val="000000" w:themeColor="text1"/>
              </w:rPr>
            </w:pPr>
            <w:r w:rsidRPr="00B10B32">
              <w:rPr>
                <w:color w:val="000000" w:themeColor="text1"/>
              </w:rPr>
              <w:lastRenderedPageBreak/>
              <w:t>Program Badań Przesiewowych Noworodków</w:t>
            </w:r>
            <w:r w:rsidR="00E94E89" w:rsidRPr="00B10B32">
              <w:rPr>
                <w:color w:val="000000" w:themeColor="text1"/>
              </w:rPr>
              <w:t xml:space="preserve"> w </w:t>
            </w:r>
            <w:r w:rsidR="00BD62DD" w:rsidRPr="00B10B32">
              <w:rPr>
                <w:color w:val="000000" w:themeColor="text1"/>
              </w:rPr>
              <w:t>Polsce na lata 2015</w:t>
            </w:r>
            <w:r w:rsidR="00122AD3">
              <w:rPr>
                <w:color w:val="000000" w:themeColor="text1"/>
              </w:rPr>
              <w:t>–</w:t>
            </w:r>
            <w:r w:rsidR="00BD62DD" w:rsidRPr="00B10B32">
              <w:rPr>
                <w:color w:val="000000" w:themeColor="text1"/>
              </w:rPr>
              <w:t>2018</w:t>
            </w:r>
            <w:r w:rsidR="00E94E89" w:rsidRPr="00B10B32">
              <w:rPr>
                <w:color w:val="000000" w:themeColor="text1"/>
              </w:rPr>
              <w:t xml:space="preserve"> i </w:t>
            </w:r>
            <w:r w:rsidR="00BD62DD" w:rsidRPr="00B10B32">
              <w:rPr>
                <w:color w:val="000000" w:themeColor="text1"/>
              </w:rPr>
              <w:t>kontynuacja</w:t>
            </w:r>
            <w:r w:rsidRPr="00B10B32">
              <w:rPr>
                <w:color w:val="000000" w:themeColor="text1"/>
              </w:rPr>
              <w:t xml:space="preserve"> na lata 2019</w:t>
            </w:r>
            <w:r w:rsidR="00122AD3">
              <w:rPr>
                <w:color w:val="000000" w:themeColor="text1"/>
              </w:rPr>
              <w:t>–</w:t>
            </w:r>
            <w:r w:rsidRPr="00B10B32">
              <w:rPr>
                <w:color w:val="000000" w:themeColor="text1"/>
              </w:rPr>
              <w:t>2022</w:t>
            </w:r>
            <w:r w:rsidR="00061DF3" w:rsidRPr="00B10B32">
              <w:rPr>
                <w:rStyle w:val="Odwoanieprzypisudolnego"/>
                <w:color w:val="000000" w:themeColor="text1"/>
              </w:rPr>
              <w:footnoteReference w:id="111"/>
            </w:r>
            <w:r w:rsidR="008658C4" w:rsidRPr="00F2550A">
              <w:rPr>
                <w:color w:val="000000" w:themeColor="text1"/>
                <w:vertAlign w:val="superscript"/>
              </w:rPr>
              <w:t>)</w:t>
            </w:r>
          </w:p>
        </w:tc>
        <w:tc>
          <w:tcPr>
            <w:tcW w:w="6241" w:type="dxa"/>
            <w:shd w:val="clear" w:color="auto" w:fill="auto"/>
          </w:tcPr>
          <w:p w14:paraId="51147F39" w14:textId="7AABB9B8" w:rsidR="00DD7377" w:rsidRPr="00B10B32" w:rsidRDefault="00DD7377" w:rsidP="00D25689">
            <w:pPr>
              <w:pStyle w:val="Zestawienieprogramw-tekstpodstawowy"/>
              <w:rPr>
                <w:color w:val="000000" w:themeColor="text1"/>
              </w:rPr>
            </w:pPr>
            <w:r w:rsidRPr="00B10B32">
              <w:rPr>
                <w:color w:val="000000" w:themeColor="text1"/>
              </w:rPr>
              <w:t>W ramach programu podejmowane są działania profilaktyczne polegające na wykonywaniu badań przesiewowych noworodków,</w:t>
            </w:r>
            <w:r w:rsidR="00E94E89" w:rsidRPr="00B10B32">
              <w:rPr>
                <w:color w:val="000000" w:themeColor="text1"/>
              </w:rPr>
              <w:t xml:space="preserve"> w </w:t>
            </w:r>
            <w:r w:rsidRPr="00B10B32">
              <w:rPr>
                <w:color w:val="000000" w:themeColor="text1"/>
              </w:rPr>
              <w:t>pierwszych dobach ich życia.</w:t>
            </w:r>
          </w:p>
        </w:tc>
      </w:tr>
      <w:tr w:rsidR="00DD7377" w:rsidRPr="00B10B32" w14:paraId="5F586918" w14:textId="77777777" w:rsidTr="2338E0F2">
        <w:tc>
          <w:tcPr>
            <w:tcW w:w="2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B053F8" w14:textId="512D6325" w:rsidR="00DD7377" w:rsidRPr="00B10B32" w:rsidRDefault="00DD7377" w:rsidP="00D25689">
            <w:pPr>
              <w:pStyle w:val="Zestawienieprogramw-tekstpodstawowy"/>
              <w:rPr>
                <w:color w:val="000000" w:themeColor="text1"/>
              </w:rPr>
            </w:pPr>
            <w:r w:rsidRPr="00B10B32">
              <w:rPr>
                <w:color w:val="000000" w:themeColor="text1"/>
              </w:rPr>
              <w:t>Program kompleksowej diagnostyki</w:t>
            </w:r>
            <w:r w:rsidR="00E94E89" w:rsidRPr="00B10B32">
              <w:rPr>
                <w:color w:val="000000" w:themeColor="text1"/>
              </w:rPr>
              <w:t xml:space="preserve"> i </w:t>
            </w:r>
            <w:r w:rsidRPr="00B10B32">
              <w:rPr>
                <w:color w:val="000000" w:themeColor="text1"/>
              </w:rPr>
              <w:t>terapii wewnątrzmacicznej</w:t>
            </w:r>
            <w:r w:rsidR="00E94E89" w:rsidRPr="00B10B32">
              <w:rPr>
                <w:color w:val="000000" w:themeColor="text1"/>
              </w:rPr>
              <w:t xml:space="preserve"> w </w:t>
            </w:r>
            <w:r w:rsidRPr="00B10B32">
              <w:rPr>
                <w:color w:val="000000" w:themeColor="text1"/>
              </w:rPr>
              <w:t>profilaktyce następstw</w:t>
            </w:r>
            <w:r w:rsidR="00E94E89" w:rsidRPr="00B10B32">
              <w:rPr>
                <w:color w:val="000000" w:themeColor="text1"/>
              </w:rPr>
              <w:t xml:space="preserve"> i </w:t>
            </w:r>
            <w:r w:rsidRPr="00B10B32">
              <w:rPr>
                <w:color w:val="000000" w:themeColor="text1"/>
              </w:rPr>
              <w:t>powikłań</w:t>
            </w:r>
            <w:r w:rsidR="005365BD" w:rsidRPr="00B10B32">
              <w:rPr>
                <w:color w:val="000000" w:themeColor="text1"/>
              </w:rPr>
              <w:t xml:space="preserve"> wad rozwojowych</w:t>
            </w:r>
            <w:r w:rsidR="00E94E89" w:rsidRPr="00B10B32">
              <w:rPr>
                <w:color w:val="000000" w:themeColor="text1"/>
              </w:rPr>
              <w:t xml:space="preserve"> i </w:t>
            </w:r>
            <w:r w:rsidR="005365BD" w:rsidRPr="00B10B32">
              <w:rPr>
                <w:color w:val="000000" w:themeColor="text1"/>
              </w:rPr>
              <w:t>chorób płodu</w:t>
            </w:r>
            <w:r w:rsidR="00061DF3" w:rsidRPr="00B10B32">
              <w:rPr>
                <w:rStyle w:val="Odwoanieprzypisudolnego"/>
                <w:color w:val="000000" w:themeColor="text1"/>
              </w:rPr>
              <w:footnoteReference w:id="112"/>
            </w:r>
            <w:r w:rsidR="00D25689" w:rsidRPr="00F2550A">
              <w:rPr>
                <w:color w:val="000000" w:themeColor="text1"/>
                <w:vertAlign w:val="superscript"/>
              </w:rPr>
              <w:t>)</w:t>
            </w:r>
          </w:p>
        </w:tc>
        <w:tc>
          <w:tcPr>
            <w:tcW w:w="6241" w:type="dxa"/>
            <w:tcBorders>
              <w:top w:val="single" w:sz="8" w:space="0" w:color="000000" w:themeColor="text1"/>
              <w:bottom w:val="single" w:sz="8" w:space="0" w:color="000000" w:themeColor="text1"/>
              <w:right w:val="single" w:sz="8" w:space="0" w:color="000000" w:themeColor="text1"/>
            </w:tcBorders>
            <w:shd w:val="clear" w:color="auto" w:fill="auto"/>
          </w:tcPr>
          <w:p w14:paraId="609215BA" w14:textId="40310DBF" w:rsidR="00DD7377" w:rsidRPr="00B10B32" w:rsidRDefault="00DD7377" w:rsidP="006A48D9">
            <w:pPr>
              <w:pStyle w:val="Zestawienieprogramw-tekstpodstawowy"/>
              <w:rPr>
                <w:color w:val="000000" w:themeColor="text1"/>
              </w:rPr>
            </w:pPr>
            <w:r w:rsidRPr="00B10B32">
              <w:rPr>
                <w:color w:val="000000" w:themeColor="text1"/>
              </w:rPr>
              <w:t xml:space="preserve">Celem </w:t>
            </w:r>
            <w:r w:rsidR="003D0D3C" w:rsidRPr="00B10B32">
              <w:rPr>
                <w:color w:val="000000" w:themeColor="text1"/>
              </w:rPr>
              <w:t xml:space="preserve">programu </w:t>
            </w:r>
            <w:r w:rsidRPr="00B10B32">
              <w:rPr>
                <w:color w:val="000000" w:themeColor="text1"/>
              </w:rPr>
              <w:t>jest poprawa stanu zdrowia noworodków przez zlikwidowanie powikłań okresu noworodkowego oraz zmniejszenie liczby zgonów dzieci nienarodzonych</w:t>
            </w:r>
            <w:r w:rsidR="00E94E89" w:rsidRPr="00B10B32">
              <w:rPr>
                <w:color w:val="000000" w:themeColor="text1"/>
              </w:rPr>
              <w:t xml:space="preserve"> i </w:t>
            </w:r>
            <w:r w:rsidRPr="00B10B32">
              <w:rPr>
                <w:color w:val="000000" w:themeColor="text1"/>
              </w:rPr>
              <w:t>now</w:t>
            </w:r>
            <w:r w:rsidR="003D0D3C" w:rsidRPr="00B10B32">
              <w:rPr>
                <w:color w:val="000000" w:themeColor="text1"/>
              </w:rPr>
              <w:t>orodków</w:t>
            </w:r>
            <w:r w:rsidR="00E94E89" w:rsidRPr="00B10B32">
              <w:rPr>
                <w:color w:val="000000" w:themeColor="text1"/>
              </w:rPr>
              <w:t xml:space="preserve"> z </w:t>
            </w:r>
            <w:r w:rsidR="003D0D3C" w:rsidRPr="00B10B32">
              <w:rPr>
                <w:color w:val="000000" w:themeColor="text1"/>
              </w:rPr>
              <w:t>powodu wad wrodzonych</w:t>
            </w:r>
            <w:r w:rsidRPr="00B10B32">
              <w:rPr>
                <w:color w:val="000000" w:themeColor="text1"/>
              </w:rPr>
              <w:t>.</w:t>
            </w:r>
          </w:p>
        </w:tc>
      </w:tr>
    </w:tbl>
    <w:p w14:paraId="012736A2" w14:textId="77777777" w:rsidR="001B4505" w:rsidRPr="00B10B32" w:rsidRDefault="001B4505">
      <w:pPr>
        <w:rPr>
          <w:color w:val="000000" w:themeColor="text1"/>
        </w:rPr>
      </w:pPr>
    </w:p>
    <w:p w14:paraId="5DC4A678" w14:textId="27BE9D45" w:rsidR="00F830F1" w:rsidRPr="00B10B32" w:rsidRDefault="003E7BA3" w:rsidP="00E94E89">
      <w:pPr>
        <w:rPr>
          <w:b/>
          <w:smallCaps/>
        </w:rPr>
        <w:sectPr w:rsidR="00F830F1" w:rsidRPr="00B10B32" w:rsidSect="000F6E3C">
          <w:headerReference w:type="default" r:id="rId89"/>
          <w:pgSz w:w="11896" w:h="15309"/>
          <w:pgMar w:top="1276" w:right="1418" w:bottom="1418" w:left="1417" w:header="425" w:footer="709" w:gutter="0"/>
          <w:cols w:space="708"/>
          <w:docGrid w:linePitch="360"/>
        </w:sectPr>
      </w:pPr>
      <w:bookmarkStart w:id="242" w:name="_Toc55371876"/>
      <w:bookmarkEnd w:id="242"/>
      <w:r w:rsidRPr="00B10B32">
        <w:rPr>
          <w:iCs/>
          <w:noProof/>
          <w:color w:val="000000" w:themeColor="text1"/>
          <w:lang w:eastAsia="pl-PL"/>
        </w:rPr>
        <w:lastRenderedPageBreak/>
        <mc:AlternateContent>
          <mc:Choice Requires="wps">
            <w:drawing>
              <wp:inline distT="0" distB="0" distL="0" distR="0" wp14:anchorId="5ED7C8FB" wp14:editId="26DCD05A">
                <wp:extent cx="5716800" cy="4885200"/>
                <wp:effectExtent l="0" t="0" r="17780" b="10795"/>
                <wp:docPr id="29" name="Pole tekstowe 29"/>
                <wp:cNvGraphicFramePr/>
                <a:graphic xmlns:a="http://schemas.openxmlformats.org/drawingml/2006/main">
                  <a:graphicData uri="http://schemas.microsoft.com/office/word/2010/wordprocessingShape">
                    <wps:wsp>
                      <wps:cNvSpPr txBox="1"/>
                      <wps:spPr>
                        <a:xfrm>
                          <a:off x="0" y="0"/>
                          <a:ext cx="5716800" cy="4885200"/>
                        </a:xfrm>
                        <a:prstGeom prst="rect">
                          <a:avLst/>
                        </a:prstGeom>
                        <a:solidFill>
                          <a:srgbClr val="002060"/>
                        </a:solidFill>
                        <a:ln w="6350">
                          <a:solidFill>
                            <a:prstClr val="black"/>
                          </a:solidFill>
                        </a:ln>
                      </wps:spPr>
                      <wps:txbx>
                        <w:txbxContent>
                          <w:p w14:paraId="2CDB4687" w14:textId="3A10975B" w:rsidR="00B86F25" w:rsidRDefault="00B86F25" w:rsidP="00D44FCC">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w:t>
                            </w:r>
                            <w:r w:rsidRPr="00BF685C">
                              <w:rPr>
                                <w:b/>
                                <w:color w:val="FFFFFF" w:themeColor="background1"/>
                                <w:szCs w:val="24"/>
                              </w:rPr>
                              <w:t>:</w:t>
                            </w:r>
                          </w:p>
                          <w:p w14:paraId="6A46E8CC" w14:textId="0B69E3A6"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 xml:space="preserve">zakresie powstawania </w:t>
                            </w:r>
                            <w:r>
                              <w:rPr>
                                <w:color w:val="FFFFFF" w:themeColor="background1"/>
                                <w:szCs w:val="24"/>
                              </w:rPr>
                              <w:t xml:space="preserve">lub </w:t>
                            </w:r>
                            <w:r w:rsidRPr="00E94E89">
                              <w:rPr>
                                <w:color w:val="FFFFFF" w:themeColor="background1"/>
                                <w:szCs w:val="24"/>
                              </w:rPr>
                              <w:t>pogłębiania się niepełnosprawności,</w:t>
                            </w:r>
                          </w:p>
                          <w:p w14:paraId="4EF2A8F5" w14:textId="52677AF3"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Zwiększenie dostępu do usług zdrowotnych oraz efektywności procesu leczenia,</w:t>
                            </w:r>
                          </w:p>
                          <w:p w14:paraId="2809F424" w14:textId="232F0F0A"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Poprawa sytuacji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obszarze profilaktyki</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leczenia zdrowia psychicznego oraz środowiskowy system wsparcia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problemami zdrowia psychicznego.</w:t>
                            </w:r>
                          </w:p>
                          <w:p w14:paraId="737A7CB3" w14:textId="73D9596B" w:rsidR="00B86F25" w:rsidRDefault="00B86F25" w:rsidP="00E94E89">
                            <w:pPr>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VI</w:t>
                            </w:r>
                            <w:r w:rsidRPr="00BF685C">
                              <w:rPr>
                                <w:b/>
                                <w:color w:val="FFFFFF" w:themeColor="background1"/>
                                <w:szCs w:val="24"/>
                              </w:rPr>
                              <w:t>:</w:t>
                            </w:r>
                          </w:p>
                          <w:p w14:paraId="698BF5F5" w14:textId="5DE7E829" w:rsidR="00B86F25" w:rsidRDefault="00B86F25" w:rsidP="00D12937">
                            <w:pPr>
                              <w:pStyle w:val="Akapitzlist"/>
                              <w:numPr>
                                <w:ilvl w:val="0"/>
                                <w:numId w:val="124"/>
                              </w:numPr>
                              <w:rPr>
                                <w:color w:val="FFFFFF" w:themeColor="background1"/>
                                <w:szCs w:val="24"/>
                              </w:rPr>
                            </w:pPr>
                            <w:r w:rsidRPr="00E94E89">
                              <w:rPr>
                                <w:color w:val="FFFFFF" w:themeColor="background1"/>
                                <w:szCs w:val="24"/>
                              </w:rPr>
                              <w:t>Budżet państwa,</w:t>
                            </w:r>
                          </w:p>
                          <w:p w14:paraId="713FE9D4" w14:textId="3ED243AA" w:rsidR="00B86F25" w:rsidRDefault="00B86F25" w:rsidP="00B256A7">
                            <w:pPr>
                              <w:pStyle w:val="Akapitzlist"/>
                              <w:numPr>
                                <w:ilvl w:val="0"/>
                                <w:numId w:val="124"/>
                              </w:numPr>
                              <w:rPr>
                                <w:color w:val="FFFFFF" w:themeColor="background1"/>
                                <w:szCs w:val="24"/>
                              </w:rPr>
                            </w:pPr>
                            <w:r>
                              <w:rPr>
                                <w:color w:val="FFFFFF" w:themeColor="background1"/>
                                <w:szCs w:val="24"/>
                              </w:rPr>
                              <w:t>Środki Europejskiego Funduszu Społecznego,</w:t>
                            </w:r>
                          </w:p>
                          <w:p w14:paraId="3BFA6606" w14:textId="237AA834" w:rsidR="00B86F25" w:rsidRPr="00356A82" w:rsidRDefault="00B86F25" w:rsidP="00B256A7">
                            <w:pPr>
                              <w:pStyle w:val="Akapitzlist"/>
                              <w:numPr>
                                <w:ilvl w:val="0"/>
                                <w:numId w:val="124"/>
                              </w:numPr>
                              <w:rPr>
                                <w:color w:val="FFFFFF" w:themeColor="background1"/>
                                <w:szCs w:val="24"/>
                              </w:rPr>
                            </w:pPr>
                            <w:r>
                              <w:rPr>
                                <w:color w:val="FFFFFF" w:themeColor="background1"/>
                                <w:szCs w:val="24"/>
                              </w:rPr>
                              <w:t>Środki Europejskiego Funduszu Rozwoju Regionalnego,</w:t>
                            </w:r>
                          </w:p>
                          <w:p w14:paraId="3967AD91" w14:textId="00547482" w:rsidR="00B86F25" w:rsidRPr="00E94E89" w:rsidRDefault="00B86F25" w:rsidP="00D12937">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48BF9303" w14:textId="77777777" w:rsidR="00B86F25" w:rsidRPr="00E94E89" w:rsidRDefault="00B86F25" w:rsidP="00D12937">
                            <w:pPr>
                              <w:pStyle w:val="Akapitzlist"/>
                              <w:numPr>
                                <w:ilvl w:val="0"/>
                                <w:numId w:val="124"/>
                              </w:numPr>
                              <w:rPr>
                                <w:color w:val="FFFFFF" w:themeColor="background1"/>
                                <w:szCs w:val="24"/>
                              </w:rPr>
                            </w:pPr>
                            <w:r w:rsidRPr="00E94E89">
                              <w:rPr>
                                <w:color w:val="FFFFFF" w:themeColor="background1"/>
                                <w:szCs w:val="24"/>
                              </w:rPr>
                              <w:t>Środki Państwowego Funduszu Rehabilitacji Osób Niepełnosprawnych,</w:t>
                            </w:r>
                          </w:p>
                          <w:p w14:paraId="7D2A4649" w14:textId="33938565" w:rsidR="00B86F25" w:rsidRDefault="00B86F25" w:rsidP="00E94E89">
                            <w:pPr>
                              <w:pStyle w:val="Akapitzlist"/>
                              <w:numPr>
                                <w:ilvl w:val="0"/>
                                <w:numId w:val="124"/>
                              </w:numPr>
                            </w:pPr>
                            <w:r w:rsidRPr="00E94E89">
                              <w:rPr>
                                <w:color w:val="FFFFFF" w:themeColor="background1"/>
                                <w:szCs w:val="24"/>
                              </w:rPr>
                              <w:t>Narodowy Fundusz Zdrowia</w:t>
                            </w:r>
                            <w:r>
                              <w:rPr>
                                <w:color w:val="FFFFFF" w:themeColor="background1"/>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D7C8FB" id="Pole tekstowe 29" o:spid="_x0000_s1041" type="#_x0000_t202" style="width:450.15pt;height:38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" fillcolor="#002060" strokeweight=".5pt">
                <v:textbox>
                  <w:txbxContent>
                    <w:p w14:paraId="2CDB4687" w14:textId="3A10975B" w:rsidR="00B86F25" w:rsidRDefault="00B86F25" w:rsidP="00D44FCC">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w:t>
                      </w:r>
                      <w:r w:rsidRPr="00BF685C">
                        <w:rPr>
                          <w:b/>
                          <w:color w:val="FFFFFF" w:themeColor="background1"/>
                          <w:szCs w:val="24"/>
                        </w:rPr>
                        <w:t>:</w:t>
                      </w:r>
                    </w:p>
                    <w:p w14:paraId="6A46E8CC" w14:textId="0B69E3A6"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Poprawa sytuacji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niepełnosprawnościami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 xml:space="preserve">zakresie powstawania </w:t>
                      </w:r>
                      <w:r>
                        <w:rPr>
                          <w:color w:val="FFFFFF" w:themeColor="background1"/>
                          <w:szCs w:val="24"/>
                        </w:rPr>
                        <w:t xml:space="preserve">lub </w:t>
                      </w:r>
                      <w:r w:rsidRPr="00E94E89">
                        <w:rPr>
                          <w:color w:val="FFFFFF" w:themeColor="background1"/>
                          <w:szCs w:val="24"/>
                        </w:rPr>
                        <w:t>pogłębiania się niepełnosprawności,</w:t>
                      </w:r>
                    </w:p>
                    <w:p w14:paraId="4EF2A8F5" w14:textId="52677AF3"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Zwiększenie dostępu do usług zdrowotnych oraz efektywności procesu leczenia,</w:t>
                      </w:r>
                    </w:p>
                    <w:p w14:paraId="2809F424" w14:textId="232F0F0A" w:rsidR="00B86F25" w:rsidRPr="00E94E89" w:rsidRDefault="00B86F25" w:rsidP="00E94E89">
                      <w:pPr>
                        <w:pStyle w:val="Akapitzlist"/>
                        <w:numPr>
                          <w:ilvl w:val="0"/>
                          <w:numId w:val="123"/>
                        </w:numPr>
                        <w:rPr>
                          <w:color w:val="FFFFFF" w:themeColor="background1"/>
                          <w:szCs w:val="24"/>
                        </w:rPr>
                      </w:pPr>
                      <w:r w:rsidRPr="00E94E89">
                        <w:rPr>
                          <w:color w:val="FFFFFF" w:themeColor="background1"/>
                          <w:szCs w:val="24"/>
                        </w:rPr>
                        <w:t>Poprawa sytuacji</w:t>
                      </w:r>
                      <w:r>
                        <w:rPr>
                          <w:color w:val="FFFFFF" w:themeColor="background1"/>
                          <w:szCs w:val="24"/>
                        </w:rPr>
                        <w:t xml:space="preserve"> </w:t>
                      </w:r>
                      <w:r w:rsidRPr="00E94E89">
                        <w:rPr>
                          <w:color w:val="FFFFFF" w:themeColor="background1"/>
                          <w:szCs w:val="24"/>
                        </w:rPr>
                        <w:t>w</w:t>
                      </w:r>
                      <w:r>
                        <w:rPr>
                          <w:color w:val="FFFFFF" w:themeColor="background1"/>
                          <w:szCs w:val="24"/>
                        </w:rPr>
                        <w:t> </w:t>
                      </w:r>
                      <w:r w:rsidRPr="00E94E89">
                        <w:rPr>
                          <w:color w:val="FFFFFF" w:themeColor="background1"/>
                          <w:szCs w:val="24"/>
                        </w:rPr>
                        <w:t>obszarze profilaktyki</w:t>
                      </w:r>
                      <w:r>
                        <w:rPr>
                          <w:color w:val="FFFFFF" w:themeColor="background1"/>
                          <w:szCs w:val="24"/>
                        </w:rPr>
                        <w:t xml:space="preserve"> </w:t>
                      </w:r>
                      <w:r w:rsidRPr="00E94E89">
                        <w:rPr>
                          <w:color w:val="FFFFFF" w:themeColor="background1"/>
                          <w:szCs w:val="24"/>
                        </w:rPr>
                        <w:t>i</w:t>
                      </w:r>
                      <w:r>
                        <w:rPr>
                          <w:color w:val="FFFFFF" w:themeColor="background1"/>
                          <w:szCs w:val="24"/>
                        </w:rPr>
                        <w:t> </w:t>
                      </w:r>
                      <w:r w:rsidRPr="00E94E89">
                        <w:rPr>
                          <w:color w:val="FFFFFF" w:themeColor="background1"/>
                          <w:szCs w:val="24"/>
                        </w:rPr>
                        <w:t>leczenia zdrowia psychicznego oraz środowiskowy system wsparcia osób</w:t>
                      </w:r>
                      <w:r>
                        <w:rPr>
                          <w:color w:val="FFFFFF" w:themeColor="background1"/>
                          <w:szCs w:val="24"/>
                        </w:rPr>
                        <w:t xml:space="preserve"> </w:t>
                      </w:r>
                      <w:r w:rsidRPr="00E94E89">
                        <w:rPr>
                          <w:color w:val="FFFFFF" w:themeColor="background1"/>
                          <w:szCs w:val="24"/>
                        </w:rPr>
                        <w:t>z</w:t>
                      </w:r>
                      <w:r>
                        <w:rPr>
                          <w:color w:val="FFFFFF" w:themeColor="background1"/>
                          <w:szCs w:val="24"/>
                        </w:rPr>
                        <w:t> </w:t>
                      </w:r>
                      <w:r w:rsidRPr="00E94E89">
                        <w:rPr>
                          <w:color w:val="FFFFFF" w:themeColor="background1"/>
                          <w:szCs w:val="24"/>
                        </w:rPr>
                        <w:t>problemami zdrowia psychicznego.</w:t>
                      </w:r>
                    </w:p>
                    <w:p w14:paraId="737A7CB3" w14:textId="73D9596B" w:rsidR="00B86F25" w:rsidRDefault="00B86F25" w:rsidP="00E94E89">
                      <w:pPr>
                        <w:rPr>
                          <w:b/>
                          <w:color w:val="FFFFFF" w:themeColor="background1"/>
                          <w:szCs w:val="24"/>
                        </w:rPr>
                      </w:pPr>
                      <w:r>
                        <w:rPr>
                          <w:b/>
                          <w:color w:val="FFFFFF" w:themeColor="background1"/>
                          <w:szCs w:val="24"/>
                        </w:rPr>
                        <w:t xml:space="preserve">Główne źródła finansowania </w:t>
                      </w:r>
                      <w:r w:rsidRPr="00BF685C">
                        <w:rPr>
                          <w:b/>
                          <w:color w:val="FFFFFF" w:themeColor="background1"/>
                          <w:szCs w:val="24"/>
                        </w:rPr>
                        <w:t>działań zaplanowanych</w:t>
                      </w:r>
                      <w:r>
                        <w:rPr>
                          <w:b/>
                          <w:color w:val="FFFFFF" w:themeColor="background1"/>
                          <w:szCs w:val="24"/>
                        </w:rPr>
                        <w:t xml:space="preserve"> </w:t>
                      </w:r>
                      <w:r w:rsidRPr="00BF685C">
                        <w:rPr>
                          <w:b/>
                          <w:color w:val="FFFFFF" w:themeColor="background1"/>
                          <w:szCs w:val="24"/>
                        </w:rPr>
                        <w:t>w</w:t>
                      </w:r>
                      <w:r>
                        <w:rPr>
                          <w:b/>
                          <w:color w:val="FFFFFF" w:themeColor="background1"/>
                          <w:szCs w:val="24"/>
                        </w:rPr>
                        <w:t> </w:t>
                      </w:r>
                      <w:r w:rsidRPr="00BF685C">
                        <w:rPr>
                          <w:b/>
                          <w:color w:val="FFFFFF" w:themeColor="background1"/>
                          <w:szCs w:val="24"/>
                        </w:rPr>
                        <w:t xml:space="preserve">ramach Priorytetu </w:t>
                      </w:r>
                      <w:r>
                        <w:rPr>
                          <w:b/>
                          <w:color w:val="FFFFFF" w:themeColor="background1"/>
                          <w:szCs w:val="24"/>
                        </w:rPr>
                        <w:t>VI</w:t>
                      </w:r>
                      <w:r w:rsidRPr="00BF685C">
                        <w:rPr>
                          <w:b/>
                          <w:color w:val="FFFFFF" w:themeColor="background1"/>
                          <w:szCs w:val="24"/>
                        </w:rPr>
                        <w:t>:</w:t>
                      </w:r>
                    </w:p>
                    <w:p w14:paraId="698BF5F5" w14:textId="5DE7E829" w:rsidR="00B86F25" w:rsidRDefault="00B86F25" w:rsidP="00D12937">
                      <w:pPr>
                        <w:pStyle w:val="Akapitzlist"/>
                        <w:numPr>
                          <w:ilvl w:val="0"/>
                          <w:numId w:val="124"/>
                        </w:numPr>
                        <w:rPr>
                          <w:color w:val="FFFFFF" w:themeColor="background1"/>
                          <w:szCs w:val="24"/>
                        </w:rPr>
                      </w:pPr>
                      <w:r w:rsidRPr="00E94E89">
                        <w:rPr>
                          <w:color w:val="FFFFFF" w:themeColor="background1"/>
                          <w:szCs w:val="24"/>
                        </w:rPr>
                        <w:t>Budżet państwa,</w:t>
                      </w:r>
                    </w:p>
                    <w:p w14:paraId="713FE9D4" w14:textId="3ED243AA" w:rsidR="00B86F25" w:rsidRDefault="00B86F25" w:rsidP="00B256A7">
                      <w:pPr>
                        <w:pStyle w:val="Akapitzlist"/>
                        <w:numPr>
                          <w:ilvl w:val="0"/>
                          <w:numId w:val="124"/>
                        </w:numPr>
                        <w:rPr>
                          <w:color w:val="FFFFFF" w:themeColor="background1"/>
                          <w:szCs w:val="24"/>
                        </w:rPr>
                      </w:pPr>
                      <w:r>
                        <w:rPr>
                          <w:color w:val="FFFFFF" w:themeColor="background1"/>
                          <w:szCs w:val="24"/>
                        </w:rPr>
                        <w:t>Środki Europejskiego Funduszu Społecznego,</w:t>
                      </w:r>
                    </w:p>
                    <w:p w14:paraId="3BFA6606" w14:textId="237AA834" w:rsidR="00B86F25" w:rsidRPr="00356A82" w:rsidRDefault="00B86F25" w:rsidP="00B256A7">
                      <w:pPr>
                        <w:pStyle w:val="Akapitzlist"/>
                        <w:numPr>
                          <w:ilvl w:val="0"/>
                          <w:numId w:val="124"/>
                        </w:numPr>
                        <w:rPr>
                          <w:color w:val="FFFFFF" w:themeColor="background1"/>
                          <w:szCs w:val="24"/>
                        </w:rPr>
                      </w:pPr>
                      <w:r>
                        <w:rPr>
                          <w:color w:val="FFFFFF" w:themeColor="background1"/>
                          <w:szCs w:val="24"/>
                        </w:rPr>
                        <w:t>Środki Europejskiego Funduszu Rozwoju Regionalnego,</w:t>
                      </w:r>
                    </w:p>
                    <w:p w14:paraId="3967AD91" w14:textId="00547482" w:rsidR="00B86F25" w:rsidRPr="00E94E89" w:rsidRDefault="00B86F25" w:rsidP="00D12937">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48BF9303" w14:textId="77777777" w:rsidR="00B86F25" w:rsidRPr="00E94E89" w:rsidRDefault="00B86F25" w:rsidP="00D12937">
                      <w:pPr>
                        <w:pStyle w:val="Akapitzlist"/>
                        <w:numPr>
                          <w:ilvl w:val="0"/>
                          <w:numId w:val="124"/>
                        </w:numPr>
                        <w:rPr>
                          <w:color w:val="FFFFFF" w:themeColor="background1"/>
                          <w:szCs w:val="24"/>
                        </w:rPr>
                      </w:pPr>
                      <w:r w:rsidRPr="00E94E89">
                        <w:rPr>
                          <w:color w:val="FFFFFF" w:themeColor="background1"/>
                          <w:szCs w:val="24"/>
                        </w:rPr>
                        <w:t>Środki Państwowego Funduszu Rehabilitacji Osób Niepełnosprawnych,</w:t>
                      </w:r>
                    </w:p>
                    <w:p w14:paraId="7D2A4649" w14:textId="33938565" w:rsidR="00B86F25" w:rsidRDefault="00B86F25" w:rsidP="00E94E89">
                      <w:pPr>
                        <w:pStyle w:val="Akapitzlist"/>
                        <w:numPr>
                          <w:ilvl w:val="0"/>
                          <w:numId w:val="124"/>
                        </w:numPr>
                      </w:pPr>
                      <w:r w:rsidRPr="00E94E89">
                        <w:rPr>
                          <w:color w:val="FFFFFF" w:themeColor="background1"/>
                          <w:szCs w:val="24"/>
                        </w:rPr>
                        <w:t>Narodowy Fundusz Zdrowia</w:t>
                      </w:r>
                      <w:r>
                        <w:rPr>
                          <w:color w:val="FFFFFF" w:themeColor="background1"/>
                          <w:szCs w:val="24"/>
                        </w:rPr>
                        <w:t>.</w:t>
                      </w:r>
                    </w:p>
                  </w:txbxContent>
                </v:textbox>
                <w10:anchorlock/>
              </v:shape>
            </w:pict>
          </mc:Fallback>
        </mc:AlternateContent>
      </w:r>
    </w:p>
    <w:p w14:paraId="7357CF2A" w14:textId="27AE4BDB" w:rsidR="007F49E9" w:rsidRPr="00B10B32" w:rsidRDefault="5259AEA7">
      <w:pPr>
        <w:pStyle w:val="Nagwek2"/>
      </w:pPr>
      <w:bookmarkStart w:id="243" w:name="_Toc35865204"/>
      <w:bookmarkStart w:id="244" w:name="_Toc35865852"/>
      <w:bookmarkStart w:id="245" w:name="_Toc35866165"/>
      <w:bookmarkStart w:id="246" w:name="_Toc35865205"/>
      <w:bookmarkStart w:id="247" w:name="_Toc35865853"/>
      <w:bookmarkStart w:id="248" w:name="_Toc35866166"/>
      <w:bookmarkStart w:id="249" w:name="_Toc35865206"/>
      <w:bookmarkStart w:id="250" w:name="_Toc35865854"/>
      <w:bookmarkStart w:id="251" w:name="_Toc35866167"/>
      <w:bookmarkStart w:id="252" w:name="_Toc35865207"/>
      <w:bookmarkStart w:id="253" w:name="_Toc35865855"/>
      <w:bookmarkStart w:id="254" w:name="_Toc35866168"/>
      <w:bookmarkStart w:id="255" w:name="_Toc35865208"/>
      <w:bookmarkStart w:id="256" w:name="_Toc35865856"/>
      <w:bookmarkStart w:id="257" w:name="_Toc35866169"/>
      <w:bookmarkStart w:id="258" w:name="_Toc35865209"/>
      <w:bookmarkStart w:id="259" w:name="_Toc35865857"/>
      <w:bookmarkStart w:id="260" w:name="_Toc35866170"/>
      <w:bookmarkStart w:id="261" w:name="_Toc35865210"/>
      <w:bookmarkStart w:id="262" w:name="_Toc35865858"/>
      <w:bookmarkStart w:id="263" w:name="_Toc35866171"/>
      <w:bookmarkStart w:id="264" w:name="_Toc35865222"/>
      <w:bookmarkStart w:id="265" w:name="_Toc35865870"/>
      <w:bookmarkStart w:id="266" w:name="_Toc35866183"/>
      <w:bookmarkStart w:id="267" w:name="_Toc35865223"/>
      <w:bookmarkStart w:id="268" w:name="_Toc35865871"/>
      <w:bookmarkStart w:id="269" w:name="_Toc35866184"/>
      <w:bookmarkStart w:id="270" w:name="_Toc35865224"/>
      <w:bookmarkStart w:id="271" w:name="_Toc35865872"/>
      <w:bookmarkStart w:id="272" w:name="_Toc35866185"/>
      <w:bookmarkStart w:id="273" w:name="_Toc35865225"/>
      <w:bookmarkStart w:id="274" w:name="_Toc35865873"/>
      <w:bookmarkStart w:id="275" w:name="_Toc35866186"/>
      <w:bookmarkStart w:id="276" w:name="_Toc35865227"/>
      <w:bookmarkStart w:id="277" w:name="_Toc35865875"/>
      <w:bookmarkStart w:id="278" w:name="_Toc35866188"/>
      <w:bookmarkStart w:id="279" w:name="_Toc35865228"/>
      <w:bookmarkStart w:id="280" w:name="_Toc35865876"/>
      <w:bookmarkStart w:id="281" w:name="_Toc35866189"/>
      <w:bookmarkStart w:id="282" w:name="_Toc35865230"/>
      <w:bookmarkStart w:id="283" w:name="_Toc35865878"/>
      <w:bookmarkStart w:id="284" w:name="_Toc35866191"/>
      <w:bookmarkStart w:id="285" w:name="_Toc35865231"/>
      <w:bookmarkStart w:id="286" w:name="_Toc35865879"/>
      <w:bookmarkStart w:id="287" w:name="_Toc35866192"/>
      <w:bookmarkStart w:id="288" w:name="_Toc35865233"/>
      <w:bookmarkStart w:id="289" w:name="_Toc35865881"/>
      <w:bookmarkStart w:id="290" w:name="_Toc35866194"/>
      <w:bookmarkStart w:id="291" w:name="_Toc35865234"/>
      <w:bookmarkStart w:id="292" w:name="_Toc35865882"/>
      <w:bookmarkStart w:id="293" w:name="_Toc35866195"/>
      <w:bookmarkStart w:id="294" w:name="_Toc35865236"/>
      <w:bookmarkStart w:id="295" w:name="_Toc35865884"/>
      <w:bookmarkStart w:id="296" w:name="_Toc35866197"/>
      <w:bookmarkStart w:id="297" w:name="_Toc35865237"/>
      <w:bookmarkStart w:id="298" w:name="_Toc35865885"/>
      <w:bookmarkStart w:id="299" w:name="_Toc35866198"/>
      <w:bookmarkStart w:id="300" w:name="_Toc35865238"/>
      <w:bookmarkStart w:id="301" w:name="_Toc35865886"/>
      <w:bookmarkStart w:id="302" w:name="_Toc35866199"/>
      <w:bookmarkStart w:id="303" w:name="_Toc35865239"/>
      <w:bookmarkStart w:id="304" w:name="_Toc35865887"/>
      <w:bookmarkStart w:id="305" w:name="_Toc35866200"/>
      <w:bookmarkStart w:id="306" w:name="_Toc35865240"/>
      <w:bookmarkStart w:id="307" w:name="_Toc35865888"/>
      <w:bookmarkStart w:id="308" w:name="_Toc35866201"/>
      <w:bookmarkStart w:id="309" w:name="_Toc35865242"/>
      <w:bookmarkStart w:id="310" w:name="_Toc35865890"/>
      <w:bookmarkStart w:id="311" w:name="_Toc35866203"/>
      <w:bookmarkStart w:id="312" w:name="_Toc35865243"/>
      <w:bookmarkStart w:id="313" w:name="_Toc35865891"/>
      <w:bookmarkStart w:id="314" w:name="_Toc35866204"/>
      <w:bookmarkStart w:id="315" w:name="_Toc35865245"/>
      <w:bookmarkStart w:id="316" w:name="_Toc35865893"/>
      <w:bookmarkStart w:id="317" w:name="_Toc35866206"/>
      <w:bookmarkStart w:id="318" w:name="_Toc35865246"/>
      <w:bookmarkStart w:id="319" w:name="_Toc35865894"/>
      <w:bookmarkStart w:id="320" w:name="_Toc35866207"/>
      <w:bookmarkStart w:id="321" w:name="_Toc35865248"/>
      <w:bookmarkStart w:id="322" w:name="_Toc35865896"/>
      <w:bookmarkStart w:id="323" w:name="_Toc35866209"/>
      <w:bookmarkStart w:id="324" w:name="_Toc35865249"/>
      <w:bookmarkStart w:id="325" w:name="_Toc35865897"/>
      <w:bookmarkStart w:id="326" w:name="_Toc35866210"/>
      <w:bookmarkStart w:id="327" w:name="_Toc35865250"/>
      <w:bookmarkStart w:id="328" w:name="_Toc35865898"/>
      <w:bookmarkStart w:id="329" w:name="_Toc35866211"/>
      <w:bookmarkStart w:id="330" w:name="_Toc35865251"/>
      <w:bookmarkStart w:id="331" w:name="_Toc35865899"/>
      <w:bookmarkStart w:id="332" w:name="_Toc35866212"/>
      <w:bookmarkStart w:id="333" w:name="_Toc35865253"/>
      <w:bookmarkStart w:id="334" w:name="_Toc35865901"/>
      <w:bookmarkStart w:id="335" w:name="_Toc35866214"/>
      <w:bookmarkStart w:id="336" w:name="_Toc35865254"/>
      <w:bookmarkStart w:id="337" w:name="_Toc35865902"/>
      <w:bookmarkStart w:id="338" w:name="_Toc35866215"/>
      <w:bookmarkStart w:id="339" w:name="_Toc35865256"/>
      <w:bookmarkStart w:id="340" w:name="_Toc35865904"/>
      <w:bookmarkStart w:id="341" w:name="_Toc35866217"/>
      <w:bookmarkStart w:id="342" w:name="_Toc35865257"/>
      <w:bookmarkStart w:id="343" w:name="_Toc35865905"/>
      <w:bookmarkStart w:id="344" w:name="_Toc35866218"/>
      <w:bookmarkStart w:id="345" w:name="_Toc35865259"/>
      <w:bookmarkStart w:id="346" w:name="_Toc35865907"/>
      <w:bookmarkStart w:id="347" w:name="_Toc35866220"/>
      <w:bookmarkStart w:id="348" w:name="_Toc35865260"/>
      <w:bookmarkStart w:id="349" w:name="_Toc35865908"/>
      <w:bookmarkStart w:id="350" w:name="_Toc35866221"/>
      <w:bookmarkStart w:id="351" w:name="_Toc35865261"/>
      <w:bookmarkStart w:id="352" w:name="_Toc35865909"/>
      <w:bookmarkStart w:id="353" w:name="_Toc35866222"/>
      <w:bookmarkStart w:id="354" w:name="_Toc35865262"/>
      <w:bookmarkStart w:id="355" w:name="_Toc35865910"/>
      <w:bookmarkStart w:id="356" w:name="_Toc35866223"/>
      <w:bookmarkStart w:id="357" w:name="_Toc35865263"/>
      <w:bookmarkStart w:id="358" w:name="_Toc35865911"/>
      <w:bookmarkStart w:id="359" w:name="_Toc35866224"/>
      <w:bookmarkStart w:id="360" w:name="_Toc35865265"/>
      <w:bookmarkStart w:id="361" w:name="_Toc35865913"/>
      <w:bookmarkStart w:id="362" w:name="_Toc35866226"/>
      <w:bookmarkStart w:id="363" w:name="_Toc35865266"/>
      <w:bookmarkStart w:id="364" w:name="_Toc35865914"/>
      <w:bookmarkStart w:id="365" w:name="_Toc35866227"/>
      <w:bookmarkStart w:id="366" w:name="_Toc35865268"/>
      <w:bookmarkStart w:id="367" w:name="_Toc35865916"/>
      <w:bookmarkStart w:id="368" w:name="_Toc35866229"/>
      <w:bookmarkStart w:id="369" w:name="_Toc35865269"/>
      <w:bookmarkStart w:id="370" w:name="_Toc35865917"/>
      <w:bookmarkStart w:id="371" w:name="_Toc35866230"/>
      <w:bookmarkStart w:id="372" w:name="_Toc35865271"/>
      <w:bookmarkStart w:id="373" w:name="_Toc35865919"/>
      <w:bookmarkStart w:id="374" w:name="_Toc35866232"/>
      <w:bookmarkStart w:id="375" w:name="_Toc35865272"/>
      <w:bookmarkStart w:id="376" w:name="_Toc35865920"/>
      <w:bookmarkStart w:id="377" w:name="_Toc35866233"/>
      <w:bookmarkStart w:id="378" w:name="_Toc35865273"/>
      <w:bookmarkStart w:id="379" w:name="_Toc35865921"/>
      <w:bookmarkStart w:id="380" w:name="_Toc35866234"/>
      <w:bookmarkStart w:id="381" w:name="_Toc35865274"/>
      <w:bookmarkStart w:id="382" w:name="_Toc35865922"/>
      <w:bookmarkStart w:id="383" w:name="_Toc35866235"/>
      <w:bookmarkStart w:id="384" w:name="_Toc35865275"/>
      <w:bookmarkStart w:id="385" w:name="_Toc35865923"/>
      <w:bookmarkStart w:id="386" w:name="_Toc35866236"/>
      <w:bookmarkStart w:id="387" w:name="_Toc35865276"/>
      <w:bookmarkStart w:id="388" w:name="_Toc35865924"/>
      <w:bookmarkStart w:id="389" w:name="_Toc35866237"/>
      <w:bookmarkStart w:id="390" w:name="_Toc35865277"/>
      <w:bookmarkStart w:id="391" w:name="_Toc35865925"/>
      <w:bookmarkStart w:id="392" w:name="_Toc35866238"/>
      <w:bookmarkStart w:id="393" w:name="_Toc35865278"/>
      <w:bookmarkStart w:id="394" w:name="_Toc35865926"/>
      <w:bookmarkStart w:id="395" w:name="_Toc35866239"/>
      <w:bookmarkStart w:id="396" w:name="_Toc35865279"/>
      <w:bookmarkStart w:id="397" w:name="_Toc35865927"/>
      <w:bookmarkStart w:id="398" w:name="_Toc35866240"/>
      <w:bookmarkStart w:id="399" w:name="_Toc35865280"/>
      <w:bookmarkStart w:id="400" w:name="_Toc35865928"/>
      <w:bookmarkStart w:id="401" w:name="_Toc35866241"/>
      <w:bookmarkStart w:id="402" w:name="_Toc35865281"/>
      <w:bookmarkStart w:id="403" w:name="_Toc35865929"/>
      <w:bookmarkStart w:id="404" w:name="_Toc35866242"/>
      <w:bookmarkStart w:id="405" w:name="_Toc35865283"/>
      <w:bookmarkStart w:id="406" w:name="_Toc35865931"/>
      <w:bookmarkStart w:id="407" w:name="_Toc35866244"/>
      <w:bookmarkStart w:id="408" w:name="_Toc35865284"/>
      <w:bookmarkStart w:id="409" w:name="_Toc35865932"/>
      <w:bookmarkStart w:id="410" w:name="_Toc35866245"/>
      <w:bookmarkStart w:id="411" w:name="_Toc35865286"/>
      <w:bookmarkStart w:id="412" w:name="_Toc35865934"/>
      <w:bookmarkStart w:id="413" w:name="_Toc35866247"/>
      <w:bookmarkStart w:id="414" w:name="_Toc35865287"/>
      <w:bookmarkStart w:id="415" w:name="_Toc35865935"/>
      <w:bookmarkStart w:id="416" w:name="_Toc35866248"/>
      <w:bookmarkStart w:id="417" w:name="_Toc35865289"/>
      <w:bookmarkStart w:id="418" w:name="_Toc35865937"/>
      <w:bookmarkStart w:id="419" w:name="_Toc35866250"/>
      <w:bookmarkStart w:id="420" w:name="_Toc35865290"/>
      <w:bookmarkStart w:id="421" w:name="_Toc35865938"/>
      <w:bookmarkStart w:id="422" w:name="_Toc35866251"/>
      <w:bookmarkStart w:id="423" w:name="_Toc35865292"/>
      <w:bookmarkStart w:id="424" w:name="_Toc35865940"/>
      <w:bookmarkStart w:id="425" w:name="_Toc35866253"/>
      <w:bookmarkStart w:id="426" w:name="_Toc35865293"/>
      <w:bookmarkStart w:id="427" w:name="_Toc35865941"/>
      <w:bookmarkStart w:id="428" w:name="_Toc35866254"/>
      <w:bookmarkStart w:id="429" w:name="_Toc35865294"/>
      <w:bookmarkStart w:id="430" w:name="_Toc35865942"/>
      <w:bookmarkStart w:id="431" w:name="_Toc35866255"/>
      <w:bookmarkStart w:id="432" w:name="_Toc35865295"/>
      <w:bookmarkStart w:id="433" w:name="_Toc35865943"/>
      <w:bookmarkStart w:id="434" w:name="_Toc35866256"/>
      <w:bookmarkStart w:id="435" w:name="_Toc35865296"/>
      <w:bookmarkStart w:id="436" w:name="_Toc35865944"/>
      <w:bookmarkStart w:id="437" w:name="_Toc35866257"/>
      <w:bookmarkStart w:id="438" w:name="_Toc35865297"/>
      <w:bookmarkStart w:id="439" w:name="_Toc35865945"/>
      <w:bookmarkStart w:id="440" w:name="_Toc35866258"/>
      <w:bookmarkStart w:id="441" w:name="_Toc35865380"/>
      <w:bookmarkStart w:id="442" w:name="_Toc35866028"/>
      <w:bookmarkStart w:id="443" w:name="_Toc35866341"/>
      <w:bookmarkStart w:id="444" w:name="_Toc35865382"/>
      <w:bookmarkStart w:id="445" w:name="_Toc35866030"/>
      <w:bookmarkStart w:id="446" w:name="_Toc35866343"/>
      <w:bookmarkStart w:id="447" w:name="_Toc35865383"/>
      <w:bookmarkStart w:id="448" w:name="_Toc35866031"/>
      <w:bookmarkStart w:id="449" w:name="_Toc35866344"/>
      <w:bookmarkStart w:id="450" w:name="_Toc35865385"/>
      <w:bookmarkStart w:id="451" w:name="_Toc35866033"/>
      <w:bookmarkStart w:id="452" w:name="_Toc35866346"/>
      <w:bookmarkStart w:id="453" w:name="_Toc35865386"/>
      <w:bookmarkStart w:id="454" w:name="_Toc35866034"/>
      <w:bookmarkStart w:id="455" w:name="_Toc35866347"/>
      <w:bookmarkStart w:id="456" w:name="_Toc35865388"/>
      <w:bookmarkStart w:id="457" w:name="_Toc35866036"/>
      <w:bookmarkStart w:id="458" w:name="_Toc35866349"/>
      <w:bookmarkStart w:id="459" w:name="_Toc35865389"/>
      <w:bookmarkStart w:id="460" w:name="_Toc35866037"/>
      <w:bookmarkStart w:id="461" w:name="_Toc35866350"/>
      <w:bookmarkStart w:id="462" w:name="_Toc35865391"/>
      <w:bookmarkStart w:id="463" w:name="_Toc35866039"/>
      <w:bookmarkStart w:id="464" w:name="_Toc35866352"/>
      <w:bookmarkStart w:id="465" w:name="_Toc35865392"/>
      <w:bookmarkStart w:id="466" w:name="_Toc35866040"/>
      <w:bookmarkStart w:id="467" w:name="_Toc35866353"/>
      <w:bookmarkStart w:id="468" w:name="_Toc35865394"/>
      <w:bookmarkStart w:id="469" w:name="_Toc35866042"/>
      <w:bookmarkStart w:id="470" w:name="_Toc35866355"/>
      <w:bookmarkStart w:id="471" w:name="_Toc35865395"/>
      <w:bookmarkStart w:id="472" w:name="_Toc35866043"/>
      <w:bookmarkStart w:id="473" w:name="_Toc35866356"/>
      <w:bookmarkStart w:id="474" w:name="_Toc35865397"/>
      <w:bookmarkStart w:id="475" w:name="_Toc35866045"/>
      <w:bookmarkStart w:id="476" w:name="_Toc35866358"/>
      <w:bookmarkStart w:id="477" w:name="_Toc35865398"/>
      <w:bookmarkStart w:id="478" w:name="_Toc35866046"/>
      <w:bookmarkStart w:id="479" w:name="_Toc35866359"/>
      <w:bookmarkStart w:id="480" w:name="_Toc35865400"/>
      <w:bookmarkStart w:id="481" w:name="_Toc35866048"/>
      <w:bookmarkStart w:id="482" w:name="_Toc35866361"/>
      <w:bookmarkStart w:id="483" w:name="_Toc35865401"/>
      <w:bookmarkStart w:id="484" w:name="_Toc35866049"/>
      <w:bookmarkStart w:id="485" w:name="_Toc35866362"/>
      <w:bookmarkStart w:id="486" w:name="_Toc35865403"/>
      <w:bookmarkStart w:id="487" w:name="_Toc35866051"/>
      <w:bookmarkStart w:id="488" w:name="_Toc35866364"/>
      <w:bookmarkStart w:id="489" w:name="_Toc35865404"/>
      <w:bookmarkStart w:id="490" w:name="_Toc35866052"/>
      <w:bookmarkStart w:id="491" w:name="_Toc35866365"/>
      <w:bookmarkStart w:id="492" w:name="_Toc35865406"/>
      <w:bookmarkStart w:id="493" w:name="_Toc35866054"/>
      <w:bookmarkStart w:id="494" w:name="_Toc35866367"/>
      <w:bookmarkStart w:id="495" w:name="_Toc35865407"/>
      <w:bookmarkStart w:id="496" w:name="_Toc35866055"/>
      <w:bookmarkStart w:id="497" w:name="_Toc35866368"/>
      <w:bookmarkStart w:id="498" w:name="_Toc35865408"/>
      <w:bookmarkStart w:id="499" w:name="_Toc35866056"/>
      <w:bookmarkStart w:id="500" w:name="_Toc35866369"/>
      <w:bookmarkStart w:id="501" w:name="_Toc35865409"/>
      <w:bookmarkStart w:id="502" w:name="_Toc35866057"/>
      <w:bookmarkStart w:id="503" w:name="_Toc35866370"/>
      <w:bookmarkStart w:id="504" w:name="_Toc35866372"/>
      <w:bookmarkStart w:id="505" w:name="_Toc35866373"/>
      <w:bookmarkStart w:id="506" w:name="_Toc35866374"/>
      <w:bookmarkStart w:id="507" w:name="_Toc35866375"/>
      <w:bookmarkStart w:id="508" w:name="_Toc35866376"/>
      <w:bookmarkStart w:id="509" w:name="_Toc35866377"/>
      <w:bookmarkStart w:id="510" w:name="_Toc35866378"/>
      <w:bookmarkStart w:id="511" w:name="_Toc35866379"/>
      <w:bookmarkStart w:id="512" w:name="_Toc35866381"/>
      <w:bookmarkStart w:id="513" w:name="_Toc35866382"/>
      <w:bookmarkStart w:id="514" w:name="_Toc35866384"/>
      <w:bookmarkStart w:id="515" w:name="_Toc35866385"/>
      <w:bookmarkStart w:id="516" w:name="_Toc35866387"/>
      <w:bookmarkStart w:id="517" w:name="_Toc35866388"/>
      <w:bookmarkStart w:id="518" w:name="_Toc35866389"/>
      <w:bookmarkStart w:id="519" w:name="_Toc35866390"/>
      <w:bookmarkStart w:id="520" w:name="_Toc35866392"/>
      <w:bookmarkStart w:id="521" w:name="_Toc35866393"/>
      <w:bookmarkStart w:id="522" w:name="_Toc35866395"/>
      <w:bookmarkStart w:id="523" w:name="_Toc35866396"/>
      <w:bookmarkStart w:id="524" w:name="_Toc35866398"/>
      <w:bookmarkStart w:id="525" w:name="_Toc35866399"/>
      <w:bookmarkStart w:id="526" w:name="_Toc35866401"/>
      <w:bookmarkStart w:id="527" w:name="_Toc35866402"/>
      <w:bookmarkStart w:id="528" w:name="_Toc35866403"/>
      <w:bookmarkStart w:id="529" w:name="_Toc35866404"/>
      <w:bookmarkStart w:id="530" w:name="_Toc35866405"/>
      <w:bookmarkStart w:id="531" w:name="_Toc35866406"/>
      <w:bookmarkStart w:id="532" w:name="_Toc35866408"/>
      <w:bookmarkStart w:id="533" w:name="_Toc35866409"/>
      <w:bookmarkStart w:id="534" w:name="_Toc35866411"/>
      <w:bookmarkStart w:id="535" w:name="_Toc35866412"/>
      <w:bookmarkStart w:id="536" w:name="_Toc35866414"/>
      <w:bookmarkStart w:id="537" w:name="_Toc35866415"/>
      <w:bookmarkStart w:id="538" w:name="_Toc35866416"/>
      <w:bookmarkStart w:id="539" w:name="_Toc35866417"/>
      <w:bookmarkStart w:id="540" w:name="_Toc35866419"/>
      <w:bookmarkStart w:id="541" w:name="_Toc35866420"/>
      <w:bookmarkStart w:id="542" w:name="_Toc64904529"/>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Pr="00B10B32">
        <w:lastRenderedPageBreak/>
        <w:t>Budowanie świadomości</w:t>
      </w:r>
      <w:bookmarkEnd w:id="542"/>
    </w:p>
    <w:p w14:paraId="0B42D0AC" w14:textId="5BEC7A67" w:rsidR="001B2886" w:rsidRPr="00B10B32" w:rsidRDefault="4BEF9B76" w:rsidP="002339FD">
      <w:pPr>
        <w:rPr>
          <w:color w:val="000000" w:themeColor="text1"/>
        </w:rPr>
      </w:pPr>
      <w:r w:rsidRPr="00B10B32">
        <w:rPr>
          <w:color w:val="000000" w:themeColor="text1"/>
          <w:lang w:eastAsia="pl-PL"/>
        </w:rPr>
        <w:t>Art</w:t>
      </w:r>
      <w:r w:rsidR="004F5270" w:rsidRPr="00B10B32">
        <w:rPr>
          <w:color w:val="000000" w:themeColor="text1"/>
          <w:lang w:eastAsia="pl-PL"/>
        </w:rPr>
        <w:t>ykuł</w:t>
      </w:r>
      <w:r w:rsidRPr="00B10B32">
        <w:rPr>
          <w:color w:val="000000" w:themeColor="text1"/>
          <w:lang w:eastAsia="pl-PL"/>
        </w:rPr>
        <w:t xml:space="preserve"> 8 Konwencji</w:t>
      </w:r>
      <w:r w:rsidR="00E94E89" w:rsidRPr="00B10B32">
        <w:rPr>
          <w:color w:val="000000" w:themeColor="text1"/>
          <w:lang w:eastAsia="pl-PL"/>
        </w:rPr>
        <w:t xml:space="preserve"> o </w:t>
      </w:r>
      <w:r w:rsidRPr="00B10B32">
        <w:rPr>
          <w:color w:val="000000" w:themeColor="text1"/>
          <w:lang w:eastAsia="pl-PL"/>
        </w:rPr>
        <w:t xml:space="preserve">prawach osób niepełnosprawnych </w:t>
      </w:r>
      <w:r w:rsidRPr="00B10B32">
        <w:rPr>
          <w:color w:val="000000" w:themeColor="text1"/>
        </w:rPr>
        <w:t>zobowiązuje do podjęci</w:t>
      </w:r>
      <w:r w:rsidR="004F5270" w:rsidRPr="00B10B32">
        <w:rPr>
          <w:color w:val="000000" w:themeColor="text1"/>
        </w:rPr>
        <w:t>a</w:t>
      </w:r>
      <w:r w:rsidRPr="00B10B32">
        <w:rPr>
          <w:color w:val="000000" w:themeColor="text1"/>
        </w:rPr>
        <w:t xml:space="preserve"> przez państwo natychmiastowych, skutecznych</w:t>
      </w:r>
      <w:r w:rsidR="00E94E89" w:rsidRPr="00B10B32">
        <w:rPr>
          <w:color w:val="000000" w:themeColor="text1"/>
        </w:rPr>
        <w:t xml:space="preserve"> i </w:t>
      </w:r>
      <w:r w:rsidRPr="00B10B32">
        <w:rPr>
          <w:color w:val="000000" w:themeColor="text1"/>
        </w:rPr>
        <w:t>odpowiednich działa</w:t>
      </w:r>
      <w:r w:rsidR="004F5270" w:rsidRPr="00B10B32">
        <w:rPr>
          <w:color w:val="000000" w:themeColor="text1"/>
        </w:rPr>
        <w:t>ń mających na</w:t>
      </w:r>
      <w:r w:rsidRPr="00B10B32">
        <w:rPr>
          <w:color w:val="000000" w:themeColor="text1"/>
        </w:rPr>
        <w:t xml:space="preserve"> celu podniesieni</w:t>
      </w:r>
      <w:r w:rsidR="004F5270" w:rsidRPr="00B10B32">
        <w:rPr>
          <w:color w:val="000000" w:themeColor="text1"/>
        </w:rPr>
        <w:t>e</w:t>
      </w:r>
      <w:r w:rsidRPr="00B10B32">
        <w:rPr>
          <w:color w:val="000000" w:themeColor="text1"/>
        </w:rPr>
        <w:t xml:space="preserve"> świadomości społeczeństwa,</w:t>
      </w:r>
      <w:r w:rsidR="00E94E89" w:rsidRPr="00B10B32">
        <w:rPr>
          <w:color w:val="000000" w:themeColor="text1"/>
        </w:rPr>
        <w:t xml:space="preserve"> w </w:t>
      </w:r>
      <w:r w:rsidRPr="00B10B32">
        <w:rPr>
          <w:color w:val="000000" w:themeColor="text1"/>
        </w:rPr>
        <w:t xml:space="preserve">tym na poziomie rodziny. </w:t>
      </w:r>
      <w:r w:rsidR="00966537" w:rsidRPr="00B10B32">
        <w:rPr>
          <w:color w:val="000000" w:themeColor="text1"/>
        </w:rPr>
        <w:t>Działania m</w:t>
      </w:r>
      <w:r w:rsidRPr="00B10B32">
        <w:rPr>
          <w:color w:val="000000" w:themeColor="text1"/>
        </w:rPr>
        <w:t>ają odnosić się do spraw dotyczących osób</w:t>
      </w:r>
      <w:r w:rsidR="00E94E89" w:rsidRPr="00B10B32">
        <w:rPr>
          <w:color w:val="000000" w:themeColor="text1"/>
        </w:rPr>
        <w:t xml:space="preserve"> z </w:t>
      </w:r>
      <w:r w:rsidR="001922C5" w:rsidRPr="00B10B32">
        <w:rPr>
          <w:color w:val="000000" w:themeColor="text1"/>
        </w:rPr>
        <w:t>niepełnosprawnościami</w:t>
      </w:r>
      <w:r w:rsidRPr="00B10B32">
        <w:rPr>
          <w:color w:val="000000" w:themeColor="text1"/>
        </w:rPr>
        <w:t xml:space="preserve">, </w:t>
      </w:r>
      <w:r w:rsidR="00966537" w:rsidRPr="00B10B32">
        <w:rPr>
          <w:color w:val="000000" w:themeColor="text1"/>
        </w:rPr>
        <w:t xml:space="preserve">mają to być </w:t>
      </w:r>
      <w:r w:rsidRPr="00B10B32">
        <w:rPr>
          <w:color w:val="000000" w:themeColor="text1"/>
        </w:rPr>
        <w:t>działa</w:t>
      </w:r>
      <w:r w:rsidR="00966537" w:rsidRPr="00B10B32">
        <w:rPr>
          <w:color w:val="000000" w:themeColor="text1"/>
        </w:rPr>
        <w:t>nia</w:t>
      </w:r>
      <w:r w:rsidRPr="00B10B32">
        <w:rPr>
          <w:color w:val="000000" w:themeColor="text1"/>
        </w:rPr>
        <w:t xml:space="preserve"> na rzecz wzmocnienia poszanowania praw</w:t>
      </w:r>
      <w:r w:rsidR="00E94E89" w:rsidRPr="00B10B32">
        <w:rPr>
          <w:color w:val="000000" w:themeColor="text1"/>
        </w:rPr>
        <w:t xml:space="preserve"> i </w:t>
      </w:r>
      <w:r w:rsidRPr="00B10B32">
        <w:rPr>
          <w:color w:val="000000" w:themeColor="text1"/>
        </w:rPr>
        <w:t>godności osób</w:t>
      </w:r>
      <w:r w:rsidR="00E94E89" w:rsidRPr="00B10B32">
        <w:rPr>
          <w:color w:val="000000" w:themeColor="text1"/>
        </w:rPr>
        <w:t xml:space="preserve"> z </w:t>
      </w:r>
      <w:r w:rsidR="001922C5" w:rsidRPr="00B10B32">
        <w:rPr>
          <w:color w:val="000000" w:themeColor="text1"/>
        </w:rPr>
        <w:t>niepełnosprawnościami</w:t>
      </w:r>
      <w:r w:rsidRPr="00B10B32">
        <w:rPr>
          <w:color w:val="000000" w:themeColor="text1"/>
        </w:rPr>
        <w:t>. Ich efektem ma być również zwalczani</w:t>
      </w:r>
      <w:r w:rsidR="00320924" w:rsidRPr="00B10B32">
        <w:rPr>
          <w:color w:val="000000" w:themeColor="text1"/>
        </w:rPr>
        <w:t>e</w:t>
      </w:r>
      <w:r w:rsidRPr="00B10B32">
        <w:rPr>
          <w:color w:val="000000" w:themeColor="text1"/>
        </w:rPr>
        <w:t xml:space="preserve"> stereotypów, uprzedzeń</w:t>
      </w:r>
      <w:r w:rsidR="00E94E89" w:rsidRPr="00B10B32">
        <w:rPr>
          <w:color w:val="000000" w:themeColor="text1"/>
        </w:rPr>
        <w:t xml:space="preserve"> i </w:t>
      </w:r>
      <w:r w:rsidRPr="00B10B32">
        <w:rPr>
          <w:color w:val="000000" w:themeColor="text1"/>
        </w:rPr>
        <w:t>szkodliwych praktyk wobec osób</w:t>
      </w:r>
      <w:r w:rsidR="00E94E89" w:rsidRPr="00B10B32">
        <w:rPr>
          <w:color w:val="000000" w:themeColor="text1"/>
        </w:rPr>
        <w:t xml:space="preserve"> z </w:t>
      </w:r>
      <w:r w:rsidR="001922C5" w:rsidRPr="00B10B32">
        <w:rPr>
          <w:color w:val="000000" w:themeColor="text1"/>
        </w:rPr>
        <w:t>niepełnosprawnościami</w:t>
      </w:r>
      <w:r w:rsidRPr="00B10B32">
        <w:rPr>
          <w:color w:val="000000" w:themeColor="text1"/>
        </w:rPr>
        <w:t>,</w:t>
      </w:r>
      <w:r w:rsidR="00E94E89" w:rsidRPr="00B10B32">
        <w:rPr>
          <w:color w:val="000000" w:themeColor="text1"/>
        </w:rPr>
        <w:t xml:space="preserve"> w </w:t>
      </w:r>
      <w:r w:rsidRPr="00B10B32">
        <w:rPr>
          <w:color w:val="000000" w:themeColor="text1"/>
        </w:rPr>
        <w:t>tym związanych</w:t>
      </w:r>
      <w:r w:rsidR="00E94E89" w:rsidRPr="00B10B32">
        <w:rPr>
          <w:color w:val="000000" w:themeColor="text1"/>
        </w:rPr>
        <w:t xml:space="preserve"> z </w:t>
      </w:r>
      <w:r w:rsidRPr="00B10B32">
        <w:rPr>
          <w:color w:val="000000" w:themeColor="text1"/>
        </w:rPr>
        <w:t>płcią</w:t>
      </w:r>
      <w:r w:rsidR="00E94E89" w:rsidRPr="00B10B32">
        <w:rPr>
          <w:color w:val="000000" w:themeColor="text1"/>
        </w:rPr>
        <w:t xml:space="preserve"> i </w:t>
      </w:r>
      <w:r w:rsidRPr="00B10B32">
        <w:rPr>
          <w:color w:val="000000" w:themeColor="text1"/>
        </w:rPr>
        <w:t>wiekiem, we wszystkich dziedzinach życia</w:t>
      </w:r>
      <w:r w:rsidR="00320924" w:rsidRPr="00B10B32">
        <w:rPr>
          <w:color w:val="000000" w:themeColor="text1"/>
        </w:rPr>
        <w:t>,</w:t>
      </w:r>
      <w:r w:rsidR="00E94E89" w:rsidRPr="00B10B32">
        <w:rPr>
          <w:color w:val="000000" w:themeColor="text1"/>
        </w:rPr>
        <w:t xml:space="preserve"> a </w:t>
      </w:r>
      <w:r w:rsidRPr="00B10B32">
        <w:rPr>
          <w:color w:val="000000" w:themeColor="text1"/>
        </w:rPr>
        <w:t>także promowani</w:t>
      </w:r>
      <w:r w:rsidR="001C3598">
        <w:rPr>
          <w:color w:val="000000" w:themeColor="text1"/>
        </w:rPr>
        <w:t>e</w:t>
      </w:r>
      <w:r w:rsidRPr="00B10B32">
        <w:rPr>
          <w:color w:val="000000" w:themeColor="text1"/>
        </w:rPr>
        <w:t xml:space="preserve"> wiedzy</w:t>
      </w:r>
      <w:r w:rsidR="00E94E89" w:rsidRPr="00B10B32">
        <w:rPr>
          <w:color w:val="000000" w:themeColor="text1"/>
        </w:rPr>
        <w:t xml:space="preserve"> o </w:t>
      </w:r>
      <w:r w:rsidRPr="00B10B32">
        <w:rPr>
          <w:color w:val="000000" w:themeColor="text1"/>
        </w:rPr>
        <w:t>zdolnościach</w:t>
      </w:r>
      <w:r w:rsidR="00E94E89" w:rsidRPr="00B10B32">
        <w:rPr>
          <w:color w:val="000000" w:themeColor="text1"/>
        </w:rPr>
        <w:t xml:space="preserve"> i </w:t>
      </w:r>
      <w:r w:rsidRPr="00B10B32">
        <w:rPr>
          <w:color w:val="000000" w:themeColor="text1"/>
        </w:rPr>
        <w:t>wkładzie osób</w:t>
      </w:r>
      <w:r w:rsidR="00E94E89" w:rsidRPr="00B10B32">
        <w:rPr>
          <w:color w:val="000000" w:themeColor="text1"/>
        </w:rPr>
        <w:t xml:space="preserve"> z </w:t>
      </w:r>
      <w:r w:rsidR="001922C5" w:rsidRPr="00B10B32">
        <w:rPr>
          <w:color w:val="000000" w:themeColor="text1"/>
        </w:rPr>
        <w:t>niepełnosprawnościami</w:t>
      </w:r>
      <w:r w:rsidR="00E94E89" w:rsidRPr="00B10B32">
        <w:rPr>
          <w:color w:val="000000" w:themeColor="text1"/>
        </w:rPr>
        <w:t xml:space="preserve"> w </w:t>
      </w:r>
      <w:r w:rsidR="00D76F3C" w:rsidRPr="00B10B32">
        <w:rPr>
          <w:color w:val="000000" w:themeColor="text1"/>
        </w:rPr>
        <w:t>społeczeństwo.</w:t>
      </w:r>
    </w:p>
    <w:p w14:paraId="0AB3771F" w14:textId="113FDB67" w:rsidR="001B2886" w:rsidRPr="00B10B32" w:rsidRDefault="0046067F">
      <w:pPr>
        <w:rPr>
          <w:color w:val="000000" w:themeColor="text1"/>
          <w:lang w:eastAsia="pl-PL"/>
        </w:rPr>
      </w:pPr>
      <w:r w:rsidRPr="00B10B32">
        <w:rPr>
          <w:color w:val="000000" w:themeColor="text1"/>
          <w:lang w:eastAsia="pl-PL"/>
        </w:rPr>
        <w:t>Konieczne są</w:t>
      </w:r>
      <w:r w:rsidR="69DE8490" w:rsidRPr="00B10B32">
        <w:rPr>
          <w:color w:val="000000" w:themeColor="text1"/>
          <w:lang w:eastAsia="pl-PL"/>
        </w:rPr>
        <w:t xml:space="preserve"> działa</w:t>
      </w:r>
      <w:r w:rsidRPr="00B10B32">
        <w:rPr>
          <w:color w:val="000000" w:themeColor="text1"/>
          <w:lang w:eastAsia="pl-PL"/>
        </w:rPr>
        <w:t>nia</w:t>
      </w:r>
      <w:r w:rsidR="00E94E89" w:rsidRPr="00B10B32">
        <w:rPr>
          <w:color w:val="000000" w:themeColor="text1"/>
          <w:lang w:eastAsia="pl-PL"/>
        </w:rPr>
        <w:t xml:space="preserve"> w </w:t>
      </w:r>
      <w:r w:rsidR="69DE8490" w:rsidRPr="00B10B32">
        <w:rPr>
          <w:color w:val="000000" w:themeColor="text1"/>
          <w:lang w:eastAsia="pl-PL"/>
        </w:rPr>
        <w:t xml:space="preserve">zakresie budowy wiedzy społecznej </w:t>
      </w:r>
      <w:r w:rsidRPr="00B10B32">
        <w:rPr>
          <w:color w:val="000000" w:themeColor="text1"/>
          <w:lang w:eastAsia="pl-PL"/>
        </w:rPr>
        <w:t>dotyczącej</w:t>
      </w:r>
      <w:r w:rsidR="69DE8490" w:rsidRPr="00B10B32">
        <w:rPr>
          <w:color w:val="000000" w:themeColor="text1"/>
          <w:lang w:eastAsia="pl-PL"/>
        </w:rPr>
        <w:t xml:space="preserve"> niepełnosprawności</w:t>
      </w:r>
      <w:r w:rsidR="004F5270" w:rsidRPr="00B10B32">
        <w:rPr>
          <w:color w:val="000000" w:themeColor="text1"/>
          <w:lang w:eastAsia="pl-PL"/>
        </w:rPr>
        <w:t>,</w:t>
      </w:r>
      <w:r w:rsidR="00E94E89" w:rsidRPr="00B10B32">
        <w:rPr>
          <w:color w:val="000000" w:themeColor="text1"/>
          <w:lang w:eastAsia="pl-PL"/>
        </w:rPr>
        <w:t xml:space="preserve"> w </w:t>
      </w:r>
      <w:r w:rsidR="69DE8490" w:rsidRPr="00B10B32">
        <w:rPr>
          <w:color w:val="000000" w:themeColor="text1"/>
          <w:lang w:eastAsia="pl-PL"/>
        </w:rPr>
        <w:t xml:space="preserve">tym </w:t>
      </w:r>
      <w:r w:rsidR="001B2886" w:rsidRPr="00B10B32">
        <w:rPr>
          <w:color w:val="000000" w:themeColor="text1"/>
          <w:lang w:eastAsia="pl-PL"/>
        </w:rPr>
        <w:t>poszanowania godności oraz integralności</w:t>
      </w:r>
      <w:r w:rsidR="69DE8490" w:rsidRPr="00B10B32">
        <w:rPr>
          <w:color w:val="000000" w:themeColor="text1"/>
          <w:lang w:eastAsia="pl-PL"/>
        </w:rPr>
        <w:t xml:space="preserve"> osób</w:t>
      </w:r>
      <w:r w:rsidR="00E94E89" w:rsidRPr="00B10B32">
        <w:rPr>
          <w:color w:val="000000" w:themeColor="text1"/>
          <w:lang w:eastAsia="pl-PL"/>
        </w:rPr>
        <w:t xml:space="preserve"> z </w:t>
      </w:r>
      <w:r w:rsidR="69DE8490" w:rsidRPr="00B10B32">
        <w:rPr>
          <w:color w:val="000000" w:themeColor="text1"/>
          <w:lang w:eastAsia="pl-PL"/>
        </w:rPr>
        <w:t xml:space="preserve">niepełnosprawnościami, </w:t>
      </w:r>
      <w:r w:rsidR="001B2886" w:rsidRPr="00B10B32">
        <w:rPr>
          <w:color w:val="000000" w:themeColor="text1"/>
          <w:lang w:eastAsia="pl-PL"/>
        </w:rPr>
        <w:t>na zasadzie równości</w:t>
      </w:r>
      <w:r w:rsidR="00E94E89" w:rsidRPr="00B10B32">
        <w:rPr>
          <w:color w:val="000000" w:themeColor="text1"/>
          <w:lang w:eastAsia="pl-PL"/>
        </w:rPr>
        <w:t xml:space="preserve"> z </w:t>
      </w:r>
      <w:r w:rsidR="001B2886" w:rsidRPr="00B10B32">
        <w:rPr>
          <w:color w:val="000000" w:themeColor="text1"/>
          <w:lang w:eastAsia="pl-PL"/>
        </w:rPr>
        <w:t>innymi osobami</w:t>
      </w:r>
      <w:r w:rsidR="69DE8490" w:rsidRPr="00B10B32">
        <w:rPr>
          <w:color w:val="000000" w:themeColor="text1"/>
          <w:lang w:eastAsia="pl-PL"/>
        </w:rPr>
        <w:t>,</w:t>
      </w:r>
      <w:r w:rsidR="00E94E89" w:rsidRPr="00B10B32">
        <w:rPr>
          <w:color w:val="000000" w:themeColor="text1"/>
          <w:lang w:eastAsia="pl-PL"/>
        </w:rPr>
        <w:t xml:space="preserve"> a </w:t>
      </w:r>
      <w:r w:rsidR="69DE8490" w:rsidRPr="00B10B32">
        <w:rPr>
          <w:color w:val="000000" w:themeColor="text1"/>
          <w:lang w:eastAsia="pl-PL"/>
        </w:rPr>
        <w:t>także prawa do niezależnego życia.</w:t>
      </w:r>
      <w:r w:rsidR="001B2886" w:rsidRPr="00B10B32">
        <w:rPr>
          <w:color w:val="000000" w:themeColor="text1"/>
          <w:lang w:eastAsia="pl-PL"/>
        </w:rPr>
        <w:t xml:space="preserve"> Bez</w:t>
      </w:r>
      <w:r w:rsidR="0040035F" w:rsidRPr="00B10B32">
        <w:rPr>
          <w:color w:val="000000" w:themeColor="text1"/>
          <w:lang w:eastAsia="pl-PL"/>
        </w:rPr>
        <w:t xml:space="preserve"> </w:t>
      </w:r>
      <w:r w:rsidR="001B2886" w:rsidRPr="00B10B32">
        <w:rPr>
          <w:color w:val="000000" w:themeColor="text1"/>
          <w:lang w:eastAsia="pl-PL"/>
        </w:rPr>
        <w:t>poszerzenia świadomości społeczeństwa</w:t>
      </w:r>
      <w:r w:rsidR="00E94E89" w:rsidRPr="00B10B32">
        <w:rPr>
          <w:color w:val="000000" w:themeColor="text1"/>
          <w:lang w:eastAsia="pl-PL"/>
        </w:rPr>
        <w:t xml:space="preserve"> w </w:t>
      </w:r>
      <w:r w:rsidR="001B2886" w:rsidRPr="00B10B32">
        <w:rPr>
          <w:color w:val="000000" w:themeColor="text1"/>
          <w:lang w:eastAsia="pl-PL"/>
        </w:rPr>
        <w:t xml:space="preserve">zakresie praw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1B2886" w:rsidRPr="00B10B32">
        <w:rPr>
          <w:color w:val="000000" w:themeColor="text1"/>
          <w:lang w:eastAsia="pl-PL"/>
        </w:rPr>
        <w:t>, jak</w:t>
      </w:r>
      <w:r w:rsidR="009367BA" w:rsidRPr="00B10B32">
        <w:rPr>
          <w:color w:val="000000" w:themeColor="text1"/>
          <w:lang w:eastAsia="pl-PL"/>
        </w:rPr>
        <w:t> </w:t>
      </w:r>
      <w:r w:rsidR="001B2886" w:rsidRPr="00B10B32">
        <w:rPr>
          <w:color w:val="000000" w:themeColor="text1"/>
          <w:lang w:eastAsia="pl-PL"/>
        </w:rPr>
        <w:t>również ich potrzeb</w:t>
      </w:r>
      <w:r w:rsidR="00E94E89" w:rsidRPr="00B10B32">
        <w:rPr>
          <w:color w:val="000000" w:themeColor="text1"/>
          <w:lang w:eastAsia="pl-PL"/>
        </w:rPr>
        <w:t xml:space="preserve"> i </w:t>
      </w:r>
      <w:r w:rsidR="001B2886" w:rsidRPr="00B10B32">
        <w:rPr>
          <w:color w:val="000000" w:themeColor="text1"/>
          <w:lang w:eastAsia="pl-PL"/>
        </w:rPr>
        <w:t>koniecznego wsparcia</w:t>
      </w:r>
      <w:r w:rsidR="69DE8490" w:rsidRPr="00B10B32">
        <w:rPr>
          <w:color w:val="000000" w:themeColor="text1"/>
          <w:lang w:eastAsia="pl-PL"/>
        </w:rPr>
        <w:t xml:space="preserve"> nie będzie możliwe pełne wdrożenie Konwencji</w:t>
      </w:r>
      <w:r w:rsidR="00E94E89" w:rsidRPr="00B10B32">
        <w:rPr>
          <w:color w:val="000000" w:themeColor="text1"/>
          <w:lang w:eastAsia="pl-PL"/>
        </w:rPr>
        <w:t xml:space="preserve"> o </w:t>
      </w:r>
      <w:r w:rsidR="69DE8490" w:rsidRPr="00B10B32">
        <w:rPr>
          <w:color w:val="000000" w:themeColor="text1"/>
          <w:lang w:eastAsia="pl-PL"/>
        </w:rPr>
        <w:t>prawach osób niepełnosprawnych</w:t>
      </w:r>
      <w:r w:rsidR="001B2886" w:rsidRPr="00B10B32">
        <w:rPr>
          <w:color w:val="000000" w:themeColor="text1"/>
          <w:lang w:eastAsia="pl-PL"/>
        </w:rPr>
        <w:t>.</w:t>
      </w:r>
    </w:p>
    <w:p w14:paraId="21ED934A" w14:textId="34E91C0C" w:rsidR="00E45BCE" w:rsidRPr="00B10B32" w:rsidRDefault="00B04203">
      <w:pPr>
        <w:rPr>
          <w:color w:val="000000" w:themeColor="text1"/>
          <w:lang w:eastAsia="pl-PL"/>
        </w:rPr>
      </w:pPr>
      <w:r w:rsidRPr="00B10B32">
        <w:rPr>
          <w:color w:val="000000" w:themeColor="text1"/>
          <w:lang w:eastAsia="pl-PL"/>
        </w:rPr>
        <w:t xml:space="preserve">Działania kładą także </w:t>
      </w:r>
      <w:r w:rsidR="008C63B0" w:rsidRPr="00B10B32">
        <w:rPr>
          <w:color w:val="000000" w:themeColor="text1"/>
          <w:lang w:eastAsia="pl-PL"/>
        </w:rPr>
        <w:t>nacis</w:t>
      </w:r>
      <w:r w:rsidRPr="00B10B32">
        <w:rPr>
          <w:color w:val="000000" w:themeColor="text1"/>
          <w:lang w:eastAsia="pl-PL"/>
        </w:rPr>
        <w:t>k</w:t>
      </w:r>
      <w:r w:rsidR="008C63B0" w:rsidRPr="00B10B32">
        <w:rPr>
          <w:color w:val="000000" w:themeColor="text1"/>
          <w:lang w:eastAsia="pl-PL"/>
        </w:rPr>
        <w:t xml:space="preserve"> na zwiększanie wiedzy </w:t>
      </w:r>
      <w:r w:rsidR="00EC44B2" w:rsidRPr="00B10B32">
        <w:rPr>
          <w:color w:val="000000" w:themeColor="text1"/>
          <w:lang w:eastAsia="pl-PL"/>
        </w:rPr>
        <w:t xml:space="preserve">samych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E94E89" w:rsidRPr="00B10B32">
        <w:rPr>
          <w:color w:val="000000" w:themeColor="text1"/>
          <w:lang w:eastAsia="pl-PL"/>
        </w:rPr>
        <w:t xml:space="preserve"> w </w:t>
      </w:r>
      <w:r w:rsidR="00EC44B2" w:rsidRPr="00B10B32">
        <w:rPr>
          <w:color w:val="000000" w:themeColor="text1"/>
          <w:lang w:eastAsia="pl-PL"/>
        </w:rPr>
        <w:t>zakresie</w:t>
      </w:r>
      <w:r w:rsidRPr="00B10B32">
        <w:rPr>
          <w:color w:val="000000" w:themeColor="text1"/>
          <w:lang w:eastAsia="pl-PL"/>
        </w:rPr>
        <w:t xml:space="preserve"> swoich praw</w:t>
      </w:r>
      <w:r w:rsidR="00EC44B2" w:rsidRPr="00B10B32">
        <w:rPr>
          <w:color w:val="000000" w:themeColor="text1"/>
          <w:lang w:eastAsia="pl-PL"/>
        </w:rPr>
        <w:t xml:space="preserve">. Bez wiedzy na temat własnych praw czy dodatkowych możliwości </w:t>
      </w:r>
      <w:r w:rsidR="000910A7" w:rsidRPr="00B10B32">
        <w:rPr>
          <w:color w:val="000000" w:themeColor="text1"/>
          <w:lang w:eastAsia="pl-PL"/>
        </w:rPr>
        <w:t>osoby</w:t>
      </w:r>
      <w:r w:rsidR="00E94E89" w:rsidRPr="00B10B32">
        <w:rPr>
          <w:color w:val="000000" w:themeColor="text1"/>
          <w:lang w:eastAsia="pl-PL"/>
        </w:rPr>
        <w:t xml:space="preserve"> z </w:t>
      </w:r>
      <w:r w:rsidR="000910A7" w:rsidRPr="00B10B32">
        <w:rPr>
          <w:color w:val="000000" w:themeColor="text1"/>
          <w:lang w:eastAsia="pl-PL"/>
        </w:rPr>
        <w:t>niepełnosprawnościami</w:t>
      </w:r>
      <w:r w:rsidR="00EC44B2" w:rsidRPr="00B10B32">
        <w:rPr>
          <w:color w:val="000000" w:themeColor="text1"/>
          <w:lang w:eastAsia="pl-PL"/>
        </w:rPr>
        <w:t xml:space="preserve"> nie będą</w:t>
      </w:r>
      <w:r w:rsidR="00E94E89" w:rsidRPr="00B10B32">
        <w:rPr>
          <w:color w:val="000000" w:themeColor="text1"/>
          <w:lang w:eastAsia="pl-PL"/>
        </w:rPr>
        <w:t xml:space="preserve"> w </w:t>
      </w:r>
      <w:r w:rsidR="00EC44B2" w:rsidRPr="00B10B32">
        <w:rPr>
          <w:color w:val="000000" w:themeColor="text1"/>
          <w:lang w:eastAsia="pl-PL"/>
        </w:rPr>
        <w:t>stanie wykorzystać</w:t>
      </w:r>
      <w:r w:rsidR="00E94E89" w:rsidRPr="00B10B32">
        <w:rPr>
          <w:color w:val="000000" w:themeColor="text1"/>
          <w:lang w:eastAsia="pl-PL"/>
        </w:rPr>
        <w:t xml:space="preserve"> w </w:t>
      </w:r>
      <w:r w:rsidR="00EC44B2" w:rsidRPr="00B10B32">
        <w:rPr>
          <w:color w:val="000000" w:themeColor="text1"/>
          <w:lang w:eastAsia="pl-PL"/>
        </w:rPr>
        <w:t>pełni swojego potencjału.</w:t>
      </w:r>
    </w:p>
    <w:p w14:paraId="17642593" w14:textId="0A01D787" w:rsidR="00D12937" w:rsidRPr="00B10B32" w:rsidRDefault="00DF694E" w:rsidP="00E94E89">
      <w:pPr>
        <w:pStyle w:val="Legenda"/>
      </w:pPr>
      <w:bookmarkStart w:id="543" w:name="_Toc57973519"/>
      <w:bookmarkStart w:id="544" w:name="_Toc64904285"/>
      <w:r w:rsidRPr="00B10B32">
        <w:lastRenderedPageBreak/>
        <w:t xml:space="preserve">Schemat </w:t>
      </w:r>
      <w:fldSimple w:instr=" SEQ Schemat \* ARABIC ">
        <w:r w:rsidR="00815174">
          <w:rPr>
            <w:noProof/>
          </w:rPr>
          <w:t>10</w:t>
        </w:r>
      </w:fldSimple>
      <w:r w:rsidR="00CB642C" w:rsidRPr="00B10B32">
        <w:t>.</w:t>
      </w:r>
      <w:r w:rsidRPr="00B10B32">
        <w:t xml:space="preserve"> Wskaźnik realizacji dla Priorytetu VII</w:t>
      </w:r>
      <w:r w:rsidR="007520F5" w:rsidRPr="00B10B32">
        <w:t>. Budowanie świadomości</w:t>
      </w:r>
      <w:bookmarkEnd w:id="543"/>
      <w:bookmarkEnd w:id="544"/>
    </w:p>
    <w:p w14:paraId="40CAC3F0" w14:textId="1B7B70CF" w:rsidR="00DF694E" w:rsidRPr="00B10B32" w:rsidRDefault="00AB6C43">
      <w:pPr>
        <w:rPr>
          <w:lang w:eastAsia="pl-PL"/>
        </w:rPr>
      </w:pPr>
      <w:r w:rsidRPr="00B10B32">
        <w:rPr>
          <w:noProof/>
          <w:lang w:eastAsia="pl-PL"/>
        </w:rPr>
        <w:drawing>
          <wp:inline distT="0" distB="0" distL="0" distR="0" wp14:anchorId="75F0C821" wp14:editId="645B5C8F">
            <wp:extent cx="5486400" cy="1747520"/>
            <wp:effectExtent l="0" t="133350" r="0" b="0"/>
            <wp:docPr id="450" name="Diagram 450" descr="Schemat przedstawia wskaźnik liczby pracowników kultury i bezpieczeństwa publicznego objętych szkoleniami z obsługi osób z niepełnosprawnościami. Wartość bazowa na rok 2018: 0 osób, wartość docelowa na rok 2030: 13 tysięcy osób"/>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36F8F0DB" w14:textId="681CCD62" w:rsidR="005F0031" w:rsidRPr="00B10B32" w:rsidRDefault="00716278" w:rsidP="002675B3">
      <w:pPr>
        <w:pStyle w:val="Przypisypodtabelami"/>
      </w:pPr>
      <w:r w:rsidRPr="00B10B32">
        <w:t>*</w:t>
      </w:r>
      <w:r w:rsidR="00765E65" w:rsidRPr="00B10B32">
        <w:t>Liczba pracowników instytucji publicznych, objętych szkoleniami</w:t>
      </w:r>
      <w:r w:rsidR="00E94E89" w:rsidRPr="00B10B32">
        <w:t xml:space="preserve"> z </w:t>
      </w:r>
      <w:r w:rsidR="00765E65" w:rsidRPr="00B10B32">
        <w:t>obsługi osób</w:t>
      </w:r>
      <w:r w:rsidR="00E94E89" w:rsidRPr="00B10B32">
        <w:t xml:space="preserve"> z </w:t>
      </w:r>
      <w:r w:rsidR="00765E65" w:rsidRPr="00B10B32">
        <w:t>niepełnosprawnościami,</w:t>
      </w:r>
      <w:r w:rsidR="00E94E89" w:rsidRPr="00B10B32">
        <w:t xml:space="preserve"> w </w:t>
      </w:r>
      <w:r w:rsidR="00765E65" w:rsidRPr="00B10B32">
        <w:t>tym: kadra instytucji kultury, policjanci</w:t>
      </w:r>
      <w:r w:rsidR="00E94E89" w:rsidRPr="00B10B32">
        <w:t xml:space="preserve"> i </w:t>
      </w:r>
      <w:r w:rsidR="00765E65" w:rsidRPr="00B10B32">
        <w:t>pracownicy policji, strażacy, pracownicy wymiaru sprawiedliwości, straż miejska</w:t>
      </w:r>
      <w:r w:rsidR="00E94E89" w:rsidRPr="00B10B32">
        <w:t xml:space="preserve"> i </w:t>
      </w:r>
      <w:r w:rsidR="00765E65" w:rsidRPr="00B10B32">
        <w:t>graniczna, służba cywilna, straż graniczna.</w:t>
      </w:r>
      <w:r w:rsidR="005F0031" w:rsidRPr="00B10B32">
        <w:rPr>
          <w:lang w:eastAsia="pl-PL"/>
        </w:rPr>
        <w:br w:type="page"/>
      </w:r>
    </w:p>
    <w:p w14:paraId="340857FA" w14:textId="72F3F293" w:rsidR="00DC0988" w:rsidRPr="00B10B32" w:rsidRDefault="0098775C" w:rsidP="003B3269">
      <w:pPr>
        <w:shd w:val="clear" w:color="auto" w:fill="002060"/>
        <w:jc w:val="center"/>
        <w:rPr>
          <w:color w:val="FFFFFF" w:themeColor="background1"/>
        </w:rPr>
      </w:pPr>
      <w:r w:rsidRPr="00B10B32">
        <w:rPr>
          <w:b/>
          <w:smallCaps/>
          <w:color w:val="FFFFFF" w:themeColor="background1"/>
          <w:lang w:eastAsia="pl-PL"/>
        </w:rPr>
        <w:lastRenderedPageBreak/>
        <w:t>Działania</w:t>
      </w:r>
      <w:bookmarkStart w:id="545" w:name="_Toc528925116"/>
      <w:bookmarkStart w:id="546" w:name="_Ref530398554"/>
    </w:p>
    <w:p w14:paraId="31EC3C00" w14:textId="78649550" w:rsidR="00A526BE" w:rsidRPr="00B10B32" w:rsidRDefault="008E54EC" w:rsidP="00860397">
      <w:pPr>
        <w:pStyle w:val="Nagwek3"/>
      </w:pPr>
      <w:bookmarkStart w:id="547" w:name="_Toc64904530"/>
      <w:r w:rsidRPr="00B10B32">
        <w:t>Z</w:t>
      </w:r>
      <w:r w:rsidR="00AE33AA" w:rsidRPr="00B10B32">
        <w:t xml:space="preserve">większanie </w:t>
      </w:r>
      <w:r w:rsidR="008C579B" w:rsidRPr="00B10B32">
        <w:t xml:space="preserve">jakości </w:t>
      </w:r>
      <w:r w:rsidR="00030906" w:rsidRPr="00B10B32">
        <w:t>informacji</w:t>
      </w:r>
      <w:r w:rsidR="00E94E89" w:rsidRPr="00B10B32">
        <w:t xml:space="preserve"> o </w:t>
      </w:r>
      <w:r w:rsidR="00030906" w:rsidRPr="00B10B32">
        <w:t>niepełnosprawności</w:t>
      </w:r>
      <w:r w:rsidR="00E94E89" w:rsidRPr="00B10B32">
        <w:t xml:space="preserve"> w </w:t>
      </w:r>
      <w:r w:rsidR="00030906" w:rsidRPr="00B10B32">
        <w:t>dyskursie publicznym</w:t>
      </w:r>
      <w:bookmarkEnd w:id="547"/>
    </w:p>
    <w:p w14:paraId="7525364A" w14:textId="540C212C" w:rsidR="00000EA3" w:rsidRPr="00B10B32" w:rsidRDefault="00951019" w:rsidP="00B64542">
      <w:pPr>
        <w:pStyle w:val="Nagwek4"/>
      </w:pPr>
      <w:r w:rsidRPr="00B10B32">
        <w:t>Działania na rzecz włącz</w:t>
      </w:r>
      <w:r w:rsidR="00A73714" w:rsidRPr="00B10B32">
        <w:t>a</w:t>
      </w:r>
      <w:r w:rsidRPr="00B10B32">
        <w:t>nia osób</w:t>
      </w:r>
      <w:r w:rsidR="00E94E89" w:rsidRPr="00B10B32">
        <w:t xml:space="preserve"> z </w:t>
      </w:r>
      <w:r w:rsidRPr="00B10B32">
        <w:t>niepełnosprawnościami do głównego nurtu przekazu medialnego</w:t>
      </w:r>
    </w:p>
    <w:p w14:paraId="06DB5540" w14:textId="70A72DE0" w:rsidR="00946017" w:rsidRPr="00B10B32" w:rsidRDefault="009D68E5" w:rsidP="008658C4">
      <w:pPr>
        <w:spacing w:after="120"/>
        <w:rPr>
          <w:color w:val="000000" w:themeColor="text1"/>
        </w:rPr>
      </w:pPr>
      <w:r w:rsidRPr="00B10B32">
        <w:rPr>
          <w:color w:val="000000" w:themeColor="text1"/>
        </w:rPr>
        <w:t xml:space="preserve">W ramach działania zostanie </w:t>
      </w:r>
      <w:r w:rsidR="00DE1C97" w:rsidRPr="00B10B32">
        <w:rPr>
          <w:color w:val="000000" w:themeColor="text1"/>
        </w:rPr>
        <w:t>zrealizowana p</w:t>
      </w:r>
      <w:r w:rsidR="00946017" w:rsidRPr="00B10B32">
        <w:rPr>
          <w:color w:val="000000" w:themeColor="text1"/>
        </w:rPr>
        <w:t xml:space="preserve">ogłębiona analiza dyskursu medialnego odnośnie </w:t>
      </w:r>
      <w:r w:rsidR="00862C33">
        <w:rPr>
          <w:color w:val="000000" w:themeColor="text1"/>
        </w:rPr>
        <w:t xml:space="preserve">do </w:t>
      </w:r>
      <w:r w:rsidR="00946017" w:rsidRPr="00B10B32">
        <w:rPr>
          <w:color w:val="000000" w:themeColor="text1"/>
        </w:rPr>
        <w:t>osób</w:t>
      </w:r>
      <w:r w:rsidR="00E94E89" w:rsidRPr="00B10B32">
        <w:rPr>
          <w:color w:val="000000" w:themeColor="text1"/>
        </w:rPr>
        <w:t xml:space="preserve"> z </w:t>
      </w:r>
      <w:r w:rsidR="00C46913" w:rsidRPr="00B10B32">
        <w:rPr>
          <w:color w:val="000000" w:themeColor="text1"/>
        </w:rPr>
        <w:t xml:space="preserve">różnymi </w:t>
      </w:r>
      <w:r w:rsidR="00946017" w:rsidRPr="00B10B32">
        <w:rPr>
          <w:color w:val="000000" w:themeColor="text1"/>
        </w:rPr>
        <w:t>niepełnosprawnościami oraz udziału osób</w:t>
      </w:r>
      <w:r w:rsidR="00E94E89" w:rsidRPr="00B10B32">
        <w:rPr>
          <w:color w:val="000000" w:themeColor="text1"/>
        </w:rPr>
        <w:t xml:space="preserve"> z </w:t>
      </w:r>
      <w:r w:rsidR="00946017" w:rsidRPr="00B10B32">
        <w:rPr>
          <w:color w:val="000000" w:themeColor="text1"/>
        </w:rPr>
        <w:t>różnymi niepełnosprawnościami</w:t>
      </w:r>
      <w:r w:rsidR="00E94E89" w:rsidRPr="00B10B32">
        <w:rPr>
          <w:color w:val="000000" w:themeColor="text1"/>
        </w:rPr>
        <w:t xml:space="preserve"> w </w:t>
      </w:r>
      <w:r w:rsidR="00946017" w:rsidRPr="00B10B32">
        <w:rPr>
          <w:color w:val="000000" w:themeColor="text1"/>
        </w:rPr>
        <w:t>dyskursie medialnym,</w:t>
      </w:r>
      <w:r w:rsidR="00E94E89" w:rsidRPr="00B10B32">
        <w:rPr>
          <w:color w:val="000000" w:themeColor="text1"/>
        </w:rPr>
        <w:t xml:space="preserve"> w </w:t>
      </w:r>
      <w:r w:rsidR="00946017" w:rsidRPr="00B10B32">
        <w:rPr>
          <w:color w:val="000000" w:themeColor="text1"/>
        </w:rPr>
        <w:t>tym</w:t>
      </w:r>
      <w:r w:rsidR="00E94E89" w:rsidRPr="00B10B32">
        <w:rPr>
          <w:color w:val="000000" w:themeColor="text1"/>
        </w:rPr>
        <w:t xml:space="preserve"> w </w:t>
      </w:r>
      <w:r w:rsidR="00946017" w:rsidRPr="00B10B32">
        <w:rPr>
          <w:color w:val="000000" w:themeColor="text1"/>
        </w:rPr>
        <w:t>tematach dotyczących innych tematów niż niepełnosprawność</w:t>
      </w:r>
      <w:r w:rsidR="00000EA3" w:rsidRPr="00B10B32">
        <w:rPr>
          <w:color w:val="000000" w:themeColor="text1"/>
        </w:rPr>
        <w:t>.</w:t>
      </w:r>
    </w:p>
    <w:p w14:paraId="1FD09CA6" w14:textId="3E395952" w:rsidR="00975510" w:rsidRPr="00B10B32" w:rsidRDefault="003824FD" w:rsidP="008658C4">
      <w:pPr>
        <w:spacing w:after="120"/>
        <w:rPr>
          <w:color w:val="000000" w:themeColor="text1"/>
        </w:rPr>
      </w:pPr>
      <w:r w:rsidRPr="00B10B32">
        <w:rPr>
          <w:color w:val="000000" w:themeColor="text1"/>
        </w:rPr>
        <w:t>Działanie zakłada także przeprowadz</w:t>
      </w:r>
      <w:r w:rsidR="007B0657" w:rsidRPr="00B10B32">
        <w:rPr>
          <w:color w:val="000000" w:themeColor="text1"/>
        </w:rPr>
        <w:t>a</w:t>
      </w:r>
      <w:r w:rsidRPr="00B10B32">
        <w:rPr>
          <w:color w:val="000000" w:themeColor="text1"/>
        </w:rPr>
        <w:t>nie b</w:t>
      </w:r>
      <w:r w:rsidR="00946017" w:rsidRPr="00B10B32">
        <w:rPr>
          <w:color w:val="000000" w:themeColor="text1"/>
        </w:rPr>
        <w:t>ad</w:t>
      </w:r>
      <w:r w:rsidR="006B2BAB" w:rsidRPr="00B10B32">
        <w:rPr>
          <w:color w:val="000000" w:themeColor="text1"/>
        </w:rPr>
        <w:t>ań</w:t>
      </w:r>
      <w:r w:rsidR="00946017" w:rsidRPr="00B10B32">
        <w:rPr>
          <w:color w:val="000000" w:themeColor="text1"/>
        </w:rPr>
        <w:t xml:space="preserve"> opinii publicznej</w:t>
      </w:r>
      <w:r w:rsidR="00E94E89" w:rsidRPr="00B10B32">
        <w:rPr>
          <w:color w:val="000000" w:themeColor="text1"/>
        </w:rPr>
        <w:t xml:space="preserve"> w </w:t>
      </w:r>
      <w:r w:rsidR="00946017" w:rsidRPr="00B10B32">
        <w:rPr>
          <w:color w:val="000000" w:themeColor="text1"/>
        </w:rPr>
        <w:t>zakresie postrzegania, stereotypów, uprzedzeń</w:t>
      </w:r>
      <w:r w:rsidR="00E94E89" w:rsidRPr="00B10B32">
        <w:rPr>
          <w:color w:val="000000" w:themeColor="text1"/>
        </w:rPr>
        <w:t xml:space="preserve"> i </w:t>
      </w:r>
      <w:r w:rsidR="00946017" w:rsidRPr="00B10B32">
        <w:rPr>
          <w:color w:val="000000" w:themeColor="text1"/>
        </w:rPr>
        <w:t xml:space="preserve">postaw odnośnie </w:t>
      </w:r>
      <w:r w:rsidR="008658C4">
        <w:rPr>
          <w:color w:val="000000" w:themeColor="text1"/>
        </w:rPr>
        <w:t xml:space="preserve">do </w:t>
      </w:r>
      <w:r w:rsidR="00946017" w:rsidRPr="00B10B32">
        <w:rPr>
          <w:color w:val="000000" w:themeColor="text1"/>
        </w:rPr>
        <w:t>osób</w:t>
      </w:r>
      <w:r w:rsidR="00E94E89" w:rsidRPr="00B10B32">
        <w:rPr>
          <w:color w:val="000000" w:themeColor="text1"/>
        </w:rPr>
        <w:t xml:space="preserve"> z </w:t>
      </w:r>
      <w:r w:rsidR="00946017" w:rsidRPr="00B10B32">
        <w:rPr>
          <w:color w:val="000000" w:themeColor="text1"/>
        </w:rPr>
        <w:t>różnymi niepełnosprawnościami</w:t>
      </w:r>
      <w:r w:rsidR="00C42C19" w:rsidRPr="00B10B32">
        <w:rPr>
          <w:color w:val="000000" w:themeColor="text1"/>
        </w:rPr>
        <w:t xml:space="preserve">, dla </w:t>
      </w:r>
      <w:r w:rsidR="00CD20C6" w:rsidRPr="00B10B32">
        <w:rPr>
          <w:color w:val="000000" w:themeColor="text1"/>
        </w:rPr>
        <w:t xml:space="preserve">lepszego zrozumienia </w:t>
      </w:r>
      <w:r w:rsidR="00697FF4" w:rsidRPr="00B10B32">
        <w:rPr>
          <w:color w:val="000000" w:themeColor="text1"/>
        </w:rPr>
        <w:t xml:space="preserve">poziomu włączenia </w:t>
      </w:r>
      <w:r w:rsidR="00137997" w:rsidRPr="00B10B32">
        <w:rPr>
          <w:color w:val="000000" w:themeColor="text1"/>
        </w:rPr>
        <w:t>osób</w:t>
      </w:r>
      <w:r w:rsidR="00E94E89" w:rsidRPr="00B10B32">
        <w:rPr>
          <w:color w:val="000000" w:themeColor="text1"/>
        </w:rPr>
        <w:t xml:space="preserve"> z </w:t>
      </w:r>
      <w:r w:rsidR="00137997" w:rsidRPr="00B10B32">
        <w:rPr>
          <w:color w:val="000000" w:themeColor="text1"/>
        </w:rPr>
        <w:t>niepełnosprawnościami</w:t>
      </w:r>
      <w:r w:rsidR="00E94E89" w:rsidRPr="00B10B32">
        <w:rPr>
          <w:color w:val="000000" w:themeColor="text1"/>
        </w:rPr>
        <w:t xml:space="preserve"> w </w:t>
      </w:r>
      <w:r w:rsidR="00137997" w:rsidRPr="00B10B32">
        <w:rPr>
          <w:color w:val="000000" w:themeColor="text1"/>
        </w:rPr>
        <w:t>społeczeństw</w:t>
      </w:r>
      <w:r w:rsidR="00D417CD" w:rsidRPr="00B10B32">
        <w:rPr>
          <w:color w:val="000000" w:themeColor="text1"/>
        </w:rPr>
        <w:t>o</w:t>
      </w:r>
      <w:r w:rsidR="00137997" w:rsidRPr="00B10B32">
        <w:rPr>
          <w:color w:val="000000" w:themeColor="text1"/>
        </w:rPr>
        <w:t>.</w:t>
      </w:r>
    </w:p>
    <w:p w14:paraId="395516DC" w14:textId="689E1742" w:rsidR="00946017" w:rsidRPr="00B10B32" w:rsidRDefault="00137997" w:rsidP="008658C4">
      <w:pPr>
        <w:spacing w:after="120"/>
        <w:rPr>
          <w:color w:val="000000" w:themeColor="text1"/>
        </w:rPr>
      </w:pPr>
      <w:r w:rsidRPr="00B10B32">
        <w:rPr>
          <w:color w:val="000000" w:themeColor="text1"/>
        </w:rPr>
        <w:t xml:space="preserve">W wyniku badań opinii publicznej oraz </w:t>
      </w:r>
      <w:r w:rsidR="000C3840" w:rsidRPr="00B10B32">
        <w:rPr>
          <w:color w:val="000000" w:themeColor="text1"/>
        </w:rPr>
        <w:t>analizy udziału oraz dyskursu medialnego z</w:t>
      </w:r>
      <w:r w:rsidR="00946017" w:rsidRPr="00B10B32">
        <w:rPr>
          <w:color w:val="000000" w:themeColor="text1"/>
        </w:rPr>
        <w:t>ainicjowan</w:t>
      </w:r>
      <w:r w:rsidRPr="00B10B32">
        <w:rPr>
          <w:color w:val="000000" w:themeColor="text1"/>
        </w:rPr>
        <w:t>e</w:t>
      </w:r>
      <w:r w:rsidR="00946017" w:rsidRPr="00B10B32">
        <w:rPr>
          <w:color w:val="000000" w:themeColor="text1"/>
        </w:rPr>
        <w:t xml:space="preserve"> </w:t>
      </w:r>
      <w:r w:rsidR="000C3840" w:rsidRPr="00B10B32">
        <w:rPr>
          <w:color w:val="000000" w:themeColor="text1"/>
        </w:rPr>
        <w:t xml:space="preserve">zostanie </w:t>
      </w:r>
      <w:r w:rsidR="000D56FC" w:rsidRPr="00B10B32">
        <w:rPr>
          <w:color w:val="000000" w:themeColor="text1"/>
        </w:rPr>
        <w:t>opracowanie</w:t>
      </w:r>
      <w:r w:rsidR="00946017" w:rsidRPr="00B10B32">
        <w:rPr>
          <w:color w:val="000000" w:themeColor="text1"/>
        </w:rPr>
        <w:t xml:space="preserve"> </w:t>
      </w:r>
      <w:r w:rsidR="00975FA7" w:rsidRPr="00B10B32">
        <w:rPr>
          <w:color w:val="000000" w:themeColor="text1"/>
        </w:rPr>
        <w:t>standardu</w:t>
      </w:r>
      <w:r w:rsidR="00946017" w:rsidRPr="00B10B32">
        <w:rPr>
          <w:color w:val="000000" w:themeColor="text1"/>
        </w:rPr>
        <w:t xml:space="preserve"> dla sektora medialnego</w:t>
      </w:r>
      <w:r w:rsidR="00E94E89" w:rsidRPr="00B10B32">
        <w:rPr>
          <w:color w:val="000000" w:themeColor="text1"/>
        </w:rPr>
        <w:t xml:space="preserve"> w </w:t>
      </w:r>
      <w:r w:rsidR="00946017" w:rsidRPr="00B10B32">
        <w:rPr>
          <w:color w:val="000000" w:themeColor="text1"/>
        </w:rPr>
        <w:t>zakresie włączania osób</w:t>
      </w:r>
      <w:r w:rsidR="00E94E89" w:rsidRPr="00B10B32">
        <w:rPr>
          <w:color w:val="000000" w:themeColor="text1"/>
        </w:rPr>
        <w:t xml:space="preserve"> z </w:t>
      </w:r>
      <w:r w:rsidR="00946017" w:rsidRPr="00B10B32">
        <w:rPr>
          <w:color w:val="000000" w:themeColor="text1"/>
        </w:rPr>
        <w:t>niepełnosprawnościami</w:t>
      </w:r>
      <w:r w:rsidR="00E94E89" w:rsidRPr="00B10B32">
        <w:rPr>
          <w:color w:val="000000" w:themeColor="text1"/>
        </w:rPr>
        <w:t xml:space="preserve"> w </w:t>
      </w:r>
      <w:r w:rsidR="00946017" w:rsidRPr="00B10B32">
        <w:rPr>
          <w:color w:val="000000" w:themeColor="text1"/>
        </w:rPr>
        <w:t>dyskurs medialny,</w:t>
      </w:r>
      <w:r w:rsidR="00E94E89" w:rsidRPr="00B10B32">
        <w:rPr>
          <w:color w:val="000000" w:themeColor="text1"/>
        </w:rPr>
        <w:t xml:space="preserve"> w </w:t>
      </w:r>
      <w:r w:rsidR="00975510" w:rsidRPr="00B10B32">
        <w:rPr>
          <w:color w:val="000000" w:themeColor="text1"/>
        </w:rPr>
        <w:t>tym</w:t>
      </w:r>
      <w:r w:rsidR="00E94E89" w:rsidRPr="00B10B32">
        <w:rPr>
          <w:color w:val="000000" w:themeColor="text1"/>
        </w:rPr>
        <w:t xml:space="preserve"> w </w:t>
      </w:r>
      <w:r w:rsidR="00975510" w:rsidRPr="00B10B32">
        <w:rPr>
          <w:color w:val="000000" w:themeColor="text1"/>
        </w:rPr>
        <w:t xml:space="preserve">charakterze dziennikarzy, </w:t>
      </w:r>
      <w:r w:rsidR="00353D98" w:rsidRPr="00B10B32">
        <w:rPr>
          <w:color w:val="000000" w:themeColor="text1"/>
        </w:rPr>
        <w:t>wydawców</w:t>
      </w:r>
      <w:r w:rsidR="00E94E89" w:rsidRPr="00B10B32">
        <w:rPr>
          <w:color w:val="000000" w:themeColor="text1"/>
        </w:rPr>
        <w:t xml:space="preserve"> i </w:t>
      </w:r>
      <w:r w:rsidR="00353D98" w:rsidRPr="00B10B32">
        <w:rPr>
          <w:color w:val="000000" w:themeColor="text1"/>
        </w:rPr>
        <w:t>ekspertów.</w:t>
      </w:r>
      <w:r w:rsidR="00836240" w:rsidRPr="00B10B32">
        <w:rPr>
          <w:color w:val="000000" w:themeColor="text1"/>
        </w:rPr>
        <w:t xml:space="preserve"> </w:t>
      </w:r>
      <w:r w:rsidR="00710B0D" w:rsidRPr="00B10B32">
        <w:rPr>
          <w:color w:val="000000" w:themeColor="text1"/>
        </w:rPr>
        <w:t>Standard obejmował będzie m.in. kwestie</w:t>
      </w:r>
      <w:r w:rsidR="00946017" w:rsidRPr="00B10B32">
        <w:rPr>
          <w:color w:val="000000" w:themeColor="text1"/>
        </w:rPr>
        <w:t xml:space="preserve"> zapewniani</w:t>
      </w:r>
      <w:r w:rsidR="00B34D08" w:rsidRPr="00B10B32">
        <w:rPr>
          <w:color w:val="000000" w:themeColor="text1"/>
        </w:rPr>
        <w:t>a</w:t>
      </w:r>
      <w:r w:rsidR="00946017" w:rsidRPr="00B10B32">
        <w:rPr>
          <w:color w:val="000000" w:themeColor="text1"/>
        </w:rPr>
        <w:t xml:space="preserve"> dostępności </w:t>
      </w:r>
      <w:r w:rsidR="00795F36" w:rsidRPr="00B10B32">
        <w:rPr>
          <w:color w:val="000000" w:themeColor="text1"/>
        </w:rPr>
        <w:t>oraz</w:t>
      </w:r>
      <w:r w:rsidR="00946017" w:rsidRPr="00B10B32">
        <w:rPr>
          <w:color w:val="000000" w:themeColor="text1"/>
        </w:rPr>
        <w:t xml:space="preserve"> relacjonowania kwestii związanych</w:t>
      </w:r>
      <w:r w:rsidR="00E94E89" w:rsidRPr="00B10B32">
        <w:rPr>
          <w:color w:val="000000" w:themeColor="text1"/>
        </w:rPr>
        <w:t xml:space="preserve"> z </w:t>
      </w:r>
      <w:r w:rsidR="00946017" w:rsidRPr="00B10B32">
        <w:rPr>
          <w:color w:val="000000" w:themeColor="text1"/>
        </w:rPr>
        <w:t>niepełnosprawnością</w:t>
      </w:r>
      <w:r w:rsidR="00000EA3"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07F5311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5AD6F5" w14:textId="2566B606" w:rsidR="00946017" w:rsidRPr="00B10B32" w:rsidRDefault="008E61AE" w:rsidP="0085533C">
            <w:pPr>
              <w:pStyle w:val="Tabeladziaania-tytu"/>
              <w:rPr>
                <w:color w:val="000000" w:themeColor="text1"/>
              </w:rPr>
            </w:pPr>
            <w:r w:rsidRPr="00B10B32">
              <w:rPr>
                <w:color w:val="000000" w:themeColor="text1"/>
              </w:rPr>
              <w:t>Działania na rzecz włączania osób</w:t>
            </w:r>
            <w:r w:rsidR="00E94E89" w:rsidRPr="00B10B32">
              <w:rPr>
                <w:color w:val="000000" w:themeColor="text1"/>
              </w:rPr>
              <w:t xml:space="preserve"> z </w:t>
            </w:r>
            <w:r w:rsidRPr="00B10B32">
              <w:rPr>
                <w:color w:val="000000" w:themeColor="text1"/>
              </w:rPr>
              <w:t>niepełnosprawnościami do głównego nurtu przekazu medialnego</w:t>
            </w:r>
          </w:p>
        </w:tc>
      </w:tr>
      <w:tr w:rsidR="00C94B02" w:rsidRPr="00B10B32" w14:paraId="2240255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69597B" w14:textId="77777777" w:rsidR="00946017" w:rsidRPr="00B10B32" w:rsidRDefault="00946017"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AB5E0" w14:textId="17B7BF5D" w:rsidR="00946017" w:rsidRPr="00B10B32" w:rsidRDefault="00946017" w:rsidP="0085533C">
            <w:pPr>
              <w:pStyle w:val="Tabeladziaania-prawaczkolumn"/>
              <w:rPr>
                <w:color w:val="000000" w:themeColor="text1"/>
              </w:rPr>
            </w:pPr>
            <w:r w:rsidRPr="00B10B32">
              <w:rPr>
                <w:color w:val="000000" w:themeColor="text1"/>
              </w:rPr>
              <w:t>do 202</w:t>
            </w:r>
            <w:r w:rsidR="002708F1" w:rsidRPr="00B10B32">
              <w:rPr>
                <w:color w:val="000000" w:themeColor="text1"/>
              </w:rPr>
              <w:t>5</w:t>
            </w:r>
          </w:p>
        </w:tc>
      </w:tr>
      <w:tr w:rsidR="00C94B02" w:rsidRPr="00B10B32" w14:paraId="79E13E04"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4978E" w14:textId="77777777" w:rsidR="00946017" w:rsidRPr="00B10B32" w:rsidRDefault="00946017"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96D11F" w14:textId="01C9D775" w:rsidR="00946017" w:rsidRPr="00B10B32" w:rsidRDefault="00E40E66" w:rsidP="0085533C">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946017" w:rsidRPr="00B10B32" w14:paraId="3924DB47"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1522A7" w14:textId="77777777" w:rsidR="00946017" w:rsidRPr="00B10B32" w:rsidRDefault="00946017"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DF3C9B" w14:textId="2EB2B515" w:rsidR="00946017" w:rsidRPr="00B10B32" w:rsidRDefault="004835D2" w:rsidP="00EB717A">
            <w:pPr>
              <w:pStyle w:val="Tabeladziaania-prawaczkolumn"/>
              <w:rPr>
                <w:color w:val="000000" w:themeColor="text1"/>
              </w:rPr>
            </w:pPr>
            <w:r w:rsidRPr="00B10B32">
              <w:rPr>
                <w:color w:val="000000" w:themeColor="text1"/>
              </w:rPr>
              <w:t xml:space="preserve">PFRON, </w:t>
            </w:r>
            <w:r w:rsidR="00DC451B" w:rsidRPr="00B10B32">
              <w:rPr>
                <w:color w:val="000000" w:themeColor="text1"/>
              </w:rPr>
              <w:t xml:space="preserve">CBOS, </w:t>
            </w:r>
            <w:r w:rsidR="00946017" w:rsidRPr="00B10B32">
              <w:rPr>
                <w:color w:val="000000" w:themeColor="text1"/>
              </w:rPr>
              <w:t>KPRM,</w:t>
            </w:r>
            <w:r w:rsidR="00E577F3" w:rsidRPr="00B10B32">
              <w:rPr>
                <w:color w:val="000000" w:themeColor="text1"/>
              </w:rPr>
              <w:t xml:space="preserve"> </w:t>
            </w:r>
            <w:r w:rsidR="00EB717A">
              <w:rPr>
                <w:color w:val="000000" w:themeColor="text1"/>
              </w:rPr>
              <w:t>MKDNiS</w:t>
            </w:r>
            <w:r w:rsidR="00946017" w:rsidRPr="00B10B32">
              <w:rPr>
                <w:color w:val="000000" w:themeColor="text1"/>
              </w:rPr>
              <w:t>, MFiPR</w:t>
            </w:r>
            <w:r w:rsidR="00E175D4" w:rsidRPr="00B10B32">
              <w:rPr>
                <w:color w:val="000000" w:themeColor="text1"/>
              </w:rPr>
              <w:t xml:space="preserve">, </w:t>
            </w:r>
            <w:r w:rsidR="00946017" w:rsidRPr="00B10B32">
              <w:rPr>
                <w:color w:val="000000" w:themeColor="text1"/>
              </w:rPr>
              <w:t>KRRiT, RMN, organizacje pozarządowe</w:t>
            </w:r>
          </w:p>
        </w:tc>
      </w:tr>
      <w:tr w:rsidR="005E58EF" w:rsidRPr="00B10B32" w14:paraId="5D43717D"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B7AE4" w14:textId="764ACBC2" w:rsidR="005E58EF" w:rsidRPr="00B10B32" w:rsidRDefault="005E58EF" w:rsidP="005E58EF">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6309A" w14:textId="515BABB9" w:rsidR="005E58EF" w:rsidRPr="00B10B32" w:rsidRDefault="005E58EF" w:rsidP="005E58EF">
            <w:pPr>
              <w:pStyle w:val="Tabeladziaania-prawaczkolumn"/>
              <w:rPr>
                <w:color w:val="000000" w:themeColor="text1"/>
              </w:rPr>
            </w:pPr>
            <w:r w:rsidRPr="00B10B32">
              <w:rPr>
                <w:bCs w:val="0"/>
                <w:color w:val="000000" w:themeColor="text1"/>
              </w:rPr>
              <w:t xml:space="preserve">Budżet państwa, PFRON, </w:t>
            </w:r>
            <w:r w:rsidR="00816668" w:rsidRPr="00B10B32">
              <w:rPr>
                <w:bCs w:val="0"/>
                <w:color w:val="000000" w:themeColor="text1"/>
              </w:rPr>
              <w:t>EFS</w:t>
            </w:r>
          </w:p>
        </w:tc>
      </w:tr>
    </w:tbl>
    <w:p w14:paraId="5FEFC61D" w14:textId="55FD0BE2" w:rsidR="00946017" w:rsidRPr="00B10B32" w:rsidRDefault="00946017" w:rsidP="002339FD">
      <w:pPr>
        <w:rPr>
          <w:color w:val="000000" w:themeColor="text1"/>
        </w:rPr>
      </w:pPr>
    </w:p>
    <w:p w14:paraId="6C39FC57" w14:textId="4F508B0C" w:rsidR="00224FF0" w:rsidRPr="00B10B32" w:rsidRDefault="00085F60" w:rsidP="00B64542">
      <w:pPr>
        <w:pStyle w:val="Nagwek4"/>
      </w:pPr>
      <w:r w:rsidRPr="00B10B32">
        <w:t xml:space="preserve">Kampanie </w:t>
      </w:r>
      <w:r w:rsidR="00521474" w:rsidRPr="00B10B32">
        <w:t>na rzecz zmiany wizerunku osób</w:t>
      </w:r>
      <w:r w:rsidR="00E94E89" w:rsidRPr="00B10B32">
        <w:t xml:space="preserve"> z </w:t>
      </w:r>
      <w:r w:rsidR="00640E51" w:rsidRPr="00B10B32">
        <w:t xml:space="preserve">różnymi </w:t>
      </w:r>
      <w:r w:rsidR="00521474" w:rsidRPr="00B10B32">
        <w:t>niepełnosprawnościami</w:t>
      </w:r>
    </w:p>
    <w:p w14:paraId="079291FD" w14:textId="21D34084" w:rsidR="00224FF0" w:rsidRPr="00B10B32" w:rsidRDefault="00224FF0" w:rsidP="00001B2A">
      <w:pPr>
        <w:rPr>
          <w:color w:val="000000" w:themeColor="text1"/>
        </w:rPr>
      </w:pPr>
      <w:r w:rsidRPr="00B10B32">
        <w:rPr>
          <w:color w:val="000000" w:themeColor="text1"/>
        </w:rPr>
        <w:t>Działanie zakłada</w:t>
      </w:r>
      <w:r w:rsidR="00ED5FA3" w:rsidRPr="00B10B32">
        <w:rPr>
          <w:color w:val="000000" w:themeColor="text1"/>
        </w:rPr>
        <w:t xml:space="preserve"> </w:t>
      </w:r>
      <w:r w:rsidR="00C97ACE" w:rsidRPr="00B10B32">
        <w:rPr>
          <w:color w:val="000000" w:themeColor="text1"/>
        </w:rPr>
        <w:t>realizację projektów oddziaływu</w:t>
      </w:r>
      <w:r w:rsidRPr="00B10B32">
        <w:rPr>
          <w:color w:val="000000" w:themeColor="text1"/>
        </w:rPr>
        <w:t>jących na świadomość społeczną, promujących model niepełnosprawności</w:t>
      </w:r>
      <w:r w:rsidR="00045E2E" w:rsidRPr="00B10B32">
        <w:rPr>
          <w:color w:val="000000" w:themeColor="text1"/>
        </w:rPr>
        <w:t xml:space="preserve"> oparty na prawach człowieka</w:t>
      </w:r>
      <w:r w:rsidRPr="00B10B32">
        <w:rPr>
          <w:color w:val="000000" w:themeColor="text1"/>
        </w:rPr>
        <w:t xml:space="preserve"> oraz uświadamiających</w:t>
      </w:r>
      <w:r w:rsidR="00E94E89" w:rsidRPr="00B10B32">
        <w:rPr>
          <w:color w:val="000000" w:themeColor="text1"/>
        </w:rPr>
        <w:t xml:space="preserve"> w </w:t>
      </w:r>
      <w:r w:rsidRPr="00B10B32">
        <w:rPr>
          <w:color w:val="000000" w:themeColor="text1"/>
        </w:rPr>
        <w:t>zakresie równego traktowania osób</w:t>
      </w:r>
      <w:r w:rsidR="00E94E89" w:rsidRPr="00B10B32">
        <w:rPr>
          <w:color w:val="000000" w:themeColor="text1"/>
        </w:rPr>
        <w:t xml:space="preserve"> z </w:t>
      </w:r>
      <w:r w:rsidRPr="00B10B32">
        <w:rPr>
          <w:color w:val="000000" w:themeColor="text1"/>
        </w:rPr>
        <w:t xml:space="preserve">niepełnosprawnościami. </w:t>
      </w:r>
      <w:r w:rsidR="00966537" w:rsidRPr="00B10B32">
        <w:rPr>
          <w:color w:val="000000" w:themeColor="text1"/>
        </w:rPr>
        <w:t xml:space="preserve">Działanie będzie </w:t>
      </w:r>
      <w:r w:rsidRPr="00B10B32">
        <w:rPr>
          <w:color w:val="000000" w:themeColor="text1"/>
        </w:rPr>
        <w:t>służył</w:t>
      </w:r>
      <w:r w:rsidR="00966537" w:rsidRPr="00B10B32">
        <w:rPr>
          <w:color w:val="000000" w:themeColor="text1"/>
        </w:rPr>
        <w:t>o</w:t>
      </w:r>
      <w:r w:rsidRPr="00B10B32">
        <w:rPr>
          <w:color w:val="000000" w:themeColor="text1"/>
        </w:rPr>
        <w:t xml:space="preserve"> eliminacji niewłaściwych postaw, uprzedzeń, stereotypów odnośnie </w:t>
      </w:r>
      <w:r w:rsidR="008658C4">
        <w:rPr>
          <w:color w:val="000000" w:themeColor="text1"/>
        </w:rPr>
        <w:t xml:space="preserve">do </w:t>
      </w:r>
      <w:r w:rsidRPr="00B10B32">
        <w:rPr>
          <w:color w:val="000000" w:themeColor="text1"/>
        </w:rPr>
        <w:t>postrzegania osób</w:t>
      </w:r>
      <w:r w:rsidR="00E94E89" w:rsidRPr="00B10B32">
        <w:rPr>
          <w:color w:val="000000" w:themeColor="text1"/>
        </w:rPr>
        <w:t xml:space="preserve"> z </w:t>
      </w:r>
      <w:r w:rsidRPr="00B10B32">
        <w:rPr>
          <w:color w:val="000000" w:themeColor="text1"/>
        </w:rPr>
        <w:t>niepełnosprawnościami jako osób innych, „gorszych”,</w:t>
      </w:r>
      <w:r w:rsidR="00E94E89" w:rsidRPr="00B10B32">
        <w:rPr>
          <w:color w:val="000000" w:themeColor="text1"/>
        </w:rPr>
        <w:t xml:space="preserve"> o </w:t>
      </w:r>
      <w:r w:rsidRPr="00B10B32">
        <w:rPr>
          <w:color w:val="000000" w:themeColor="text1"/>
        </w:rPr>
        <w:t>ograniczonych możliwościach funkcjonowania, eliminacji zachowań dyskryminacyjnych. Projekty realizowane będą</w:t>
      </w:r>
      <w:r w:rsidR="00E94E89" w:rsidRPr="00B10B32">
        <w:rPr>
          <w:color w:val="000000" w:themeColor="text1"/>
        </w:rPr>
        <w:t xml:space="preserve"> w </w:t>
      </w:r>
      <w:r w:rsidRPr="00B10B32">
        <w:rPr>
          <w:color w:val="000000" w:themeColor="text1"/>
        </w:rPr>
        <w:t>ramach jednej, skoordynowanej kampanii. Przystąpić do projektów będą mogły zarówno instytucje publiczne,</w:t>
      </w:r>
      <w:r w:rsidR="00DC5F89" w:rsidRPr="00B10B32">
        <w:rPr>
          <w:color w:val="000000" w:themeColor="text1"/>
        </w:rPr>
        <w:t xml:space="preserve"> organizacje osób</w:t>
      </w:r>
      <w:r w:rsidR="00E94E89" w:rsidRPr="00B10B32">
        <w:rPr>
          <w:color w:val="000000" w:themeColor="text1"/>
        </w:rPr>
        <w:t xml:space="preserve"> z </w:t>
      </w:r>
      <w:r w:rsidR="00DC5F89" w:rsidRPr="00B10B32">
        <w:rPr>
          <w:color w:val="000000" w:themeColor="text1"/>
        </w:rPr>
        <w:t>niepełnosprawnościami,</w:t>
      </w:r>
      <w:r w:rsidRPr="00B10B32">
        <w:rPr>
          <w:color w:val="000000" w:themeColor="text1"/>
        </w:rPr>
        <w:t xml:space="preserve"> jak</w:t>
      </w:r>
      <w:r w:rsidR="00E94E89" w:rsidRPr="00B10B32">
        <w:rPr>
          <w:color w:val="000000" w:themeColor="text1"/>
        </w:rPr>
        <w:t xml:space="preserve"> i </w:t>
      </w:r>
      <w:r w:rsidRPr="00B10B32">
        <w:rPr>
          <w:color w:val="000000" w:themeColor="text1"/>
        </w:rPr>
        <w:t>podmioty prywatne.</w:t>
      </w:r>
      <w:r w:rsidR="00001B2A" w:rsidRPr="00B10B32">
        <w:rPr>
          <w:color w:val="000000" w:themeColor="text1"/>
        </w:rPr>
        <w:t xml:space="preserve"> Ponadto</w:t>
      </w:r>
      <w:r w:rsidR="00E94E89" w:rsidRPr="00B10B32">
        <w:rPr>
          <w:color w:val="000000" w:themeColor="text1"/>
        </w:rPr>
        <w:t xml:space="preserve"> w </w:t>
      </w:r>
      <w:r w:rsidR="00001B2A" w:rsidRPr="00B10B32">
        <w:rPr>
          <w:color w:val="000000" w:themeColor="text1"/>
        </w:rPr>
        <w:t>opracowywanie</w:t>
      </w:r>
      <w:r w:rsidR="00E94E89" w:rsidRPr="00B10B32">
        <w:rPr>
          <w:color w:val="000000" w:themeColor="text1"/>
        </w:rPr>
        <w:t xml:space="preserve"> i </w:t>
      </w:r>
      <w:r w:rsidR="00001B2A" w:rsidRPr="00B10B32">
        <w:rPr>
          <w:color w:val="000000" w:themeColor="text1"/>
        </w:rPr>
        <w:t>realizację planowanych kampanii włączone będą osoby</w:t>
      </w:r>
      <w:r w:rsidR="00E94E89" w:rsidRPr="00B10B32">
        <w:rPr>
          <w:color w:val="000000" w:themeColor="text1"/>
        </w:rPr>
        <w:t xml:space="preserve"> z </w:t>
      </w:r>
      <w:r w:rsidR="00001B2A" w:rsidRPr="00B10B32">
        <w:rPr>
          <w:color w:val="000000" w:themeColor="text1"/>
        </w:rPr>
        <w:t>niepełnosprawnościami</w:t>
      </w:r>
      <w:r w:rsidR="00E94E89" w:rsidRPr="00B10B32">
        <w:rPr>
          <w:color w:val="000000" w:themeColor="text1"/>
        </w:rPr>
        <w:t xml:space="preserve"> i </w:t>
      </w:r>
      <w:r w:rsidR="00001B2A" w:rsidRPr="00B10B32">
        <w:rPr>
          <w:color w:val="000000" w:themeColor="text1"/>
        </w:rPr>
        <w:t>organizacje osób</w:t>
      </w:r>
      <w:r w:rsidR="00E94E89" w:rsidRPr="00B10B32">
        <w:rPr>
          <w:color w:val="000000" w:themeColor="text1"/>
        </w:rPr>
        <w:t xml:space="preserve"> z </w:t>
      </w:r>
      <w:r w:rsidR="00001B2A" w:rsidRPr="00B10B32">
        <w:rPr>
          <w:color w:val="000000" w:themeColor="text1"/>
        </w:rPr>
        <w:t>niepełnosprawnościami.</w:t>
      </w:r>
    </w:p>
    <w:p w14:paraId="58EFE6FA" w14:textId="10F87074" w:rsidR="001B4505" w:rsidRDefault="00224FF0" w:rsidP="00224FF0">
      <w:pPr>
        <w:rPr>
          <w:color w:val="000000" w:themeColor="text1"/>
        </w:rPr>
      </w:pPr>
      <w:r w:rsidRPr="00B10B32">
        <w:rPr>
          <w:color w:val="000000" w:themeColor="text1"/>
        </w:rPr>
        <w:t>W ramach kampanii zakłada się organizację konferencji tematycznych, pikników, wystaw, pokazów, koncertów. Dodatkowo planowana jest kampania medialna (z zaangażowaniem osób znanych publicznie) oraz wykorzystanie portalu RP www.gov.pl</w:t>
      </w:r>
      <w:r w:rsidR="00E94E89" w:rsidRPr="00B10B32">
        <w:rPr>
          <w:color w:val="000000" w:themeColor="text1"/>
        </w:rPr>
        <w:t xml:space="preserve"> i </w:t>
      </w:r>
      <w:r w:rsidRPr="00B10B32">
        <w:rPr>
          <w:color w:val="000000" w:themeColor="text1"/>
        </w:rPr>
        <w:t>innych stron resortów na rzecz promocji dobrych praktyk,</w:t>
      </w:r>
      <w:r w:rsidR="00E94E89" w:rsidRPr="00B10B32">
        <w:rPr>
          <w:color w:val="000000" w:themeColor="text1"/>
        </w:rPr>
        <w:t xml:space="preserve"> a </w:t>
      </w:r>
      <w:r w:rsidRPr="00B10B32">
        <w:rPr>
          <w:color w:val="000000" w:themeColor="text1"/>
        </w:rPr>
        <w:t>także upowszechniania informacji</w:t>
      </w:r>
      <w:r w:rsidR="00E94E89" w:rsidRPr="00B10B32">
        <w:rPr>
          <w:color w:val="000000" w:themeColor="text1"/>
        </w:rPr>
        <w:t xml:space="preserve"> o </w:t>
      </w:r>
      <w:r w:rsidR="00012759" w:rsidRPr="00B10B32">
        <w:rPr>
          <w:color w:val="000000" w:themeColor="text1"/>
        </w:rPr>
        <w:t>funkcjonowaniu</w:t>
      </w:r>
      <w:r w:rsidR="0040035F" w:rsidRPr="00B10B32">
        <w:rPr>
          <w:color w:val="000000" w:themeColor="text1"/>
        </w:rPr>
        <w:t xml:space="preserve"> </w:t>
      </w:r>
      <w:r w:rsidR="00012759" w:rsidRPr="00B10B32">
        <w:rPr>
          <w:color w:val="000000" w:themeColor="text1"/>
        </w:rPr>
        <w:t>osób</w:t>
      </w:r>
      <w:r w:rsidR="00E94E89" w:rsidRPr="00B10B32">
        <w:rPr>
          <w:color w:val="000000" w:themeColor="text1"/>
        </w:rPr>
        <w:t xml:space="preserve"> z </w:t>
      </w:r>
      <w:r w:rsidR="00FB0A42" w:rsidRPr="00B10B32">
        <w:rPr>
          <w:color w:val="000000" w:themeColor="text1"/>
        </w:rPr>
        <w:t>różnymi niepełnosprawnościami</w:t>
      </w:r>
      <w:r w:rsidR="00E94E89" w:rsidRPr="00B10B32">
        <w:rPr>
          <w:color w:val="000000" w:themeColor="text1"/>
        </w:rPr>
        <w:t xml:space="preserve"> z </w:t>
      </w:r>
      <w:r w:rsidR="00145B1B" w:rsidRPr="00B10B32">
        <w:rPr>
          <w:color w:val="000000" w:themeColor="text1"/>
        </w:rPr>
        <w:t>perspektywy tych osób, jak również</w:t>
      </w:r>
      <w:r w:rsidR="00E94E89" w:rsidRPr="00B10B32">
        <w:rPr>
          <w:color w:val="000000" w:themeColor="text1"/>
        </w:rPr>
        <w:t xml:space="preserve"> o </w:t>
      </w:r>
      <w:r w:rsidR="00991BE6" w:rsidRPr="00B10B32">
        <w:rPr>
          <w:color w:val="000000" w:themeColor="text1"/>
        </w:rPr>
        <w:t xml:space="preserve">uczestnictwie </w:t>
      </w:r>
      <w:r w:rsidRPr="00B10B32">
        <w:rPr>
          <w:color w:val="000000" w:themeColor="text1"/>
        </w:rPr>
        <w:t>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różnych dziedzinach życia (np. spor</w:t>
      </w:r>
      <w:r w:rsidR="00991BE6" w:rsidRPr="00B10B32">
        <w:rPr>
          <w:color w:val="000000" w:themeColor="text1"/>
        </w:rPr>
        <w:t>t</w:t>
      </w:r>
      <w:r w:rsidRPr="00B10B32">
        <w:rPr>
          <w:color w:val="000000" w:themeColor="text1"/>
        </w:rPr>
        <w:t>,</w:t>
      </w:r>
      <w:r w:rsidR="001844ED" w:rsidRPr="00B10B32">
        <w:rPr>
          <w:color w:val="000000" w:themeColor="text1"/>
        </w:rPr>
        <w:t xml:space="preserve"> nauka,</w:t>
      </w:r>
      <w:r w:rsidRPr="00B10B32">
        <w:rPr>
          <w:color w:val="000000" w:themeColor="text1"/>
        </w:rPr>
        <w:t xml:space="preserve"> muzy</w:t>
      </w:r>
      <w:r w:rsidR="00991BE6" w:rsidRPr="00B10B32">
        <w:rPr>
          <w:color w:val="000000" w:themeColor="text1"/>
        </w:rPr>
        <w:t>ka,</w:t>
      </w:r>
      <w:r w:rsidR="0040035F" w:rsidRPr="00B10B32">
        <w:rPr>
          <w:color w:val="000000" w:themeColor="text1"/>
        </w:rPr>
        <w:t xml:space="preserve"> </w:t>
      </w:r>
      <w:r w:rsidRPr="00B10B32">
        <w:rPr>
          <w:color w:val="000000" w:themeColor="text1"/>
        </w:rPr>
        <w:t>świ</w:t>
      </w:r>
      <w:r w:rsidR="00991BE6" w:rsidRPr="00B10B32">
        <w:rPr>
          <w:color w:val="000000" w:themeColor="text1"/>
        </w:rPr>
        <w:t>at</w:t>
      </w:r>
      <w:r w:rsidRPr="00B10B32">
        <w:rPr>
          <w:color w:val="000000" w:themeColor="text1"/>
        </w:rPr>
        <w:t xml:space="preserve"> biznesu</w:t>
      </w:r>
      <w:r w:rsidR="001844ED" w:rsidRPr="00B10B32">
        <w:rPr>
          <w:color w:val="000000" w:themeColor="text1"/>
        </w:rPr>
        <w:t>).</w:t>
      </w:r>
    </w:p>
    <w:p w14:paraId="25FEDAC0" w14:textId="77777777" w:rsidR="001B4505" w:rsidRDefault="001B4505">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009BFDE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7CE64E" w14:textId="1DC3E3D6" w:rsidR="00224FF0" w:rsidRPr="00B10B32" w:rsidRDefault="008E61AE" w:rsidP="0085533C">
            <w:pPr>
              <w:pStyle w:val="Tabeladziaania-tytu"/>
              <w:rPr>
                <w:color w:val="000000" w:themeColor="text1"/>
              </w:rPr>
            </w:pPr>
            <w:r w:rsidRPr="00B10B32">
              <w:rPr>
                <w:color w:val="000000" w:themeColor="text1"/>
              </w:rPr>
              <w:lastRenderedPageBreak/>
              <w:t>Wielotorowe działania na rzecz zmiany wizerunku oraz obecności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dyskursie medialnym</w:t>
            </w:r>
          </w:p>
        </w:tc>
      </w:tr>
      <w:tr w:rsidR="00C94B02" w:rsidRPr="00B10B32" w14:paraId="4F91F0D9"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675569" w14:textId="77777777" w:rsidR="00224FF0" w:rsidRPr="00B10B32" w:rsidRDefault="00224FF0"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49196" w14:textId="7F351398" w:rsidR="00224FF0" w:rsidRPr="00B10B32" w:rsidRDefault="00224FF0" w:rsidP="0085533C">
            <w:pPr>
              <w:pStyle w:val="Tabeladziaania-prawaczkolumn"/>
              <w:rPr>
                <w:color w:val="000000" w:themeColor="text1"/>
              </w:rPr>
            </w:pPr>
            <w:r w:rsidRPr="00B10B32">
              <w:rPr>
                <w:color w:val="000000" w:themeColor="text1"/>
              </w:rPr>
              <w:t>do 202</w:t>
            </w:r>
            <w:r w:rsidR="002708F1" w:rsidRPr="00B10B32">
              <w:rPr>
                <w:color w:val="000000" w:themeColor="text1"/>
              </w:rPr>
              <w:t>5</w:t>
            </w:r>
          </w:p>
        </w:tc>
      </w:tr>
      <w:tr w:rsidR="00C94B02" w:rsidRPr="00B10B32" w14:paraId="348BBDA7"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18801" w14:textId="77777777" w:rsidR="00224FF0" w:rsidRPr="00B10B32" w:rsidRDefault="00224FF0"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5B59AA" w14:textId="5D92C993" w:rsidR="00224FF0" w:rsidRPr="00B10B32" w:rsidRDefault="00E40E66" w:rsidP="0085533C">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C94B02" w:rsidRPr="00B10B32" w14:paraId="397E17B7"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782E9" w14:textId="77777777" w:rsidR="00224FF0" w:rsidRPr="00B10B32" w:rsidRDefault="00224FF0"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661D48" w14:textId="725828AE" w:rsidR="00224FF0" w:rsidRPr="00B10B32" w:rsidRDefault="00224FF0" w:rsidP="00EB717A">
            <w:pPr>
              <w:pStyle w:val="Tabeladziaania-prawaczkolumn"/>
              <w:rPr>
                <w:color w:val="000000" w:themeColor="text1"/>
              </w:rPr>
            </w:pPr>
            <w:r w:rsidRPr="00B10B32">
              <w:rPr>
                <w:color w:val="000000" w:themeColor="text1"/>
              </w:rPr>
              <w:t xml:space="preserve">KPRM, </w:t>
            </w:r>
            <w:r w:rsidR="009D618D" w:rsidRPr="00B10B32">
              <w:rPr>
                <w:color w:val="000000" w:themeColor="text1"/>
              </w:rPr>
              <w:t>MEiN</w:t>
            </w:r>
            <w:r w:rsidRPr="00B10B32">
              <w:rPr>
                <w:color w:val="000000" w:themeColor="text1"/>
              </w:rPr>
              <w:t xml:space="preserve">, MZ, </w:t>
            </w:r>
            <w:r w:rsidR="00EB717A">
              <w:rPr>
                <w:color w:val="000000" w:themeColor="text1"/>
              </w:rPr>
              <w:t>MKDNiS</w:t>
            </w:r>
            <w:r w:rsidRPr="00B10B32">
              <w:rPr>
                <w:color w:val="000000" w:themeColor="text1"/>
              </w:rPr>
              <w:t xml:space="preserve">, </w:t>
            </w:r>
            <w:r w:rsidR="07FC4D86" w:rsidRPr="00B10B32">
              <w:rPr>
                <w:color w:val="000000" w:themeColor="text1"/>
              </w:rPr>
              <w:t>MRPiT</w:t>
            </w:r>
            <w:r w:rsidRPr="00B10B32">
              <w:rPr>
                <w:color w:val="000000" w:themeColor="text1"/>
              </w:rPr>
              <w:t>, MFiPR, ZUS, KRUS, PFRON,</w:t>
            </w:r>
            <w:r w:rsidR="006122F3" w:rsidRPr="00B10B32">
              <w:rPr>
                <w:color w:val="000000" w:themeColor="text1"/>
              </w:rPr>
              <w:t xml:space="preserve"> KRRiT,</w:t>
            </w:r>
            <w:r w:rsidR="000F77E4" w:rsidRPr="00B10B32">
              <w:rPr>
                <w:color w:val="000000" w:themeColor="text1"/>
              </w:rPr>
              <w:t xml:space="preserve"> RMN,</w:t>
            </w:r>
            <w:r w:rsidRPr="00B10B32">
              <w:rPr>
                <w:color w:val="000000" w:themeColor="text1"/>
              </w:rPr>
              <w:t xml:space="preserve"> organizacje pozarządowe, jednostki samorządu terytorialnego</w:t>
            </w:r>
          </w:p>
        </w:tc>
      </w:tr>
      <w:tr w:rsidR="00816668" w:rsidRPr="00B10B32" w14:paraId="7003FDDE"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99961A" w14:textId="7C0AAFE5" w:rsidR="00816668" w:rsidRPr="00B10B32" w:rsidRDefault="00816668" w:rsidP="00816668">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204501" w14:textId="410ADA6E" w:rsidR="00816668" w:rsidRPr="00B10B32" w:rsidRDefault="00816668" w:rsidP="00816668">
            <w:pPr>
              <w:pStyle w:val="Tabeladziaania-prawaczkolumn"/>
              <w:rPr>
                <w:color w:val="000000" w:themeColor="text1"/>
              </w:rPr>
            </w:pPr>
            <w:r w:rsidRPr="00B10B32">
              <w:rPr>
                <w:bCs w:val="0"/>
                <w:color w:val="000000" w:themeColor="text1"/>
              </w:rPr>
              <w:t>Budżet państwa, PFRON, EFS</w:t>
            </w:r>
          </w:p>
        </w:tc>
      </w:tr>
    </w:tbl>
    <w:p w14:paraId="44DCF89A" w14:textId="634BF7C6" w:rsidR="00224FF0" w:rsidRPr="00B10B32" w:rsidRDefault="00224FF0" w:rsidP="002339FD">
      <w:pPr>
        <w:rPr>
          <w:color w:val="000000" w:themeColor="text1"/>
        </w:rPr>
      </w:pPr>
    </w:p>
    <w:p w14:paraId="1DFFFAAB" w14:textId="09893CCB" w:rsidR="00D06B1E" w:rsidRPr="00B10B32" w:rsidRDefault="00D06B1E" w:rsidP="00B64542">
      <w:pPr>
        <w:pStyle w:val="Nagwek4"/>
      </w:pPr>
      <w:r w:rsidRPr="00B10B32">
        <w:t>Zwiększanie świadomości</w:t>
      </w:r>
      <w:r w:rsidR="00E94E89" w:rsidRPr="00B10B32">
        <w:t xml:space="preserve"> w </w:t>
      </w:r>
      <w:r w:rsidRPr="00B10B32">
        <w:t xml:space="preserve">zakresie </w:t>
      </w:r>
      <w:r w:rsidR="00597002" w:rsidRPr="00B10B32">
        <w:t>edukacji włączającej</w:t>
      </w:r>
      <w:r w:rsidRPr="00B10B32">
        <w:t xml:space="preserve"> osób</w:t>
      </w:r>
      <w:r w:rsidR="00E94E89" w:rsidRPr="00B10B32">
        <w:t xml:space="preserve"> z </w:t>
      </w:r>
      <w:r w:rsidRPr="00B10B32">
        <w:t>niepełnosprawnościami</w:t>
      </w:r>
    </w:p>
    <w:p w14:paraId="00403722" w14:textId="6DE5D305" w:rsidR="001B4505" w:rsidRDefault="00D06B1E" w:rsidP="00D06B1E">
      <w:pPr>
        <w:rPr>
          <w:color w:val="000000" w:themeColor="text1"/>
        </w:rPr>
      </w:pPr>
      <w:r w:rsidRPr="00B10B32">
        <w:rPr>
          <w:color w:val="000000" w:themeColor="text1"/>
        </w:rPr>
        <w:t>W ramach działania przewidziano organizację kampanii oraz działań informacyjnych</w:t>
      </w:r>
      <w:r w:rsidR="00E94E89" w:rsidRPr="00B10B32">
        <w:rPr>
          <w:color w:val="000000" w:themeColor="text1"/>
        </w:rPr>
        <w:t xml:space="preserve"> i </w:t>
      </w:r>
      <w:r w:rsidR="00011A8D" w:rsidRPr="00B10B32">
        <w:rPr>
          <w:color w:val="000000" w:themeColor="text1"/>
        </w:rPr>
        <w:t>edukacyjnych</w:t>
      </w:r>
      <w:r w:rsidRPr="00B10B32">
        <w:rPr>
          <w:color w:val="000000" w:themeColor="text1"/>
        </w:rPr>
        <w:t xml:space="preserve"> poświęconych tematyce potrzeb</w:t>
      </w:r>
      <w:r w:rsidR="00214996" w:rsidRPr="00B10B32">
        <w:rPr>
          <w:color w:val="000000" w:themeColor="text1"/>
        </w:rPr>
        <w:t xml:space="preserve">, </w:t>
      </w:r>
      <w:r w:rsidRPr="00B10B32">
        <w:rPr>
          <w:color w:val="000000" w:themeColor="text1"/>
        </w:rPr>
        <w:t>funkcjonowania</w:t>
      </w:r>
      <w:r w:rsidR="00E94E89" w:rsidRPr="00B10B32">
        <w:rPr>
          <w:color w:val="000000" w:themeColor="text1"/>
        </w:rPr>
        <w:t xml:space="preserve"> i </w:t>
      </w:r>
      <w:r w:rsidR="00214996" w:rsidRPr="00B10B32">
        <w:rPr>
          <w:color w:val="000000" w:themeColor="text1"/>
        </w:rPr>
        <w:t xml:space="preserve">możliwości rozwoju osób ze </w:t>
      </w:r>
      <w:r w:rsidR="00214996" w:rsidRPr="00B10B32">
        <w:t>zróżnicowanymi potrzebami</w:t>
      </w:r>
      <w:r w:rsidRPr="00B10B32">
        <w:rPr>
          <w:color w:val="000000" w:themeColor="text1"/>
        </w:rPr>
        <w:t>,</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z </w:t>
      </w:r>
      <w:r w:rsidRPr="00B10B32">
        <w:rPr>
          <w:color w:val="000000" w:themeColor="text1"/>
        </w:rPr>
        <w:t>niepełnosprawn</w:t>
      </w:r>
      <w:r w:rsidR="00556824" w:rsidRPr="00B10B32">
        <w:rPr>
          <w:color w:val="000000" w:themeColor="text1"/>
        </w:rPr>
        <w:t>ością</w:t>
      </w:r>
      <w:r w:rsidR="00FD1550">
        <w:rPr>
          <w:color w:val="000000" w:themeColor="text1"/>
        </w:rPr>
        <w:t>,</w:t>
      </w:r>
      <w:r w:rsidR="00E94E89" w:rsidRPr="00B10B32">
        <w:rPr>
          <w:color w:val="000000" w:themeColor="text1"/>
        </w:rPr>
        <w:t xml:space="preserve"> i </w:t>
      </w:r>
      <w:r w:rsidRPr="00B10B32">
        <w:rPr>
          <w:color w:val="000000" w:themeColor="text1"/>
        </w:rPr>
        <w:t>promujących ideę włączenia społecznego</w:t>
      </w:r>
      <w:r w:rsidR="00E94E89" w:rsidRPr="00B10B32">
        <w:rPr>
          <w:color w:val="000000" w:themeColor="text1"/>
        </w:rPr>
        <w:t xml:space="preserve"> i </w:t>
      </w:r>
      <w:r w:rsidRPr="00B10B32">
        <w:rPr>
          <w:color w:val="000000" w:themeColor="text1"/>
        </w:rPr>
        <w:t>prawa do edukacji włączającej, które prowadzone będą zarówno na poziomie centralnym (administracja rządowa, Ośrodek Rozwoju Edukacji</w:t>
      </w:r>
      <w:r w:rsidR="00E94E89" w:rsidRPr="00B10B32">
        <w:rPr>
          <w:color w:val="000000" w:themeColor="text1"/>
        </w:rPr>
        <w:t xml:space="preserve"> w </w:t>
      </w:r>
      <w:r w:rsidRPr="00B10B32">
        <w:rPr>
          <w:color w:val="000000" w:themeColor="text1"/>
        </w:rPr>
        <w:t>Warszawie), jak i lokalnym (w tym kuratorzy oświaty, jednostki samorządu terytorialnego, jednostki systemu oświaty, placówki ochrony zdrowia, ośrodki pomocy społecznej).</w:t>
      </w:r>
      <w:r w:rsidR="00E94E89" w:rsidRPr="00B10B32">
        <w:rPr>
          <w:color w:val="000000" w:themeColor="text1"/>
        </w:rPr>
        <w:t xml:space="preserve"> W </w:t>
      </w:r>
      <w:r w:rsidRPr="00B10B32">
        <w:rPr>
          <w:color w:val="000000" w:themeColor="text1"/>
        </w:rPr>
        <w:t>kampanię zostaną włączone osoby</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ich rodzice, którzy będą dzielić się swoimi doświadczeniami</w:t>
      </w:r>
      <w:r w:rsidR="00E94E89" w:rsidRPr="00B10B32">
        <w:rPr>
          <w:color w:val="000000" w:themeColor="text1"/>
        </w:rPr>
        <w:t xml:space="preserve"> w </w:t>
      </w:r>
      <w:r w:rsidRPr="00B10B32">
        <w:rPr>
          <w:color w:val="000000" w:themeColor="text1"/>
        </w:rPr>
        <w:t>obszarze dostępu do edukacji. Przewiduje się także prowadzenie kampanii promującej edukację włączającą wśród dzieci przez gry</w:t>
      </w:r>
      <w:r w:rsidR="00E94E89" w:rsidRPr="00B10B32">
        <w:rPr>
          <w:color w:val="000000" w:themeColor="text1"/>
        </w:rPr>
        <w:t xml:space="preserve"> i </w:t>
      </w:r>
      <w:r w:rsidRPr="00B10B32">
        <w:rPr>
          <w:color w:val="000000" w:themeColor="text1"/>
        </w:rPr>
        <w:t>zabawy edukacyjne.</w:t>
      </w:r>
    </w:p>
    <w:p w14:paraId="46C374BF" w14:textId="77777777" w:rsidR="001B4505" w:rsidRDefault="001B4505">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3A77D16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8FD1FE" w14:textId="370A3D99" w:rsidR="00D06B1E" w:rsidRPr="00B10B32" w:rsidRDefault="00597002" w:rsidP="0085533C">
            <w:pPr>
              <w:pStyle w:val="Tabeladziaania-tytu"/>
              <w:rPr>
                <w:color w:val="000000" w:themeColor="text1"/>
              </w:rPr>
            </w:pPr>
            <w:r w:rsidRPr="00B10B32">
              <w:rPr>
                <w:color w:val="000000" w:themeColor="text1"/>
              </w:rPr>
              <w:lastRenderedPageBreak/>
              <w:t>Zwiększanie świadomości</w:t>
            </w:r>
            <w:r w:rsidR="00E94E89" w:rsidRPr="00B10B32">
              <w:rPr>
                <w:color w:val="000000" w:themeColor="text1"/>
              </w:rPr>
              <w:t xml:space="preserve"> w </w:t>
            </w:r>
            <w:r w:rsidRPr="00B10B32">
              <w:rPr>
                <w:color w:val="000000" w:themeColor="text1"/>
              </w:rPr>
              <w:t>zakresie edukacji włączającej osób</w:t>
            </w:r>
            <w:r w:rsidR="00E94E89" w:rsidRPr="00B10B32">
              <w:rPr>
                <w:color w:val="000000" w:themeColor="text1"/>
              </w:rPr>
              <w:t xml:space="preserve"> z </w:t>
            </w:r>
            <w:r w:rsidRPr="00B10B32">
              <w:rPr>
                <w:color w:val="000000" w:themeColor="text1"/>
              </w:rPr>
              <w:t>niepełnosprawnościami</w:t>
            </w:r>
          </w:p>
        </w:tc>
      </w:tr>
      <w:tr w:rsidR="00C94B02" w:rsidRPr="00B10B32" w14:paraId="7DA1B2C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9DD6D" w14:textId="77777777" w:rsidR="00D06B1E" w:rsidRPr="00B10B32" w:rsidRDefault="00D06B1E"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A05320" w14:textId="6570F8AB" w:rsidR="00D06B1E"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D06B1E" w:rsidRPr="00B10B32">
              <w:rPr>
                <w:color w:val="000000" w:themeColor="text1"/>
              </w:rPr>
              <w:t>202</w:t>
            </w:r>
            <w:r w:rsidR="004C23D0" w:rsidRPr="00B10B32">
              <w:rPr>
                <w:color w:val="000000" w:themeColor="text1"/>
              </w:rPr>
              <w:t>3</w:t>
            </w:r>
          </w:p>
        </w:tc>
      </w:tr>
      <w:tr w:rsidR="00C94B02" w:rsidRPr="00B10B32" w14:paraId="60EB9C3F"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53CF43" w14:textId="77777777" w:rsidR="00D06B1E" w:rsidRPr="00B10B32" w:rsidRDefault="00D06B1E"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4310E3" w14:textId="4C330F43" w:rsidR="00D06B1E" w:rsidRPr="00B10B32" w:rsidRDefault="009D618D" w:rsidP="0085533C">
            <w:pPr>
              <w:pStyle w:val="Tabeladziaania-prawaczkolumn"/>
              <w:rPr>
                <w:color w:val="000000" w:themeColor="text1"/>
              </w:rPr>
            </w:pPr>
            <w:r w:rsidRPr="00B10B32">
              <w:rPr>
                <w:color w:val="000000" w:themeColor="text1"/>
              </w:rPr>
              <w:t>MEiN</w:t>
            </w:r>
          </w:p>
        </w:tc>
      </w:tr>
      <w:tr w:rsidR="00D06B1E" w:rsidRPr="00B10B32" w14:paraId="1267124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D5F72D" w14:textId="77777777" w:rsidR="00D06B1E" w:rsidRPr="00B10B32" w:rsidRDefault="00D06B1E"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784E78" w14:textId="4A68E89E" w:rsidR="00D06B1E" w:rsidRPr="00B10B32" w:rsidRDefault="00D06B1E" w:rsidP="00FD1550">
            <w:pPr>
              <w:pStyle w:val="Tabeladziaania-prawaczkolumn"/>
              <w:rPr>
                <w:color w:val="000000" w:themeColor="text1"/>
              </w:rPr>
            </w:pPr>
            <w:r w:rsidRPr="00B10B32">
              <w:rPr>
                <w:color w:val="000000" w:themeColor="text1"/>
              </w:rPr>
              <w:t>M</w:t>
            </w:r>
            <w:r w:rsidR="00474A3F">
              <w:rPr>
                <w:color w:val="000000" w:themeColor="text1"/>
              </w:rPr>
              <w:t>F</w:t>
            </w:r>
            <w:r w:rsidRPr="00B10B32">
              <w:rPr>
                <w:color w:val="000000" w:themeColor="text1"/>
              </w:rPr>
              <w:t xml:space="preserve">iPR, </w:t>
            </w:r>
            <w:r w:rsidR="00E40E66" w:rsidRPr="00B10B32">
              <w:rPr>
                <w:color w:val="000000" w:themeColor="text1"/>
              </w:rPr>
              <w:t>MRiPS</w:t>
            </w:r>
            <w:r w:rsidR="00D30EF5" w:rsidRPr="00B10B32">
              <w:rPr>
                <w:color w:val="000000" w:themeColor="text1"/>
              </w:rPr>
              <w:t xml:space="preserve">/PON, </w:t>
            </w:r>
            <w:r w:rsidRPr="00B10B32">
              <w:rPr>
                <w:color w:val="000000" w:themeColor="text1"/>
              </w:rPr>
              <w:t>ORE, podmioty prowadzące</w:t>
            </w:r>
            <w:r w:rsidR="00D30EF5" w:rsidRPr="00B10B32">
              <w:rPr>
                <w:color w:val="000000" w:themeColor="text1"/>
              </w:rPr>
              <w:t xml:space="preserve"> </w:t>
            </w:r>
            <w:r w:rsidRPr="00B10B32">
              <w:rPr>
                <w:color w:val="000000" w:themeColor="text1"/>
              </w:rPr>
              <w:t>i nadzorujące szkoły, kuratoria oświaty</w:t>
            </w:r>
          </w:p>
        </w:tc>
      </w:tr>
      <w:tr w:rsidR="009D6B17" w:rsidRPr="00B10B32" w14:paraId="4E3A6556"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480173" w14:textId="53DAD1B3" w:rsidR="009D6B17" w:rsidRPr="00B10B32" w:rsidRDefault="009D6B17" w:rsidP="009D6B1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6C4FB3" w14:textId="0CAB9034" w:rsidR="009D6B17" w:rsidRPr="00B10B32" w:rsidRDefault="009D6B17" w:rsidP="009D6B17">
            <w:pPr>
              <w:pStyle w:val="Tabeladziaania-prawaczkolumn"/>
              <w:rPr>
                <w:color w:val="000000" w:themeColor="text1"/>
              </w:rPr>
            </w:pPr>
            <w:r w:rsidRPr="00B10B32">
              <w:rPr>
                <w:bCs w:val="0"/>
                <w:color w:val="000000" w:themeColor="text1"/>
              </w:rPr>
              <w:t>Budżet państwa, PFRON, EFS</w:t>
            </w:r>
          </w:p>
        </w:tc>
      </w:tr>
    </w:tbl>
    <w:p w14:paraId="79C67762" w14:textId="77777777" w:rsidR="00537330" w:rsidRPr="00B10B32" w:rsidRDefault="00537330" w:rsidP="002C68D7"/>
    <w:p w14:paraId="19AA57C5" w14:textId="115A7AE2" w:rsidR="00F85BDB" w:rsidRPr="00B10B32" w:rsidRDefault="003527BF" w:rsidP="00B64542">
      <w:pPr>
        <w:pStyle w:val="Nagwek4"/>
      </w:pPr>
      <w:r w:rsidRPr="00B10B32">
        <w:t xml:space="preserve">Niepelnosprawni.gov.pl </w:t>
      </w:r>
      <w:r w:rsidR="009D6AE8" w:rsidRPr="00B10B32">
        <w:t>–</w:t>
      </w:r>
      <w:r w:rsidRPr="00B10B32">
        <w:t xml:space="preserve"> s</w:t>
      </w:r>
      <w:r w:rsidR="006F15BD" w:rsidRPr="00B10B32">
        <w:t>tworzenie portalu</w:t>
      </w:r>
      <w:r w:rsidR="00C2696E" w:rsidRPr="00B10B32">
        <w:t xml:space="preserve"> informacyjn</w:t>
      </w:r>
      <w:r w:rsidR="006F15BD" w:rsidRPr="00B10B32">
        <w:t>o-usługowego</w:t>
      </w:r>
      <w:r w:rsidR="00E4313A" w:rsidRPr="00B10B32">
        <w:t xml:space="preserve"> dla osó</w:t>
      </w:r>
      <w:r w:rsidR="007F1DBD" w:rsidRPr="00B10B32">
        <w:t>b</w:t>
      </w:r>
      <w:r w:rsidR="00E94E89" w:rsidRPr="00B10B32">
        <w:t xml:space="preserve"> z </w:t>
      </w:r>
      <w:r w:rsidRPr="00B10B32">
        <w:t>niepełnosprawnościami</w:t>
      </w:r>
    </w:p>
    <w:p w14:paraId="2839E514" w14:textId="12E32142" w:rsidR="00B04203" w:rsidRPr="00B10B32" w:rsidRDefault="00B04203">
      <w:pPr>
        <w:rPr>
          <w:color w:val="000000" w:themeColor="text1"/>
        </w:rPr>
      </w:pPr>
      <w:r w:rsidRPr="00B10B32">
        <w:rPr>
          <w:color w:val="000000" w:themeColor="text1"/>
        </w:rPr>
        <w:t xml:space="preserve">W ramach działania planuje się </w:t>
      </w:r>
      <w:r w:rsidR="00713D91" w:rsidRPr="00B10B32">
        <w:rPr>
          <w:color w:val="000000" w:themeColor="text1"/>
        </w:rPr>
        <w:t>stworzenie na bazie strony niepełnosprawni.gov.pl,</w:t>
      </w:r>
      <w:r w:rsidR="00E94E89" w:rsidRPr="00B10B32">
        <w:rPr>
          <w:color w:val="000000" w:themeColor="text1"/>
        </w:rPr>
        <w:t xml:space="preserve"> w </w:t>
      </w:r>
      <w:r w:rsidR="00376B99" w:rsidRPr="00B10B32">
        <w:rPr>
          <w:color w:val="000000" w:themeColor="text1"/>
        </w:rPr>
        <w:t>infrastrukturze gov.pl</w:t>
      </w:r>
      <w:r w:rsidR="00E94E89" w:rsidRPr="00B10B32">
        <w:rPr>
          <w:color w:val="000000" w:themeColor="text1"/>
        </w:rPr>
        <w:t xml:space="preserve"> i </w:t>
      </w:r>
      <w:r w:rsidR="00376B99" w:rsidRPr="00B10B32">
        <w:rPr>
          <w:color w:val="000000" w:themeColor="text1"/>
        </w:rPr>
        <w:t xml:space="preserve">zgodnie ze standardami gov.pl, </w:t>
      </w:r>
      <w:r w:rsidR="00713D91" w:rsidRPr="00B10B32">
        <w:rPr>
          <w:color w:val="000000" w:themeColor="text1"/>
        </w:rPr>
        <w:t xml:space="preserve">portalu </w:t>
      </w:r>
      <w:r w:rsidR="00D61B0C" w:rsidRPr="00B10B32">
        <w:rPr>
          <w:color w:val="000000" w:themeColor="text1"/>
        </w:rPr>
        <w:t xml:space="preserve">informacyjno-usługowego dla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i </w:t>
      </w:r>
      <w:r w:rsidR="00D61B0C" w:rsidRPr="00B10B32">
        <w:rPr>
          <w:color w:val="000000" w:themeColor="text1"/>
        </w:rPr>
        <w:t xml:space="preserve">ich otoczenia. </w:t>
      </w:r>
      <w:r w:rsidRPr="00B10B32">
        <w:rPr>
          <w:color w:val="000000" w:themeColor="text1"/>
        </w:rPr>
        <w:t>Portal będzie na</w:t>
      </w:r>
      <w:r w:rsidR="009367BA" w:rsidRPr="00B10B32">
        <w:rPr>
          <w:color w:val="000000" w:themeColor="text1"/>
        </w:rPr>
        <w:t> </w:t>
      </w:r>
      <w:r w:rsidRPr="00B10B32">
        <w:rPr>
          <w:color w:val="000000" w:themeColor="text1"/>
        </w:rPr>
        <w:t xml:space="preserve">bieżąco uaktualniany </w:t>
      </w:r>
      <w:r w:rsidR="00D61B0C" w:rsidRPr="00B10B32">
        <w:rPr>
          <w:color w:val="000000" w:themeColor="text1"/>
        </w:rPr>
        <w:t xml:space="preserve">przy udziale </w:t>
      </w:r>
      <w:r w:rsidRPr="00B10B32">
        <w:rPr>
          <w:color w:val="000000" w:themeColor="text1"/>
        </w:rPr>
        <w:t>pracowników właściwych urzędów</w:t>
      </w:r>
      <w:r w:rsidR="00E94E89" w:rsidRPr="00B10B32">
        <w:rPr>
          <w:color w:val="000000" w:themeColor="text1"/>
        </w:rPr>
        <w:t xml:space="preserve"> i </w:t>
      </w:r>
      <w:r w:rsidRPr="00B10B32">
        <w:rPr>
          <w:color w:val="000000" w:themeColor="text1"/>
        </w:rPr>
        <w:t>resortów</w:t>
      </w:r>
      <w:r w:rsidR="00D61B0C" w:rsidRPr="00B10B32">
        <w:rPr>
          <w:color w:val="000000" w:themeColor="text1"/>
        </w:rPr>
        <w:t xml:space="preserve">, </w:t>
      </w:r>
      <w:r w:rsidRPr="00B10B32">
        <w:rPr>
          <w:color w:val="000000" w:themeColor="text1"/>
        </w:rPr>
        <w:t>którzy będą pełnili rolę redaktorów strony. Osoby wyznaczone do funkcji redaktorów zostaną odpowiednio przeszkolone. Ponadto przewiduje się zaangażowanie jednostek samorządu terytorialnego</w:t>
      </w:r>
      <w:r w:rsidR="00D61B0C" w:rsidRPr="00B10B32">
        <w:rPr>
          <w:color w:val="000000" w:themeColor="text1"/>
        </w:rPr>
        <w:t>, które będą przekazywały dane dotyczące oferowanego wsparcia w</w:t>
      </w:r>
      <w:r w:rsidR="009367BA" w:rsidRPr="00B10B32">
        <w:rPr>
          <w:color w:val="000000" w:themeColor="text1"/>
        </w:rPr>
        <w:t> </w:t>
      </w:r>
      <w:r w:rsidR="00D61B0C" w:rsidRPr="00B10B32">
        <w:rPr>
          <w:color w:val="000000" w:themeColor="text1"/>
        </w:rPr>
        <w:t>środowisku lokalnym, współfinansowanego ze środków publicznych</w:t>
      </w:r>
      <w:r w:rsidRPr="00B10B32">
        <w:rPr>
          <w:color w:val="000000" w:themeColor="text1"/>
        </w:rPr>
        <w:t>.</w:t>
      </w:r>
    </w:p>
    <w:p w14:paraId="6CB84456" w14:textId="586462C7" w:rsidR="00F85BDB" w:rsidRPr="00B10B32" w:rsidRDefault="0027601B">
      <w:pPr>
        <w:rPr>
          <w:color w:val="000000" w:themeColor="text1"/>
        </w:rPr>
      </w:pPr>
      <w:r w:rsidRPr="00B10B32">
        <w:rPr>
          <w:color w:val="000000" w:themeColor="text1"/>
        </w:rPr>
        <w:t>Portal będzie zawierał niezbędne informacje</w:t>
      </w:r>
      <w:r w:rsidR="00E94E89" w:rsidRPr="00B10B32">
        <w:rPr>
          <w:color w:val="000000" w:themeColor="text1"/>
        </w:rPr>
        <w:t xml:space="preserve"> o </w:t>
      </w:r>
      <w:r w:rsidRPr="00B10B32">
        <w:rPr>
          <w:color w:val="000000" w:themeColor="text1"/>
        </w:rPr>
        <w:t>prawach</w:t>
      </w:r>
      <w:r w:rsidR="00E94E89" w:rsidRPr="00B10B32">
        <w:rPr>
          <w:color w:val="000000" w:themeColor="text1"/>
        </w:rPr>
        <w:t xml:space="preserve"> i </w:t>
      </w:r>
      <w:r w:rsidRPr="00B10B32">
        <w:rPr>
          <w:color w:val="000000" w:themeColor="text1"/>
        </w:rPr>
        <w:t xml:space="preserve">uprawnieniach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z </w:t>
      </w:r>
      <w:r w:rsidRPr="00B10B32">
        <w:rPr>
          <w:color w:val="000000" w:themeColor="text1"/>
        </w:rPr>
        <w:t xml:space="preserve">różnych obszarów (np. </w:t>
      </w:r>
      <w:r w:rsidR="00117A3A" w:rsidRPr="00B10B32">
        <w:rPr>
          <w:color w:val="000000" w:themeColor="text1"/>
        </w:rPr>
        <w:t>warunki życia</w:t>
      </w:r>
      <w:r w:rsidR="00E94E89" w:rsidRPr="00B10B32">
        <w:rPr>
          <w:color w:val="000000" w:themeColor="text1"/>
        </w:rPr>
        <w:t xml:space="preserve"> i </w:t>
      </w:r>
      <w:r w:rsidR="00117A3A" w:rsidRPr="00B10B32">
        <w:rPr>
          <w:color w:val="000000" w:themeColor="text1"/>
        </w:rPr>
        <w:t>ochrona socjalna</w:t>
      </w:r>
      <w:r w:rsidRPr="00B10B32">
        <w:rPr>
          <w:color w:val="000000" w:themeColor="text1"/>
        </w:rPr>
        <w:t>, uprawnienia pracownicze, leczenie</w:t>
      </w:r>
      <w:r w:rsidR="00E94E89" w:rsidRPr="00B10B32">
        <w:rPr>
          <w:color w:val="000000" w:themeColor="text1"/>
        </w:rPr>
        <w:t xml:space="preserve"> i </w:t>
      </w:r>
      <w:r w:rsidRPr="00B10B32">
        <w:rPr>
          <w:color w:val="000000" w:themeColor="text1"/>
        </w:rPr>
        <w:t>rehabilitacja). Portal będzie zawierał także informacje dotyczące dostępnego wsparcia, rehabilitacji, pomocy.</w:t>
      </w:r>
    </w:p>
    <w:p w14:paraId="73DCF589" w14:textId="7CD36721" w:rsidR="00FC19D0" w:rsidRPr="00B10B32" w:rsidRDefault="00D61B0C">
      <w:pPr>
        <w:rPr>
          <w:color w:val="000000" w:themeColor="text1"/>
        </w:rPr>
      </w:pPr>
      <w:r w:rsidRPr="00B10B32">
        <w:rPr>
          <w:color w:val="000000" w:themeColor="text1"/>
        </w:rPr>
        <w:t>Portal</w:t>
      </w:r>
      <w:r w:rsidR="00B04203" w:rsidRPr="00B10B32">
        <w:rPr>
          <w:color w:val="000000" w:themeColor="text1"/>
        </w:rPr>
        <w:t xml:space="preserve"> będzie zbiorem informacji związanych</w:t>
      </w:r>
      <w:r w:rsidR="00E94E89" w:rsidRPr="00B10B32">
        <w:rPr>
          <w:color w:val="000000" w:themeColor="text1"/>
        </w:rPr>
        <w:t xml:space="preserve"> z </w:t>
      </w:r>
      <w:r w:rsidR="00B04203" w:rsidRPr="00B10B32">
        <w:rPr>
          <w:color w:val="000000" w:themeColor="text1"/>
        </w:rPr>
        <w:t>osobami</w:t>
      </w:r>
      <w:r w:rsidR="00E94E89" w:rsidRPr="00B10B32">
        <w:rPr>
          <w:color w:val="000000" w:themeColor="text1"/>
        </w:rPr>
        <w:t xml:space="preserve"> z </w:t>
      </w:r>
      <w:r w:rsidR="00B04203" w:rsidRPr="00B10B32">
        <w:rPr>
          <w:color w:val="000000" w:themeColor="text1"/>
        </w:rPr>
        <w:t>niepełnosprawn</w:t>
      </w:r>
      <w:r w:rsidR="00877C5E" w:rsidRPr="00B10B32">
        <w:rPr>
          <w:color w:val="000000" w:themeColor="text1"/>
        </w:rPr>
        <w:t>ościami</w:t>
      </w:r>
      <w:r w:rsidR="00B04203" w:rsidRPr="00B10B32">
        <w:rPr>
          <w:color w:val="000000" w:themeColor="text1"/>
        </w:rPr>
        <w:t xml:space="preserve"> – zarówno dorosłymi, dziećmi, rodzicami, jak</w:t>
      </w:r>
      <w:r w:rsidR="00E94E89" w:rsidRPr="00B10B32">
        <w:rPr>
          <w:color w:val="000000" w:themeColor="text1"/>
        </w:rPr>
        <w:t xml:space="preserve"> i </w:t>
      </w:r>
      <w:r w:rsidR="00B04203" w:rsidRPr="00B10B32">
        <w:rPr>
          <w:color w:val="000000" w:themeColor="text1"/>
        </w:rPr>
        <w:t xml:space="preserve">pracodawcami. </w:t>
      </w:r>
      <w:r w:rsidRPr="00B10B32">
        <w:rPr>
          <w:color w:val="000000" w:themeColor="text1"/>
        </w:rPr>
        <w:t xml:space="preserve">Będzie zawierał </w:t>
      </w:r>
      <w:r w:rsidR="00B04203" w:rsidRPr="00B10B32">
        <w:rPr>
          <w:color w:val="000000" w:themeColor="text1"/>
        </w:rPr>
        <w:t xml:space="preserve">także informacje dotyczące dostępnego </w:t>
      </w:r>
      <w:r w:rsidR="00B04203" w:rsidRPr="00B10B32">
        <w:rPr>
          <w:color w:val="000000" w:themeColor="text1"/>
        </w:rPr>
        <w:lastRenderedPageBreak/>
        <w:t>wsparcia, rehabilitacji, pomocy. Formularze, wnioski, wzory</w:t>
      </w:r>
      <w:r w:rsidR="000322AB" w:rsidRPr="00B10B32">
        <w:rPr>
          <w:color w:val="000000" w:themeColor="text1"/>
        </w:rPr>
        <w:t xml:space="preserve"> dokumentów</w:t>
      </w:r>
      <w:r w:rsidR="00B04203" w:rsidRPr="00B10B32">
        <w:rPr>
          <w:color w:val="000000" w:themeColor="text1"/>
        </w:rPr>
        <w:t xml:space="preserve"> oraz kontakty do</w:t>
      </w:r>
      <w:r w:rsidRPr="00B10B32">
        <w:rPr>
          <w:color w:val="000000" w:themeColor="text1"/>
        </w:rPr>
        <w:t xml:space="preserve"> instytucji publicznych odpowiedzialnych za wsparcie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i</w:t>
      </w:r>
      <w:r w:rsidR="001B4EAB" w:rsidRPr="00B10B32">
        <w:rPr>
          <w:color w:val="000000" w:themeColor="text1"/>
        </w:rPr>
        <w:t> </w:t>
      </w:r>
      <w:r w:rsidR="00B04203" w:rsidRPr="00B10B32">
        <w:rPr>
          <w:color w:val="000000" w:themeColor="text1"/>
        </w:rPr>
        <w:t>organizacji</w:t>
      </w:r>
      <w:r w:rsidRPr="00B10B32">
        <w:rPr>
          <w:color w:val="000000" w:themeColor="text1"/>
        </w:rPr>
        <w:t xml:space="preserve"> zostaną zaprezentowane w </w:t>
      </w:r>
      <w:r w:rsidR="00B04203" w:rsidRPr="00B10B32">
        <w:rPr>
          <w:color w:val="000000" w:themeColor="text1"/>
        </w:rPr>
        <w:t xml:space="preserve">przyjaznej formie. </w:t>
      </w:r>
      <w:r w:rsidR="00FC19D0" w:rsidRPr="00B10B32">
        <w:rPr>
          <w:color w:val="000000" w:themeColor="text1"/>
        </w:rPr>
        <w:t>Dzięki pełnieniu roli bramy do e-usług świadczonych</w:t>
      </w:r>
      <w:r w:rsidR="00E94E89" w:rsidRPr="00B10B32">
        <w:rPr>
          <w:color w:val="000000" w:themeColor="text1"/>
        </w:rPr>
        <w:t xml:space="preserve"> w </w:t>
      </w:r>
      <w:r w:rsidR="00FC19D0" w:rsidRPr="00B10B32">
        <w:rPr>
          <w:color w:val="000000" w:themeColor="text1"/>
        </w:rPr>
        <w:t>ramach portalu www.gov.pl oraz obowiązującego Systemu Obsługi Dofinansowań</w:t>
      </w:r>
      <w:r w:rsidR="00E94E89" w:rsidRPr="00B10B32">
        <w:rPr>
          <w:color w:val="000000" w:themeColor="text1"/>
        </w:rPr>
        <w:t xml:space="preserve"> i </w:t>
      </w:r>
      <w:r w:rsidR="00FC19D0" w:rsidRPr="00B10B32">
        <w:rPr>
          <w:color w:val="000000" w:themeColor="text1"/>
        </w:rPr>
        <w:t>Refundacji SODiR PFRON będzie także możliwość wypełnienia</w:t>
      </w:r>
      <w:r w:rsidR="00E94E89" w:rsidRPr="00B10B32">
        <w:rPr>
          <w:color w:val="000000" w:themeColor="text1"/>
        </w:rPr>
        <w:t xml:space="preserve"> i </w:t>
      </w:r>
      <w:r w:rsidR="00FC19D0" w:rsidRPr="00B10B32">
        <w:rPr>
          <w:color w:val="000000" w:themeColor="text1"/>
        </w:rPr>
        <w:t>wysłania wniosków drogą elektroniczną za pośrednictwem portalu.</w:t>
      </w:r>
    </w:p>
    <w:p w14:paraId="7EC484C6" w14:textId="61434774" w:rsidR="00B04203" w:rsidRPr="00B10B32" w:rsidRDefault="00B04203">
      <w:pPr>
        <w:rPr>
          <w:color w:val="000000" w:themeColor="text1"/>
        </w:rPr>
      </w:pPr>
      <w:r w:rsidRPr="00B10B32">
        <w:rPr>
          <w:color w:val="000000" w:themeColor="text1"/>
        </w:rPr>
        <w:t xml:space="preserve">Dzięki skupieniu różnych </w:t>
      </w:r>
      <w:r w:rsidR="0027541E" w:rsidRPr="00B10B32">
        <w:rPr>
          <w:color w:val="000000" w:themeColor="text1"/>
        </w:rPr>
        <w:t>informacji</w:t>
      </w:r>
      <w:r w:rsidR="00E94E89" w:rsidRPr="00B10B32">
        <w:rPr>
          <w:color w:val="000000" w:themeColor="text1"/>
        </w:rPr>
        <w:t xml:space="preserve"> i </w:t>
      </w:r>
      <w:r w:rsidRPr="00B10B32">
        <w:rPr>
          <w:color w:val="000000" w:themeColor="text1"/>
        </w:rPr>
        <w:t>usług</w:t>
      </w:r>
      <w:r w:rsidR="00E94E89" w:rsidRPr="00B10B32">
        <w:rPr>
          <w:color w:val="000000" w:themeColor="text1"/>
        </w:rPr>
        <w:t xml:space="preserve"> w </w:t>
      </w:r>
      <w:r w:rsidRPr="00B10B32">
        <w:rPr>
          <w:color w:val="000000" w:themeColor="text1"/>
        </w:rPr>
        <w:t xml:space="preserve">ramach </w:t>
      </w:r>
      <w:r w:rsidR="0027601B" w:rsidRPr="00B10B32">
        <w:rPr>
          <w:color w:val="000000" w:themeColor="text1"/>
        </w:rPr>
        <w:t xml:space="preserve">portalu (platformy </w:t>
      </w:r>
      <w:r w:rsidR="0027601B" w:rsidRPr="00B10B32">
        <w:rPr>
          <w:rFonts w:eastAsia="Cambria"/>
          <w:color w:val="000000" w:themeColor="text1"/>
        </w:rPr>
        <w:t xml:space="preserve">cyfrowej </w:t>
      </w:r>
      <w:r w:rsidR="009D6AE8" w:rsidRPr="00B10B32">
        <w:rPr>
          <w:rFonts w:eastAsia="Cambria"/>
          <w:color w:val="000000" w:themeColor="text1"/>
        </w:rPr>
        <w:t>–</w:t>
      </w:r>
      <w:r w:rsidR="0027601B" w:rsidRPr="00B10B32">
        <w:rPr>
          <w:rFonts w:eastAsia="Cambria"/>
          <w:color w:val="000000" w:themeColor="text1"/>
        </w:rPr>
        <w:t xml:space="preserve"> strony internetowej razem</w:t>
      </w:r>
      <w:r w:rsidR="00E94E89" w:rsidRPr="00B10B32">
        <w:rPr>
          <w:rFonts w:eastAsia="Cambria"/>
          <w:color w:val="000000" w:themeColor="text1"/>
        </w:rPr>
        <w:t xml:space="preserve"> z </w:t>
      </w:r>
      <w:r w:rsidR="0027601B" w:rsidRPr="00B10B32">
        <w:rPr>
          <w:rFonts w:eastAsia="Cambria"/>
          <w:color w:val="000000" w:themeColor="text1"/>
        </w:rPr>
        <w:t>wersją mobilną)</w:t>
      </w:r>
      <w:r w:rsidRPr="00B10B32">
        <w:rPr>
          <w:color w:val="000000" w:themeColor="text1"/>
        </w:rPr>
        <w:t>, będzie on</w:t>
      </w:r>
      <w:r w:rsidR="0027601B" w:rsidRPr="00B10B32">
        <w:rPr>
          <w:color w:val="000000" w:themeColor="text1"/>
        </w:rPr>
        <w:t xml:space="preserve"> umożliwiał</w:t>
      </w:r>
      <w:r w:rsidR="0048175A" w:rsidRPr="00B10B32">
        <w:rPr>
          <w:color w:val="000000" w:themeColor="text1"/>
        </w:rPr>
        <w:t xml:space="preserve"> skorzystanie </w:t>
      </w:r>
      <w:r w:rsidR="0027601B" w:rsidRPr="00B10B32">
        <w:rPr>
          <w:color w:val="000000" w:themeColor="text1"/>
        </w:rPr>
        <w:t>w </w:t>
      </w:r>
      <w:r w:rsidR="0027541E" w:rsidRPr="00B10B32">
        <w:rPr>
          <w:color w:val="000000" w:themeColor="text1"/>
        </w:rPr>
        <w:t xml:space="preserve">jednym miejscu przez </w:t>
      </w:r>
      <w:r w:rsidR="000910A7" w:rsidRPr="00B10B32">
        <w:rPr>
          <w:color w:val="000000" w:themeColor="text1"/>
        </w:rPr>
        <w:t>osoby</w:t>
      </w:r>
      <w:r w:rsidR="00E94E89" w:rsidRPr="00B10B32">
        <w:rPr>
          <w:color w:val="000000" w:themeColor="text1"/>
        </w:rPr>
        <w:t xml:space="preserve"> z </w:t>
      </w:r>
      <w:r w:rsidR="000910A7" w:rsidRPr="00B10B32">
        <w:rPr>
          <w:color w:val="000000" w:themeColor="text1"/>
        </w:rPr>
        <w:t>niepełnosprawnościami</w:t>
      </w:r>
      <w:r w:rsidR="00E94E89" w:rsidRPr="00B10B32">
        <w:rPr>
          <w:color w:val="000000" w:themeColor="text1"/>
        </w:rPr>
        <w:t xml:space="preserve"> i </w:t>
      </w:r>
      <w:r w:rsidRPr="00B10B32">
        <w:rPr>
          <w:color w:val="000000" w:themeColor="text1"/>
        </w:rPr>
        <w:t>ich rodziny</w:t>
      </w:r>
      <w:r w:rsidR="00E94E89" w:rsidRPr="00B10B32">
        <w:rPr>
          <w:color w:val="000000" w:themeColor="text1"/>
        </w:rPr>
        <w:t xml:space="preserve"> z </w:t>
      </w:r>
      <w:r w:rsidRPr="00B10B32">
        <w:rPr>
          <w:color w:val="000000" w:themeColor="text1"/>
        </w:rPr>
        <w:t>kompleksowe</w:t>
      </w:r>
      <w:r w:rsidR="0027541E" w:rsidRPr="00B10B32">
        <w:rPr>
          <w:color w:val="000000" w:themeColor="text1"/>
        </w:rPr>
        <w:t xml:space="preserve">j informacji </w:t>
      </w:r>
      <w:r w:rsidR="0027601B" w:rsidRPr="00B10B32">
        <w:rPr>
          <w:color w:val="000000" w:themeColor="text1"/>
        </w:rPr>
        <w:t xml:space="preserve">według ich potrzeb </w:t>
      </w:r>
      <w:r w:rsidR="0027541E" w:rsidRPr="00B10B32">
        <w:rPr>
          <w:color w:val="000000" w:themeColor="text1"/>
        </w:rPr>
        <w:t>i</w:t>
      </w:r>
      <w:r w:rsidR="001B4EAB" w:rsidRPr="00B10B32">
        <w:rPr>
          <w:color w:val="000000" w:themeColor="text1"/>
        </w:rPr>
        <w:t> </w:t>
      </w:r>
      <w:r w:rsidR="0027541E" w:rsidRPr="00B10B32">
        <w:rPr>
          <w:color w:val="000000" w:themeColor="text1"/>
        </w:rPr>
        <w:t>uzyskani</w:t>
      </w:r>
      <w:r w:rsidR="001D4A96">
        <w:rPr>
          <w:color w:val="000000" w:themeColor="text1"/>
        </w:rPr>
        <w:t>e</w:t>
      </w:r>
      <w:r w:rsidR="0027541E" w:rsidRPr="00B10B32">
        <w:rPr>
          <w:color w:val="000000" w:themeColor="text1"/>
        </w:rPr>
        <w:t xml:space="preserve"> wsparcia</w:t>
      </w:r>
      <w:r w:rsidRPr="00B10B32">
        <w:rPr>
          <w:color w:val="000000" w:themeColor="text1"/>
        </w:rPr>
        <w:t xml:space="preserve">. Odnośniki do portalu będą znajdowały się na różnych stronach internetowych </w:t>
      </w:r>
      <w:r w:rsidR="003E4194" w:rsidRPr="00B10B32">
        <w:rPr>
          <w:color w:val="000000" w:themeColor="text1"/>
        </w:rPr>
        <w:t>instytucji publicznych.</w:t>
      </w:r>
    </w:p>
    <w:p w14:paraId="54269172" w14:textId="66DE80E7" w:rsidR="0027601B" w:rsidRPr="00B10B32" w:rsidRDefault="0027601B">
      <w:pPr>
        <w:rPr>
          <w:color w:val="000000" w:themeColor="text1"/>
        </w:rPr>
      </w:pPr>
      <w:r w:rsidRPr="00B10B32">
        <w:rPr>
          <w:color w:val="000000" w:themeColor="text1"/>
        </w:rPr>
        <w:t>Zakłada się także, że jednym</w:t>
      </w:r>
      <w:r w:rsidR="00E94E89" w:rsidRPr="00B10B32">
        <w:rPr>
          <w:color w:val="000000" w:themeColor="text1"/>
        </w:rPr>
        <w:t xml:space="preserve"> z </w:t>
      </w:r>
      <w:r w:rsidRPr="00B10B32">
        <w:rPr>
          <w:color w:val="000000" w:themeColor="text1"/>
        </w:rPr>
        <w:t>elementów portalu będzie zakładka statystyczno-analityczna, gdzie będą dostępne wskaźniki, wyniki badań naukowych</w:t>
      </w:r>
      <w:r w:rsidR="00E94E89" w:rsidRPr="00B10B32">
        <w:rPr>
          <w:color w:val="000000" w:themeColor="text1"/>
        </w:rPr>
        <w:t xml:space="preserve"> i </w:t>
      </w:r>
      <w:r w:rsidRPr="00B10B32">
        <w:rPr>
          <w:color w:val="000000" w:themeColor="text1"/>
        </w:rPr>
        <w:t>ewaluacji, dobre praktyki oraz różnego rodzaju sprawozdania</w:t>
      </w:r>
      <w:r w:rsidR="00E94E89" w:rsidRPr="00B10B32">
        <w:rPr>
          <w:color w:val="000000" w:themeColor="text1"/>
        </w:rPr>
        <w:t xml:space="preserve"> w </w:t>
      </w:r>
      <w:r w:rsidRPr="00B10B32">
        <w:rPr>
          <w:color w:val="000000" w:themeColor="text1"/>
        </w:rPr>
        <w:t>obszarze niepełnosprawności.</w:t>
      </w:r>
    </w:p>
    <w:p w14:paraId="66A6A372" w14:textId="66EAA260" w:rsidR="00D25689" w:rsidRDefault="00B04203">
      <w:pPr>
        <w:rPr>
          <w:color w:val="000000" w:themeColor="text1"/>
        </w:rPr>
      </w:pPr>
      <w:r w:rsidRPr="00B10B32">
        <w:rPr>
          <w:color w:val="000000" w:themeColor="text1"/>
        </w:rPr>
        <w:t>Działanie zakłada przygotowanie portalu przez Minist</w:t>
      </w:r>
      <w:r w:rsidR="00BE1752" w:rsidRPr="00B10B32">
        <w:rPr>
          <w:color w:val="000000" w:themeColor="text1"/>
        </w:rPr>
        <w:t>ra</w:t>
      </w:r>
      <w:r w:rsidRPr="00B10B32">
        <w:rPr>
          <w:color w:val="000000" w:themeColor="text1"/>
        </w:rPr>
        <w:t xml:space="preserve"> Cyfryzacji</w:t>
      </w:r>
      <w:r w:rsidR="00CB1180" w:rsidRPr="00B10B32">
        <w:rPr>
          <w:rStyle w:val="Odwoanieprzypisudolnego"/>
          <w:color w:val="000000" w:themeColor="text1"/>
        </w:rPr>
        <w:footnoteReference w:id="113"/>
      </w:r>
      <w:r w:rsidR="00D25689" w:rsidRPr="00F2550A">
        <w:rPr>
          <w:color w:val="000000" w:themeColor="text1"/>
          <w:vertAlign w:val="superscript"/>
        </w:rPr>
        <w:t>)</w:t>
      </w:r>
      <w:r w:rsidR="00E94E89" w:rsidRPr="00B10B32">
        <w:rPr>
          <w:color w:val="000000" w:themeColor="text1"/>
        </w:rPr>
        <w:t xml:space="preserve"> w </w:t>
      </w:r>
      <w:r w:rsidRPr="00B10B32">
        <w:rPr>
          <w:color w:val="000000" w:themeColor="text1"/>
        </w:rPr>
        <w:t>ścisłej współpracy z</w:t>
      </w:r>
      <w:r w:rsidR="00027D0F" w:rsidRPr="00B10B32">
        <w:rPr>
          <w:color w:val="000000" w:themeColor="text1"/>
        </w:rPr>
        <w:t> Ministerstwem Rodzin</w:t>
      </w:r>
      <w:r w:rsidR="00CB1180" w:rsidRPr="00B10B32">
        <w:rPr>
          <w:color w:val="000000" w:themeColor="text1"/>
        </w:rPr>
        <w:t>y</w:t>
      </w:r>
      <w:r w:rsidR="00E94E89" w:rsidRPr="00B10B32">
        <w:rPr>
          <w:color w:val="000000" w:themeColor="text1"/>
        </w:rPr>
        <w:t xml:space="preserve"> i </w:t>
      </w:r>
      <w:r w:rsidR="00027D0F" w:rsidRPr="00B10B32">
        <w:rPr>
          <w:color w:val="000000" w:themeColor="text1"/>
        </w:rPr>
        <w:t>Polityki Społecznej</w:t>
      </w:r>
      <w:r w:rsidRPr="00B10B32">
        <w:rPr>
          <w:color w:val="000000" w:themeColor="text1"/>
        </w:rPr>
        <w:t>,</w:t>
      </w:r>
      <w:r w:rsidR="00E94E89" w:rsidRPr="00B10B32">
        <w:rPr>
          <w:color w:val="000000" w:themeColor="text1"/>
        </w:rPr>
        <w:t xml:space="preserve"> a </w:t>
      </w:r>
      <w:r w:rsidRPr="00B10B32">
        <w:rPr>
          <w:color w:val="000000" w:themeColor="text1"/>
        </w:rPr>
        <w:t xml:space="preserve">następnie zachęcenie organizacji społecznych </w:t>
      </w:r>
      <w:r w:rsidR="00027D0F" w:rsidRPr="00B10B32">
        <w:rPr>
          <w:color w:val="000000" w:themeColor="text1"/>
        </w:rPr>
        <w:t>zrzeszających osoby</w:t>
      </w:r>
      <w:r w:rsidR="00E94E89" w:rsidRPr="00B10B32">
        <w:rPr>
          <w:color w:val="000000" w:themeColor="text1"/>
        </w:rPr>
        <w:t xml:space="preserve"> z </w:t>
      </w:r>
      <w:r w:rsidR="00027D0F" w:rsidRPr="00B10B32">
        <w:rPr>
          <w:color w:val="000000" w:themeColor="text1"/>
        </w:rPr>
        <w:t>poszczególnymi rodzajami</w:t>
      </w:r>
      <w:r w:rsidRPr="00B10B32">
        <w:rPr>
          <w:color w:val="000000" w:themeColor="text1"/>
        </w:rPr>
        <w:t xml:space="preserve"> niepełnosprawności</w:t>
      </w:r>
      <w:r w:rsidR="00027D0F" w:rsidRPr="00B10B32">
        <w:rPr>
          <w:color w:val="000000" w:themeColor="text1"/>
        </w:rPr>
        <w:t xml:space="preserve"> lub</w:t>
      </w:r>
      <w:r w:rsidR="009367BA" w:rsidRPr="00B10B32">
        <w:rPr>
          <w:color w:val="000000" w:themeColor="text1"/>
        </w:rPr>
        <w:t> </w:t>
      </w:r>
      <w:r w:rsidR="00027D0F" w:rsidRPr="00B10B32">
        <w:rPr>
          <w:color w:val="000000" w:themeColor="text1"/>
        </w:rPr>
        <w:t>działających na ich rzecz</w:t>
      </w:r>
      <w:r w:rsidRPr="00B10B32">
        <w:rPr>
          <w:color w:val="000000" w:themeColor="text1"/>
        </w:rPr>
        <w:t xml:space="preserve"> do otwartej współpracy</w:t>
      </w:r>
      <w:r w:rsidR="00E94E89" w:rsidRPr="00B10B32">
        <w:rPr>
          <w:color w:val="000000" w:themeColor="text1"/>
        </w:rPr>
        <w:t xml:space="preserve"> w </w:t>
      </w:r>
      <w:r w:rsidRPr="00B10B32">
        <w:rPr>
          <w:color w:val="000000" w:themeColor="text1"/>
        </w:rPr>
        <w:t>budowaniu zasobów serwisu, aktualizacji strony</w:t>
      </w:r>
      <w:r w:rsidR="00E94E89" w:rsidRPr="00B10B32">
        <w:rPr>
          <w:color w:val="000000" w:themeColor="text1"/>
        </w:rPr>
        <w:t xml:space="preserve"> i </w:t>
      </w:r>
      <w:r w:rsidRPr="00B10B32">
        <w:rPr>
          <w:color w:val="000000" w:themeColor="text1"/>
        </w:rPr>
        <w:t>kontroli zamieszczanych informacji.</w:t>
      </w:r>
    </w:p>
    <w:p w14:paraId="52643728" w14:textId="77777777" w:rsidR="00D25689" w:rsidRDefault="00D25689">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23E7EE6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D92EDF" w14:textId="6B035F91" w:rsidR="001B4EAB" w:rsidRPr="00B10B32" w:rsidRDefault="005A6CE2" w:rsidP="002339FD">
            <w:pPr>
              <w:pStyle w:val="Tabeladziaania-tytu"/>
              <w:rPr>
                <w:color w:val="000000" w:themeColor="text1"/>
              </w:rPr>
            </w:pPr>
            <w:r w:rsidRPr="00B10B32">
              <w:rPr>
                <w:color w:val="000000" w:themeColor="text1"/>
              </w:rPr>
              <w:lastRenderedPageBreak/>
              <w:t xml:space="preserve">Niepelnosprawni.gov.pl </w:t>
            </w:r>
            <w:r w:rsidR="009D6AE8" w:rsidRPr="00B10B32">
              <w:rPr>
                <w:color w:val="000000" w:themeColor="text1"/>
              </w:rPr>
              <w:t>–</w:t>
            </w:r>
            <w:r w:rsidRPr="00B10B32">
              <w:rPr>
                <w:color w:val="000000" w:themeColor="text1"/>
              </w:rPr>
              <w:t xml:space="preserve"> stworzenie portalu informacyjno-usługowego dla osób</w:t>
            </w:r>
            <w:r w:rsidR="00E94E89" w:rsidRPr="00B10B32">
              <w:rPr>
                <w:color w:val="000000" w:themeColor="text1"/>
              </w:rPr>
              <w:t xml:space="preserve"> z </w:t>
            </w:r>
            <w:r w:rsidRPr="00B10B32">
              <w:rPr>
                <w:color w:val="000000" w:themeColor="text1"/>
              </w:rPr>
              <w:t>niepełnosprawnościami</w:t>
            </w:r>
          </w:p>
        </w:tc>
      </w:tr>
      <w:tr w:rsidR="00C94B02" w:rsidRPr="00B10B32" w14:paraId="1BE17034"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B22457" w14:textId="77777777" w:rsidR="001B4EAB" w:rsidRPr="00B10B32" w:rsidRDefault="001B4EAB"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28CA30" w14:textId="77777777" w:rsidR="001B4EAB" w:rsidRPr="00B10B32" w:rsidRDefault="001B4EAB" w:rsidP="002339FD">
            <w:pPr>
              <w:pStyle w:val="Tabeladziaania-prawaczkolumn"/>
              <w:rPr>
                <w:color w:val="000000" w:themeColor="text1"/>
              </w:rPr>
            </w:pPr>
            <w:r w:rsidRPr="00B10B32">
              <w:rPr>
                <w:color w:val="000000" w:themeColor="text1"/>
              </w:rPr>
              <w:t>do 2023</w:t>
            </w:r>
          </w:p>
        </w:tc>
      </w:tr>
      <w:tr w:rsidR="00C94B02" w:rsidRPr="00B10B32" w14:paraId="65190DE5"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9A296C" w14:textId="77777777" w:rsidR="001B4EAB" w:rsidRPr="00B10B32" w:rsidRDefault="001B4EAB"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33E65B" w14:textId="1B2C2555" w:rsidR="001B4EAB" w:rsidRPr="00B10B32" w:rsidRDefault="00E40E66" w:rsidP="002339FD">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C94B02" w:rsidRPr="00B10B32" w14:paraId="27ACAA34"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36E60F" w14:textId="77777777" w:rsidR="001B4EAB" w:rsidRPr="00B10B32" w:rsidRDefault="001B4EAB"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247517" w14:textId="07A0FD3B" w:rsidR="001B4EAB" w:rsidRPr="00B10B32" w:rsidRDefault="0022675F" w:rsidP="002339FD">
            <w:pPr>
              <w:pStyle w:val="Tabeladziaania-prawaczkolumn"/>
              <w:rPr>
                <w:color w:val="000000" w:themeColor="text1"/>
              </w:rPr>
            </w:pPr>
            <w:r w:rsidRPr="00B10B32">
              <w:rPr>
                <w:color w:val="000000" w:themeColor="text1"/>
              </w:rPr>
              <w:t>KPRM</w:t>
            </w:r>
            <w:r w:rsidR="001B4EAB" w:rsidRPr="00B10B32">
              <w:rPr>
                <w:color w:val="000000" w:themeColor="text1"/>
              </w:rPr>
              <w:t>, organizacje pozarządowe, jednostki samorządu terytorialnego</w:t>
            </w:r>
          </w:p>
        </w:tc>
      </w:tr>
      <w:tr w:rsidR="009D6B17" w:rsidRPr="00B10B32" w14:paraId="7F3DE8CD"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8C3CC0" w14:textId="4CBB6E64" w:rsidR="009D6B17" w:rsidRPr="00B10B32" w:rsidRDefault="009D6B17" w:rsidP="009D6B17">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035E1A" w14:textId="15FA05BF" w:rsidR="009D6B17" w:rsidRPr="00B10B32" w:rsidRDefault="009D6B17" w:rsidP="009D6B17">
            <w:pPr>
              <w:pStyle w:val="Tabeladziaania-prawaczkolumn"/>
              <w:rPr>
                <w:color w:val="000000" w:themeColor="text1"/>
              </w:rPr>
            </w:pPr>
            <w:r w:rsidRPr="00B10B32">
              <w:rPr>
                <w:bCs w:val="0"/>
                <w:color w:val="000000" w:themeColor="text1"/>
              </w:rPr>
              <w:t>Budżet państwa</w:t>
            </w:r>
          </w:p>
        </w:tc>
      </w:tr>
    </w:tbl>
    <w:p w14:paraId="2FF7B2DF" w14:textId="461F819F" w:rsidR="00B04203" w:rsidRPr="00B10B32" w:rsidDel="00224FF0" w:rsidRDefault="00B04203">
      <w:pPr>
        <w:rPr>
          <w:color w:val="000000" w:themeColor="text1"/>
        </w:rPr>
      </w:pPr>
    </w:p>
    <w:p w14:paraId="529B4DEA" w14:textId="59FCC43E" w:rsidR="0003560B" w:rsidRPr="00B10B32" w:rsidRDefault="0003560B" w:rsidP="00860397">
      <w:pPr>
        <w:pStyle w:val="Nagwek3"/>
      </w:pPr>
      <w:bookmarkStart w:id="548" w:name="_Toc36686516"/>
      <w:bookmarkStart w:id="549" w:name="_Toc36686517"/>
      <w:bookmarkStart w:id="550" w:name="_Toc36686518"/>
      <w:bookmarkStart w:id="551" w:name="_Toc36686530"/>
      <w:bookmarkStart w:id="552" w:name="_Toc36686531"/>
      <w:bookmarkStart w:id="553" w:name="_Toc64904531"/>
      <w:bookmarkStart w:id="554" w:name="_Ref530398578"/>
      <w:bookmarkEnd w:id="548"/>
      <w:bookmarkEnd w:id="549"/>
      <w:bookmarkEnd w:id="550"/>
      <w:bookmarkEnd w:id="551"/>
      <w:bookmarkEnd w:id="552"/>
      <w:r w:rsidRPr="00B10B32">
        <w:t>Edukacja pracowników instytucji publicznych</w:t>
      </w:r>
      <w:bookmarkEnd w:id="553"/>
    </w:p>
    <w:p w14:paraId="2B08F3E2" w14:textId="196BF9FC" w:rsidR="0003560B" w:rsidRPr="00B10B32" w:rsidRDefault="0003560B" w:rsidP="00B64542">
      <w:pPr>
        <w:pStyle w:val="Nagwek4"/>
      </w:pPr>
      <w:bookmarkStart w:id="555" w:name="_Toc528925072"/>
      <w:r w:rsidRPr="00B10B32">
        <w:t>Wprowadzenie</w:t>
      </w:r>
      <w:r w:rsidR="00E94E89" w:rsidRPr="00B10B32">
        <w:t xml:space="preserve"> i </w:t>
      </w:r>
      <w:r w:rsidRPr="00B10B32">
        <w:t>upowszechnienie standardów obsługi osób</w:t>
      </w:r>
      <w:r w:rsidR="00E94E89" w:rsidRPr="00B10B32">
        <w:t xml:space="preserve"> z </w:t>
      </w:r>
      <w:r w:rsidRPr="00B10B32">
        <w:t>różnymi rodzajami niepełnosprawności</w:t>
      </w:r>
      <w:bookmarkEnd w:id="555"/>
    </w:p>
    <w:p w14:paraId="76457FC7" w14:textId="5509C81E" w:rsidR="001B4505" w:rsidRDefault="0003560B" w:rsidP="00D25689">
      <w:pPr>
        <w:rPr>
          <w:color w:val="000000" w:themeColor="text1"/>
        </w:rPr>
      </w:pPr>
      <w:r w:rsidRPr="00B10B32">
        <w:rPr>
          <w:color w:val="000000" w:themeColor="text1"/>
        </w:rPr>
        <w:t>Działanie ma na celu wprowadzenie</w:t>
      </w:r>
      <w:r w:rsidR="00E94E89" w:rsidRPr="00B10B32">
        <w:rPr>
          <w:color w:val="000000" w:themeColor="text1"/>
        </w:rPr>
        <w:t xml:space="preserve"> i </w:t>
      </w:r>
      <w:r w:rsidRPr="00B10B32">
        <w:rPr>
          <w:color w:val="000000" w:themeColor="text1"/>
        </w:rPr>
        <w:t>upowszechnienie standardów obsługi osób</w:t>
      </w:r>
      <w:r w:rsidR="00E94E89" w:rsidRPr="00B10B32">
        <w:rPr>
          <w:color w:val="000000" w:themeColor="text1"/>
        </w:rPr>
        <w:t xml:space="preserve"> o </w:t>
      </w:r>
      <w:r w:rsidRPr="00B10B32">
        <w:rPr>
          <w:color w:val="000000" w:themeColor="text1"/>
        </w:rPr>
        <w:t>różnych potrzebach wynikających</w:t>
      </w:r>
      <w:r w:rsidR="00E94E89" w:rsidRPr="00B10B32">
        <w:rPr>
          <w:color w:val="000000" w:themeColor="text1"/>
        </w:rPr>
        <w:t xml:space="preserve"> z </w:t>
      </w:r>
      <w:r w:rsidRPr="00B10B32">
        <w:rPr>
          <w:color w:val="000000" w:themeColor="text1"/>
        </w:rPr>
        <w:t>niepełnosprawności przy wsparciu organizacji społecznych. Jest</w:t>
      </w:r>
      <w:r w:rsidR="009367BA" w:rsidRPr="00B10B32">
        <w:rPr>
          <w:color w:val="000000" w:themeColor="text1"/>
        </w:rPr>
        <w:t> </w:t>
      </w:r>
      <w:r w:rsidRPr="00B10B32">
        <w:rPr>
          <w:color w:val="000000" w:themeColor="text1"/>
        </w:rPr>
        <w:t xml:space="preserve">to kluczowe dla poprawienia jakości usług publicznych oraz funkcjonowania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na rynku pracy. Przewiduje się </w:t>
      </w:r>
      <w:r w:rsidR="00257241" w:rsidRPr="00B10B32">
        <w:rPr>
          <w:color w:val="000000" w:themeColor="text1"/>
        </w:rPr>
        <w:t>opracowanie</w:t>
      </w:r>
      <w:r w:rsidR="00E94E89" w:rsidRPr="00B10B32">
        <w:rPr>
          <w:color w:val="000000" w:themeColor="text1"/>
        </w:rPr>
        <w:t xml:space="preserve"> i </w:t>
      </w:r>
      <w:r w:rsidR="00257241" w:rsidRPr="00B10B32">
        <w:rPr>
          <w:color w:val="000000" w:themeColor="text1"/>
        </w:rPr>
        <w:t>wdrożenie nowych rozwiązań prawnych</w:t>
      </w:r>
      <w:r w:rsidR="00E94E89" w:rsidRPr="00B10B32">
        <w:rPr>
          <w:color w:val="000000" w:themeColor="text1"/>
        </w:rPr>
        <w:t xml:space="preserve"> w </w:t>
      </w:r>
      <w:r w:rsidR="00257241" w:rsidRPr="00B10B32">
        <w:rPr>
          <w:color w:val="000000" w:themeColor="text1"/>
        </w:rPr>
        <w:t xml:space="preserve">zakresie rehabilitacji społecznej, zawodowej oraz zatrudniania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257241" w:rsidRPr="00B10B32">
        <w:rPr>
          <w:color w:val="000000" w:themeColor="text1"/>
        </w:rPr>
        <w:t>. Tym samym zakłada się zmiany</w:t>
      </w:r>
      <w:r w:rsidR="00E94E89" w:rsidRPr="00B10B32">
        <w:rPr>
          <w:color w:val="000000" w:themeColor="text1"/>
        </w:rPr>
        <w:t xml:space="preserve"> w </w:t>
      </w:r>
      <w:r w:rsidRPr="00B10B32">
        <w:rPr>
          <w:color w:val="000000" w:themeColor="text1"/>
        </w:rPr>
        <w:t>wymienionym zakresie</w:t>
      </w:r>
      <w:r w:rsidR="00A30912" w:rsidRPr="00B10B32">
        <w:rPr>
          <w:color w:val="000000" w:themeColor="text1"/>
        </w:rPr>
        <w:t>,</w:t>
      </w:r>
      <w:r w:rsidR="00E94E89" w:rsidRPr="00B10B32">
        <w:rPr>
          <w:color w:val="000000" w:themeColor="text1"/>
        </w:rPr>
        <w:t xml:space="preserve"> a </w:t>
      </w:r>
      <w:r w:rsidRPr="00B10B32">
        <w:rPr>
          <w:color w:val="000000" w:themeColor="text1"/>
        </w:rPr>
        <w:t>następnie upowszechnienie standardów obsługi osób</w:t>
      </w:r>
      <w:r w:rsidR="00E94E89" w:rsidRPr="00B10B32">
        <w:rPr>
          <w:color w:val="000000" w:themeColor="text1"/>
        </w:rPr>
        <w:t xml:space="preserve"> z </w:t>
      </w:r>
      <w:r w:rsidRPr="00B10B32">
        <w:rPr>
          <w:color w:val="000000" w:themeColor="text1"/>
        </w:rPr>
        <w:t>różnymi rodzajami niepełnosprawności w</w:t>
      </w:r>
      <w:r w:rsidR="001B4EAB" w:rsidRPr="00B10B32">
        <w:rPr>
          <w:color w:val="000000" w:themeColor="text1"/>
        </w:rPr>
        <w:t> </w:t>
      </w:r>
      <w:r w:rsidRPr="00B10B32">
        <w:rPr>
          <w:color w:val="000000" w:themeColor="text1"/>
        </w:rPr>
        <w:t>instytucjach publicznych na szeroką skalę.</w:t>
      </w:r>
      <w:r w:rsidR="001B4505">
        <w:rPr>
          <w:color w:val="000000" w:themeColor="text1"/>
        </w:rPr>
        <w:br w:type="page"/>
      </w:r>
    </w:p>
    <w:tbl>
      <w:tblPr>
        <w:tblStyle w:val="Tabela-Siatka"/>
        <w:tblW w:w="0" w:type="auto"/>
        <w:jc w:val="center"/>
        <w:tblLook w:val="04A0" w:firstRow="1" w:lastRow="0" w:firstColumn="1" w:lastColumn="0" w:noHBand="0" w:noVBand="1"/>
      </w:tblPr>
      <w:tblGrid>
        <w:gridCol w:w="2829"/>
        <w:gridCol w:w="4111"/>
        <w:gridCol w:w="567"/>
      </w:tblGrid>
      <w:tr w:rsidR="00C94B02" w:rsidRPr="00B10B32" w14:paraId="5901423B" w14:textId="77777777" w:rsidTr="001B4EAB">
        <w:trPr>
          <w:gridAfter w:val="1"/>
          <w:wAfter w:w="567" w:type="dxa"/>
          <w:jc w:val="center"/>
        </w:trPr>
        <w:tc>
          <w:tcPr>
            <w:tcW w:w="6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CA2BDB" w14:textId="7FE3379D" w:rsidR="001B4EAB" w:rsidRPr="00B10B32" w:rsidRDefault="001B4EAB" w:rsidP="002339FD">
            <w:pPr>
              <w:pStyle w:val="Tabeladziaania-tytu"/>
              <w:rPr>
                <w:color w:val="000000" w:themeColor="text1"/>
              </w:rPr>
            </w:pPr>
            <w:r w:rsidRPr="00B10B32">
              <w:rPr>
                <w:color w:val="000000" w:themeColor="text1"/>
              </w:rPr>
              <w:lastRenderedPageBreak/>
              <w:t>Wprowadzenie</w:t>
            </w:r>
            <w:r w:rsidR="00E94E89" w:rsidRPr="00B10B32">
              <w:rPr>
                <w:color w:val="000000" w:themeColor="text1"/>
              </w:rPr>
              <w:t xml:space="preserve"> i </w:t>
            </w:r>
            <w:r w:rsidRPr="00B10B32">
              <w:rPr>
                <w:color w:val="000000" w:themeColor="text1"/>
              </w:rPr>
              <w:t>upowszechnienie standardów obsługi osób</w:t>
            </w:r>
            <w:r w:rsidR="00E94E89" w:rsidRPr="00B10B32">
              <w:rPr>
                <w:color w:val="000000" w:themeColor="text1"/>
              </w:rPr>
              <w:t xml:space="preserve"> z </w:t>
            </w:r>
            <w:r w:rsidRPr="00B10B32">
              <w:rPr>
                <w:color w:val="000000" w:themeColor="text1"/>
              </w:rPr>
              <w:t>różnymi rodzajami niepełnosprawności</w:t>
            </w:r>
          </w:p>
        </w:tc>
      </w:tr>
      <w:tr w:rsidR="00C94B02" w:rsidRPr="00B10B32" w14:paraId="47E7397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56AAD3" w14:textId="77777777" w:rsidR="001B4EAB" w:rsidRPr="00B10B32" w:rsidRDefault="001B4EAB" w:rsidP="002339FD">
            <w:pPr>
              <w:pStyle w:val="Tabeladziaania-lewaczkolumn"/>
              <w:rPr>
                <w:color w:val="000000" w:themeColor="text1"/>
              </w:rPr>
            </w:pPr>
            <w:r w:rsidRPr="00B10B32">
              <w:rPr>
                <w:color w:val="000000" w:themeColor="text1"/>
              </w:rPr>
              <w:t>Okres wdrażania działania</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42EE1" w14:textId="0639A8D9" w:rsidR="001B4EAB"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C22337" w:rsidRPr="00B10B32">
              <w:rPr>
                <w:color w:val="000000" w:themeColor="text1"/>
              </w:rPr>
              <w:t>202</w:t>
            </w:r>
            <w:r w:rsidR="002708F1" w:rsidRPr="00B10B32">
              <w:rPr>
                <w:color w:val="000000" w:themeColor="text1"/>
              </w:rPr>
              <w:t>5</w:t>
            </w:r>
          </w:p>
        </w:tc>
      </w:tr>
      <w:tr w:rsidR="00C94B02" w:rsidRPr="00B10B32" w14:paraId="708E5B5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9562C1" w14:textId="77777777" w:rsidR="001B4EAB" w:rsidRPr="00B10B32" w:rsidRDefault="001B4EAB" w:rsidP="002339FD">
            <w:pPr>
              <w:pStyle w:val="Tabeladziaania-lewaczkolumn"/>
              <w:rPr>
                <w:color w:val="000000" w:themeColor="text1"/>
              </w:rPr>
            </w:pPr>
            <w:r w:rsidRPr="00B10B32">
              <w:rPr>
                <w:color w:val="000000" w:themeColor="text1"/>
              </w:rPr>
              <w:t>Koordynator</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A40A2" w14:textId="41BC8BA6" w:rsidR="001B4EAB" w:rsidRPr="00B10B32" w:rsidRDefault="00E40E66" w:rsidP="002339FD">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E64410" w:rsidRPr="00B10B32" w14:paraId="69D150A3"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687189" w14:textId="455BFA2E" w:rsidR="00E64410" w:rsidRPr="00B10B32" w:rsidRDefault="00E64410" w:rsidP="00E64410">
            <w:pPr>
              <w:pStyle w:val="Tabeladziaania-lewaczkolumn"/>
              <w:rPr>
                <w:color w:val="000000" w:themeColor="text1"/>
              </w:rPr>
            </w:pPr>
            <w:r w:rsidRPr="00B10B32">
              <w:rPr>
                <w:color w:val="000000" w:themeColor="text1"/>
              </w:rPr>
              <w:t>Podmioty współpracujące</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D844BA" w14:textId="09DC074B" w:rsidR="00E64410" w:rsidRPr="00B10B32" w:rsidRDefault="00E64410" w:rsidP="00E64410">
            <w:pPr>
              <w:pStyle w:val="Tabeladziaania-prawaczkolumn"/>
              <w:rPr>
                <w:color w:val="000000" w:themeColor="text1"/>
              </w:rPr>
            </w:pPr>
            <w:r w:rsidRPr="00B10B32">
              <w:rPr>
                <w:color w:val="000000" w:themeColor="text1"/>
              </w:rPr>
              <w:t>organizacje pozarządowe</w:t>
            </w:r>
          </w:p>
        </w:tc>
      </w:tr>
      <w:tr w:rsidR="00DE1D86" w:rsidRPr="00B10B32" w14:paraId="1E87527E" w14:textId="77777777" w:rsidTr="001B4EAB">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C707F0" w14:textId="135CAB0C" w:rsidR="00DE1D86" w:rsidRPr="00B10B32" w:rsidRDefault="00DE1D86" w:rsidP="00DE1D86">
            <w:pPr>
              <w:pStyle w:val="Tabeladziaania-lewaczkolumn"/>
              <w:rPr>
                <w:color w:val="000000" w:themeColor="text1"/>
              </w:rPr>
            </w:pPr>
            <w:r w:rsidRPr="00B10B32">
              <w:rPr>
                <w:color w:val="000000" w:themeColor="text1"/>
              </w:rPr>
              <w:t>Finansowanie</w:t>
            </w:r>
          </w:p>
        </w:tc>
        <w:tc>
          <w:tcPr>
            <w:tcW w:w="46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88573C" w14:textId="3135183C" w:rsidR="00DE1D86" w:rsidRPr="00B10B32" w:rsidRDefault="00DE1D86" w:rsidP="00DE1D86">
            <w:pPr>
              <w:pStyle w:val="Tabeladziaania-prawaczkolumn"/>
              <w:rPr>
                <w:color w:val="000000" w:themeColor="text1"/>
              </w:rPr>
            </w:pPr>
            <w:r w:rsidRPr="00B10B32">
              <w:rPr>
                <w:bCs w:val="0"/>
                <w:color w:val="000000" w:themeColor="text1"/>
              </w:rPr>
              <w:t>Budżet państwa, EFS</w:t>
            </w:r>
          </w:p>
        </w:tc>
      </w:tr>
    </w:tbl>
    <w:p w14:paraId="30384F34" w14:textId="794645CE" w:rsidR="00203F64" w:rsidRPr="00B10B32" w:rsidRDefault="00203F64" w:rsidP="002339FD">
      <w:pPr>
        <w:rPr>
          <w:color w:val="000000" w:themeColor="text1"/>
        </w:rPr>
      </w:pPr>
      <w:bookmarkStart w:id="556" w:name="_Toc528925073"/>
    </w:p>
    <w:p w14:paraId="5688C6AF" w14:textId="02FA815D" w:rsidR="0003560B" w:rsidRPr="00B10B32" w:rsidRDefault="0003560B" w:rsidP="00B64542">
      <w:pPr>
        <w:pStyle w:val="Nagwek4"/>
      </w:pPr>
      <w:bookmarkStart w:id="557" w:name="_Toc528925074"/>
      <w:bookmarkEnd w:id="556"/>
      <w:r w:rsidRPr="00B10B32">
        <w:t>Szkolenia kadr kultury</w:t>
      </w:r>
      <w:r w:rsidR="00E94E89" w:rsidRPr="00B10B32">
        <w:t xml:space="preserve"> w </w:t>
      </w:r>
      <w:r w:rsidRPr="00B10B32">
        <w:t>zakresie obsługi</w:t>
      </w:r>
      <w:bookmarkEnd w:id="557"/>
      <w:r w:rsidR="00E94E89" w:rsidRPr="00B10B32">
        <w:t xml:space="preserve"> i </w:t>
      </w:r>
      <w:r w:rsidR="009C543F" w:rsidRPr="00B10B32">
        <w:t>współpracy</w:t>
      </w:r>
      <w:r w:rsidR="00E94E89" w:rsidRPr="00B10B32">
        <w:t xml:space="preserve"> z </w:t>
      </w:r>
      <w:r w:rsidR="006C3E07" w:rsidRPr="00B10B32">
        <w:t>os</w:t>
      </w:r>
      <w:r w:rsidR="00230152" w:rsidRPr="00B10B32">
        <w:t>obami</w:t>
      </w:r>
      <w:r w:rsidR="00E94E89" w:rsidRPr="00B10B32">
        <w:t xml:space="preserve"> z </w:t>
      </w:r>
      <w:r w:rsidR="006C3E07" w:rsidRPr="00B10B32">
        <w:t>niepełnosprawnościami</w:t>
      </w:r>
    </w:p>
    <w:p w14:paraId="583B0888" w14:textId="07CA6DA0" w:rsidR="00D25689" w:rsidRDefault="0003560B" w:rsidP="00167D6D">
      <w:pPr>
        <w:rPr>
          <w:color w:val="000000" w:themeColor="text1"/>
        </w:rPr>
      </w:pPr>
      <w:r w:rsidRPr="00B10B32">
        <w:rPr>
          <w:color w:val="000000" w:themeColor="text1"/>
        </w:rPr>
        <w:t>Szkolenia skierowane do kadr kultury,</w:t>
      </w:r>
      <w:r w:rsidR="00E94E89" w:rsidRPr="00B10B32">
        <w:rPr>
          <w:color w:val="000000" w:themeColor="text1"/>
        </w:rPr>
        <w:t xml:space="preserve"> w </w:t>
      </w:r>
      <w:r w:rsidRPr="00B10B32">
        <w:rPr>
          <w:color w:val="000000" w:themeColor="text1"/>
        </w:rPr>
        <w:t>tym m.in. bibliotekarzy, animatorów kultury, muzealników, edukatorów kultury, realizowan</w:t>
      </w:r>
      <w:r w:rsidR="00A30912" w:rsidRPr="00B10B32">
        <w:rPr>
          <w:color w:val="000000" w:themeColor="text1"/>
        </w:rPr>
        <w:t>e</w:t>
      </w:r>
      <w:r w:rsidRPr="00B10B32">
        <w:rPr>
          <w:color w:val="000000" w:themeColor="text1"/>
        </w:rPr>
        <w:t xml:space="preserve"> przez </w:t>
      </w:r>
      <w:r w:rsidR="00D07410" w:rsidRPr="00B10B32">
        <w:rPr>
          <w:color w:val="000000" w:themeColor="text1"/>
        </w:rPr>
        <w:t xml:space="preserve">organizacje pozarządowe, </w:t>
      </w:r>
      <w:r w:rsidRPr="00B10B32">
        <w:rPr>
          <w:color w:val="000000" w:themeColor="text1"/>
        </w:rPr>
        <w:t xml:space="preserve">państwowe instytucje kultury </w:t>
      </w:r>
      <w:r w:rsidR="00F006B7" w:rsidRPr="00B10B32">
        <w:rPr>
          <w:color w:val="000000" w:themeColor="text1"/>
        </w:rPr>
        <w:t>oraz podmioty działające</w:t>
      </w:r>
      <w:r w:rsidR="00E94E89" w:rsidRPr="00B10B32">
        <w:rPr>
          <w:color w:val="000000" w:themeColor="text1"/>
        </w:rPr>
        <w:t xml:space="preserve"> w </w:t>
      </w:r>
      <w:r w:rsidR="00F006B7" w:rsidRPr="00B10B32">
        <w:rPr>
          <w:color w:val="000000" w:themeColor="text1"/>
        </w:rPr>
        <w:t>sektorze kultury na rzecz zwiększania dostępności</w:t>
      </w:r>
      <w:r w:rsidR="00E94E89" w:rsidRPr="00B10B32">
        <w:rPr>
          <w:color w:val="000000" w:themeColor="text1"/>
        </w:rPr>
        <w:t xml:space="preserve"> i </w:t>
      </w:r>
      <w:r w:rsidR="00F006B7" w:rsidRPr="00B10B32">
        <w:rPr>
          <w:color w:val="000000" w:themeColor="text1"/>
        </w:rPr>
        <w:t>likwidacji barier</w:t>
      </w:r>
      <w:r w:rsidR="00E94E89" w:rsidRPr="00B10B32">
        <w:rPr>
          <w:color w:val="000000" w:themeColor="text1"/>
        </w:rPr>
        <w:t xml:space="preserve"> w </w:t>
      </w:r>
      <w:r w:rsidR="00F006B7" w:rsidRPr="00B10B32">
        <w:rPr>
          <w:color w:val="000000" w:themeColor="text1"/>
        </w:rPr>
        <w:t>dostępie do kultury dla osób</w:t>
      </w:r>
      <w:r w:rsidR="00E94E89" w:rsidRPr="00B10B32">
        <w:rPr>
          <w:color w:val="000000" w:themeColor="text1"/>
        </w:rPr>
        <w:t xml:space="preserve"> z </w:t>
      </w:r>
      <w:r w:rsidR="00F006B7" w:rsidRPr="00B10B32">
        <w:rPr>
          <w:color w:val="000000" w:themeColor="text1"/>
        </w:rPr>
        <w:t>niepełnosprawnościami</w:t>
      </w:r>
      <w:r w:rsidR="00887703" w:rsidRPr="00B10B32">
        <w:rPr>
          <w:color w:val="000000" w:themeColor="text1"/>
        </w:rPr>
        <w:t xml:space="preserve"> </w:t>
      </w:r>
      <w:r w:rsidRPr="00B10B32">
        <w:rPr>
          <w:color w:val="000000" w:themeColor="text1"/>
        </w:rPr>
        <w:t>(</w:t>
      </w:r>
      <w:r w:rsidR="00144064" w:rsidRPr="00B10B32">
        <w:rPr>
          <w:color w:val="000000" w:themeColor="text1"/>
        </w:rPr>
        <w:t>np.</w:t>
      </w:r>
      <w:r w:rsidRPr="00B10B32">
        <w:rPr>
          <w:color w:val="000000" w:themeColor="text1"/>
        </w:rPr>
        <w:t xml:space="preserve"> Bibliotek</w:t>
      </w:r>
      <w:r w:rsidR="005D15ED" w:rsidRPr="00B10B32">
        <w:rPr>
          <w:color w:val="000000" w:themeColor="text1"/>
        </w:rPr>
        <w:t>a</w:t>
      </w:r>
      <w:r w:rsidRPr="00B10B32">
        <w:rPr>
          <w:color w:val="000000" w:themeColor="text1"/>
        </w:rPr>
        <w:t xml:space="preserve"> Narodow</w:t>
      </w:r>
      <w:r w:rsidR="005D15ED" w:rsidRPr="00B10B32">
        <w:rPr>
          <w:color w:val="000000" w:themeColor="text1"/>
        </w:rPr>
        <w:t>a</w:t>
      </w:r>
      <w:r w:rsidRPr="00B10B32">
        <w:rPr>
          <w:color w:val="000000" w:themeColor="text1"/>
        </w:rPr>
        <w:t xml:space="preserve"> w Warszawie, Narodowe Centrum Kultury</w:t>
      </w:r>
      <w:r w:rsidR="00E94E89" w:rsidRPr="00B10B32">
        <w:rPr>
          <w:color w:val="000000" w:themeColor="text1"/>
        </w:rPr>
        <w:t xml:space="preserve"> w </w:t>
      </w:r>
      <w:r w:rsidRPr="00B10B32">
        <w:rPr>
          <w:color w:val="000000" w:themeColor="text1"/>
        </w:rPr>
        <w:t>Warszawie, Narodowy Instytut Muzealnictwa</w:t>
      </w:r>
      <w:r w:rsidR="00E94E89" w:rsidRPr="00B10B32">
        <w:rPr>
          <w:color w:val="000000" w:themeColor="text1"/>
        </w:rPr>
        <w:t xml:space="preserve"> i </w:t>
      </w:r>
      <w:r w:rsidRPr="00B10B32">
        <w:rPr>
          <w:color w:val="000000" w:themeColor="text1"/>
        </w:rPr>
        <w:t>Ochrony Zbiorów</w:t>
      </w:r>
      <w:r w:rsidR="00E94E89" w:rsidRPr="00B10B32">
        <w:rPr>
          <w:color w:val="000000" w:themeColor="text1"/>
        </w:rPr>
        <w:t xml:space="preserve"> w </w:t>
      </w:r>
      <w:r w:rsidRPr="00B10B32">
        <w:rPr>
          <w:color w:val="000000" w:themeColor="text1"/>
        </w:rPr>
        <w:t>Warszawie</w:t>
      </w:r>
      <w:r w:rsidR="00167D6D" w:rsidRPr="00B10B32">
        <w:t xml:space="preserve"> </w:t>
      </w:r>
      <w:r w:rsidR="00167D6D" w:rsidRPr="00B10B32">
        <w:rPr>
          <w:color w:val="000000" w:themeColor="text1"/>
        </w:rPr>
        <w:t>instytucje kultury</w:t>
      </w:r>
      <w:r w:rsidR="00081376">
        <w:rPr>
          <w:color w:val="000000" w:themeColor="text1"/>
        </w:rPr>
        <w:t>,</w:t>
      </w:r>
      <w:r w:rsidR="00167D6D" w:rsidRPr="00B10B32">
        <w:rPr>
          <w:color w:val="000000" w:themeColor="text1"/>
        </w:rPr>
        <w:t xml:space="preserve"> dla których organizatorem są jednostki samorządu terytorialnego</w:t>
      </w:r>
      <w:r w:rsidRPr="00B10B32">
        <w:rPr>
          <w:color w:val="000000" w:themeColor="text1"/>
        </w:rPr>
        <w:t>)</w:t>
      </w:r>
      <w:r w:rsidR="007B7A6B" w:rsidRPr="00B10B32">
        <w:rPr>
          <w:color w:val="000000" w:themeColor="text1"/>
        </w:rPr>
        <w:t>.</w:t>
      </w:r>
      <w:r w:rsidR="00D62110" w:rsidRPr="00B10B32">
        <w:rPr>
          <w:color w:val="000000" w:themeColor="text1"/>
        </w:rPr>
        <w:t xml:space="preserve"> Szkolenia powinny również obejmować umiejętność współpracy kadr kultury</w:t>
      </w:r>
      <w:r w:rsidR="00E94E89" w:rsidRPr="00B10B32">
        <w:rPr>
          <w:color w:val="000000" w:themeColor="text1"/>
        </w:rPr>
        <w:t xml:space="preserve"> z </w:t>
      </w:r>
      <w:r w:rsidR="00D62110" w:rsidRPr="00B10B32">
        <w:rPr>
          <w:color w:val="000000" w:themeColor="text1"/>
        </w:rPr>
        <w:t>osobami</w:t>
      </w:r>
      <w:r w:rsidR="00E94E89" w:rsidRPr="00B10B32">
        <w:rPr>
          <w:color w:val="000000" w:themeColor="text1"/>
        </w:rPr>
        <w:t xml:space="preserve"> z </w:t>
      </w:r>
      <w:r w:rsidR="00D62110" w:rsidRPr="00B10B32">
        <w:rPr>
          <w:color w:val="000000" w:themeColor="text1"/>
        </w:rPr>
        <w:t>niepełnosprawnościami jako twórcami.</w:t>
      </w:r>
    </w:p>
    <w:p w14:paraId="4DEDF279" w14:textId="77777777" w:rsidR="00D25689" w:rsidRDefault="00D25689">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386B36B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C324E4" w14:textId="75E234C7" w:rsidR="007B7A6B" w:rsidRPr="00B10B32" w:rsidRDefault="007B7A6B" w:rsidP="002339FD">
            <w:pPr>
              <w:pStyle w:val="Tabeladziaania-tytu"/>
              <w:rPr>
                <w:color w:val="000000" w:themeColor="text1"/>
              </w:rPr>
            </w:pPr>
            <w:r w:rsidRPr="00B10B32">
              <w:rPr>
                <w:color w:val="000000" w:themeColor="text1"/>
              </w:rPr>
              <w:lastRenderedPageBreak/>
              <w:t>Szkolenia kadr kultury</w:t>
            </w:r>
            <w:r w:rsidR="00E94E89" w:rsidRPr="00B10B32">
              <w:rPr>
                <w:color w:val="000000" w:themeColor="text1"/>
              </w:rPr>
              <w:t xml:space="preserve"> w </w:t>
            </w:r>
            <w:r w:rsidRPr="00B10B32">
              <w:rPr>
                <w:color w:val="000000" w:themeColor="text1"/>
              </w:rPr>
              <w:t xml:space="preserve">zakresie obsługi </w:t>
            </w:r>
            <w:r w:rsidR="006C3E07" w:rsidRPr="00B10B32">
              <w:rPr>
                <w:color w:val="000000" w:themeColor="text1"/>
              </w:rPr>
              <w:t>osób</w:t>
            </w:r>
            <w:r w:rsidR="00E94E89" w:rsidRPr="00B10B32">
              <w:rPr>
                <w:color w:val="000000" w:themeColor="text1"/>
              </w:rPr>
              <w:t xml:space="preserve"> z </w:t>
            </w:r>
            <w:r w:rsidR="006C3E07" w:rsidRPr="00B10B32">
              <w:rPr>
                <w:color w:val="000000" w:themeColor="text1"/>
              </w:rPr>
              <w:t>niepełnosprawnościami</w:t>
            </w:r>
          </w:p>
        </w:tc>
      </w:tr>
      <w:tr w:rsidR="00C94B02" w:rsidRPr="00B10B32" w14:paraId="1F04F040"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1ED5F0" w14:textId="77777777" w:rsidR="007B7A6B" w:rsidRPr="00B10B32" w:rsidRDefault="007B7A6B"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02084B" w14:textId="7567E15B" w:rsidR="007B7A6B"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7B7A6B" w:rsidRPr="00B10B32">
              <w:rPr>
                <w:color w:val="000000" w:themeColor="text1"/>
              </w:rPr>
              <w:t>2030</w:t>
            </w:r>
          </w:p>
        </w:tc>
      </w:tr>
      <w:tr w:rsidR="00C94B02" w:rsidRPr="00B10B32" w14:paraId="12AB5EE3"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19A46" w14:textId="77777777" w:rsidR="007B7A6B" w:rsidRPr="00B10B32" w:rsidRDefault="007B7A6B"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082CCC" w14:textId="78815307" w:rsidR="007B7A6B" w:rsidRPr="00B10B32" w:rsidRDefault="00EB717A" w:rsidP="00FF709F">
            <w:pPr>
              <w:pStyle w:val="Tabeladziaania-prawaczkolumn"/>
              <w:rPr>
                <w:color w:val="000000" w:themeColor="text1"/>
              </w:rPr>
            </w:pPr>
            <w:r>
              <w:rPr>
                <w:color w:val="000000" w:themeColor="text1"/>
              </w:rPr>
              <w:t>MKDNiS</w:t>
            </w:r>
          </w:p>
        </w:tc>
      </w:tr>
      <w:tr w:rsidR="009E10CA" w:rsidRPr="00B10B32" w14:paraId="71CB45C8"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F75BA3" w14:textId="62B5132A" w:rsidR="009E10CA" w:rsidRPr="00B10B32" w:rsidRDefault="009E10CA" w:rsidP="009E10CA">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8357C7" w14:textId="316B03A1" w:rsidR="009E10CA" w:rsidRPr="00B10B32" w:rsidRDefault="009E10CA" w:rsidP="009E10CA">
            <w:pPr>
              <w:pStyle w:val="Tabeladziaania-prawaczkolumn"/>
              <w:rPr>
                <w:color w:val="000000" w:themeColor="text1"/>
              </w:rPr>
            </w:pPr>
            <w:r w:rsidRPr="00B10B32">
              <w:rPr>
                <w:color w:val="000000" w:themeColor="text1"/>
              </w:rPr>
              <w:t>organizacje pozarządowe, jednostki samorządu terytorialnego</w:t>
            </w:r>
            <w:r w:rsidR="005D0507" w:rsidRPr="00B10B32">
              <w:rPr>
                <w:color w:val="000000" w:themeColor="text1"/>
              </w:rPr>
              <w:t>, podmioty sektora kultury</w:t>
            </w:r>
          </w:p>
        </w:tc>
      </w:tr>
      <w:tr w:rsidR="00A52534" w:rsidRPr="00B10B32" w14:paraId="748AC472"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58805A" w14:textId="5B5CECEC" w:rsidR="00A52534" w:rsidRPr="00B10B32" w:rsidRDefault="00A52534" w:rsidP="00A5253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40BC75" w14:textId="16FA01D0" w:rsidR="00A52534" w:rsidRPr="00B10B32" w:rsidRDefault="00A52534" w:rsidP="00A52534">
            <w:pPr>
              <w:pStyle w:val="Tabeladziaania-prawaczkolumn"/>
              <w:rPr>
                <w:color w:val="000000" w:themeColor="text1"/>
              </w:rPr>
            </w:pPr>
            <w:r w:rsidRPr="00B10B32">
              <w:rPr>
                <w:bCs w:val="0"/>
                <w:color w:val="000000" w:themeColor="text1"/>
              </w:rPr>
              <w:t>Budżet państwa, EFS</w:t>
            </w:r>
          </w:p>
        </w:tc>
      </w:tr>
    </w:tbl>
    <w:p w14:paraId="50AC903E" w14:textId="404A83A6" w:rsidR="00203F64" w:rsidRPr="00B10B32" w:rsidRDefault="00203F64" w:rsidP="002339FD">
      <w:pPr>
        <w:rPr>
          <w:color w:val="000000" w:themeColor="text1"/>
        </w:rPr>
      </w:pPr>
      <w:bookmarkStart w:id="558" w:name="_Toc528925075"/>
    </w:p>
    <w:p w14:paraId="5363D699" w14:textId="4EC1EE0B" w:rsidR="0003560B" w:rsidRPr="00B10B32" w:rsidRDefault="0003560B" w:rsidP="00B64542">
      <w:pPr>
        <w:pStyle w:val="Nagwek4"/>
      </w:pPr>
      <w:r w:rsidRPr="00B10B32">
        <w:t>Szkolenia dla policjantów</w:t>
      </w:r>
      <w:r w:rsidR="00E94E89" w:rsidRPr="00B10B32">
        <w:t xml:space="preserve"> i </w:t>
      </w:r>
      <w:r w:rsidRPr="00B10B32">
        <w:t>pracowników Policji</w:t>
      </w:r>
      <w:r w:rsidR="00E94E89" w:rsidRPr="00B10B32">
        <w:t xml:space="preserve"> w </w:t>
      </w:r>
      <w:r w:rsidRPr="00B10B32">
        <w:t>zakresie kontaktów</w:t>
      </w:r>
      <w:r w:rsidR="00E94E89" w:rsidRPr="00B10B32">
        <w:t xml:space="preserve"> z </w:t>
      </w:r>
      <w:r w:rsidRPr="00B10B32">
        <w:t>osobami</w:t>
      </w:r>
      <w:r w:rsidR="00E94E89" w:rsidRPr="00B10B32">
        <w:t xml:space="preserve"> z </w:t>
      </w:r>
      <w:r w:rsidRPr="00B10B32">
        <w:t>niepełnospraw</w:t>
      </w:r>
      <w:r w:rsidR="005D42F5" w:rsidRPr="00B10B32">
        <w:t>nościami</w:t>
      </w:r>
      <w:r w:rsidR="00D03A2C" w:rsidRPr="00B10B32">
        <w:t>,</w:t>
      </w:r>
      <w:r w:rsidR="00E94E89" w:rsidRPr="00B10B32">
        <w:t xml:space="preserve"> a </w:t>
      </w:r>
      <w:r w:rsidR="00D03A2C" w:rsidRPr="00B10B32">
        <w:t>także funkcjonariuszy</w:t>
      </w:r>
      <w:r w:rsidR="00E94E89" w:rsidRPr="00B10B32">
        <w:t xml:space="preserve"> i </w:t>
      </w:r>
      <w:r w:rsidR="00C55EDF" w:rsidRPr="00B10B32">
        <w:t>pracowników</w:t>
      </w:r>
      <w:r w:rsidR="00D03A2C" w:rsidRPr="00B10B32">
        <w:t xml:space="preserve"> Straży Granicznej </w:t>
      </w:r>
      <w:r w:rsidR="00C55EDF" w:rsidRPr="00B10B32">
        <w:t>oraz</w:t>
      </w:r>
      <w:r w:rsidR="00D03A2C" w:rsidRPr="00B10B32">
        <w:t xml:space="preserve"> służb straży miejskiej</w:t>
      </w:r>
      <w:bookmarkEnd w:id="558"/>
    </w:p>
    <w:p w14:paraId="7284ED76" w14:textId="54A70EE0" w:rsidR="00F85BDB" w:rsidRPr="00B10B32" w:rsidRDefault="0003560B" w:rsidP="003041B9">
      <w:pPr>
        <w:rPr>
          <w:color w:val="000000" w:themeColor="text1"/>
        </w:rPr>
      </w:pPr>
      <w:r w:rsidRPr="00B10B32">
        <w:rPr>
          <w:color w:val="000000" w:themeColor="text1"/>
        </w:rPr>
        <w:t>Przewiduje się podjęcie działań szkoleniowych polegających na opracowaniu programu doskonalenia zawodowego lokalnego, poprzedzonego rozpoznaniem potrzeb w</w:t>
      </w:r>
      <w:r w:rsidR="003E153A" w:rsidRPr="00B10B32">
        <w:rPr>
          <w:color w:val="000000" w:themeColor="text1"/>
        </w:rPr>
        <w:t> </w:t>
      </w:r>
      <w:r w:rsidRPr="00B10B32">
        <w:rPr>
          <w:color w:val="000000" w:themeColor="text1"/>
        </w:rPr>
        <w:t>poszczególnych jednostkach organizacyjnych Policji, realizowanego we współpracy z</w:t>
      </w:r>
      <w:r w:rsidR="003E153A" w:rsidRPr="00B10B32">
        <w:rPr>
          <w:color w:val="000000" w:themeColor="text1"/>
        </w:rPr>
        <w:t> </w:t>
      </w:r>
      <w:r w:rsidRPr="00B10B32">
        <w:rPr>
          <w:color w:val="000000" w:themeColor="text1"/>
        </w:rPr>
        <w:t xml:space="preserve">terenowymi oddziałami Państwowego Funduszu Rehabilitacji </w:t>
      </w:r>
      <w:r w:rsidR="006628D6" w:rsidRPr="00B10B32">
        <w:rPr>
          <w:color w:val="000000" w:themeColor="text1"/>
        </w:rPr>
        <w:t xml:space="preserve">Osób </w:t>
      </w:r>
      <w:r w:rsidR="009F59EC" w:rsidRPr="00B10B32">
        <w:rPr>
          <w:color w:val="000000" w:themeColor="text1"/>
        </w:rPr>
        <w:t>Niepełnosprawnych</w:t>
      </w:r>
      <w:r w:rsidR="00E94E89" w:rsidRPr="00B10B32">
        <w:rPr>
          <w:color w:val="000000" w:themeColor="text1"/>
        </w:rPr>
        <w:t xml:space="preserve"> i </w:t>
      </w:r>
      <w:r w:rsidRPr="00B10B32">
        <w:rPr>
          <w:color w:val="000000" w:themeColor="text1"/>
        </w:rPr>
        <w:t xml:space="preserve">organizacjami pozarządowymi działającymi terytorialnie na rzecz praw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p w14:paraId="7480194F" w14:textId="7672B8F3" w:rsidR="003D1CEC" w:rsidRPr="00B10B32" w:rsidRDefault="0003560B" w:rsidP="003041B9">
      <w:pPr>
        <w:rPr>
          <w:color w:val="000000" w:themeColor="text1"/>
        </w:rPr>
      </w:pPr>
      <w:r w:rsidRPr="00B10B32">
        <w:rPr>
          <w:color w:val="000000" w:themeColor="text1"/>
        </w:rPr>
        <w:t>Przedsięwzięcia edukacyjne będą</w:t>
      </w:r>
      <w:r w:rsidR="00E94E89" w:rsidRPr="00B10B32">
        <w:rPr>
          <w:color w:val="000000" w:themeColor="text1"/>
        </w:rPr>
        <w:t xml:space="preserve"> w </w:t>
      </w:r>
      <w:r w:rsidRPr="00B10B32">
        <w:rPr>
          <w:color w:val="000000" w:themeColor="text1"/>
        </w:rPr>
        <w:t>pierwszej kolejności kierowane do</w:t>
      </w:r>
      <w:r w:rsidR="009367BA" w:rsidRPr="00B10B32">
        <w:rPr>
          <w:color w:val="000000" w:themeColor="text1"/>
        </w:rPr>
        <w:t> </w:t>
      </w:r>
      <w:r w:rsidRPr="00B10B32">
        <w:rPr>
          <w:color w:val="000000" w:themeColor="text1"/>
        </w:rPr>
        <w:t>policjantów</w:t>
      </w:r>
      <w:r w:rsidR="00E94E89" w:rsidRPr="00B10B32">
        <w:rPr>
          <w:color w:val="000000" w:themeColor="text1"/>
        </w:rPr>
        <w:t xml:space="preserve"> i </w:t>
      </w:r>
      <w:r w:rsidRPr="00B10B32">
        <w:rPr>
          <w:color w:val="000000" w:themeColor="text1"/>
        </w:rPr>
        <w:t>pracowników Policji mających kontakt</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877C5E" w:rsidRPr="00B10B32">
        <w:rPr>
          <w:color w:val="000000" w:themeColor="text1"/>
        </w:rPr>
        <w:t>ościami</w:t>
      </w:r>
      <w:r w:rsidRPr="00B10B32">
        <w:rPr>
          <w:color w:val="000000" w:themeColor="text1"/>
        </w:rPr>
        <w:t>, np. do</w:t>
      </w:r>
      <w:r w:rsidR="009367BA" w:rsidRPr="00B10B32">
        <w:rPr>
          <w:color w:val="000000" w:themeColor="text1"/>
        </w:rPr>
        <w:t> </w:t>
      </w:r>
      <w:r w:rsidRPr="00B10B32">
        <w:rPr>
          <w:color w:val="000000" w:themeColor="text1"/>
        </w:rPr>
        <w:t>służby dyżurnej, patrolowo-interwencyjnej, dzielnicowych, służby ruchu drogowego.</w:t>
      </w:r>
    </w:p>
    <w:p w14:paraId="23B01468" w14:textId="77ED2076" w:rsidR="00CA7C08" w:rsidRPr="00B10B32" w:rsidRDefault="003D1CEC" w:rsidP="003041B9">
      <w:pPr>
        <w:rPr>
          <w:color w:val="000000" w:themeColor="text1"/>
        </w:rPr>
      </w:pPr>
      <w:r w:rsidRPr="00B10B32">
        <w:rPr>
          <w:color w:val="000000" w:themeColor="text1"/>
        </w:rPr>
        <w:t>Szkolenia dotyczyć będą m.in. kwestii identyfikowania sytuacji zagrożenia przemocą</w:t>
      </w:r>
      <w:r w:rsidR="00E94E89" w:rsidRPr="00B10B32">
        <w:rPr>
          <w:color w:val="000000" w:themeColor="text1"/>
        </w:rPr>
        <w:t xml:space="preserve"> i </w:t>
      </w:r>
      <w:r w:rsidRPr="00B10B32">
        <w:rPr>
          <w:color w:val="000000" w:themeColor="text1"/>
        </w:rPr>
        <w:t>ochrony przed przemocą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w </w:t>
      </w:r>
      <w:r w:rsidRPr="00B10B32">
        <w:rPr>
          <w:color w:val="000000" w:themeColor="text1"/>
        </w:rPr>
        <w:t>szczególności kobiet</w:t>
      </w:r>
      <w:r w:rsidR="00E94E89" w:rsidRPr="00B10B32">
        <w:rPr>
          <w:color w:val="000000" w:themeColor="text1"/>
        </w:rPr>
        <w:t xml:space="preserve"> z </w:t>
      </w:r>
      <w:r w:rsidRPr="00B10B32">
        <w:rPr>
          <w:color w:val="000000" w:themeColor="text1"/>
        </w:rPr>
        <w:t>niepełnosprawnościami.</w:t>
      </w:r>
    </w:p>
    <w:p w14:paraId="5A91A7B4" w14:textId="352D9EA0" w:rsidR="00F85BDB" w:rsidRPr="00B10B32" w:rsidRDefault="0003560B" w:rsidP="003041B9">
      <w:pPr>
        <w:rPr>
          <w:color w:val="000000" w:themeColor="text1"/>
        </w:rPr>
      </w:pPr>
      <w:r w:rsidRPr="00B10B32">
        <w:rPr>
          <w:color w:val="000000" w:themeColor="text1"/>
        </w:rPr>
        <w:lastRenderedPageBreak/>
        <w:t>Działaniami edukacyjnymi realizowanymi</w:t>
      </w:r>
      <w:r w:rsidR="00E94E89" w:rsidRPr="00B10B32">
        <w:rPr>
          <w:color w:val="000000" w:themeColor="text1"/>
        </w:rPr>
        <w:t xml:space="preserve"> w </w:t>
      </w:r>
      <w:r w:rsidRPr="00B10B32">
        <w:rPr>
          <w:color w:val="000000" w:themeColor="text1"/>
        </w:rPr>
        <w:t>ramach doskonalenia zawodowego lokalnego będą objęci również redaktorzy policyjnych serwisów internetowych</w:t>
      </w:r>
      <w:r w:rsidR="00E94E89" w:rsidRPr="00B10B32">
        <w:rPr>
          <w:color w:val="000000" w:themeColor="text1"/>
        </w:rPr>
        <w:t xml:space="preserve"> w </w:t>
      </w:r>
      <w:r w:rsidRPr="00B10B32">
        <w:rPr>
          <w:color w:val="000000" w:themeColor="text1"/>
        </w:rPr>
        <w:t>zakresie poprawności zamieszczania informacji na policyjnych witrynach internetowych, zgodnie</w:t>
      </w:r>
      <w:r w:rsidR="00E94E89" w:rsidRPr="00B10B32">
        <w:rPr>
          <w:color w:val="000000" w:themeColor="text1"/>
        </w:rPr>
        <w:t xml:space="preserve"> z </w:t>
      </w:r>
      <w:r w:rsidRPr="00B10B32">
        <w:rPr>
          <w:color w:val="000000" w:themeColor="text1"/>
        </w:rPr>
        <w:t>wymogami</w:t>
      </w:r>
      <w:r w:rsidR="2338E0F2" w:rsidRPr="00B10B32">
        <w:rPr>
          <w:color w:val="000000" w:themeColor="text1"/>
        </w:rPr>
        <w:t xml:space="preserve"> aktualnych wytycznych</w:t>
      </w:r>
      <w:r w:rsidRPr="00B10B32">
        <w:rPr>
          <w:color w:val="000000" w:themeColor="text1"/>
        </w:rPr>
        <w:t xml:space="preserve"> WCAG</w:t>
      </w:r>
      <w:r w:rsidR="00F558FE" w:rsidRPr="00B10B32">
        <w:rPr>
          <w:rStyle w:val="Odwoanieprzypisudolnego"/>
          <w:color w:val="000000" w:themeColor="text1"/>
        </w:rPr>
        <w:footnoteReference w:id="114"/>
      </w:r>
      <w:r w:rsidR="00D25689" w:rsidRPr="00F2550A">
        <w:rPr>
          <w:color w:val="000000" w:themeColor="text1"/>
          <w:vertAlign w:val="superscript"/>
        </w:rPr>
        <w:t>)</w:t>
      </w:r>
      <w:r w:rsidR="00081376" w:rsidRPr="00081376">
        <w:rPr>
          <w:color w:val="000000" w:themeColor="text1"/>
        </w:rPr>
        <w:t>,</w:t>
      </w:r>
      <w:r w:rsidRPr="00B10B32">
        <w:rPr>
          <w:color w:val="000000" w:themeColor="text1"/>
        </w:rPr>
        <w:t xml:space="preserve"> oraz</w:t>
      </w:r>
      <w:r w:rsidR="00E94E89" w:rsidRPr="00B10B32">
        <w:rPr>
          <w:color w:val="000000" w:themeColor="text1"/>
        </w:rPr>
        <w:t xml:space="preserve"> w </w:t>
      </w:r>
      <w:r w:rsidRPr="00B10B32">
        <w:rPr>
          <w:color w:val="000000" w:themeColor="text1"/>
        </w:rPr>
        <w:t>celu wykształcenia u redaktorów pozytywnych nawyków</w:t>
      </w:r>
      <w:r w:rsidR="00E94E89" w:rsidRPr="00B10B32">
        <w:rPr>
          <w:color w:val="000000" w:themeColor="text1"/>
        </w:rPr>
        <w:t xml:space="preserve"> w </w:t>
      </w:r>
      <w:r w:rsidRPr="00B10B32">
        <w:rPr>
          <w:color w:val="000000" w:themeColor="text1"/>
        </w:rPr>
        <w:t>zakresie przygotowania</w:t>
      </w:r>
      <w:r w:rsidR="00E94E89" w:rsidRPr="00B10B32">
        <w:rPr>
          <w:color w:val="000000" w:themeColor="text1"/>
        </w:rPr>
        <w:t xml:space="preserve"> i </w:t>
      </w:r>
      <w:r w:rsidRPr="00B10B32">
        <w:rPr>
          <w:color w:val="000000" w:themeColor="text1"/>
        </w:rPr>
        <w:t>publikacji informacji na policyjnych stronach internetowych,</w:t>
      </w:r>
      <w:r w:rsidR="00E94E89" w:rsidRPr="00B10B32">
        <w:rPr>
          <w:color w:val="000000" w:themeColor="text1"/>
        </w:rPr>
        <w:t xml:space="preserve"> w </w:t>
      </w:r>
      <w:r w:rsidRPr="00B10B32">
        <w:rPr>
          <w:color w:val="000000" w:themeColor="text1"/>
        </w:rPr>
        <w:t xml:space="preserve">formie </w:t>
      </w:r>
      <w:r w:rsidR="00C359C5" w:rsidRPr="00B10B32">
        <w:rPr>
          <w:color w:val="000000" w:themeColor="text1"/>
        </w:rPr>
        <w:t xml:space="preserve">dostępnej </w:t>
      </w:r>
      <w:r w:rsidR="004B0FE7" w:rsidRPr="00B10B32">
        <w:rPr>
          <w:color w:val="000000" w:themeColor="text1"/>
        </w:rPr>
        <w:t>osobom</w:t>
      </w:r>
      <w:r w:rsidR="00E94E89" w:rsidRPr="00B10B32">
        <w:rPr>
          <w:color w:val="000000" w:themeColor="text1"/>
        </w:rPr>
        <w:t xml:space="preserve"> z </w:t>
      </w:r>
      <w:r w:rsidR="004B0FE7" w:rsidRPr="00B10B32">
        <w:rPr>
          <w:color w:val="000000" w:themeColor="text1"/>
        </w:rPr>
        <w:t>niepełnosprawnościami</w:t>
      </w:r>
      <w:r w:rsidRPr="00B10B32">
        <w:rPr>
          <w:color w:val="000000" w:themeColor="text1"/>
        </w:rPr>
        <w:t>.</w:t>
      </w:r>
    </w:p>
    <w:p w14:paraId="382C84E6" w14:textId="391AB504" w:rsidR="0003560B" w:rsidRPr="00B10B32" w:rsidRDefault="00D03A2C" w:rsidP="003041B9">
      <w:pPr>
        <w:rPr>
          <w:color w:val="000000" w:themeColor="text1"/>
        </w:rPr>
      </w:pPr>
      <w:r w:rsidRPr="00B10B32">
        <w:rPr>
          <w:color w:val="000000" w:themeColor="text1"/>
        </w:rPr>
        <w:t>Podobne działania szkoleniowe jak te przeznaczone dla służb Policji obejmą funkcjonariuszy</w:t>
      </w:r>
      <w:r w:rsidR="00E94E89" w:rsidRPr="00B10B32">
        <w:rPr>
          <w:color w:val="000000" w:themeColor="text1"/>
        </w:rPr>
        <w:t xml:space="preserve"> i </w:t>
      </w:r>
      <w:r w:rsidR="00282465" w:rsidRPr="00B10B32">
        <w:rPr>
          <w:color w:val="000000" w:themeColor="text1"/>
        </w:rPr>
        <w:t>pracowników</w:t>
      </w:r>
      <w:r w:rsidRPr="00B10B32">
        <w:rPr>
          <w:color w:val="000000" w:themeColor="text1"/>
        </w:rPr>
        <w:t xml:space="preserve"> Straży Granicznej, jak również służb straży miejskiej</w:t>
      </w:r>
      <w:r w:rsidR="003E153A"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72F1256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F332D0" w14:textId="1161B3FD" w:rsidR="003E153A" w:rsidRPr="00B10B32" w:rsidRDefault="003E153A" w:rsidP="002339FD">
            <w:pPr>
              <w:pStyle w:val="Tabeladziaania-tytu"/>
              <w:rPr>
                <w:color w:val="000000" w:themeColor="text1"/>
              </w:rPr>
            </w:pPr>
            <w:r w:rsidRPr="00B10B32">
              <w:rPr>
                <w:color w:val="000000" w:themeColor="text1"/>
              </w:rPr>
              <w:t>Szkolenia dla policjantów</w:t>
            </w:r>
            <w:r w:rsidR="00E94E89" w:rsidRPr="00B10B32">
              <w:rPr>
                <w:color w:val="000000" w:themeColor="text1"/>
              </w:rPr>
              <w:t xml:space="preserve"> i </w:t>
            </w:r>
            <w:r w:rsidRPr="00B10B32">
              <w:rPr>
                <w:color w:val="000000" w:themeColor="text1"/>
              </w:rPr>
              <w:t>pracowników Policji</w:t>
            </w:r>
            <w:r w:rsidR="00E94E89" w:rsidRPr="00B10B32">
              <w:rPr>
                <w:color w:val="000000" w:themeColor="text1"/>
              </w:rPr>
              <w:t xml:space="preserve"> w </w:t>
            </w:r>
            <w:r w:rsidRPr="00B10B32">
              <w:rPr>
                <w:color w:val="000000" w:themeColor="text1"/>
              </w:rPr>
              <w:t>zakresie kontaktów</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5D42F5" w:rsidRPr="00B10B32">
              <w:rPr>
                <w:color w:val="000000" w:themeColor="text1"/>
              </w:rPr>
              <w:t>ościami</w:t>
            </w:r>
            <w:r w:rsidRPr="00B10B32">
              <w:rPr>
                <w:color w:val="000000" w:themeColor="text1"/>
              </w:rPr>
              <w:t>,</w:t>
            </w:r>
            <w:r w:rsidR="00E94E89" w:rsidRPr="00B10B32">
              <w:rPr>
                <w:color w:val="000000" w:themeColor="text1"/>
              </w:rPr>
              <w:t xml:space="preserve"> a </w:t>
            </w:r>
            <w:r w:rsidRPr="00B10B32">
              <w:rPr>
                <w:color w:val="000000" w:themeColor="text1"/>
              </w:rPr>
              <w:t>także funkcjonariuszy Straży Granicznej</w:t>
            </w:r>
            <w:r w:rsidR="00E94E89" w:rsidRPr="00B10B32">
              <w:rPr>
                <w:color w:val="000000" w:themeColor="text1"/>
              </w:rPr>
              <w:t xml:space="preserve"> i </w:t>
            </w:r>
            <w:r w:rsidRPr="00B10B32">
              <w:rPr>
                <w:color w:val="000000" w:themeColor="text1"/>
              </w:rPr>
              <w:t>służb straży miejskiej</w:t>
            </w:r>
          </w:p>
        </w:tc>
      </w:tr>
      <w:tr w:rsidR="00C94B02" w:rsidRPr="00B10B32" w14:paraId="312DD584"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36054B"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75CC5D" w14:textId="77777777" w:rsidR="003E153A" w:rsidRPr="00B10B32" w:rsidRDefault="003E153A" w:rsidP="002339FD">
            <w:pPr>
              <w:pStyle w:val="Tabeladziaania-prawaczkolumn"/>
              <w:rPr>
                <w:color w:val="000000" w:themeColor="text1"/>
              </w:rPr>
            </w:pPr>
            <w:r w:rsidRPr="00B10B32">
              <w:rPr>
                <w:color w:val="000000" w:themeColor="text1"/>
              </w:rPr>
              <w:t>do 2030</w:t>
            </w:r>
          </w:p>
        </w:tc>
      </w:tr>
      <w:tr w:rsidR="003E153A" w:rsidRPr="00B10B32" w14:paraId="25405C22"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64F89A"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A20902" w14:textId="77777777" w:rsidR="003E153A" w:rsidRPr="00B10B32" w:rsidRDefault="003E153A" w:rsidP="002339FD">
            <w:pPr>
              <w:pStyle w:val="Tabeladziaania-prawaczkolumn"/>
              <w:rPr>
                <w:color w:val="000000" w:themeColor="text1"/>
              </w:rPr>
            </w:pPr>
            <w:r w:rsidRPr="00B10B32">
              <w:rPr>
                <w:color w:val="000000" w:themeColor="text1"/>
              </w:rPr>
              <w:t>MSWiA, jednostki samorządu terytorialnego</w:t>
            </w:r>
          </w:p>
        </w:tc>
      </w:tr>
      <w:tr w:rsidR="00A52534" w:rsidRPr="00B10B32" w14:paraId="24D469D7"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1D9AE1" w14:textId="64568A87" w:rsidR="00A52534" w:rsidRPr="00B10B32" w:rsidRDefault="00A52534" w:rsidP="00A5253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CB7856" w14:textId="670D5227" w:rsidR="00A52534" w:rsidRPr="00B10B32" w:rsidRDefault="00A52534" w:rsidP="00A52534">
            <w:pPr>
              <w:pStyle w:val="Tabeladziaania-prawaczkolumn"/>
              <w:rPr>
                <w:color w:val="000000" w:themeColor="text1"/>
              </w:rPr>
            </w:pPr>
            <w:r w:rsidRPr="00B10B32">
              <w:rPr>
                <w:bCs w:val="0"/>
                <w:color w:val="000000" w:themeColor="text1"/>
              </w:rPr>
              <w:t>Budżet państwa, EFS</w:t>
            </w:r>
          </w:p>
        </w:tc>
      </w:tr>
    </w:tbl>
    <w:p w14:paraId="7033BCCD" w14:textId="5F70F5E7" w:rsidR="00C81D21" w:rsidRPr="00B10B32" w:rsidRDefault="00C81D21" w:rsidP="002339FD">
      <w:pPr>
        <w:rPr>
          <w:color w:val="000000" w:themeColor="text1"/>
        </w:rPr>
      </w:pPr>
      <w:bookmarkStart w:id="559" w:name="_Toc528925076"/>
    </w:p>
    <w:p w14:paraId="72662936" w14:textId="7B3B5164" w:rsidR="0003560B" w:rsidRPr="00B10B32" w:rsidRDefault="0003560B" w:rsidP="00B64542">
      <w:pPr>
        <w:pStyle w:val="Nagwek4"/>
      </w:pPr>
      <w:r w:rsidRPr="00B10B32">
        <w:t>Szkolenia Państwowej Straży Pożarnej oraz ochotniczych straży pożarnych</w:t>
      </w:r>
      <w:r w:rsidR="00E94E89" w:rsidRPr="00B10B32">
        <w:t xml:space="preserve"> w </w:t>
      </w:r>
      <w:r w:rsidRPr="00B10B32">
        <w:t>zakresie kontaktów</w:t>
      </w:r>
      <w:r w:rsidR="00E94E89" w:rsidRPr="00B10B32">
        <w:t xml:space="preserve"> z </w:t>
      </w:r>
      <w:r w:rsidRPr="00B10B32">
        <w:t>osobami</w:t>
      </w:r>
      <w:r w:rsidR="00E94E89" w:rsidRPr="00B10B32">
        <w:t xml:space="preserve"> z </w:t>
      </w:r>
      <w:r w:rsidRPr="00B10B32">
        <w:t>niepełnosprawn</w:t>
      </w:r>
      <w:r w:rsidR="00414D47" w:rsidRPr="00B10B32">
        <w:t>ościami</w:t>
      </w:r>
      <w:bookmarkEnd w:id="559"/>
    </w:p>
    <w:p w14:paraId="5447EF42" w14:textId="2BCCDBAA" w:rsidR="0003560B" w:rsidRPr="00B10B32" w:rsidRDefault="0003560B">
      <w:pPr>
        <w:rPr>
          <w:color w:val="000000" w:themeColor="text1"/>
        </w:rPr>
      </w:pPr>
      <w:r w:rsidRPr="00B10B32">
        <w:rPr>
          <w:color w:val="000000" w:themeColor="text1"/>
        </w:rPr>
        <w:t xml:space="preserve">W ramach działania nastąpi dokonanie przeglądu programów szkoleń Państwowej Straży Pożarnej oraz ochotniczych straży pożarnych pod kątem potrzeb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Zostaną one zweryfikowane</w:t>
      </w:r>
      <w:r w:rsidR="00E94E89" w:rsidRPr="00B10B32">
        <w:rPr>
          <w:color w:val="000000" w:themeColor="text1"/>
        </w:rPr>
        <w:t xml:space="preserve"> </w:t>
      </w:r>
      <w:r w:rsidR="00E94E89" w:rsidRPr="00B10B32">
        <w:rPr>
          <w:color w:val="000000" w:themeColor="text1"/>
        </w:rPr>
        <w:lastRenderedPageBreak/>
        <w:t>w </w:t>
      </w:r>
      <w:r w:rsidRPr="00B10B32">
        <w:rPr>
          <w:color w:val="000000" w:themeColor="text1"/>
        </w:rPr>
        <w:t>zakresie ich adekwatności</w:t>
      </w:r>
      <w:r w:rsidR="00E94E89" w:rsidRPr="00B10B32">
        <w:rPr>
          <w:color w:val="000000" w:themeColor="text1"/>
        </w:rPr>
        <w:t xml:space="preserve"> i </w:t>
      </w:r>
      <w:r w:rsidRPr="00B10B32">
        <w:rPr>
          <w:color w:val="000000" w:themeColor="text1"/>
        </w:rPr>
        <w:t>możliwości wykorzystania w</w:t>
      </w:r>
      <w:r w:rsidR="003E153A" w:rsidRPr="00B10B32">
        <w:rPr>
          <w:color w:val="000000" w:themeColor="text1"/>
        </w:rPr>
        <w:t> </w:t>
      </w:r>
      <w:r w:rsidRPr="00B10B32">
        <w:rPr>
          <w:color w:val="000000" w:themeColor="text1"/>
        </w:rPr>
        <w:t>praktyce przez służby ustawowo powołane do niesienia pomocy</w:t>
      </w:r>
      <w:r w:rsidR="00E94E89" w:rsidRPr="00B10B32">
        <w:rPr>
          <w:color w:val="000000" w:themeColor="text1"/>
        </w:rPr>
        <w:t xml:space="preserve"> w </w:t>
      </w:r>
      <w:r w:rsidRPr="00B10B32">
        <w:rPr>
          <w:color w:val="000000" w:themeColor="text1"/>
        </w:rPr>
        <w:t>kontaktach</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414D47" w:rsidRPr="00B10B32">
        <w:rPr>
          <w:color w:val="000000" w:themeColor="text1"/>
        </w:rPr>
        <w:t>ościami</w:t>
      </w:r>
      <w:r w:rsidRPr="00B10B32">
        <w:rPr>
          <w:color w:val="000000" w:themeColor="text1"/>
        </w:rPr>
        <w:t>.</w:t>
      </w:r>
    </w:p>
    <w:p w14:paraId="66B28D84" w14:textId="3284A806" w:rsidR="0003560B" w:rsidRPr="00B10B32" w:rsidRDefault="0003560B">
      <w:pPr>
        <w:rPr>
          <w:color w:val="000000" w:themeColor="text1"/>
        </w:rPr>
      </w:pPr>
      <w:r w:rsidRPr="00B10B32">
        <w:rPr>
          <w:color w:val="000000" w:themeColor="text1"/>
        </w:rPr>
        <w:t>Dokonanie przeglądu programów szkoleń zostanie przeprowadzone przez Ministerstwo Spraw Wewnętrznych</w:t>
      </w:r>
      <w:r w:rsidR="00E94E89" w:rsidRPr="00B10B32">
        <w:rPr>
          <w:color w:val="000000" w:themeColor="text1"/>
        </w:rPr>
        <w:t xml:space="preserve"> i </w:t>
      </w:r>
      <w:r w:rsidRPr="00B10B32">
        <w:rPr>
          <w:color w:val="000000" w:themeColor="text1"/>
        </w:rPr>
        <w:t>Administracji, Komendę Główną Państwowej Straży Pożarnej, Szkołę Główną Służby Pożarniczej</w:t>
      </w:r>
      <w:r w:rsidR="00E94E89" w:rsidRPr="00B10B32">
        <w:rPr>
          <w:color w:val="000000" w:themeColor="text1"/>
        </w:rPr>
        <w:t xml:space="preserve"> w </w:t>
      </w:r>
      <w:r w:rsidRPr="00B10B32">
        <w:rPr>
          <w:color w:val="000000" w:themeColor="text1"/>
        </w:rPr>
        <w:t>Warszawie, Szkoły Aspirantów PSP</w:t>
      </w:r>
      <w:r w:rsidR="00E94E89" w:rsidRPr="00B10B32">
        <w:rPr>
          <w:color w:val="000000" w:themeColor="text1"/>
        </w:rPr>
        <w:t xml:space="preserve"> w </w:t>
      </w:r>
      <w:r w:rsidRPr="00B10B32">
        <w:rPr>
          <w:color w:val="000000" w:themeColor="text1"/>
        </w:rPr>
        <w:t>Krakowie</w:t>
      </w:r>
      <w:r w:rsidR="00E94E89" w:rsidRPr="00B10B32">
        <w:rPr>
          <w:color w:val="000000" w:themeColor="text1"/>
        </w:rPr>
        <w:t xml:space="preserve"> i </w:t>
      </w:r>
      <w:r w:rsidRPr="00B10B32">
        <w:rPr>
          <w:color w:val="000000" w:themeColor="text1"/>
        </w:rPr>
        <w:t xml:space="preserve">Poznaniu, Centralną Szkołę PSP w Częstochowie, Centrum Naukowo-Badawcze Ochrony Przeciwpożarowej </w:t>
      </w:r>
      <w:r w:rsidR="009D6AE8" w:rsidRPr="00B10B32">
        <w:rPr>
          <w:color w:val="000000" w:themeColor="text1"/>
        </w:rPr>
        <w:t>–</w:t>
      </w:r>
      <w:r w:rsidRPr="00B10B32">
        <w:rPr>
          <w:color w:val="000000" w:themeColor="text1"/>
        </w:rPr>
        <w:t xml:space="preserve"> PIB, Zarząd Ochotniczych Straży Pożarnych RP oraz Rządowe Centrum Bezpieczeństwa</w:t>
      </w:r>
      <w:r w:rsidR="00E94E89" w:rsidRPr="00B10B32">
        <w:rPr>
          <w:color w:val="000000" w:themeColor="text1"/>
        </w:rPr>
        <w:t xml:space="preserve"> w </w:t>
      </w:r>
      <w:r w:rsidRPr="00B10B32">
        <w:rPr>
          <w:color w:val="000000" w:themeColor="text1"/>
        </w:rPr>
        <w:t>celu oceny ich</w:t>
      </w:r>
      <w:r w:rsidR="009367BA" w:rsidRPr="00B10B32">
        <w:rPr>
          <w:color w:val="000000" w:themeColor="text1"/>
        </w:rPr>
        <w:t> </w:t>
      </w:r>
      <w:r w:rsidRPr="00B10B32">
        <w:rPr>
          <w:color w:val="000000" w:themeColor="text1"/>
        </w:rPr>
        <w:t>przydatności oraz wypracowania nowych lub zmodyfikowania istniejących programów szkoleń mających na celu:</w:t>
      </w:r>
    </w:p>
    <w:p w14:paraId="6AEBF949" w14:textId="77777777" w:rsidR="0003560B" w:rsidRPr="00B10B32" w:rsidRDefault="0003560B" w:rsidP="002339FD">
      <w:pPr>
        <w:pStyle w:val="Akapitzlist"/>
        <w:numPr>
          <w:ilvl w:val="0"/>
          <w:numId w:val="83"/>
        </w:numPr>
        <w:rPr>
          <w:color w:val="000000" w:themeColor="text1"/>
        </w:rPr>
      </w:pPr>
      <w:r w:rsidRPr="00B10B32">
        <w:rPr>
          <w:color w:val="000000" w:themeColor="text1"/>
        </w:rPr>
        <w:t>zwiększenie dostępności do usług ratowniczych;</w:t>
      </w:r>
    </w:p>
    <w:p w14:paraId="79C75AC7" w14:textId="25880354" w:rsidR="0003560B" w:rsidRPr="00B10B32" w:rsidRDefault="0003560B" w:rsidP="002339FD">
      <w:pPr>
        <w:pStyle w:val="Akapitzlist"/>
        <w:numPr>
          <w:ilvl w:val="0"/>
          <w:numId w:val="83"/>
        </w:numPr>
        <w:rPr>
          <w:color w:val="000000" w:themeColor="text1"/>
        </w:rPr>
      </w:pPr>
      <w:r w:rsidRPr="00B10B32">
        <w:rPr>
          <w:color w:val="000000" w:themeColor="text1"/>
        </w:rPr>
        <w:t>zwiększenie dostępności do systemów ostrzegania</w:t>
      </w:r>
      <w:r w:rsidR="00E94E89" w:rsidRPr="00B10B32">
        <w:rPr>
          <w:color w:val="000000" w:themeColor="text1"/>
        </w:rPr>
        <w:t xml:space="preserve"> i </w:t>
      </w:r>
      <w:r w:rsidRPr="00B10B32">
        <w:rPr>
          <w:color w:val="000000" w:themeColor="text1"/>
        </w:rPr>
        <w:t>alarmowania</w:t>
      </w:r>
      <w:r w:rsidR="00E94E89" w:rsidRPr="00B10B32">
        <w:rPr>
          <w:color w:val="000000" w:themeColor="text1"/>
        </w:rPr>
        <w:t xml:space="preserve"> o </w:t>
      </w:r>
      <w:r w:rsidRPr="00B10B32">
        <w:rPr>
          <w:color w:val="000000" w:themeColor="text1"/>
        </w:rPr>
        <w:t>zagrożeniach;</w:t>
      </w:r>
    </w:p>
    <w:p w14:paraId="6FF28ED5" w14:textId="1CE981DA" w:rsidR="0003560B" w:rsidRPr="00B10B32" w:rsidRDefault="0003560B" w:rsidP="002339FD">
      <w:pPr>
        <w:pStyle w:val="Akapitzlist"/>
        <w:numPr>
          <w:ilvl w:val="0"/>
          <w:numId w:val="83"/>
        </w:numPr>
        <w:rPr>
          <w:color w:val="000000" w:themeColor="text1"/>
        </w:rPr>
      </w:pPr>
      <w:r w:rsidRPr="00B10B32">
        <w:rPr>
          <w:color w:val="000000" w:themeColor="text1"/>
        </w:rPr>
        <w:t>zwiększenie dostępności do numerów alarmowych, aplikacji ratowniczyc</w:t>
      </w:r>
      <w:r w:rsidR="00BB5C93" w:rsidRPr="00B10B32">
        <w:rPr>
          <w:color w:val="000000" w:themeColor="text1"/>
        </w:rPr>
        <w:t xml:space="preserve">h </w:t>
      </w:r>
      <w:r w:rsidRPr="00B10B32">
        <w:rPr>
          <w:color w:val="000000" w:themeColor="text1"/>
        </w:rPr>
        <w:t>(np. Regionalnego Systemu Ostrzegania).</w:t>
      </w:r>
    </w:p>
    <w:tbl>
      <w:tblPr>
        <w:tblStyle w:val="Tabela-Siatka"/>
        <w:tblW w:w="0" w:type="auto"/>
        <w:jc w:val="center"/>
        <w:tblLook w:val="04A0" w:firstRow="1" w:lastRow="0" w:firstColumn="1" w:lastColumn="0" w:noHBand="0" w:noVBand="1"/>
      </w:tblPr>
      <w:tblGrid>
        <w:gridCol w:w="2829"/>
        <w:gridCol w:w="4678"/>
      </w:tblGrid>
      <w:tr w:rsidR="00C94B02" w:rsidRPr="00B10B32" w14:paraId="0EC94C73"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5E7C09" w14:textId="794554CD" w:rsidR="003E153A" w:rsidRPr="00B10B32" w:rsidRDefault="003E153A" w:rsidP="002339FD">
            <w:pPr>
              <w:pStyle w:val="Tabeladziaania-tytu"/>
              <w:rPr>
                <w:color w:val="000000" w:themeColor="text1"/>
              </w:rPr>
            </w:pPr>
            <w:r w:rsidRPr="00B10B32">
              <w:rPr>
                <w:color w:val="000000" w:themeColor="text1"/>
              </w:rPr>
              <w:t>Szkolenia Państwowej Straży Pożarnej oraz ochotniczych straży pożarnych</w:t>
            </w:r>
            <w:r w:rsidR="00E94E89" w:rsidRPr="00B10B32">
              <w:rPr>
                <w:color w:val="000000" w:themeColor="text1"/>
              </w:rPr>
              <w:t xml:space="preserve"> w </w:t>
            </w:r>
            <w:r w:rsidRPr="00B10B32">
              <w:rPr>
                <w:color w:val="000000" w:themeColor="text1"/>
              </w:rPr>
              <w:t>zakresie kontaktów</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414D47" w:rsidRPr="00B10B32">
              <w:rPr>
                <w:color w:val="000000" w:themeColor="text1"/>
              </w:rPr>
              <w:t>ościami</w:t>
            </w:r>
          </w:p>
        </w:tc>
      </w:tr>
      <w:tr w:rsidR="00C94B02" w:rsidRPr="00B10B32" w14:paraId="788D1B3C"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868FD3"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486665" w14:textId="77777777" w:rsidR="003E153A" w:rsidRPr="00B10B32" w:rsidRDefault="003E153A" w:rsidP="002339FD">
            <w:pPr>
              <w:pStyle w:val="Tabeladziaania-prawaczkolumn"/>
              <w:rPr>
                <w:color w:val="000000" w:themeColor="text1"/>
              </w:rPr>
            </w:pPr>
            <w:r w:rsidRPr="00B10B32">
              <w:rPr>
                <w:color w:val="000000" w:themeColor="text1"/>
              </w:rPr>
              <w:t>do 2030</w:t>
            </w:r>
          </w:p>
        </w:tc>
      </w:tr>
      <w:tr w:rsidR="00C94B02" w:rsidRPr="00B10B32" w14:paraId="4EBD6D58"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5AD83D"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267759" w14:textId="77777777" w:rsidR="003E153A" w:rsidRPr="00B10B32" w:rsidRDefault="003E153A" w:rsidP="002339FD">
            <w:pPr>
              <w:pStyle w:val="Tabeladziaania-prawaczkolumn"/>
              <w:rPr>
                <w:color w:val="000000" w:themeColor="text1"/>
              </w:rPr>
            </w:pPr>
            <w:r w:rsidRPr="00B10B32">
              <w:rPr>
                <w:color w:val="000000" w:themeColor="text1"/>
              </w:rPr>
              <w:t>MSWiA</w:t>
            </w:r>
          </w:p>
        </w:tc>
      </w:tr>
      <w:tr w:rsidR="003E153A" w:rsidRPr="00B10B32" w14:paraId="2083C958"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18A4E8" w14:textId="77777777" w:rsidR="003E153A" w:rsidRPr="00B10B32" w:rsidRDefault="003E153A"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7B2D40" w14:textId="77777777" w:rsidR="003E153A" w:rsidRPr="00B10B32" w:rsidRDefault="003E153A" w:rsidP="002339FD">
            <w:pPr>
              <w:pStyle w:val="Tabeladziaania-prawaczkolumn"/>
              <w:rPr>
                <w:color w:val="000000" w:themeColor="text1"/>
              </w:rPr>
            </w:pPr>
            <w:r w:rsidRPr="00B10B32">
              <w:rPr>
                <w:color w:val="000000" w:themeColor="text1"/>
              </w:rPr>
              <w:t>RCB, ZOSP RP, KG PSP</w:t>
            </w:r>
          </w:p>
        </w:tc>
      </w:tr>
      <w:tr w:rsidR="00A52534" w:rsidRPr="00B10B32" w14:paraId="0AB56FD6"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2D38AF" w14:textId="2BC2AD74" w:rsidR="00A52534" w:rsidRPr="00B10B32" w:rsidRDefault="00A52534" w:rsidP="00A5253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44847" w14:textId="668513DB" w:rsidR="00A52534" w:rsidRPr="00B10B32" w:rsidRDefault="00A52534" w:rsidP="00A52534">
            <w:pPr>
              <w:pStyle w:val="Tabeladziaania-prawaczkolumn"/>
              <w:rPr>
                <w:color w:val="000000" w:themeColor="text1"/>
              </w:rPr>
            </w:pPr>
            <w:r w:rsidRPr="00B10B32">
              <w:rPr>
                <w:bCs w:val="0"/>
                <w:color w:val="000000" w:themeColor="text1"/>
              </w:rPr>
              <w:t>Budżet państwa, EFS</w:t>
            </w:r>
          </w:p>
        </w:tc>
      </w:tr>
    </w:tbl>
    <w:p w14:paraId="5B67ADB2" w14:textId="3E1105AB" w:rsidR="69DE8490" w:rsidRPr="00B10B32" w:rsidRDefault="69DE8490">
      <w:pPr>
        <w:rPr>
          <w:color w:val="000000" w:themeColor="text1"/>
        </w:rPr>
      </w:pPr>
    </w:p>
    <w:p w14:paraId="7ACFE751" w14:textId="5EA47EE5" w:rsidR="0003560B" w:rsidRPr="00B10B32" w:rsidRDefault="0003560B" w:rsidP="00B64542">
      <w:pPr>
        <w:pStyle w:val="Nagwek4"/>
      </w:pPr>
      <w:bookmarkStart w:id="560" w:name="_Toc528925077"/>
      <w:r w:rsidRPr="00B10B32">
        <w:lastRenderedPageBreak/>
        <w:t>Szkolenia kadr wymiaru sprawiedliwości</w:t>
      </w:r>
      <w:r w:rsidR="00E94E89" w:rsidRPr="00B10B32">
        <w:t xml:space="preserve"> z </w:t>
      </w:r>
      <w:r w:rsidRPr="00B10B32">
        <w:t xml:space="preserve">zakresu praw </w:t>
      </w:r>
      <w:r w:rsidR="006628D6" w:rsidRPr="00B10B32">
        <w:t>osób</w:t>
      </w:r>
      <w:r w:rsidR="00E94E89" w:rsidRPr="00B10B32">
        <w:t xml:space="preserve"> z </w:t>
      </w:r>
      <w:r w:rsidR="006628D6" w:rsidRPr="00B10B32">
        <w:t>niepełnosprawnościami</w:t>
      </w:r>
      <w:r w:rsidRPr="00B10B32">
        <w:t xml:space="preserve"> oraz kontaktu</w:t>
      </w:r>
      <w:r w:rsidR="00E94E89" w:rsidRPr="00B10B32">
        <w:t xml:space="preserve"> z </w:t>
      </w:r>
      <w:r w:rsidRPr="00B10B32">
        <w:t>osobami</w:t>
      </w:r>
      <w:r w:rsidR="00E94E89" w:rsidRPr="00B10B32">
        <w:t xml:space="preserve"> z </w:t>
      </w:r>
      <w:r w:rsidRPr="00B10B32">
        <w:t>niepełnosprawn</w:t>
      </w:r>
      <w:r w:rsidR="00414D47" w:rsidRPr="00B10B32">
        <w:t>ościami</w:t>
      </w:r>
      <w:bookmarkEnd w:id="560"/>
    </w:p>
    <w:p w14:paraId="01403B4E" w14:textId="24DD5EC7" w:rsidR="00807F8A" w:rsidRPr="00B10B32" w:rsidRDefault="00442CCB" w:rsidP="00E94E89">
      <w:pPr>
        <w:rPr>
          <w:rFonts w:cstheme="minorHAnsi"/>
        </w:rPr>
      </w:pPr>
      <w:r w:rsidRPr="00B10B32">
        <w:t>S</w:t>
      </w:r>
      <w:r w:rsidR="00206180" w:rsidRPr="00B10B32">
        <w:t>zkolenia</w:t>
      </w:r>
      <w:r w:rsidR="00E94E89" w:rsidRPr="00B10B32">
        <w:t xml:space="preserve"> z </w:t>
      </w:r>
      <w:r w:rsidRPr="00B10B32">
        <w:t>zakresu praw osób</w:t>
      </w:r>
      <w:r w:rsidR="00E94E89" w:rsidRPr="00B10B32">
        <w:t xml:space="preserve"> z </w:t>
      </w:r>
      <w:r w:rsidRPr="00B10B32">
        <w:t>niepełnosprawnościami oraz kontaktu</w:t>
      </w:r>
      <w:r w:rsidR="00E94E89" w:rsidRPr="00B10B32">
        <w:t xml:space="preserve"> z </w:t>
      </w:r>
      <w:r w:rsidRPr="00B10B32">
        <w:t>osobami</w:t>
      </w:r>
      <w:r w:rsidR="00E94E89" w:rsidRPr="00B10B32">
        <w:t xml:space="preserve"> z </w:t>
      </w:r>
      <w:r w:rsidRPr="00B10B32">
        <w:t>niepełnosprawnościami</w:t>
      </w:r>
      <w:r w:rsidR="00206180" w:rsidRPr="00B10B32">
        <w:t xml:space="preserve"> dla sędziów, prokuratorów,</w:t>
      </w:r>
      <w:r w:rsidR="00206180" w:rsidRPr="00B10B32">
        <w:rPr>
          <w:rFonts w:cs="Times New Roman"/>
        </w:rPr>
        <w:t xml:space="preserve"> </w:t>
      </w:r>
      <w:r w:rsidR="00206180" w:rsidRPr="00B10B32">
        <w:t>aplikantów, asystentów sędziów</w:t>
      </w:r>
      <w:r w:rsidR="00E94E89" w:rsidRPr="00B10B32">
        <w:t xml:space="preserve"> i </w:t>
      </w:r>
      <w:r w:rsidR="00206180" w:rsidRPr="00B10B32">
        <w:t>prokuratorów, referendarzy,</w:t>
      </w:r>
      <w:r w:rsidR="00206180" w:rsidRPr="00B10B32">
        <w:rPr>
          <w:rFonts w:cs="Times New Roman"/>
        </w:rPr>
        <w:t xml:space="preserve"> </w:t>
      </w:r>
      <w:r w:rsidR="00206180" w:rsidRPr="00B10B32">
        <w:t>urzędników sądów</w:t>
      </w:r>
      <w:r w:rsidR="00E94E89" w:rsidRPr="00B10B32">
        <w:t xml:space="preserve"> i </w:t>
      </w:r>
      <w:r w:rsidR="00206180" w:rsidRPr="00B10B32">
        <w:rPr>
          <w:rFonts w:cstheme="minorHAnsi"/>
        </w:rPr>
        <w:t>prokuratur będą organizowane przez Krajową Szkołę Sądownictwa</w:t>
      </w:r>
      <w:r w:rsidR="00E94E89" w:rsidRPr="00B10B32">
        <w:rPr>
          <w:rFonts w:cstheme="minorHAnsi"/>
        </w:rPr>
        <w:t xml:space="preserve"> i </w:t>
      </w:r>
      <w:r w:rsidR="00206180" w:rsidRPr="00B10B32">
        <w:rPr>
          <w:rFonts w:cstheme="minorHAnsi"/>
        </w:rPr>
        <w:t>Prokuratury</w:t>
      </w:r>
      <w:r w:rsidR="00E94E89" w:rsidRPr="00B10B32">
        <w:rPr>
          <w:rFonts w:cstheme="minorHAnsi"/>
        </w:rPr>
        <w:t xml:space="preserve"> i </w:t>
      </w:r>
      <w:r w:rsidR="00206180" w:rsidRPr="00B10B32">
        <w:rPr>
          <w:rFonts w:cstheme="minorHAnsi"/>
        </w:rPr>
        <w:t>prowadzone przez jej wykładowców,</w:t>
      </w:r>
      <w:r w:rsidR="00E94E89" w:rsidRPr="00B10B32">
        <w:rPr>
          <w:rFonts w:cstheme="minorHAnsi"/>
        </w:rPr>
        <w:t xml:space="preserve"> w </w:t>
      </w:r>
      <w:r w:rsidR="00206180" w:rsidRPr="00B10B32">
        <w:rPr>
          <w:rFonts w:cstheme="minorHAnsi"/>
        </w:rPr>
        <w:t>tym także</w:t>
      </w:r>
      <w:r w:rsidRPr="00B10B32">
        <w:rPr>
          <w:rFonts w:cstheme="minorHAnsi"/>
        </w:rPr>
        <w:t xml:space="preserve"> osoby</w:t>
      </w:r>
      <w:r w:rsidR="00E94E89" w:rsidRPr="00B10B32">
        <w:rPr>
          <w:rFonts w:cstheme="minorHAnsi"/>
        </w:rPr>
        <w:t xml:space="preserve"> z </w:t>
      </w:r>
      <w:r w:rsidRPr="00B10B32">
        <w:rPr>
          <w:rFonts w:cstheme="minorHAnsi"/>
        </w:rPr>
        <w:t>niepełnosprawnościami</w:t>
      </w:r>
      <w:r w:rsidR="00E94E89" w:rsidRPr="00B10B32">
        <w:rPr>
          <w:rFonts w:cstheme="minorHAnsi"/>
        </w:rPr>
        <w:t xml:space="preserve"> i </w:t>
      </w:r>
      <w:r w:rsidR="002601CD" w:rsidRPr="00B10B32">
        <w:rPr>
          <w:rFonts w:cstheme="minorHAnsi"/>
        </w:rPr>
        <w:t>osoby posiadając</w:t>
      </w:r>
      <w:r w:rsidR="00D44D58">
        <w:rPr>
          <w:rFonts w:cstheme="minorHAnsi"/>
        </w:rPr>
        <w:t>e</w:t>
      </w:r>
      <w:r w:rsidR="002601CD" w:rsidRPr="00B10B32">
        <w:rPr>
          <w:rFonts w:cstheme="minorHAnsi"/>
        </w:rPr>
        <w:t xml:space="preserve"> bogate doświadczenie</w:t>
      </w:r>
      <w:r w:rsidR="00E94E89" w:rsidRPr="00B10B32">
        <w:rPr>
          <w:rFonts w:cstheme="minorHAnsi"/>
        </w:rPr>
        <w:t xml:space="preserve"> w </w:t>
      </w:r>
      <w:r w:rsidR="002601CD" w:rsidRPr="00B10B32">
        <w:rPr>
          <w:rFonts w:cstheme="minorHAnsi"/>
        </w:rPr>
        <w:t>pracy</w:t>
      </w:r>
      <w:r w:rsidR="00E94E89" w:rsidRPr="00B10B32">
        <w:rPr>
          <w:rFonts w:cstheme="minorHAnsi"/>
        </w:rPr>
        <w:t xml:space="preserve"> z </w:t>
      </w:r>
      <w:r w:rsidR="002601CD" w:rsidRPr="00B10B32">
        <w:rPr>
          <w:rFonts w:cstheme="minorHAnsi"/>
        </w:rPr>
        <w:t>osobami</w:t>
      </w:r>
      <w:r w:rsidR="00E94E89" w:rsidRPr="00B10B32">
        <w:rPr>
          <w:rFonts w:cstheme="minorHAnsi"/>
        </w:rPr>
        <w:t xml:space="preserve"> z </w:t>
      </w:r>
      <w:r w:rsidR="002601CD" w:rsidRPr="00B10B32">
        <w:rPr>
          <w:rFonts w:cstheme="minorHAnsi"/>
        </w:rPr>
        <w:t>niepełnosprawnościami.</w:t>
      </w:r>
    </w:p>
    <w:p w14:paraId="14EA1107" w14:textId="3CCF8C6A" w:rsidR="0003560B" w:rsidRPr="00B10B32" w:rsidRDefault="0003560B" w:rsidP="00E94E89">
      <w:pPr>
        <w:rPr>
          <w:color w:val="000000" w:themeColor="text1"/>
        </w:rPr>
      </w:pPr>
      <w:r w:rsidRPr="00B10B32">
        <w:rPr>
          <w:color w:val="000000" w:themeColor="text1"/>
        </w:rPr>
        <w:t>Oferta szkoleniowa skierowana do funkcjonariuszy</w:t>
      </w:r>
      <w:r w:rsidR="00E94E89" w:rsidRPr="00B10B32">
        <w:rPr>
          <w:color w:val="000000" w:themeColor="text1"/>
        </w:rPr>
        <w:t xml:space="preserve"> i </w:t>
      </w:r>
      <w:r w:rsidRPr="00B10B32">
        <w:rPr>
          <w:color w:val="000000" w:themeColor="text1"/>
        </w:rPr>
        <w:t>pracowników służby więziennej realizowana</w:t>
      </w:r>
      <w:r w:rsidR="00A93120" w:rsidRPr="00B10B32">
        <w:rPr>
          <w:color w:val="000000" w:themeColor="text1"/>
        </w:rPr>
        <w:t xml:space="preserve"> będzie</w:t>
      </w:r>
      <w:r w:rsidRPr="00B10B32">
        <w:rPr>
          <w:color w:val="000000" w:themeColor="text1"/>
        </w:rPr>
        <w:t xml:space="preserve"> przez </w:t>
      </w:r>
      <w:r w:rsidR="007276AF" w:rsidRPr="00B10B32">
        <w:rPr>
          <w:color w:val="000000" w:themeColor="text1"/>
        </w:rPr>
        <w:t xml:space="preserve">pracowników Biura Pełnomocnika Rządu do Spraw </w:t>
      </w:r>
      <w:r w:rsidR="006628D6" w:rsidRPr="00B10B32">
        <w:rPr>
          <w:color w:val="000000" w:themeColor="text1"/>
        </w:rPr>
        <w:t xml:space="preserve">Osób </w:t>
      </w:r>
      <w:r w:rsidR="009F59EC" w:rsidRPr="00B10B32">
        <w:rPr>
          <w:color w:val="000000" w:themeColor="text1"/>
        </w:rPr>
        <w:t>Niepełnosprawnych</w:t>
      </w:r>
      <w:r w:rsidR="007276AF" w:rsidRPr="00B10B32">
        <w:rPr>
          <w:color w:val="000000" w:themeColor="text1"/>
        </w:rPr>
        <w:t>, wojewódzkich zespołów do spraw orzekania</w:t>
      </w:r>
      <w:r w:rsidR="00E94E89" w:rsidRPr="00B10B32">
        <w:rPr>
          <w:color w:val="000000" w:themeColor="text1"/>
        </w:rPr>
        <w:t xml:space="preserve"> o </w:t>
      </w:r>
      <w:r w:rsidR="007276AF" w:rsidRPr="00B10B32">
        <w:rPr>
          <w:color w:val="000000" w:themeColor="text1"/>
        </w:rPr>
        <w:t>niepełnosprawności, PFRON,</w:t>
      </w:r>
      <w:r w:rsidR="00E94E89" w:rsidRPr="00B10B32">
        <w:rPr>
          <w:color w:val="000000" w:themeColor="text1"/>
        </w:rPr>
        <w:t xml:space="preserve"> w </w:t>
      </w:r>
      <w:r w:rsidR="007276AF" w:rsidRPr="00B10B32">
        <w:rPr>
          <w:color w:val="000000" w:themeColor="text1"/>
        </w:rPr>
        <w:t>tym</w:t>
      </w:r>
      <w:r w:rsidRPr="00B10B32">
        <w:rPr>
          <w:color w:val="000000" w:themeColor="text1"/>
        </w:rPr>
        <w:t xml:space="preserve"> psychologów</w:t>
      </w:r>
      <w:r w:rsidR="00E94E89" w:rsidRPr="00B10B32">
        <w:rPr>
          <w:color w:val="000000" w:themeColor="text1"/>
        </w:rPr>
        <w:t xml:space="preserve"> i </w:t>
      </w:r>
      <w:r w:rsidRPr="00B10B32">
        <w:rPr>
          <w:color w:val="000000" w:themeColor="text1"/>
        </w:rPr>
        <w:t>pedagogów specjalnych posiadających wiedzę</w:t>
      </w:r>
      <w:r w:rsidR="00E94E89" w:rsidRPr="00B10B32">
        <w:rPr>
          <w:color w:val="000000" w:themeColor="text1"/>
        </w:rPr>
        <w:t xml:space="preserve"> w </w:t>
      </w:r>
      <w:r w:rsidRPr="00B10B32">
        <w:rPr>
          <w:color w:val="000000" w:themeColor="text1"/>
        </w:rPr>
        <w:t xml:space="preserve">zakresie praw oraz potrzeb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p>
    <w:p w14:paraId="729C0418" w14:textId="1E913DC6" w:rsidR="0003560B" w:rsidRPr="00B10B32" w:rsidRDefault="0003560B" w:rsidP="00E94E89">
      <w:pPr>
        <w:rPr>
          <w:color w:val="000000" w:themeColor="text1"/>
        </w:rPr>
      </w:pPr>
      <w:r w:rsidRPr="00B10B32">
        <w:rPr>
          <w:color w:val="000000" w:themeColor="text1"/>
        </w:rPr>
        <w:t xml:space="preserve">W ramach działania przewiduje się stworzenie mapy potrzeb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która zostanie wykorzystana przy wprowadzaniu usprawnień</w:t>
      </w:r>
      <w:r w:rsidR="00E94E89" w:rsidRPr="00B10B32">
        <w:rPr>
          <w:color w:val="000000" w:themeColor="text1"/>
        </w:rPr>
        <w:t xml:space="preserve"> i </w:t>
      </w:r>
      <w:r w:rsidRPr="00B10B32">
        <w:rPr>
          <w:color w:val="000000" w:themeColor="text1"/>
        </w:rPr>
        <w:t xml:space="preserve">udogodnień dla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obszarze wymiaru sprawiedliwości.</w:t>
      </w:r>
    </w:p>
    <w:p w14:paraId="3B5C4B86" w14:textId="33B55A39" w:rsidR="008D04A2" w:rsidRPr="00B10B32" w:rsidRDefault="008D04A2" w:rsidP="00E94E89">
      <w:pPr>
        <w:rPr>
          <w:color w:val="000000" w:themeColor="text1"/>
        </w:rPr>
      </w:pPr>
      <w:r w:rsidRPr="00B10B32">
        <w:rPr>
          <w:color w:val="000000" w:themeColor="text1"/>
        </w:rPr>
        <w:t>Działanie zakłada również opracowanie Modelu Dostępnego Sądu. Model ten będzie</w:t>
      </w:r>
      <w:r w:rsidR="00E94E89" w:rsidRPr="00B10B32">
        <w:rPr>
          <w:color w:val="000000" w:themeColor="text1"/>
        </w:rPr>
        <w:t xml:space="preserve"> w </w:t>
      </w:r>
      <w:r w:rsidRPr="00B10B32">
        <w:rPr>
          <w:color w:val="000000" w:themeColor="text1"/>
        </w:rPr>
        <w:t>szczególności uwzględniał zagadnienia takie jak: dostępność budynków; dostosowanie form informacji do potrzeb osób</w:t>
      </w:r>
      <w:r w:rsidR="00E94E89" w:rsidRPr="00B10B32">
        <w:rPr>
          <w:color w:val="000000" w:themeColor="text1"/>
        </w:rPr>
        <w:t xml:space="preserve"> z </w:t>
      </w:r>
      <w:r w:rsidRPr="00B10B32">
        <w:rPr>
          <w:color w:val="000000" w:themeColor="text1"/>
        </w:rPr>
        <w:t>niepełnosprawn</w:t>
      </w:r>
      <w:r w:rsidR="00F86342" w:rsidRPr="00B10B32">
        <w:rPr>
          <w:color w:val="000000" w:themeColor="text1"/>
        </w:rPr>
        <w:t>ościami</w:t>
      </w:r>
      <w:r w:rsidRPr="00B10B32">
        <w:rPr>
          <w:color w:val="000000" w:themeColor="text1"/>
        </w:rPr>
        <w:t>; działania na rzecz zatrudnienia osób</w:t>
      </w:r>
      <w:r w:rsidR="00E94E89" w:rsidRPr="00B10B32">
        <w:rPr>
          <w:color w:val="000000" w:themeColor="text1"/>
        </w:rPr>
        <w:t xml:space="preserve"> z </w:t>
      </w:r>
      <w:r w:rsidRPr="00B10B32">
        <w:rPr>
          <w:color w:val="000000" w:themeColor="text1"/>
        </w:rPr>
        <w:t>niepełnosprawn</w:t>
      </w:r>
      <w:r w:rsidR="00F86342" w:rsidRPr="00B10B32">
        <w:rPr>
          <w:color w:val="000000" w:themeColor="text1"/>
        </w:rPr>
        <w:t>ościami</w:t>
      </w:r>
      <w:r w:rsidR="00E94E89" w:rsidRPr="00B10B32">
        <w:rPr>
          <w:color w:val="000000" w:themeColor="text1"/>
        </w:rPr>
        <w:t xml:space="preserve"> w </w:t>
      </w:r>
      <w:r w:rsidRPr="00B10B32">
        <w:rPr>
          <w:color w:val="000000" w:themeColor="text1"/>
        </w:rPr>
        <w:t>instytucji; działania informacyjne ukierunkowane na zwalczanie stereotypów; podnoszenie świadomości dotyczącej praw</w:t>
      </w:r>
      <w:r w:rsidR="00E94E89" w:rsidRPr="00B10B32">
        <w:rPr>
          <w:color w:val="000000" w:themeColor="text1"/>
        </w:rPr>
        <w:t xml:space="preserve"> i </w:t>
      </w:r>
      <w:r w:rsidRPr="00B10B32">
        <w:rPr>
          <w:color w:val="000000" w:themeColor="text1"/>
        </w:rPr>
        <w:t>godności osób</w:t>
      </w:r>
      <w:r w:rsidR="00E94E89" w:rsidRPr="00B10B32">
        <w:rPr>
          <w:color w:val="000000" w:themeColor="text1"/>
        </w:rPr>
        <w:t xml:space="preserve"> z </w:t>
      </w:r>
      <w:r w:rsidRPr="00B10B32">
        <w:rPr>
          <w:color w:val="000000" w:themeColor="text1"/>
        </w:rPr>
        <w:t>niepełnosprawn</w:t>
      </w:r>
      <w:r w:rsidR="00F86342" w:rsidRPr="00B10B32">
        <w:rPr>
          <w:color w:val="000000" w:themeColor="text1"/>
        </w:rPr>
        <w:t>ościami</w:t>
      </w:r>
      <w:r w:rsidRPr="00B10B32">
        <w:rPr>
          <w:color w:val="000000" w:themeColor="text1"/>
        </w:rPr>
        <w:t>; kompetencje pracowników; wypełnianie obowiązków ogólnych wynikających</w:t>
      </w:r>
      <w:r w:rsidR="00E94E89" w:rsidRPr="00B10B32">
        <w:rPr>
          <w:color w:val="000000" w:themeColor="text1"/>
        </w:rPr>
        <w:t xml:space="preserve"> z </w:t>
      </w:r>
      <w:r w:rsidRPr="00B10B32">
        <w:rPr>
          <w:color w:val="000000" w:themeColor="text1"/>
        </w:rPr>
        <w:t>Konwencji; racjonalne usprawnienia</w:t>
      </w:r>
      <w:r w:rsidR="00E94E89" w:rsidRPr="00B10B32">
        <w:rPr>
          <w:color w:val="000000" w:themeColor="text1"/>
        </w:rPr>
        <w:t xml:space="preserve"> w </w:t>
      </w:r>
      <w:r w:rsidRPr="00B10B32">
        <w:rPr>
          <w:color w:val="000000" w:themeColor="text1"/>
        </w:rPr>
        <w:t>procedurze obiegu dokumentów</w:t>
      </w:r>
      <w:r w:rsidR="00E94E89" w:rsidRPr="00B10B32">
        <w:rPr>
          <w:color w:val="000000" w:themeColor="text1"/>
        </w:rPr>
        <w:t xml:space="preserve"> w </w:t>
      </w:r>
      <w:r w:rsidRPr="00B10B32">
        <w:rPr>
          <w:color w:val="000000" w:themeColor="text1"/>
        </w:rPr>
        <w:t>postępowaniu sądowym, diagnoza obowiązującego prawa do zapisów Konwencji</w:t>
      </w:r>
      <w:r w:rsidR="00E94E89" w:rsidRPr="00B10B32">
        <w:rPr>
          <w:color w:val="000000" w:themeColor="text1"/>
        </w:rPr>
        <w:t xml:space="preserve"> i </w:t>
      </w:r>
      <w:r w:rsidRPr="00B10B32">
        <w:rPr>
          <w:color w:val="000000" w:themeColor="text1"/>
        </w:rPr>
        <w:t>zaproponowanie właściwych rozwiązań.</w:t>
      </w:r>
    </w:p>
    <w:tbl>
      <w:tblPr>
        <w:tblStyle w:val="Tabela-Siatka"/>
        <w:tblW w:w="0" w:type="auto"/>
        <w:jc w:val="center"/>
        <w:tblLook w:val="04A0" w:firstRow="1" w:lastRow="0" w:firstColumn="1" w:lastColumn="0" w:noHBand="0" w:noVBand="1"/>
      </w:tblPr>
      <w:tblGrid>
        <w:gridCol w:w="2829"/>
        <w:gridCol w:w="4678"/>
      </w:tblGrid>
      <w:tr w:rsidR="00C94B02" w:rsidRPr="00B10B32" w14:paraId="0CB0BD47"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5602A7" w14:textId="2BD38BF0" w:rsidR="003E153A" w:rsidRPr="00B10B32" w:rsidRDefault="003E153A" w:rsidP="002339FD">
            <w:pPr>
              <w:pStyle w:val="Tabeladziaania-tytu"/>
              <w:rPr>
                <w:color w:val="000000" w:themeColor="text1"/>
              </w:rPr>
            </w:pPr>
            <w:r w:rsidRPr="00B10B32">
              <w:rPr>
                <w:color w:val="000000" w:themeColor="text1"/>
              </w:rPr>
              <w:lastRenderedPageBreak/>
              <w:t>Szkolenia kadr wymiaru sprawiedliwości</w:t>
            </w:r>
            <w:r w:rsidR="00E94E89" w:rsidRPr="00B10B32">
              <w:rPr>
                <w:color w:val="000000" w:themeColor="text1"/>
              </w:rPr>
              <w:t xml:space="preserve"> z </w:t>
            </w:r>
            <w:r w:rsidRPr="00B10B32">
              <w:rPr>
                <w:color w:val="000000" w:themeColor="text1"/>
              </w:rPr>
              <w:t xml:space="preserve">zakresu praw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oraz kontaktu</w:t>
            </w:r>
            <w:r w:rsidR="00E94E89" w:rsidRPr="00B10B32">
              <w:rPr>
                <w:color w:val="000000" w:themeColor="text1"/>
              </w:rPr>
              <w:t xml:space="preserve"> z </w:t>
            </w:r>
            <w:r w:rsidRPr="00B10B32">
              <w:rPr>
                <w:color w:val="000000" w:themeColor="text1"/>
              </w:rPr>
              <w:t>osobami</w:t>
            </w:r>
            <w:r w:rsidR="00E94E89" w:rsidRPr="00B10B32">
              <w:rPr>
                <w:color w:val="000000" w:themeColor="text1"/>
              </w:rPr>
              <w:t xml:space="preserve"> z </w:t>
            </w:r>
            <w:r w:rsidRPr="00B10B32">
              <w:rPr>
                <w:color w:val="000000" w:themeColor="text1"/>
              </w:rPr>
              <w:t>niepełnosprawn</w:t>
            </w:r>
            <w:r w:rsidR="00877C5E" w:rsidRPr="00B10B32">
              <w:rPr>
                <w:color w:val="000000" w:themeColor="text1"/>
              </w:rPr>
              <w:t>ościami</w:t>
            </w:r>
          </w:p>
        </w:tc>
      </w:tr>
      <w:tr w:rsidR="00C94B02" w:rsidRPr="00B10B32" w14:paraId="79CD2E4B"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A02E3"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2DC436" w14:textId="77777777" w:rsidR="003E153A" w:rsidRPr="00B10B32" w:rsidRDefault="003E153A" w:rsidP="002339FD">
            <w:pPr>
              <w:pStyle w:val="Tabeladziaania-prawaczkolumn"/>
              <w:rPr>
                <w:color w:val="000000" w:themeColor="text1"/>
              </w:rPr>
            </w:pPr>
            <w:r w:rsidRPr="00B10B32">
              <w:rPr>
                <w:color w:val="000000" w:themeColor="text1"/>
              </w:rPr>
              <w:t>do 2030</w:t>
            </w:r>
          </w:p>
        </w:tc>
      </w:tr>
      <w:tr w:rsidR="00C94B02" w:rsidRPr="00B10B32" w14:paraId="5D0E56CF"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75FBEA"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4E25D5" w14:textId="65429D15" w:rsidR="003E153A" w:rsidRPr="00B10B32" w:rsidRDefault="003E153A" w:rsidP="002B0D7E">
            <w:pPr>
              <w:pStyle w:val="Tabeladziaania-prawaczkolumn"/>
              <w:rPr>
                <w:color w:val="000000" w:themeColor="text1"/>
              </w:rPr>
            </w:pPr>
            <w:r w:rsidRPr="00B10B32">
              <w:rPr>
                <w:color w:val="000000" w:themeColor="text1"/>
              </w:rPr>
              <w:t>MS</w:t>
            </w:r>
            <w:r w:rsidR="00F433F8">
              <w:rPr>
                <w:color w:val="000000" w:themeColor="text1"/>
              </w:rPr>
              <w:t>PR</w:t>
            </w:r>
          </w:p>
        </w:tc>
      </w:tr>
      <w:tr w:rsidR="00C94B02" w:rsidRPr="00B10B32" w14:paraId="093126AF"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253BEA" w14:textId="77777777" w:rsidR="003E153A" w:rsidRPr="00B10B32" w:rsidRDefault="003E153A"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782506" w14:textId="0EBEB5BC" w:rsidR="003E153A" w:rsidRPr="00B10B32" w:rsidRDefault="00E40E66" w:rsidP="002339FD">
            <w:pPr>
              <w:pStyle w:val="Tabeladziaania-prawaczkolumn"/>
              <w:rPr>
                <w:color w:val="000000" w:themeColor="text1"/>
              </w:rPr>
            </w:pPr>
            <w:r w:rsidRPr="00B10B32">
              <w:rPr>
                <w:color w:val="000000" w:themeColor="text1"/>
              </w:rPr>
              <w:t>MRiPS</w:t>
            </w:r>
            <w:r w:rsidR="00D30EF5" w:rsidRPr="00B10B32">
              <w:rPr>
                <w:color w:val="000000" w:themeColor="text1"/>
              </w:rPr>
              <w:t>/PON</w:t>
            </w:r>
            <w:r w:rsidR="003E153A" w:rsidRPr="00B10B32">
              <w:rPr>
                <w:color w:val="000000" w:themeColor="text1"/>
              </w:rPr>
              <w:t>, PFRON</w:t>
            </w:r>
            <w:r w:rsidR="001513F4" w:rsidRPr="00B10B32">
              <w:rPr>
                <w:color w:val="000000" w:themeColor="text1"/>
              </w:rPr>
              <w:t xml:space="preserve">, </w:t>
            </w:r>
            <w:r w:rsidR="00A300F6" w:rsidRPr="00B10B32">
              <w:rPr>
                <w:color w:val="000000" w:themeColor="text1"/>
              </w:rPr>
              <w:t xml:space="preserve">RPO, </w:t>
            </w:r>
            <w:r w:rsidR="001513F4" w:rsidRPr="00B10B32">
              <w:rPr>
                <w:color w:val="000000" w:themeColor="text1"/>
              </w:rPr>
              <w:t>wojewódzkie zespoły do spraw orzekania</w:t>
            </w:r>
            <w:r w:rsidR="00E94E89" w:rsidRPr="00B10B32">
              <w:rPr>
                <w:color w:val="000000" w:themeColor="text1"/>
              </w:rPr>
              <w:t xml:space="preserve"> o </w:t>
            </w:r>
            <w:r w:rsidR="001513F4" w:rsidRPr="00B10B32">
              <w:rPr>
                <w:color w:val="000000" w:themeColor="text1"/>
              </w:rPr>
              <w:t>niepełnosprawności</w:t>
            </w:r>
          </w:p>
        </w:tc>
      </w:tr>
      <w:tr w:rsidR="00466715" w:rsidRPr="00B10B32" w14:paraId="55835A30"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2E53C8" w14:textId="348D36CB" w:rsidR="00466715" w:rsidRPr="00B10B32" w:rsidRDefault="00466715" w:rsidP="0046671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50F2E6" w14:textId="683F9FFB" w:rsidR="00466715" w:rsidRPr="00B10B32" w:rsidRDefault="00466715" w:rsidP="00466715">
            <w:pPr>
              <w:pStyle w:val="Tabeladziaania-prawaczkolumn"/>
              <w:rPr>
                <w:color w:val="000000" w:themeColor="text1"/>
              </w:rPr>
            </w:pPr>
            <w:r w:rsidRPr="00B10B32">
              <w:rPr>
                <w:bCs w:val="0"/>
                <w:color w:val="000000" w:themeColor="text1"/>
              </w:rPr>
              <w:t>Budżet państwa, PFRON, EFS</w:t>
            </w:r>
          </w:p>
        </w:tc>
      </w:tr>
    </w:tbl>
    <w:p w14:paraId="69C58623" w14:textId="7B60E317" w:rsidR="00C81D21" w:rsidRPr="00B10B32" w:rsidRDefault="00C81D21" w:rsidP="002339FD">
      <w:pPr>
        <w:rPr>
          <w:color w:val="000000" w:themeColor="text1"/>
        </w:rPr>
      </w:pPr>
    </w:p>
    <w:p w14:paraId="7F3618BF" w14:textId="3FB39393" w:rsidR="00F85BDB" w:rsidRPr="00B10B32" w:rsidRDefault="0041177E" w:rsidP="00860397">
      <w:pPr>
        <w:pStyle w:val="Nagwek3"/>
      </w:pPr>
      <w:bookmarkStart w:id="561" w:name="_Toc64904532"/>
      <w:r w:rsidRPr="00B10B32">
        <w:t>Wdrożenie zmian prawnych na rzecz budowania świadomości</w:t>
      </w:r>
      <w:bookmarkEnd w:id="561"/>
    </w:p>
    <w:p w14:paraId="1F40A59A" w14:textId="0178E418" w:rsidR="00B412C3" w:rsidRPr="00B10B32" w:rsidRDefault="00160A30" w:rsidP="00B64542">
      <w:pPr>
        <w:pStyle w:val="Nagwek4"/>
      </w:pPr>
      <w:r w:rsidRPr="00B10B32">
        <w:t>Ujednolicenie</w:t>
      </w:r>
      <w:r w:rsidR="00E94E89" w:rsidRPr="00B10B32">
        <w:t xml:space="preserve"> i </w:t>
      </w:r>
      <w:r w:rsidRPr="00B10B32">
        <w:t>dostosowanie terminologii</w:t>
      </w:r>
      <w:r w:rsidR="00E94E89" w:rsidRPr="00B10B32">
        <w:t xml:space="preserve"> w </w:t>
      </w:r>
      <w:r w:rsidRPr="00B10B32">
        <w:t>polskim prawie do Konwencji</w:t>
      </w:r>
      <w:r w:rsidR="00E94E89" w:rsidRPr="00B10B32">
        <w:t xml:space="preserve"> o </w:t>
      </w:r>
      <w:r w:rsidRPr="00B10B32">
        <w:t>prawach osób niepełnosprawnych</w:t>
      </w:r>
    </w:p>
    <w:p w14:paraId="27E021B9" w14:textId="41EDB3B4" w:rsidR="006A6C3F" w:rsidRDefault="00CC3BCA" w:rsidP="001328AF">
      <w:pPr>
        <w:spacing w:after="240"/>
        <w:rPr>
          <w:color w:val="000000" w:themeColor="text1"/>
        </w:rPr>
      </w:pPr>
      <w:r w:rsidRPr="00B10B32">
        <w:rPr>
          <w:color w:val="000000" w:themeColor="text1"/>
        </w:rPr>
        <w:t>W ramach działania zakłada się przegląd terminologii stosowanej</w:t>
      </w:r>
      <w:r w:rsidR="00E94E89" w:rsidRPr="00B10B32">
        <w:rPr>
          <w:color w:val="000000" w:themeColor="text1"/>
        </w:rPr>
        <w:t xml:space="preserve"> w </w:t>
      </w:r>
      <w:r w:rsidRPr="00B10B32">
        <w:rPr>
          <w:color w:val="000000" w:themeColor="text1"/>
        </w:rPr>
        <w:t>różnych aktach prawnych, odnoszącej się do niepełnosprawności lub jej rodzajów, pod kątem spójności</w:t>
      </w:r>
      <w:r w:rsidR="00E94E89" w:rsidRPr="00B10B32">
        <w:rPr>
          <w:color w:val="000000" w:themeColor="text1"/>
        </w:rPr>
        <w:t xml:space="preserve"> i </w:t>
      </w:r>
      <w:r w:rsidRPr="00B10B32">
        <w:rPr>
          <w:color w:val="000000" w:themeColor="text1"/>
        </w:rPr>
        <w:t>zgodności</w:t>
      </w:r>
      <w:r w:rsidR="00E94E89" w:rsidRPr="00B10B32">
        <w:rPr>
          <w:color w:val="000000" w:themeColor="text1"/>
        </w:rPr>
        <w:t xml:space="preserve"> z </w:t>
      </w:r>
      <w:r w:rsidRPr="00B10B32">
        <w:rPr>
          <w:color w:val="000000" w:themeColor="text1"/>
        </w:rPr>
        <w:t>Konwencją</w:t>
      </w:r>
      <w:r w:rsidR="00E94E89" w:rsidRPr="00B10B32">
        <w:rPr>
          <w:color w:val="000000" w:themeColor="text1"/>
        </w:rPr>
        <w:t xml:space="preserve"> o </w:t>
      </w:r>
      <w:r w:rsidRPr="00B10B32">
        <w:rPr>
          <w:color w:val="000000" w:themeColor="text1"/>
        </w:rPr>
        <w:t>prawach osób niepełnosprawnych. Przygotowane zostaną propozycje zmian aktów prawnych ujednolicające</w:t>
      </w:r>
      <w:r w:rsidR="00E94E89" w:rsidRPr="00B10B32">
        <w:rPr>
          <w:color w:val="000000" w:themeColor="text1"/>
        </w:rPr>
        <w:t xml:space="preserve"> i </w:t>
      </w:r>
      <w:r w:rsidRPr="00B10B32">
        <w:rPr>
          <w:color w:val="000000" w:themeColor="text1"/>
        </w:rPr>
        <w:t>dostosowujące terminologię.</w:t>
      </w:r>
      <w:r w:rsidR="00E94E89" w:rsidRPr="00B10B32">
        <w:rPr>
          <w:color w:val="000000" w:themeColor="text1"/>
        </w:rPr>
        <w:t xml:space="preserve"> W </w:t>
      </w:r>
      <w:r w:rsidRPr="00B10B32">
        <w:rPr>
          <w:color w:val="000000" w:themeColor="text1"/>
        </w:rPr>
        <w:t>związku</w:t>
      </w:r>
      <w:r w:rsidR="00E94E89" w:rsidRPr="00B10B32">
        <w:rPr>
          <w:color w:val="000000" w:themeColor="text1"/>
        </w:rPr>
        <w:t xml:space="preserve"> z </w:t>
      </w:r>
      <w:r w:rsidRPr="00B10B32">
        <w:rPr>
          <w:color w:val="000000" w:themeColor="text1"/>
        </w:rPr>
        <w:t>powyższym ustawa</w:t>
      </w:r>
      <w:r w:rsidR="00E94E89" w:rsidRPr="00B10B32">
        <w:rPr>
          <w:color w:val="000000" w:themeColor="text1"/>
        </w:rPr>
        <w:t xml:space="preserve"> o </w:t>
      </w:r>
      <w:r w:rsidR="006F4157" w:rsidRPr="00B10B32">
        <w:rPr>
          <w:color w:val="000000" w:themeColor="text1"/>
        </w:rPr>
        <w:t>wyrównywaniu</w:t>
      </w:r>
      <w:r w:rsidRPr="00B10B32">
        <w:rPr>
          <w:color w:val="000000" w:themeColor="text1"/>
        </w:rPr>
        <w:t xml:space="preserve"> szans osób</w:t>
      </w:r>
      <w:r w:rsidR="00E94E89" w:rsidRPr="00B10B32">
        <w:rPr>
          <w:color w:val="000000" w:themeColor="text1"/>
        </w:rPr>
        <w:t xml:space="preserve"> z </w:t>
      </w:r>
      <w:r w:rsidRPr="00B10B32">
        <w:rPr>
          <w:color w:val="000000" w:themeColor="text1"/>
        </w:rPr>
        <w:t>niepełnosprawnościami będzie zawierała przepisy zmieniające inne ustawy,</w:t>
      </w:r>
      <w:r w:rsidR="00E94E89" w:rsidRPr="00B10B32">
        <w:rPr>
          <w:color w:val="000000" w:themeColor="text1"/>
        </w:rPr>
        <w:t xml:space="preserve"> w </w:t>
      </w:r>
      <w:r w:rsidRPr="00B10B32">
        <w:rPr>
          <w:color w:val="000000" w:themeColor="text1"/>
        </w:rPr>
        <w:t>wyniku których</w:t>
      </w:r>
      <w:r w:rsidR="00E94E89" w:rsidRPr="00B10B32">
        <w:rPr>
          <w:color w:val="000000" w:themeColor="text1"/>
        </w:rPr>
        <w:t xml:space="preserve"> w </w:t>
      </w:r>
      <w:r w:rsidRPr="00B10B32">
        <w:rPr>
          <w:color w:val="000000" w:themeColor="text1"/>
        </w:rPr>
        <w:t>systemie ustawodawczym zostanie zapewniona spójność stosowanej terminologii oraz jej zgodność</w:t>
      </w:r>
      <w:r w:rsidR="00E94E89" w:rsidRPr="00B10B32">
        <w:rPr>
          <w:color w:val="000000" w:themeColor="text1"/>
        </w:rPr>
        <w:t xml:space="preserve"> z </w:t>
      </w:r>
      <w:r w:rsidRPr="00B10B32">
        <w:rPr>
          <w:color w:val="000000" w:themeColor="text1"/>
        </w:rPr>
        <w:t>Konwencją. Na podstawie powyższego zostanie dokonany również przegląd rozporządzeń</w:t>
      </w:r>
      <w:r w:rsidR="00E94E89" w:rsidRPr="00B10B32">
        <w:rPr>
          <w:color w:val="000000" w:themeColor="text1"/>
        </w:rPr>
        <w:t xml:space="preserve"> i </w:t>
      </w:r>
      <w:r w:rsidRPr="00B10B32">
        <w:rPr>
          <w:color w:val="000000" w:themeColor="text1"/>
        </w:rPr>
        <w:t>przygotowane zostaną rekomendacje zmian mieszczących się</w:t>
      </w:r>
      <w:r w:rsidR="00E94E89" w:rsidRPr="00B10B32">
        <w:rPr>
          <w:color w:val="000000" w:themeColor="text1"/>
        </w:rPr>
        <w:t xml:space="preserve"> w </w:t>
      </w:r>
      <w:r w:rsidRPr="00B10B32">
        <w:rPr>
          <w:color w:val="000000" w:themeColor="text1"/>
        </w:rPr>
        <w:t>poszczególnych działach administracji rządowej.</w:t>
      </w:r>
    </w:p>
    <w:p w14:paraId="03E9647C" w14:textId="77777777" w:rsidR="001328AF" w:rsidRPr="00B10B32" w:rsidRDefault="001328AF" w:rsidP="001328AF">
      <w:pPr>
        <w:spacing w:after="360"/>
        <w:rPr>
          <w:color w:val="000000" w:themeColor="text1"/>
        </w:rPr>
      </w:pPr>
    </w:p>
    <w:tbl>
      <w:tblPr>
        <w:tblStyle w:val="Tabela-Siatka"/>
        <w:tblW w:w="0" w:type="auto"/>
        <w:jc w:val="center"/>
        <w:tblLook w:val="04A0" w:firstRow="1" w:lastRow="0" w:firstColumn="1" w:lastColumn="0" w:noHBand="0" w:noVBand="1"/>
      </w:tblPr>
      <w:tblGrid>
        <w:gridCol w:w="2829"/>
        <w:gridCol w:w="4678"/>
      </w:tblGrid>
      <w:tr w:rsidR="00C94B02" w:rsidRPr="00B10B32" w14:paraId="606302AA"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7A718D" w14:textId="77777777" w:rsidR="006A6C3F" w:rsidRPr="00B10B32" w:rsidRDefault="00160A30" w:rsidP="0085533C">
            <w:pPr>
              <w:pStyle w:val="Tabeladziaania-tytu"/>
              <w:rPr>
                <w:color w:val="000000" w:themeColor="text1"/>
              </w:rPr>
            </w:pPr>
            <w:r w:rsidRPr="00B10B32">
              <w:rPr>
                <w:color w:val="000000" w:themeColor="text1"/>
              </w:rPr>
              <w:lastRenderedPageBreak/>
              <w:t>Ujednolicenie</w:t>
            </w:r>
            <w:r w:rsidR="00E94E89" w:rsidRPr="00B10B32">
              <w:rPr>
                <w:color w:val="000000" w:themeColor="text1"/>
              </w:rPr>
              <w:t xml:space="preserve"> i </w:t>
            </w:r>
            <w:r w:rsidRPr="00B10B32">
              <w:rPr>
                <w:color w:val="000000" w:themeColor="text1"/>
              </w:rPr>
              <w:t>dostosowanie terminologii</w:t>
            </w:r>
            <w:r w:rsidR="00E94E89" w:rsidRPr="00B10B32">
              <w:rPr>
                <w:color w:val="000000" w:themeColor="text1"/>
              </w:rPr>
              <w:t xml:space="preserve"> w </w:t>
            </w:r>
            <w:r w:rsidRPr="00B10B32">
              <w:rPr>
                <w:color w:val="000000" w:themeColor="text1"/>
              </w:rPr>
              <w:t>polskim prawie do Konwencji</w:t>
            </w:r>
            <w:r w:rsidR="00E94E89" w:rsidRPr="00B10B32">
              <w:rPr>
                <w:color w:val="000000" w:themeColor="text1"/>
              </w:rPr>
              <w:t xml:space="preserve"> o </w:t>
            </w:r>
            <w:r w:rsidRPr="00B10B32">
              <w:rPr>
                <w:color w:val="000000" w:themeColor="text1"/>
              </w:rPr>
              <w:t>prawach osób niepełnosprawnych</w:t>
            </w:r>
          </w:p>
        </w:tc>
      </w:tr>
      <w:tr w:rsidR="00C94B02" w:rsidRPr="00B10B32" w14:paraId="0E225551"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6A28CC" w14:textId="77777777" w:rsidR="006A6C3F" w:rsidRPr="00B10B32" w:rsidRDefault="006A6C3F"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ABE94E" w14:textId="657D1487" w:rsidR="006A6C3F"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6A6C3F" w:rsidRPr="00B10B32">
              <w:rPr>
                <w:color w:val="000000" w:themeColor="text1"/>
              </w:rPr>
              <w:t>2025</w:t>
            </w:r>
          </w:p>
        </w:tc>
      </w:tr>
      <w:tr w:rsidR="00C94B02" w:rsidRPr="00B10B32" w14:paraId="5E85C6B0"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2FC131" w14:textId="77777777" w:rsidR="006A6C3F" w:rsidRPr="00B10B32" w:rsidRDefault="006A6C3F"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135A8F" w14:textId="4EF4E489" w:rsidR="006A6C3F" w:rsidRPr="00B10B32" w:rsidRDefault="00E40E66" w:rsidP="0085533C">
            <w:pPr>
              <w:pStyle w:val="Tabeladziaania-prawaczkolumn"/>
              <w:rPr>
                <w:color w:val="000000" w:themeColor="text1"/>
              </w:rPr>
            </w:pPr>
            <w:r w:rsidRPr="00B10B32">
              <w:rPr>
                <w:color w:val="000000" w:themeColor="text1"/>
                <w:lang w:val="en-US"/>
              </w:rPr>
              <w:t>MRiPS</w:t>
            </w:r>
            <w:r w:rsidR="00D30EF5" w:rsidRPr="00B10B32">
              <w:rPr>
                <w:color w:val="000000" w:themeColor="text1"/>
                <w:lang w:val="en-US"/>
              </w:rPr>
              <w:t>/PON</w:t>
            </w:r>
          </w:p>
        </w:tc>
      </w:tr>
      <w:tr w:rsidR="00C94B02" w:rsidRPr="005853FE" w14:paraId="6BD90E78"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242441" w14:textId="77777777" w:rsidR="006A6C3F" w:rsidRPr="00B10B32" w:rsidRDefault="006A6C3F"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3D73E4" w14:textId="284EF334" w:rsidR="006A6C3F" w:rsidRPr="00CD1E0E" w:rsidRDefault="004E2C35" w:rsidP="0085533C">
            <w:pPr>
              <w:pStyle w:val="Tabeladziaania-prawaczkolumn"/>
              <w:rPr>
                <w:color w:val="000000" w:themeColor="text1"/>
                <w:lang w:val="en-US"/>
              </w:rPr>
            </w:pPr>
            <w:r w:rsidRPr="00CD1E0E">
              <w:rPr>
                <w:color w:val="000000" w:themeColor="text1"/>
                <w:lang w:val="en-US"/>
              </w:rPr>
              <w:t>KPRM</w:t>
            </w:r>
            <w:r w:rsidR="006A6C3F" w:rsidRPr="00CD1E0E">
              <w:rPr>
                <w:color w:val="000000" w:themeColor="text1"/>
                <w:lang w:val="en-US"/>
              </w:rPr>
              <w:t xml:space="preserve">, MFiPR, </w:t>
            </w:r>
            <w:r w:rsidR="002C49D3" w:rsidRPr="00CD1E0E">
              <w:rPr>
                <w:color w:val="000000" w:themeColor="text1"/>
                <w:lang w:val="en-US"/>
              </w:rPr>
              <w:t>MEiN</w:t>
            </w:r>
            <w:r w:rsidR="006A6C3F" w:rsidRPr="00CD1E0E">
              <w:rPr>
                <w:color w:val="000000" w:themeColor="text1"/>
                <w:lang w:val="en-US"/>
              </w:rPr>
              <w:t>, MZ, MS</w:t>
            </w:r>
            <w:r w:rsidR="00F433F8">
              <w:rPr>
                <w:color w:val="000000" w:themeColor="text1"/>
                <w:lang w:val="en-US"/>
              </w:rPr>
              <w:t>PR</w:t>
            </w:r>
          </w:p>
          <w:p w14:paraId="7E8FC081" w14:textId="57D945A2" w:rsidR="00765E65" w:rsidRPr="00CD1E0E" w:rsidRDefault="00765E65">
            <w:pPr>
              <w:pStyle w:val="Tabeladziaania-prawaczkolumn"/>
              <w:rPr>
                <w:color w:val="000000" w:themeColor="text1"/>
                <w:lang w:val="en-US"/>
              </w:rPr>
            </w:pPr>
          </w:p>
        </w:tc>
      </w:tr>
      <w:tr w:rsidR="00466715" w:rsidRPr="00B10B32" w14:paraId="66F5850C"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0E0FF4" w14:textId="1DB0EAE5" w:rsidR="00466715" w:rsidRPr="00B10B32" w:rsidRDefault="00466715" w:rsidP="0046671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86A85B" w14:textId="334D7480" w:rsidR="00466715" w:rsidRPr="00B10B32" w:rsidRDefault="00466715" w:rsidP="00466715">
            <w:pPr>
              <w:pStyle w:val="Tabeladziaania-prawaczkolumn"/>
              <w:rPr>
                <w:color w:val="000000" w:themeColor="text1"/>
                <w:lang w:val="en-US"/>
              </w:rPr>
            </w:pPr>
            <w:r w:rsidRPr="00B10B32">
              <w:rPr>
                <w:bCs w:val="0"/>
                <w:color w:val="000000" w:themeColor="text1"/>
              </w:rPr>
              <w:t>Budżet państwa, EFS</w:t>
            </w:r>
          </w:p>
        </w:tc>
      </w:tr>
    </w:tbl>
    <w:p w14:paraId="3C842F49" w14:textId="1D707FEE" w:rsidR="00F830F1" w:rsidRPr="00B10B32" w:rsidRDefault="00F830F1">
      <w:pPr>
        <w:rPr>
          <w:lang w:val="en-US"/>
        </w:rPr>
      </w:pPr>
      <w:bookmarkStart w:id="562" w:name="_Toc36686545"/>
      <w:bookmarkStart w:id="563" w:name="_Toc36686546"/>
      <w:bookmarkEnd w:id="545"/>
      <w:bookmarkEnd w:id="546"/>
      <w:bookmarkEnd w:id="554"/>
      <w:bookmarkEnd w:id="562"/>
      <w:bookmarkEnd w:id="563"/>
    </w:p>
    <w:p w14:paraId="2D315EF2" w14:textId="1D83E65C" w:rsidR="00BB5C93" w:rsidRPr="00B10B32" w:rsidRDefault="00BB5C93" w:rsidP="00E94E89">
      <w:pPr>
        <w:rPr>
          <w:lang w:val="en-US"/>
        </w:rPr>
      </w:pPr>
      <w:r w:rsidRPr="00B10B32">
        <w:rPr>
          <w:iCs/>
          <w:noProof/>
          <w:color w:val="000000" w:themeColor="text1"/>
          <w:lang w:eastAsia="pl-PL"/>
        </w:rPr>
        <mc:AlternateContent>
          <mc:Choice Requires="wps">
            <w:drawing>
              <wp:inline distT="0" distB="0" distL="0" distR="0" wp14:anchorId="2FDFD401" wp14:editId="10BD451C">
                <wp:extent cx="5637600" cy="3923414"/>
                <wp:effectExtent l="0" t="0" r="20320" b="20320"/>
                <wp:docPr id="458" name="Pole tekstowe 458"/>
                <wp:cNvGraphicFramePr/>
                <a:graphic xmlns:a="http://schemas.openxmlformats.org/drawingml/2006/main">
                  <a:graphicData uri="http://schemas.microsoft.com/office/word/2010/wordprocessingShape">
                    <wps:wsp>
                      <wps:cNvSpPr txBox="1"/>
                      <wps:spPr>
                        <a:xfrm>
                          <a:off x="0" y="0"/>
                          <a:ext cx="5637600" cy="3923414"/>
                        </a:xfrm>
                        <a:prstGeom prst="rect">
                          <a:avLst/>
                        </a:prstGeom>
                        <a:solidFill>
                          <a:srgbClr val="002060"/>
                        </a:solidFill>
                        <a:ln w="6350">
                          <a:solidFill>
                            <a:prstClr val="black"/>
                          </a:solidFill>
                        </a:ln>
                      </wps:spPr>
                      <wps:txbx>
                        <w:txbxContent>
                          <w:p w14:paraId="6B3F9C67" w14:textId="5ED9753B" w:rsidR="00B86F25" w:rsidRDefault="00B86F25" w:rsidP="006841AC">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VII</w:t>
                            </w:r>
                            <w:r w:rsidRPr="00BF685C">
                              <w:rPr>
                                <w:b/>
                                <w:color w:val="FFFFFF" w:themeColor="background1"/>
                                <w:szCs w:val="24"/>
                              </w:rPr>
                              <w:t>:</w:t>
                            </w:r>
                          </w:p>
                          <w:p w14:paraId="1A79CF88" w14:textId="0DC84AD9" w:rsidR="00B86F25" w:rsidRDefault="00B86F25" w:rsidP="00E94E89">
                            <w:pPr>
                              <w:pStyle w:val="Akapitzlist"/>
                              <w:numPr>
                                <w:ilvl w:val="0"/>
                                <w:numId w:val="123"/>
                              </w:numPr>
                              <w:rPr>
                                <w:color w:val="FFFFFF" w:themeColor="background1"/>
                                <w:szCs w:val="24"/>
                              </w:rPr>
                            </w:pPr>
                            <w:r w:rsidRPr="006841AC">
                              <w:rPr>
                                <w:color w:val="FFFFFF" w:themeColor="background1"/>
                                <w:szCs w:val="24"/>
                              </w:rPr>
                              <w:t>Zwiększanie jakości informacji</w:t>
                            </w:r>
                            <w:r>
                              <w:rPr>
                                <w:color w:val="FFFFFF" w:themeColor="background1"/>
                                <w:szCs w:val="24"/>
                              </w:rPr>
                              <w:t xml:space="preserve"> </w:t>
                            </w:r>
                            <w:r w:rsidRPr="006841AC">
                              <w:rPr>
                                <w:color w:val="FFFFFF" w:themeColor="background1"/>
                                <w:szCs w:val="24"/>
                              </w:rPr>
                              <w:t>o</w:t>
                            </w:r>
                            <w:r>
                              <w:rPr>
                                <w:color w:val="FFFFFF" w:themeColor="background1"/>
                                <w:szCs w:val="24"/>
                              </w:rPr>
                              <w:t> </w:t>
                            </w:r>
                            <w:r w:rsidRPr="006841AC">
                              <w:rPr>
                                <w:color w:val="FFFFFF" w:themeColor="background1"/>
                                <w:szCs w:val="24"/>
                              </w:rPr>
                              <w:t>niepełnosprawności</w:t>
                            </w:r>
                            <w:r>
                              <w:rPr>
                                <w:color w:val="FFFFFF" w:themeColor="background1"/>
                                <w:szCs w:val="24"/>
                              </w:rPr>
                              <w:t xml:space="preserve"> </w:t>
                            </w:r>
                            <w:r w:rsidRPr="006841AC">
                              <w:rPr>
                                <w:color w:val="FFFFFF" w:themeColor="background1"/>
                                <w:szCs w:val="24"/>
                              </w:rPr>
                              <w:t>w</w:t>
                            </w:r>
                            <w:r>
                              <w:rPr>
                                <w:color w:val="FFFFFF" w:themeColor="background1"/>
                                <w:szCs w:val="24"/>
                              </w:rPr>
                              <w:t> </w:t>
                            </w:r>
                            <w:r w:rsidRPr="006841AC">
                              <w:rPr>
                                <w:color w:val="FFFFFF" w:themeColor="background1"/>
                                <w:szCs w:val="24"/>
                              </w:rPr>
                              <w:t>dyskursie publicznym</w:t>
                            </w:r>
                            <w:r>
                              <w:rPr>
                                <w:color w:val="FFFFFF" w:themeColor="background1"/>
                                <w:szCs w:val="24"/>
                              </w:rPr>
                              <w:t>,</w:t>
                            </w:r>
                          </w:p>
                          <w:p w14:paraId="75F5330E" w14:textId="451F75CF" w:rsidR="00B86F25" w:rsidRDefault="00B86F25" w:rsidP="00E94E89">
                            <w:pPr>
                              <w:pStyle w:val="Akapitzlist"/>
                              <w:numPr>
                                <w:ilvl w:val="0"/>
                                <w:numId w:val="123"/>
                              </w:numPr>
                              <w:rPr>
                                <w:color w:val="FFFFFF" w:themeColor="background1"/>
                                <w:szCs w:val="24"/>
                              </w:rPr>
                            </w:pPr>
                            <w:r>
                              <w:rPr>
                                <w:color w:val="FFFFFF" w:themeColor="background1"/>
                                <w:szCs w:val="24"/>
                              </w:rPr>
                              <w:t>Zwiększenie kompetencji pracowników instytucji publicznych w zakresie obsługi osób z niepełnosprawnościami,</w:t>
                            </w:r>
                          </w:p>
                          <w:p w14:paraId="0A4EDB9F" w14:textId="2940771D" w:rsidR="00B86F25" w:rsidRDefault="00B86F25" w:rsidP="00E94E89">
                            <w:pPr>
                              <w:pStyle w:val="Akapitzlist"/>
                              <w:numPr>
                                <w:ilvl w:val="0"/>
                                <w:numId w:val="123"/>
                              </w:numPr>
                              <w:rPr>
                                <w:color w:val="FFFFFF" w:themeColor="background1"/>
                                <w:szCs w:val="24"/>
                              </w:rPr>
                            </w:pPr>
                            <w:r w:rsidRPr="006841AC">
                              <w:rPr>
                                <w:color w:val="FFFFFF" w:themeColor="background1"/>
                                <w:szCs w:val="24"/>
                              </w:rPr>
                              <w:t>Wdrożenie zmian prawnych na rzecz budowania świadomości</w:t>
                            </w:r>
                            <w:r>
                              <w:rPr>
                                <w:color w:val="FFFFFF" w:themeColor="background1"/>
                                <w:szCs w:val="24"/>
                              </w:rPr>
                              <w:t>.</w:t>
                            </w:r>
                          </w:p>
                          <w:p w14:paraId="4320961C" w14:textId="530CC594" w:rsidR="00B86F25" w:rsidRPr="00E94E89" w:rsidRDefault="00B86F25" w:rsidP="00B96AFD">
                            <w:pPr>
                              <w:ind w:left="360"/>
                              <w:rPr>
                                <w:color w:val="FFFFFF" w:themeColor="background1"/>
                                <w:szCs w:val="24"/>
                              </w:rPr>
                            </w:pPr>
                            <w:r w:rsidRPr="00E94E89">
                              <w:rPr>
                                <w:b/>
                                <w:color w:val="FFFFFF" w:themeColor="background1"/>
                                <w:szCs w:val="24"/>
                              </w:rPr>
                              <w:t>Główne źródła finansowania działań zaplanowanych</w:t>
                            </w:r>
                            <w:r>
                              <w:rPr>
                                <w:b/>
                                <w:color w:val="FFFFFF" w:themeColor="background1"/>
                                <w:szCs w:val="24"/>
                              </w:rPr>
                              <w:t xml:space="preserve"> </w:t>
                            </w:r>
                            <w:r w:rsidRPr="00E94E89">
                              <w:rPr>
                                <w:b/>
                                <w:color w:val="FFFFFF" w:themeColor="background1"/>
                                <w:szCs w:val="24"/>
                              </w:rPr>
                              <w:t>w</w:t>
                            </w:r>
                            <w:r>
                              <w:rPr>
                                <w:b/>
                                <w:color w:val="FFFFFF" w:themeColor="background1"/>
                                <w:szCs w:val="24"/>
                              </w:rPr>
                              <w:t> </w:t>
                            </w:r>
                            <w:r w:rsidRPr="00E94E89">
                              <w:rPr>
                                <w:b/>
                                <w:color w:val="FFFFFF" w:themeColor="background1"/>
                                <w:szCs w:val="24"/>
                              </w:rPr>
                              <w:t>ramach Priorytetu VII:</w:t>
                            </w:r>
                          </w:p>
                          <w:p w14:paraId="542B8A3C" w14:textId="5DF5C016" w:rsidR="00B86F25" w:rsidRDefault="00B86F25" w:rsidP="006841AC">
                            <w:pPr>
                              <w:pStyle w:val="Akapitzlist"/>
                              <w:numPr>
                                <w:ilvl w:val="0"/>
                                <w:numId w:val="124"/>
                              </w:numPr>
                              <w:rPr>
                                <w:color w:val="FFFFFF" w:themeColor="background1"/>
                                <w:szCs w:val="24"/>
                              </w:rPr>
                            </w:pPr>
                            <w:r w:rsidRPr="00E94E89">
                              <w:rPr>
                                <w:color w:val="FFFFFF" w:themeColor="background1"/>
                                <w:szCs w:val="24"/>
                              </w:rPr>
                              <w:t>Budżet państwa,</w:t>
                            </w:r>
                          </w:p>
                          <w:p w14:paraId="612E081D" w14:textId="3327EA2C" w:rsidR="00B86F25" w:rsidRDefault="00B86F25" w:rsidP="00B05B42">
                            <w:pPr>
                              <w:pStyle w:val="Akapitzlist"/>
                              <w:numPr>
                                <w:ilvl w:val="0"/>
                                <w:numId w:val="124"/>
                              </w:numPr>
                              <w:rPr>
                                <w:color w:val="FFFFFF" w:themeColor="background1"/>
                                <w:szCs w:val="24"/>
                              </w:rPr>
                            </w:pPr>
                            <w:r>
                              <w:rPr>
                                <w:color w:val="FFFFFF" w:themeColor="background1"/>
                                <w:szCs w:val="24"/>
                              </w:rPr>
                              <w:t>Środki Europejskiego Funduszu Społecznego,</w:t>
                            </w:r>
                          </w:p>
                          <w:p w14:paraId="25630660" w14:textId="0A2206AF" w:rsidR="00B86F25" w:rsidRPr="00E94E89" w:rsidRDefault="00B86F25" w:rsidP="006841AC">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4D08F2D1" w14:textId="4FFE9F8E" w:rsidR="00B86F25" w:rsidRDefault="00B86F25" w:rsidP="00E94E89">
                            <w:pPr>
                              <w:pStyle w:val="Akapitzlist"/>
                              <w:numPr>
                                <w:ilvl w:val="0"/>
                                <w:numId w:val="124"/>
                              </w:numPr>
                            </w:pPr>
                            <w:r w:rsidRPr="00E94E89">
                              <w:rPr>
                                <w:color w:val="FFFFFF" w:themeColor="background1"/>
                                <w:szCs w:val="24"/>
                              </w:rPr>
                              <w:t>Środki Państwowego Funduszu Rehab</w:t>
                            </w:r>
                            <w:r w:rsidRPr="00B96AFD">
                              <w:rPr>
                                <w:color w:val="FFFFFF" w:themeColor="background1"/>
                                <w:szCs w:val="24"/>
                              </w:rPr>
                              <w:t>ilitacji Osób</w:t>
                            </w:r>
                            <w:r>
                              <w:rPr>
                                <w:color w:val="FFFFFF" w:themeColor="background1"/>
                                <w:szCs w:val="24"/>
                              </w:rPr>
                              <w:t xml:space="preserve"> </w:t>
                            </w:r>
                            <w:r w:rsidRPr="00B96AFD">
                              <w:rPr>
                                <w:color w:val="FFFFFF" w:themeColor="background1"/>
                                <w:szCs w:val="24"/>
                              </w:rPr>
                              <w:t>Niepełnosprawnych.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DFD401" id="Pole tekstowe 458" o:spid="_x0000_s1042" type="#_x0000_t202" style="width:443.9pt;height:30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" fillcolor="#002060" strokeweight=".5pt">
                <v:textbox>
                  <w:txbxContent>
                    <w:p w14:paraId="6B3F9C67" w14:textId="5ED9753B" w:rsidR="00B86F25" w:rsidRDefault="00B86F25" w:rsidP="006841AC">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VII</w:t>
                      </w:r>
                      <w:r w:rsidRPr="00BF685C">
                        <w:rPr>
                          <w:b/>
                          <w:color w:val="FFFFFF" w:themeColor="background1"/>
                          <w:szCs w:val="24"/>
                        </w:rPr>
                        <w:t>:</w:t>
                      </w:r>
                    </w:p>
                    <w:p w14:paraId="1A79CF88" w14:textId="0DC84AD9" w:rsidR="00B86F25" w:rsidRDefault="00B86F25" w:rsidP="00E94E89">
                      <w:pPr>
                        <w:pStyle w:val="Akapitzlist"/>
                        <w:numPr>
                          <w:ilvl w:val="0"/>
                          <w:numId w:val="123"/>
                        </w:numPr>
                        <w:rPr>
                          <w:color w:val="FFFFFF" w:themeColor="background1"/>
                          <w:szCs w:val="24"/>
                        </w:rPr>
                      </w:pPr>
                      <w:r w:rsidRPr="006841AC">
                        <w:rPr>
                          <w:color w:val="FFFFFF" w:themeColor="background1"/>
                          <w:szCs w:val="24"/>
                        </w:rPr>
                        <w:t>Zwiększanie jakości informacji</w:t>
                      </w:r>
                      <w:r>
                        <w:rPr>
                          <w:color w:val="FFFFFF" w:themeColor="background1"/>
                          <w:szCs w:val="24"/>
                        </w:rPr>
                        <w:t xml:space="preserve"> </w:t>
                      </w:r>
                      <w:r w:rsidRPr="006841AC">
                        <w:rPr>
                          <w:color w:val="FFFFFF" w:themeColor="background1"/>
                          <w:szCs w:val="24"/>
                        </w:rPr>
                        <w:t>o</w:t>
                      </w:r>
                      <w:r>
                        <w:rPr>
                          <w:color w:val="FFFFFF" w:themeColor="background1"/>
                          <w:szCs w:val="24"/>
                        </w:rPr>
                        <w:t> </w:t>
                      </w:r>
                      <w:r w:rsidRPr="006841AC">
                        <w:rPr>
                          <w:color w:val="FFFFFF" w:themeColor="background1"/>
                          <w:szCs w:val="24"/>
                        </w:rPr>
                        <w:t>niepełnosprawności</w:t>
                      </w:r>
                      <w:r>
                        <w:rPr>
                          <w:color w:val="FFFFFF" w:themeColor="background1"/>
                          <w:szCs w:val="24"/>
                        </w:rPr>
                        <w:t xml:space="preserve"> </w:t>
                      </w:r>
                      <w:r w:rsidRPr="006841AC">
                        <w:rPr>
                          <w:color w:val="FFFFFF" w:themeColor="background1"/>
                          <w:szCs w:val="24"/>
                        </w:rPr>
                        <w:t>w</w:t>
                      </w:r>
                      <w:r>
                        <w:rPr>
                          <w:color w:val="FFFFFF" w:themeColor="background1"/>
                          <w:szCs w:val="24"/>
                        </w:rPr>
                        <w:t> </w:t>
                      </w:r>
                      <w:r w:rsidRPr="006841AC">
                        <w:rPr>
                          <w:color w:val="FFFFFF" w:themeColor="background1"/>
                          <w:szCs w:val="24"/>
                        </w:rPr>
                        <w:t>dyskursie publicznym</w:t>
                      </w:r>
                      <w:r>
                        <w:rPr>
                          <w:color w:val="FFFFFF" w:themeColor="background1"/>
                          <w:szCs w:val="24"/>
                        </w:rPr>
                        <w:t>,</w:t>
                      </w:r>
                    </w:p>
                    <w:p w14:paraId="75F5330E" w14:textId="451F75CF" w:rsidR="00B86F25" w:rsidRDefault="00B86F25" w:rsidP="00E94E89">
                      <w:pPr>
                        <w:pStyle w:val="Akapitzlist"/>
                        <w:numPr>
                          <w:ilvl w:val="0"/>
                          <w:numId w:val="123"/>
                        </w:numPr>
                        <w:rPr>
                          <w:color w:val="FFFFFF" w:themeColor="background1"/>
                          <w:szCs w:val="24"/>
                        </w:rPr>
                      </w:pPr>
                      <w:r>
                        <w:rPr>
                          <w:color w:val="FFFFFF" w:themeColor="background1"/>
                          <w:szCs w:val="24"/>
                        </w:rPr>
                        <w:t>Zwiększenie kompetencji pracowników instytucji publicznych w zakresie obsługi osób z niepełnosprawnościami,</w:t>
                      </w:r>
                    </w:p>
                    <w:p w14:paraId="0A4EDB9F" w14:textId="2940771D" w:rsidR="00B86F25" w:rsidRDefault="00B86F25" w:rsidP="00E94E89">
                      <w:pPr>
                        <w:pStyle w:val="Akapitzlist"/>
                        <w:numPr>
                          <w:ilvl w:val="0"/>
                          <w:numId w:val="123"/>
                        </w:numPr>
                        <w:rPr>
                          <w:color w:val="FFFFFF" w:themeColor="background1"/>
                          <w:szCs w:val="24"/>
                        </w:rPr>
                      </w:pPr>
                      <w:r w:rsidRPr="006841AC">
                        <w:rPr>
                          <w:color w:val="FFFFFF" w:themeColor="background1"/>
                          <w:szCs w:val="24"/>
                        </w:rPr>
                        <w:t>Wdrożenie zmian prawnych na rzecz budowania świadomości</w:t>
                      </w:r>
                      <w:r>
                        <w:rPr>
                          <w:color w:val="FFFFFF" w:themeColor="background1"/>
                          <w:szCs w:val="24"/>
                        </w:rPr>
                        <w:t>.</w:t>
                      </w:r>
                    </w:p>
                    <w:p w14:paraId="4320961C" w14:textId="530CC594" w:rsidR="00B86F25" w:rsidRPr="00E94E89" w:rsidRDefault="00B86F25" w:rsidP="00B96AFD">
                      <w:pPr>
                        <w:ind w:left="360"/>
                        <w:rPr>
                          <w:color w:val="FFFFFF" w:themeColor="background1"/>
                          <w:szCs w:val="24"/>
                        </w:rPr>
                      </w:pPr>
                      <w:r w:rsidRPr="00E94E89">
                        <w:rPr>
                          <w:b/>
                          <w:color w:val="FFFFFF" w:themeColor="background1"/>
                          <w:szCs w:val="24"/>
                        </w:rPr>
                        <w:t>Główne źródła finansowania działań zaplanowanych</w:t>
                      </w:r>
                      <w:r>
                        <w:rPr>
                          <w:b/>
                          <w:color w:val="FFFFFF" w:themeColor="background1"/>
                          <w:szCs w:val="24"/>
                        </w:rPr>
                        <w:t xml:space="preserve"> </w:t>
                      </w:r>
                      <w:r w:rsidRPr="00E94E89">
                        <w:rPr>
                          <w:b/>
                          <w:color w:val="FFFFFF" w:themeColor="background1"/>
                          <w:szCs w:val="24"/>
                        </w:rPr>
                        <w:t>w</w:t>
                      </w:r>
                      <w:r>
                        <w:rPr>
                          <w:b/>
                          <w:color w:val="FFFFFF" w:themeColor="background1"/>
                          <w:szCs w:val="24"/>
                        </w:rPr>
                        <w:t> </w:t>
                      </w:r>
                      <w:r w:rsidRPr="00E94E89">
                        <w:rPr>
                          <w:b/>
                          <w:color w:val="FFFFFF" w:themeColor="background1"/>
                          <w:szCs w:val="24"/>
                        </w:rPr>
                        <w:t>ramach Priorytetu VII:</w:t>
                      </w:r>
                    </w:p>
                    <w:p w14:paraId="542B8A3C" w14:textId="5DF5C016" w:rsidR="00B86F25" w:rsidRDefault="00B86F25" w:rsidP="006841AC">
                      <w:pPr>
                        <w:pStyle w:val="Akapitzlist"/>
                        <w:numPr>
                          <w:ilvl w:val="0"/>
                          <w:numId w:val="124"/>
                        </w:numPr>
                        <w:rPr>
                          <w:color w:val="FFFFFF" w:themeColor="background1"/>
                          <w:szCs w:val="24"/>
                        </w:rPr>
                      </w:pPr>
                      <w:r w:rsidRPr="00E94E89">
                        <w:rPr>
                          <w:color w:val="FFFFFF" w:themeColor="background1"/>
                          <w:szCs w:val="24"/>
                        </w:rPr>
                        <w:t>Budżet państwa,</w:t>
                      </w:r>
                    </w:p>
                    <w:p w14:paraId="612E081D" w14:textId="3327EA2C" w:rsidR="00B86F25" w:rsidRDefault="00B86F25" w:rsidP="00B05B42">
                      <w:pPr>
                        <w:pStyle w:val="Akapitzlist"/>
                        <w:numPr>
                          <w:ilvl w:val="0"/>
                          <w:numId w:val="124"/>
                        </w:numPr>
                        <w:rPr>
                          <w:color w:val="FFFFFF" w:themeColor="background1"/>
                          <w:szCs w:val="24"/>
                        </w:rPr>
                      </w:pPr>
                      <w:r>
                        <w:rPr>
                          <w:color w:val="FFFFFF" w:themeColor="background1"/>
                          <w:szCs w:val="24"/>
                        </w:rPr>
                        <w:t>Środki Europejskiego Funduszu Społecznego,</w:t>
                      </w:r>
                    </w:p>
                    <w:p w14:paraId="25630660" w14:textId="0A2206AF" w:rsidR="00B86F25" w:rsidRPr="00E94E89" w:rsidRDefault="00B86F25" w:rsidP="006841AC">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4D08F2D1" w14:textId="4FFE9F8E" w:rsidR="00B86F25" w:rsidRDefault="00B86F25" w:rsidP="00E94E89">
                      <w:pPr>
                        <w:pStyle w:val="Akapitzlist"/>
                        <w:numPr>
                          <w:ilvl w:val="0"/>
                          <w:numId w:val="124"/>
                        </w:numPr>
                      </w:pPr>
                      <w:r w:rsidRPr="00E94E89">
                        <w:rPr>
                          <w:color w:val="FFFFFF" w:themeColor="background1"/>
                          <w:szCs w:val="24"/>
                        </w:rPr>
                        <w:t>Środki Państwowego Funduszu Rehab</w:t>
                      </w:r>
                      <w:r w:rsidRPr="00B96AFD">
                        <w:rPr>
                          <w:color w:val="FFFFFF" w:themeColor="background1"/>
                          <w:szCs w:val="24"/>
                        </w:rPr>
                        <w:t>ilitacji Osób</w:t>
                      </w:r>
                      <w:r>
                        <w:rPr>
                          <w:color w:val="FFFFFF" w:themeColor="background1"/>
                          <w:szCs w:val="24"/>
                        </w:rPr>
                        <w:t xml:space="preserve"> </w:t>
                      </w:r>
                      <w:r w:rsidRPr="00B96AFD">
                        <w:rPr>
                          <w:color w:val="FFFFFF" w:themeColor="background1"/>
                          <w:szCs w:val="24"/>
                        </w:rPr>
                        <w:t>Niepełnosprawnych.</w:t>
                      </w:r>
                    </w:p>
                  </w:txbxContent>
                </v:textbox>
                <w10:anchorlock/>
              </v:shape>
            </w:pict>
          </mc:Fallback>
        </mc:AlternateContent>
      </w:r>
    </w:p>
    <w:p w14:paraId="1B19880D" w14:textId="111EEC9F" w:rsidR="006841AC" w:rsidRPr="00B10B32" w:rsidRDefault="006841AC" w:rsidP="00E94E89">
      <w:pPr>
        <w:rPr>
          <w:sz w:val="20"/>
          <w:lang w:val="en-US"/>
        </w:rPr>
        <w:sectPr w:rsidR="006841AC" w:rsidRPr="00B10B32" w:rsidSect="000F6E3C">
          <w:headerReference w:type="default" r:id="rId95"/>
          <w:pgSz w:w="11896" w:h="15309"/>
          <w:pgMar w:top="1276" w:right="1418" w:bottom="1418" w:left="1417" w:header="425" w:footer="709" w:gutter="0"/>
          <w:cols w:space="708"/>
          <w:docGrid w:linePitch="360"/>
        </w:sectPr>
      </w:pPr>
    </w:p>
    <w:p w14:paraId="09822AFE" w14:textId="77777777" w:rsidR="00F85BDB" w:rsidRPr="00B10B32" w:rsidRDefault="00F85BDB" w:rsidP="002339FD">
      <w:pPr>
        <w:rPr>
          <w:color w:val="000000" w:themeColor="text1"/>
          <w:lang w:val="en-GB"/>
        </w:rPr>
      </w:pPr>
    </w:p>
    <w:p w14:paraId="3616E3F4" w14:textId="5F8028BD" w:rsidR="00D02750" w:rsidRPr="00B10B32" w:rsidRDefault="5259AEA7" w:rsidP="00AE5B4F">
      <w:pPr>
        <w:pStyle w:val="Nagwek2"/>
      </w:pPr>
      <w:bookmarkStart w:id="564" w:name="_Toc64904533"/>
      <w:r w:rsidRPr="00B10B32">
        <w:t>Koordynacja</w:t>
      </w:r>
      <w:bookmarkEnd w:id="564"/>
    </w:p>
    <w:p w14:paraId="2733D8B7" w14:textId="6AC9A277" w:rsidR="006F5ABE" w:rsidRPr="00B10B32" w:rsidRDefault="00174B7C">
      <w:pPr>
        <w:rPr>
          <w:color w:val="000000" w:themeColor="text1"/>
        </w:rPr>
      </w:pPr>
      <w:r w:rsidRPr="00B10B32">
        <w:rPr>
          <w:color w:val="000000" w:themeColor="text1"/>
        </w:rPr>
        <w:t>Wdrożenie nowej</w:t>
      </w:r>
      <w:r w:rsidR="006F5ABE" w:rsidRPr="00B10B32">
        <w:rPr>
          <w:color w:val="000000" w:themeColor="text1"/>
        </w:rPr>
        <w:t xml:space="preserve"> polit</w:t>
      </w:r>
      <w:r w:rsidR="00232FD9" w:rsidRPr="00B10B32">
        <w:rPr>
          <w:color w:val="000000" w:themeColor="text1"/>
        </w:rPr>
        <w:t xml:space="preserve">yki państwa na rzecz wsparcia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6F5ABE" w:rsidRPr="00B10B32">
        <w:rPr>
          <w:color w:val="000000" w:themeColor="text1"/>
        </w:rPr>
        <w:t xml:space="preserve"> </w:t>
      </w:r>
      <w:r w:rsidRPr="00B10B32">
        <w:rPr>
          <w:color w:val="000000" w:themeColor="text1"/>
        </w:rPr>
        <w:t>wymaga odpowiedniej reformy instytucjonalnej służącej naprawie</w:t>
      </w:r>
      <w:r w:rsidR="006F5ABE" w:rsidRPr="00B10B32">
        <w:rPr>
          <w:color w:val="000000" w:themeColor="text1"/>
        </w:rPr>
        <w:t xml:space="preserve"> zdiagnozowanych problemów systemowych.</w:t>
      </w:r>
      <w:r w:rsidR="00841E3C" w:rsidRPr="00B10B32">
        <w:rPr>
          <w:color w:val="000000" w:themeColor="text1"/>
        </w:rPr>
        <w:t xml:space="preserve"> </w:t>
      </w:r>
      <w:r w:rsidRPr="00B10B32">
        <w:rPr>
          <w:color w:val="000000" w:themeColor="text1"/>
        </w:rPr>
        <w:t>Celem działań zaprojektowanych</w:t>
      </w:r>
      <w:r w:rsidR="00E94E89" w:rsidRPr="00B10B32">
        <w:rPr>
          <w:color w:val="000000" w:themeColor="text1"/>
        </w:rPr>
        <w:t xml:space="preserve"> w </w:t>
      </w:r>
      <w:r w:rsidRPr="00B10B32">
        <w:rPr>
          <w:color w:val="000000" w:themeColor="text1"/>
        </w:rPr>
        <w:t>ramach priorytetu Koordynacja jest stworzenie ram zapewniających spójność systemu</w:t>
      </w:r>
      <w:r w:rsidR="00E94E89" w:rsidRPr="00B10B32">
        <w:rPr>
          <w:color w:val="000000" w:themeColor="text1"/>
        </w:rPr>
        <w:t xml:space="preserve"> i </w:t>
      </w:r>
      <w:r w:rsidRPr="00B10B32">
        <w:rPr>
          <w:color w:val="000000" w:themeColor="text1"/>
        </w:rPr>
        <w:t>rozwój współdziałania</w:t>
      </w:r>
      <w:r w:rsidR="00841E3C" w:rsidRPr="00B10B32">
        <w:rPr>
          <w:color w:val="000000" w:themeColor="text1"/>
        </w:rPr>
        <w:t xml:space="preserve"> instytucji</w:t>
      </w:r>
      <w:r w:rsidRPr="00B10B32">
        <w:rPr>
          <w:color w:val="000000" w:themeColor="text1"/>
        </w:rPr>
        <w:t xml:space="preserve"> </w:t>
      </w:r>
      <w:r w:rsidR="00841E3C" w:rsidRPr="00B10B32">
        <w:rPr>
          <w:color w:val="000000" w:themeColor="text1"/>
        </w:rPr>
        <w:t>zajmują</w:t>
      </w:r>
      <w:r w:rsidRPr="00B10B32">
        <w:rPr>
          <w:color w:val="000000" w:themeColor="text1"/>
        </w:rPr>
        <w:t>cych</w:t>
      </w:r>
      <w:r w:rsidR="00841E3C" w:rsidRPr="00B10B32">
        <w:rPr>
          <w:color w:val="000000" w:themeColor="text1"/>
        </w:rPr>
        <w:t xml:space="preserve"> się problematyką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 xml:space="preserve">. Pozwoli to na </w:t>
      </w:r>
      <w:r w:rsidR="00841E3C" w:rsidRPr="00B10B32">
        <w:rPr>
          <w:color w:val="000000" w:themeColor="text1"/>
        </w:rPr>
        <w:t>osiągnięcie</w:t>
      </w:r>
      <w:r w:rsidRPr="00B10B32">
        <w:rPr>
          <w:color w:val="000000" w:themeColor="text1"/>
        </w:rPr>
        <w:t xml:space="preserve"> efektu synergii działań realizowanych</w:t>
      </w:r>
      <w:r w:rsidR="00E94E89" w:rsidRPr="00B10B32">
        <w:rPr>
          <w:color w:val="000000" w:themeColor="text1"/>
        </w:rPr>
        <w:t xml:space="preserve"> w </w:t>
      </w:r>
      <w:r w:rsidRPr="00B10B32">
        <w:rPr>
          <w:color w:val="000000" w:themeColor="text1"/>
        </w:rPr>
        <w:t>ramach poszczególnych priorytetów, co przyczyni się znacząco do osiągnięcia</w:t>
      </w:r>
      <w:r w:rsidR="00841E3C" w:rsidRPr="00B10B32">
        <w:rPr>
          <w:color w:val="000000" w:themeColor="text1"/>
        </w:rPr>
        <w:t xml:space="preserve"> głównego celu </w:t>
      </w:r>
      <w:r w:rsidRPr="00B10B32">
        <w:rPr>
          <w:color w:val="000000" w:themeColor="text1"/>
        </w:rPr>
        <w:t>Strategii.</w:t>
      </w:r>
    </w:p>
    <w:p w14:paraId="2648637A" w14:textId="3BCE60FC" w:rsidR="008D6EC5" w:rsidRPr="00B10B32" w:rsidRDefault="00174B7C">
      <w:pPr>
        <w:rPr>
          <w:color w:val="000000" w:themeColor="text1"/>
        </w:rPr>
      </w:pPr>
      <w:r w:rsidRPr="00B10B32">
        <w:rPr>
          <w:color w:val="000000" w:themeColor="text1"/>
        </w:rPr>
        <w:t xml:space="preserve">Jako konieczne wskazuje się także </w:t>
      </w:r>
      <w:r w:rsidR="00841E3C" w:rsidRPr="00B10B32">
        <w:rPr>
          <w:color w:val="000000" w:themeColor="text1"/>
        </w:rPr>
        <w:t xml:space="preserve">zastosowanie rozwiązań, które stworzą system umożliwiający dalsze diagnozowanie problemów, projektowanie efektywnej polityki na rzecz realizacji praw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841E3C" w:rsidRPr="00B10B32">
        <w:rPr>
          <w:color w:val="000000" w:themeColor="text1"/>
        </w:rPr>
        <w:t xml:space="preserve"> oraz skuteczny monitoring</w:t>
      </w:r>
      <w:r w:rsidR="00E94E89" w:rsidRPr="00B10B32">
        <w:rPr>
          <w:color w:val="000000" w:themeColor="text1"/>
        </w:rPr>
        <w:t xml:space="preserve"> i </w:t>
      </w:r>
      <w:r w:rsidR="00841E3C" w:rsidRPr="00B10B32">
        <w:rPr>
          <w:color w:val="000000" w:themeColor="text1"/>
        </w:rPr>
        <w:t>kontrolę wprowadzanych rozwiązań.</w:t>
      </w:r>
    </w:p>
    <w:p w14:paraId="591A7538" w14:textId="53261713" w:rsidR="007B61A3" w:rsidRPr="00B10B32" w:rsidRDefault="007B61A3" w:rsidP="00E94E89">
      <w:pPr>
        <w:pStyle w:val="Legenda"/>
      </w:pPr>
      <w:bookmarkStart w:id="565" w:name="_Toc57973520"/>
      <w:bookmarkStart w:id="566" w:name="_Toc64904286"/>
      <w:r w:rsidRPr="00B10B32">
        <w:t xml:space="preserve">Schemat </w:t>
      </w:r>
      <w:fldSimple w:instr=" SEQ Schemat \* ARABIC ">
        <w:r w:rsidR="00815174">
          <w:rPr>
            <w:noProof/>
          </w:rPr>
          <w:t>11</w:t>
        </w:r>
      </w:fldSimple>
      <w:r w:rsidR="00CB642C" w:rsidRPr="00B10B32">
        <w:t>.</w:t>
      </w:r>
      <w:r w:rsidRPr="00B10B32">
        <w:t xml:space="preserve"> Wskaźnik realizacji dla Priorytetu VIII</w:t>
      </w:r>
      <w:r w:rsidR="007520F5" w:rsidRPr="00B10B32">
        <w:t>. Koordynacja</w:t>
      </w:r>
      <w:bookmarkEnd w:id="565"/>
      <w:bookmarkEnd w:id="566"/>
    </w:p>
    <w:p w14:paraId="71477E50" w14:textId="54D1CA7A" w:rsidR="00C15641" w:rsidRPr="00B10B32" w:rsidRDefault="00741A0F" w:rsidP="00C15641">
      <w:r w:rsidRPr="00B10B32">
        <w:rPr>
          <w:noProof/>
          <w:lang w:eastAsia="pl-PL"/>
        </w:rPr>
        <w:drawing>
          <wp:inline distT="0" distB="0" distL="0" distR="0" wp14:anchorId="10B9AA2A" wp14:editId="606BF27A">
            <wp:extent cx="5486400" cy="1452283"/>
            <wp:effectExtent l="0" t="57150" r="0" b="0"/>
            <wp:docPr id="459" name="Diagram 459" descr="Diagram w formie strzałki z nagłówkiem Funkcjonujące systemy orzekania o niepełnosprawności, zawierający tekst:&#10;Wartość bazowa (2018): 6&#10;Wartość docelowa (2030):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4B02BADF" w14:textId="745EBCDC" w:rsidR="00D96DF3" w:rsidRPr="00B10B32" w:rsidRDefault="00D96DF3">
      <w:pPr>
        <w:spacing w:after="0" w:line="240" w:lineRule="auto"/>
        <w:rPr>
          <w:lang w:eastAsia="pl-PL"/>
        </w:rPr>
      </w:pPr>
      <w:r w:rsidRPr="00B10B32">
        <w:rPr>
          <w:lang w:eastAsia="pl-PL"/>
        </w:rPr>
        <w:br w:type="page"/>
      </w:r>
    </w:p>
    <w:p w14:paraId="2A606C69" w14:textId="77777777" w:rsidR="0098775C" w:rsidRPr="00B10B32" w:rsidRDefault="0098775C" w:rsidP="003B3269">
      <w:pPr>
        <w:shd w:val="clear" w:color="auto" w:fill="002060"/>
        <w:spacing w:before="200"/>
        <w:jc w:val="center"/>
        <w:rPr>
          <w:color w:val="FFFFFF" w:themeColor="background1"/>
          <w:lang w:eastAsia="pl-PL"/>
        </w:rPr>
      </w:pPr>
      <w:r w:rsidRPr="00B10B32">
        <w:rPr>
          <w:b/>
          <w:smallCaps/>
          <w:color w:val="FFFFFF" w:themeColor="background1"/>
          <w:lang w:eastAsia="pl-PL"/>
        </w:rPr>
        <w:lastRenderedPageBreak/>
        <w:t>Działania</w:t>
      </w:r>
    </w:p>
    <w:p w14:paraId="084BDDC5" w14:textId="3380FAFE" w:rsidR="008D6EC5" w:rsidRPr="00B10B32" w:rsidRDefault="00E0745F" w:rsidP="00860397">
      <w:pPr>
        <w:pStyle w:val="Nagwek3"/>
      </w:pPr>
      <w:bookmarkStart w:id="567" w:name="_Toc36686559"/>
      <w:bookmarkStart w:id="568" w:name="_Toc64904534"/>
      <w:bookmarkStart w:id="569" w:name="_Ref530397193"/>
      <w:bookmarkStart w:id="570" w:name="_Ref530398672"/>
      <w:bookmarkEnd w:id="567"/>
      <w:r w:rsidRPr="00B10B32">
        <w:t>Spójny</w:t>
      </w:r>
      <w:r w:rsidR="00E94E89" w:rsidRPr="00B10B32">
        <w:t xml:space="preserve"> z </w:t>
      </w:r>
      <w:r w:rsidRPr="00B10B32">
        <w:t>Konwencją</w:t>
      </w:r>
      <w:r w:rsidR="00E94E89" w:rsidRPr="00B10B32">
        <w:t xml:space="preserve"> o </w:t>
      </w:r>
      <w:r w:rsidR="00B623BE" w:rsidRPr="00B10B32">
        <w:t>prawach osób niepełnosprawnych</w:t>
      </w:r>
      <w:r w:rsidRPr="00B10B32">
        <w:t xml:space="preserve"> system koordynacji </w:t>
      </w:r>
      <w:r w:rsidR="00424C67" w:rsidRPr="00B10B32">
        <w:t xml:space="preserve">realizacji </w:t>
      </w:r>
      <w:r w:rsidRPr="00B10B32">
        <w:t>praw osób</w:t>
      </w:r>
      <w:r w:rsidR="00E94E89" w:rsidRPr="00B10B32">
        <w:t xml:space="preserve"> z </w:t>
      </w:r>
      <w:r w:rsidRPr="00B10B32">
        <w:t>niepełnosprawnościami</w:t>
      </w:r>
      <w:bookmarkEnd w:id="568"/>
    </w:p>
    <w:p w14:paraId="0D5D3009" w14:textId="6B881F4C" w:rsidR="00F85BDB" w:rsidRPr="00B10B32" w:rsidRDefault="00C42BA3" w:rsidP="00B64542">
      <w:pPr>
        <w:pStyle w:val="Nagwek4"/>
      </w:pPr>
      <w:r w:rsidRPr="00B10B32">
        <w:t xml:space="preserve">Pełnomocnik Rządu do Spraw </w:t>
      </w:r>
      <w:r w:rsidR="006628D6" w:rsidRPr="00B10B32">
        <w:t xml:space="preserve">Osób </w:t>
      </w:r>
      <w:r w:rsidR="00703B91" w:rsidRPr="00B10B32">
        <w:t>Niepełnosprawnych</w:t>
      </w:r>
      <w:r w:rsidR="001619B0" w:rsidRPr="00B10B32">
        <w:t xml:space="preserve"> koordynatorem nowej polityki na rzecz </w:t>
      </w:r>
      <w:r w:rsidR="006628D6" w:rsidRPr="00B10B32">
        <w:t>osób</w:t>
      </w:r>
      <w:r w:rsidR="00E94E89" w:rsidRPr="00B10B32">
        <w:t xml:space="preserve"> z </w:t>
      </w:r>
      <w:r w:rsidR="006628D6" w:rsidRPr="00B10B32">
        <w:t>niepełnosprawnościami</w:t>
      </w:r>
    </w:p>
    <w:p w14:paraId="7637511C" w14:textId="0CF0308A" w:rsidR="00755873" w:rsidRPr="00B10B32" w:rsidRDefault="0035233C">
      <w:pPr>
        <w:rPr>
          <w:color w:val="000000" w:themeColor="text1"/>
          <w:lang w:eastAsia="pl-PL"/>
        </w:rPr>
      </w:pPr>
      <w:r w:rsidRPr="00B10B32">
        <w:rPr>
          <w:color w:val="000000" w:themeColor="text1"/>
          <w:lang w:eastAsia="pl-PL"/>
        </w:rPr>
        <w:t>Koordynacja nowej, spójnej</w:t>
      </w:r>
      <w:r w:rsidR="00E94E89" w:rsidRPr="00B10B32">
        <w:rPr>
          <w:color w:val="000000" w:themeColor="text1"/>
          <w:lang w:eastAsia="pl-PL"/>
        </w:rPr>
        <w:t xml:space="preserve"> i </w:t>
      </w:r>
      <w:r w:rsidRPr="00B10B32">
        <w:rPr>
          <w:color w:val="000000" w:themeColor="text1"/>
          <w:lang w:eastAsia="pl-PL"/>
        </w:rPr>
        <w:t>interdyscyplinarnej polityki na rzecz osób</w:t>
      </w:r>
      <w:r w:rsidR="00E94E89" w:rsidRPr="00B10B32">
        <w:rPr>
          <w:color w:val="000000" w:themeColor="text1"/>
          <w:lang w:eastAsia="pl-PL"/>
        </w:rPr>
        <w:t xml:space="preserve"> z </w:t>
      </w:r>
      <w:r w:rsidRPr="00B10B32">
        <w:rPr>
          <w:color w:val="000000" w:themeColor="text1"/>
          <w:lang w:eastAsia="pl-PL"/>
        </w:rPr>
        <w:t>niepełnosprawnościami na poziomie administracji centralnej wymaga przeniesienia urzędu Pełnomocnika Rządu do Spraw Osób Niepełnosprawnych do Kancelarii Prezesa Rady Ministrów. Działanie przewiduje także dokonanie modyfikacji dotychczasowych zadań</w:t>
      </w:r>
      <w:r w:rsidR="006E0D65" w:rsidRPr="00B10B32">
        <w:rPr>
          <w:color w:val="000000" w:themeColor="text1"/>
          <w:lang w:eastAsia="pl-PL"/>
        </w:rPr>
        <w:t xml:space="preserve"> m.in. wzmocnienie</w:t>
      </w:r>
      <w:r w:rsidR="00E94E89" w:rsidRPr="00B10B32">
        <w:rPr>
          <w:color w:val="000000" w:themeColor="text1"/>
          <w:lang w:eastAsia="pl-PL"/>
        </w:rPr>
        <w:t xml:space="preserve"> i </w:t>
      </w:r>
      <w:r w:rsidR="006E0D65" w:rsidRPr="00B10B32">
        <w:rPr>
          <w:color w:val="000000" w:themeColor="text1"/>
          <w:lang w:eastAsia="pl-PL"/>
        </w:rPr>
        <w:t>rozszerzenie kompetencj</w:t>
      </w:r>
      <w:r w:rsidR="00C7359B" w:rsidRPr="00B10B32">
        <w:rPr>
          <w:color w:val="000000" w:themeColor="text1"/>
          <w:lang w:eastAsia="pl-PL"/>
        </w:rPr>
        <w:t>i</w:t>
      </w:r>
      <w:r w:rsidR="006E0D65" w:rsidRPr="00B10B32">
        <w:rPr>
          <w:color w:val="000000" w:themeColor="text1"/>
          <w:lang w:eastAsia="pl-PL"/>
        </w:rPr>
        <w:t xml:space="preserve"> Pełnomocnika</w:t>
      </w:r>
      <w:r w:rsidR="00E94E89" w:rsidRPr="00B10B32">
        <w:rPr>
          <w:color w:val="000000" w:themeColor="text1"/>
          <w:lang w:eastAsia="pl-PL"/>
        </w:rPr>
        <w:t xml:space="preserve"> w </w:t>
      </w:r>
      <w:r w:rsidR="00C7359B" w:rsidRPr="00B10B32">
        <w:rPr>
          <w:color w:val="000000" w:themeColor="text1"/>
          <w:lang w:eastAsia="pl-PL"/>
        </w:rPr>
        <w:t>zakresie</w:t>
      </w:r>
      <w:r w:rsidR="006E0D65" w:rsidRPr="00B10B32">
        <w:rPr>
          <w:color w:val="000000" w:themeColor="text1"/>
          <w:lang w:eastAsia="pl-PL"/>
        </w:rPr>
        <w:t xml:space="preserve"> koordynacji</w:t>
      </w:r>
      <w:r w:rsidR="00E94E89" w:rsidRPr="00B10B32">
        <w:rPr>
          <w:color w:val="000000" w:themeColor="text1"/>
          <w:lang w:eastAsia="pl-PL"/>
        </w:rPr>
        <w:t xml:space="preserve"> i </w:t>
      </w:r>
      <w:r w:rsidR="006E0D65" w:rsidRPr="00B10B32">
        <w:rPr>
          <w:color w:val="000000" w:themeColor="text1"/>
          <w:lang w:eastAsia="pl-PL"/>
        </w:rPr>
        <w:t>monitoringu</w:t>
      </w:r>
      <w:r w:rsidR="00E94E89" w:rsidRPr="00B10B32">
        <w:rPr>
          <w:color w:val="000000" w:themeColor="text1"/>
          <w:lang w:eastAsia="pl-PL"/>
        </w:rPr>
        <w:t xml:space="preserve"> w </w:t>
      </w:r>
      <w:r w:rsidR="00C7359B" w:rsidRPr="00B10B32">
        <w:rPr>
          <w:color w:val="000000" w:themeColor="text1"/>
          <w:lang w:eastAsia="pl-PL"/>
        </w:rPr>
        <w:t>obszarach</w:t>
      </w:r>
      <w:r w:rsidR="00E94E89" w:rsidRPr="00B10B32">
        <w:rPr>
          <w:color w:val="000000" w:themeColor="text1"/>
          <w:lang w:eastAsia="pl-PL"/>
        </w:rPr>
        <w:t xml:space="preserve"> i </w:t>
      </w:r>
      <w:r w:rsidR="00CE58A8" w:rsidRPr="00B10B32">
        <w:rPr>
          <w:color w:val="000000" w:themeColor="text1"/>
          <w:lang w:eastAsia="pl-PL"/>
        </w:rPr>
        <w:t>kwestiach dotyczących osób</w:t>
      </w:r>
      <w:r w:rsidR="00E94E89" w:rsidRPr="00B10B32">
        <w:rPr>
          <w:color w:val="000000" w:themeColor="text1"/>
          <w:lang w:eastAsia="pl-PL"/>
        </w:rPr>
        <w:t xml:space="preserve"> z </w:t>
      </w:r>
      <w:r w:rsidR="00CE58A8" w:rsidRPr="00B10B32">
        <w:rPr>
          <w:color w:val="000000" w:themeColor="text1"/>
          <w:lang w:eastAsia="pl-PL"/>
        </w:rPr>
        <w:t>niepełnosprawnościami</w:t>
      </w:r>
      <w:r w:rsidR="00C7359B" w:rsidRPr="00B10B32">
        <w:rPr>
          <w:color w:val="000000" w:themeColor="text1"/>
          <w:lang w:eastAsia="pl-PL"/>
        </w:rPr>
        <w:t xml:space="preserve">. </w:t>
      </w:r>
      <w:r w:rsidRPr="00B10B32">
        <w:rPr>
          <w:color w:val="000000" w:themeColor="text1"/>
          <w:lang w:eastAsia="pl-PL"/>
        </w:rPr>
        <w:t>Pełnomocnik Rządu do Spraw Osób Niepełnosprawnych będzie odpowiedzialny za koordynację polityki na rzecz osób</w:t>
      </w:r>
      <w:r w:rsidR="00E94E89" w:rsidRPr="00B10B32">
        <w:rPr>
          <w:color w:val="000000" w:themeColor="text1"/>
          <w:lang w:eastAsia="pl-PL"/>
        </w:rPr>
        <w:t xml:space="preserve"> z </w:t>
      </w:r>
      <w:r w:rsidRPr="00B10B32">
        <w:rPr>
          <w:color w:val="000000" w:themeColor="text1"/>
          <w:lang w:eastAsia="pl-PL"/>
        </w:rPr>
        <w:t>niepełnosprawnościami, współpracę</w:t>
      </w:r>
      <w:r w:rsidR="00E94E89" w:rsidRPr="00B10B32">
        <w:rPr>
          <w:color w:val="000000" w:themeColor="text1"/>
          <w:lang w:eastAsia="pl-PL"/>
        </w:rPr>
        <w:t xml:space="preserve"> z </w:t>
      </w:r>
      <w:r w:rsidRPr="00B10B32">
        <w:rPr>
          <w:color w:val="000000" w:themeColor="text1"/>
          <w:lang w:eastAsia="pl-PL"/>
        </w:rPr>
        <w:t>innymi ministerstwami</w:t>
      </w:r>
      <w:r w:rsidR="00E94E89" w:rsidRPr="00B10B32">
        <w:rPr>
          <w:color w:val="000000" w:themeColor="text1"/>
          <w:lang w:eastAsia="pl-PL"/>
        </w:rPr>
        <w:t xml:space="preserve"> w </w:t>
      </w:r>
      <w:r w:rsidRPr="00B10B32">
        <w:rPr>
          <w:color w:val="000000" w:themeColor="text1"/>
          <w:lang w:eastAsia="pl-PL"/>
        </w:rPr>
        <w:t>obszarze działań dotyczących osób</w:t>
      </w:r>
      <w:r w:rsidR="00E94E89" w:rsidRPr="00B10B32">
        <w:rPr>
          <w:color w:val="000000" w:themeColor="text1"/>
          <w:lang w:eastAsia="pl-PL"/>
        </w:rPr>
        <w:t xml:space="preserve"> z </w:t>
      </w:r>
      <w:r w:rsidRPr="00B10B32">
        <w:rPr>
          <w:color w:val="000000" w:themeColor="text1"/>
          <w:lang w:eastAsia="pl-PL"/>
        </w:rPr>
        <w:t>niepełnosprawnościami, przygotowywanie</w:t>
      </w:r>
      <w:r w:rsidR="00E94E89" w:rsidRPr="00B10B32">
        <w:rPr>
          <w:color w:val="000000" w:themeColor="text1"/>
          <w:lang w:eastAsia="pl-PL"/>
        </w:rPr>
        <w:t xml:space="preserve"> i </w:t>
      </w:r>
      <w:r w:rsidRPr="00B10B32">
        <w:rPr>
          <w:color w:val="000000" w:themeColor="text1"/>
          <w:lang w:eastAsia="pl-PL"/>
        </w:rPr>
        <w:t>opiniowanie projektów aktów prawnych, opracowywanie programów</w:t>
      </w:r>
      <w:r w:rsidR="00E94E89" w:rsidRPr="00B10B32">
        <w:rPr>
          <w:color w:val="000000" w:themeColor="text1"/>
          <w:lang w:eastAsia="pl-PL"/>
        </w:rPr>
        <w:t xml:space="preserve"> i </w:t>
      </w:r>
      <w:r w:rsidRPr="00B10B32">
        <w:rPr>
          <w:color w:val="000000" w:themeColor="text1"/>
          <w:lang w:eastAsia="pl-PL"/>
        </w:rPr>
        <w:t>projektów horyzontalnych</w:t>
      </w:r>
      <w:r w:rsidR="00E94E89" w:rsidRPr="00B10B32">
        <w:rPr>
          <w:color w:val="000000" w:themeColor="text1"/>
          <w:lang w:eastAsia="pl-PL"/>
        </w:rPr>
        <w:t xml:space="preserve"> o </w:t>
      </w:r>
      <w:r w:rsidRPr="00B10B32">
        <w:rPr>
          <w:color w:val="000000" w:themeColor="text1"/>
          <w:lang w:eastAsia="pl-PL"/>
        </w:rPr>
        <w:t>charakterze strategicznym oraz nadzór nad ich realizacją,</w:t>
      </w:r>
      <w:r w:rsidR="00E94E89" w:rsidRPr="00B10B32">
        <w:rPr>
          <w:color w:val="000000" w:themeColor="text1"/>
          <w:lang w:eastAsia="pl-PL"/>
        </w:rPr>
        <w:t xml:space="preserve"> a </w:t>
      </w:r>
      <w:r w:rsidRPr="00B10B32">
        <w:rPr>
          <w:color w:val="000000" w:themeColor="text1"/>
          <w:lang w:eastAsia="pl-PL"/>
        </w:rPr>
        <w:t>także prowadzenie analiz na potrzeby prowadzenia polityki dotyczącej osób</w:t>
      </w:r>
      <w:r w:rsidR="00E94E89" w:rsidRPr="00B10B32">
        <w:rPr>
          <w:color w:val="000000" w:themeColor="text1"/>
          <w:lang w:eastAsia="pl-PL"/>
        </w:rPr>
        <w:t xml:space="preserve"> z </w:t>
      </w:r>
      <w:r w:rsidRPr="00B10B32">
        <w:rPr>
          <w:color w:val="000000" w:themeColor="text1"/>
          <w:lang w:eastAsia="pl-PL"/>
        </w:rPr>
        <w:t>niepełnosprawnościami.</w:t>
      </w:r>
      <w:r w:rsidR="00E94E89" w:rsidRPr="00B10B32">
        <w:rPr>
          <w:color w:val="000000" w:themeColor="text1"/>
          <w:lang w:eastAsia="pl-PL"/>
        </w:rPr>
        <w:t xml:space="preserve"> W </w:t>
      </w:r>
      <w:r w:rsidRPr="00B10B32">
        <w:rPr>
          <w:color w:val="000000" w:themeColor="text1"/>
          <w:lang w:eastAsia="pl-PL"/>
        </w:rPr>
        <w:t>kompetencjach Pełnomocnika Rządu do Spraw Osób Niepełnosprawnych będzie zawarta również realizacja zadań</w:t>
      </w:r>
      <w:r w:rsidR="00E94E89" w:rsidRPr="00B10B32">
        <w:rPr>
          <w:color w:val="000000" w:themeColor="text1"/>
          <w:lang w:eastAsia="pl-PL"/>
        </w:rPr>
        <w:t xml:space="preserve"> z </w:t>
      </w:r>
      <w:r w:rsidRPr="00B10B32">
        <w:rPr>
          <w:color w:val="000000" w:themeColor="text1"/>
          <w:lang w:eastAsia="pl-PL"/>
        </w:rPr>
        <w:t>zakresu systemu wsparcia osób</w:t>
      </w:r>
      <w:r w:rsidR="00E94E89" w:rsidRPr="00B10B32">
        <w:rPr>
          <w:color w:val="000000" w:themeColor="text1"/>
          <w:lang w:eastAsia="pl-PL"/>
        </w:rPr>
        <w:t xml:space="preserve"> z </w:t>
      </w:r>
      <w:r w:rsidRPr="00B10B32">
        <w:rPr>
          <w:color w:val="000000" w:themeColor="text1"/>
          <w:lang w:eastAsia="pl-PL"/>
        </w:rPr>
        <w:t>niepełnosprawnościami,</w:t>
      </w:r>
      <w:r w:rsidR="00E94E89" w:rsidRPr="00B10B32">
        <w:rPr>
          <w:color w:val="000000" w:themeColor="text1"/>
          <w:lang w:eastAsia="pl-PL"/>
        </w:rPr>
        <w:t xml:space="preserve"> w </w:t>
      </w:r>
      <w:r w:rsidRPr="00B10B32">
        <w:rPr>
          <w:color w:val="000000" w:themeColor="text1"/>
          <w:lang w:eastAsia="pl-PL"/>
        </w:rPr>
        <w:t>tym udzielanie informacji, oraz nadzór nad orzekaniem</w:t>
      </w:r>
      <w:r w:rsidR="00E94E89" w:rsidRPr="00B10B32">
        <w:rPr>
          <w:color w:val="000000" w:themeColor="text1"/>
          <w:lang w:eastAsia="pl-PL"/>
        </w:rPr>
        <w:t xml:space="preserve"> o </w:t>
      </w:r>
      <w:r w:rsidRPr="00B10B32">
        <w:rPr>
          <w:color w:val="000000" w:themeColor="text1"/>
          <w:lang w:eastAsia="pl-PL"/>
        </w:rPr>
        <w:t>niepełnosprawności, nad Państwowym Funduszem Rehabilitacji Osób Niepełnosprawnych oraz nad zadaniami dotyczącymi osób</w:t>
      </w:r>
      <w:r w:rsidR="00E94E89" w:rsidRPr="00B10B32">
        <w:rPr>
          <w:color w:val="000000" w:themeColor="text1"/>
          <w:lang w:eastAsia="pl-PL"/>
        </w:rPr>
        <w:t xml:space="preserve"> z </w:t>
      </w:r>
      <w:r w:rsidRPr="00B10B32">
        <w:rPr>
          <w:color w:val="000000" w:themeColor="text1"/>
          <w:lang w:eastAsia="pl-PL"/>
        </w:rPr>
        <w:t>niepełnosprawnościami</w:t>
      </w:r>
      <w:r w:rsidR="00E94E89" w:rsidRPr="00B10B32">
        <w:rPr>
          <w:color w:val="000000" w:themeColor="text1"/>
          <w:lang w:eastAsia="pl-PL"/>
        </w:rPr>
        <w:t xml:space="preserve"> w </w:t>
      </w:r>
      <w:r w:rsidRPr="00B10B32">
        <w:rPr>
          <w:color w:val="000000" w:themeColor="text1"/>
          <w:lang w:eastAsia="pl-PL"/>
        </w:rPr>
        <w:t xml:space="preserve">ramach Funduszu Solidarnościowego. Dokonana zostanie również pogłębiona analiza możliwości włączenia niektórych zadań Funduszu Solidarnościowego do zmodyfikowanej formuły Państwowego Funduszu </w:t>
      </w:r>
      <w:r w:rsidRPr="00B10B32">
        <w:rPr>
          <w:color w:val="000000" w:themeColor="text1"/>
          <w:lang w:eastAsia="pl-PL"/>
        </w:rPr>
        <w:lastRenderedPageBreak/>
        <w:t>Rehabilitacji Osób Niepełnosprawnych</w:t>
      </w:r>
      <w:r w:rsidR="00E94E89" w:rsidRPr="00B10B32">
        <w:rPr>
          <w:color w:val="000000" w:themeColor="text1"/>
          <w:lang w:eastAsia="pl-PL"/>
        </w:rPr>
        <w:t xml:space="preserve"> i </w:t>
      </w:r>
      <w:r w:rsidRPr="00B10B32">
        <w:rPr>
          <w:color w:val="000000" w:themeColor="text1"/>
          <w:lang w:eastAsia="pl-PL"/>
        </w:rPr>
        <w:t>tym samym przekształcenie go</w:t>
      </w:r>
      <w:r w:rsidR="00E94E89" w:rsidRPr="00B10B32">
        <w:rPr>
          <w:color w:val="000000" w:themeColor="text1"/>
          <w:lang w:eastAsia="pl-PL"/>
        </w:rPr>
        <w:t xml:space="preserve"> w </w:t>
      </w:r>
      <w:r w:rsidRPr="00B10B32">
        <w:rPr>
          <w:color w:val="000000" w:themeColor="text1"/>
          <w:lang w:eastAsia="pl-PL"/>
        </w:rPr>
        <w:t>szerszy niż dotychczas fundusz wsparcia osób</w:t>
      </w:r>
      <w:r w:rsidR="00E94E89" w:rsidRPr="00B10B32">
        <w:rPr>
          <w:color w:val="000000" w:themeColor="text1"/>
          <w:lang w:eastAsia="pl-PL"/>
        </w:rPr>
        <w:t xml:space="preserve"> z </w:t>
      </w:r>
      <w:r w:rsidRPr="00B10B32">
        <w:rPr>
          <w:color w:val="000000" w:themeColor="text1"/>
          <w:lang w:eastAsia="pl-PL"/>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361F795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832B44" w14:textId="1F225020" w:rsidR="003E153A" w:rsidRPr="00B10B32" w:rsidRDefault="00EE550A" w:rsidP="002339FD">
            <w:pPr>
              <w:pStyle w:val="Tabeladziaania-tytu"/>
              <w:rPr>
                <w:color w:val="000000" w:themeColor="text1"/>
              </w:rPr>
            </w:pPr>
            <w:r w:rsidRPr="00B10B32">
              <w:rPr>
                <w:color w:val="000000" w:themeColor="text1"/>
              </w:rPr>
              <w:t>Pełnomocnik Rządu do Spraw Osób Niepełnosprawnych koordynatorem nowej polityki na rzecz osób</w:t>
            </w:r>
            <w:r w:rsidR="00E94E89" w:rsidRPr="00B10B32">
              <w:rPr>
                <w:color w:val="000000" w:themeColor="text1"/>
              </w:rPr>
              <w:t xml:space="preserve"> z </w:t>
            </w:r>
            <w:r w:rsidRPr="00B10B32">
              <w:rPr>
                <w:color w:val="000000" w:themeColor="text1"/>
              </w:rPr>
              <w:t>niepełnosprawnościami</w:t>
            </w:r>
          </w:p>
        </w:tc>
      </w:tr>
      <w:tr w:rsidR="00C94B02" w:rsidRPr="00B10B32" w14:paraId="1A23B117"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7FBE52"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B55250" w14:textId="3E1788D1" w:rsidR="003E153A"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E153A" w:rsidRPr="00B10B32">
              <w:rPr>
                <w:color w:val="000000" w:themeColor="text1"/>
              </w:rPr>
              <w:t>202</w:t>
            </w:r>
            <w:r w:rsidR="00C14B3F" w:rsidRPr="00B10B32">
              <w:rPr>
                <w:color w:val="000000" w:themeColor="text1"/>
              </w:rPr>
              <w:t>3</w:t>
            </w:r>
          </w:p>
        </w:tc>
      </w:tr>
      <w:tr w:rsidR="00C94B02" w:rsidRPr="00B10B32" w14:paraId="57A2EDCD"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D73BA"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5DA580" w14:textId="5E8EEAB8" w:rsidR="003E153A" w:rsidRPr="00B10B32" w:rsidRDefault="00E40E66" w:rsidP="002339FD">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C94B02" w:rsidRPr="00B10B32" w14:paraId="79F4D312"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89A432" w14:textId="77777777" w:rsidR="003E153A" w:rsidRPr="00B10B32" w:rsidRDefault="003E153A"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6CDA05" w14:textId="40BF46DE" w:rsidR="003E153A" w:rsidRPr="00B10B32" w:rsidRDefault="00E175D4" w:rsidP="002339FD">
            <w:pPr>
              <w:pStyle w:val="Tabeladziaania-prawaczkolumn"/>
              <w:rPr>
                <w:color w:val="000000" w:themeColor="text1"/>
              </w:rPr>
            </w:pPr>
            <w:r w:rsidRPr="00B10B32">
              <w:rPr>
                <w:color w:val="000000" w:themeColor="text1"/>
              </w:rPr>
              <w:t>KPR</w:t>
            </w:r>
            <w:r w:rsidR="003E153A" w:rsidRPr="00B10B32">
              <w:rPr>
                <w:color w:val="000000" w:themeColor="text1"/>
              </w:rPr>
              <w:t>M</w:t>
            </w:r>
          </w:p>
        </w:tc>
      </w:tr>
      <w:tr w:rsidR="00466715" w:rsidRPr="00B10B32" w14:paraId="617029BD"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FCFC63" w14:textId="37654693" w:rsidR="00466715" w:rsidRPr="00B10B32" w:rsidRDefault="00466715" w:rsidP="0046671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6B10CB" w14:textId="2C8711B1" w:rsidR="00466715" w:rsidRPr="00B10B32" w:rsidRDefault="00466715" w:rsidP="00466715">
            <w:pPr>
              <w:pStyle w:val="Tabeladziaania-prawaczkolumn"/>
              <w:rPr>
                <w:color w:val="000000" w:themeColor="text1"/>
              </w:rPr>
            </w:pPr>
            <w:r w:rsidRPr="00B10B32">
              <w:rPr>
                <w:bCs w:val="0"/>
                <w:color w:val="000000" w:themeColor="text1"/>
              </w:rPr>
              <w:t>Budżet państwa, EFS</w:t>
            </w:r>
          </w:p>
        </w:tc>
      </w:tr>
    </w:tbl>
    <w:p w14:paraId="707FABB7" w14:textId="77777777" w:rsidR="00F85BDB" w:rsidRPr="00B10B32" w:rsidRDefault="00F85BDB" w:rsidP="00C921D3">
      <w:pPr>
        <w:rPr>
          <w:color w:val="000000" w:themeColor="text1"/>
        </w:rPr>
      </w:pPr>
    </w:p>
    <w:p w14:paraId="566AB709" w14:textId="450A65C1" w:rsidR="00E53253" w:rsidRPr="00B10B32" w:rsidRDefault="00634F94" w:rsidP="00B64542">
      <w:pPr>
        <w:pStyle w:val="Nagwek4"/>
      </w:pPr>
      <w:r w:rsidRPr="00B10B32">
        <w:t>Ustawa</w:t>
      </w:r>
      <w:r w:rsidR="00E94E89" w:rsidRPr="00B10B32">
        <w:t xml:space="preserve"> o </w:t>
      </w:r>
      <w:r w:rsidR="006F4157" w:rsidRPr="00B10B32">
        <w:t>wyrównywaniu</w:t>
      </w:r>
      <w:r w:rsidRPr="00B10B32">
        <w:t xml:space="preserve"> szans </w:t>
      </w:r>
      <w:r w:rsidR="00A80F5F" w:rsidRPr="00B10B32">
        <w:t>osób</w:t>
      </w:r>
      <w:r w:rsidR="00E94E89" w:rsidRPr="00B10B32">
        <w:t xml:space="preserve"> z </w:t>
      </w:r>
      <w:r w:rsidRPr="00B10B32">
        <w:t>niepełnosprawności</w:t>
      </w:r>
      <w:r w:rsidR="00A80F5F" w:rsidRPr="00B10B32">
        <w:t>ami</w:t>
      </w:r>
    </w:p>
    <w:p w14:paraId="51F3B941" w14:textId="5B89CACA" w:rsidR="001B4505" w:rsidRDefault="00634F94" w:rsidP="00634F94">
      <w:pPr>
        <w:rPr>
          <w:color w:val="000000" w:themeColor="text1"/>
        </w:rPr>
      </w:pPr>
      <w:r w:rsidRPr="00B10B32">
        <w:rPr>
          <w:color w:val="000000" w:themeColor="text1"/>
        </w:rPr>
        <w:t>Ustawa</w:t>
      </w:r>
      <w:r w:rsidR="00E94E89" w:rsidRPr="00B10B32">
        <w:rPr>
          <w:color w:val="000000" w:themeColor="text1"/>
        </w:rPr>
        <w:t xml:space="preserve"> o </w:t>
      </w:r>
      <w:r w:rsidR="006F4157" w:rsidRPr="00B10B32">
        <w:rPr>
          <w:color w:val="000000" w:themeColor="text1"/>
        </w:rPr>
        <w:t>wyrównywaniu</w:t>
      </w:r>
      <w:r w:rsidR="000E0050" w:rsidRPr="00B10B32">
        <w:rPr>
          <w:color w:val="000000" w:themeColor="text1"/>
        </w:rPr>
        <w:t xml:space="preserve"> szans </w:t>
      </w:r>
      <w:r w:rsidR="001A72BA" w:rsidRPr="00B10B32">
        <w:rPr>
          <w:color w:val="000000" w:themeColor="text1"/>
        </w:rPr>
        <w:t>osób</w:t>
      </w:r>
      <w:r w:rsidR="00E94E89" w:rsidRPr="00B10B32">
        <w:rPr>
          <w:color w:val="000000" w:themeColor="text1"/>
        </w:rPr>
        <w:t xml:space="preserve"> z </w:t>
      </w:r>
      <w:r w:rsidR="001A72BA" w:rsidRPr="00B10B32">
        <w:rPr>
          <w:color w:val="000000" w:themeColor="text1"/>
        </w:rPr>
        <w:t xml:space="preserve">niepełnosprawnościami </w:t>
      </w:r>
      <w:r w:rsidRPr="00B10B32">
        <w:rPr>
          <w:color w:val="000000" w:themeColor="text1"/>
        </w:rPr>
        <w:t>będzie zawierała regulacje związane</w:t>
      </w:r>
      <w:r w:rsidR="00E94E89" w:rsidRPr="00B10B32">
        <w:rPr>
          <w:color w:val="000000" w:themeColor="text1"/>
        </w:rPr>
        <w:t xml:space="preserve"> z </w:t>
      </w:r>
      <w:r w:rsidRPr="00B10B32">
        <w:rPr>
          <w:color w:val="000000" w:themeColor="text1"/>
        </w:rPr>
        <w:t>niepełnosprawnością</w:t>
      </w:r>
      <w:r w:rsidR="00A80F5F" w:rsidRPr="00B10B32">
        <w:rPr>
          <w:color w:val="000000" w:themeColor="text1"/>
        </w:rPr>
        <w:t>, nieznajdujące się</w:t>
      </w:r>
      <w:r w:rsidR="00E94E89" w:rsidRPr="00B10B32">
        <w:rPr>
          <w:color w:val="000000" w:themeColor="text1"/>
        </w:rPr>
        <w:t xml:space="preserve"> w </w:t>
      </w:r>
      <w:r w:rsidR="00A80F5F" w:rsidRPr="00B10B32">
        <w:rPr>
          <w:color w:val="000000" w:themeColor="text1"/>
        </w:rPr>
        <w:t xml:space="preserve">innych aktach prawnych. </w:t>
      </w:r>
      <w:r w:rsidRPr="00B10B32">
        <w:rPr>
          <w:color w:val="000000" w:themeColor="text1"/>
        </w:rPr>
        <w:t>Celem nowej ustawy będzie zapewnienie mechanizmów wsparcia zgodnych</w:t>
      </w:r>
      <w:r w:rsidR="00E94E89" w:rsidRPr="00B10B32">
        <w:rPr>
          <w:color w:val="000000" w:themeColor="text1"/>
        </w:rPr>
        <w:t xml:space="preserve"> z </w:t>
      </w:r>
      <w:r w:rsidRPr="00B10B32">
        <w:rPr>
          <w:color w:val="000000" w:themeColor="text1"/>
        </w:rPr>
        <w:t>Konwencją</w:t>
      </w:r>
      <w:r w:rsidR="00E94E89" w:rsidRPr="00B10B32">
        <w:rPr>
          <w:color w:val="000000" w:themeColor="text1"/>
        </w:rPr>
        <w:t xml:space="preserve"> o </w:t>
      </w:r>
      <w:r w:rsidRPr="00B10B32">
        <w:rPr>
          <w:color w:val="000000" w:themeColor="text1"/>
        </w:rPr>
        <w:t>prawach osób</w:t>
      </w:r>
      <w:r w:rsidR="00E175D4" w:rsidRPr="00B10B32">
        <w:rPr>
          <w:color w:val="000000" w:themeColor="text1"/>
        </w:rPr>
        <w:t xml:space="preserve"> niepełnosprawnych</w:t>
      </w:r>
      <w:r w:rsidRPr="00B10B32">
        <w:rPr>
          <w:color w:val="000000" w:themeColor="text1"/>
        </w:rPr>
        <w:t xml:space="preserve">. </w:t>
      </w:r>
      <w:r w:rsidR="006D7446" w:rsidRPr="00B10B32">
        <w:rPr>
          <w:color w:val="000000" w:themeColor="text1"/>
        </w:rPr>
        <w:t>Zostaną podjęte działania legislacyjne</w:t>
      </w:r>
      <w:r w:rsidR="00E94E89" w:rsidRPr="00B10B32">
        <w:rPr>
          <w:color w:val="000000" w:themeColor="text1"/>
        </w:rPr>
        <w:t xml:space="preserve"> w </w:t>
      </w:r>
      <w:r w:rsidR="006D7446" w:rsidRPr="00B10B32">
        <w:rPr>
          <w:color w:val="000000" w:themeColor="text1"/>
        </w:rPr>
        <w:t>celu przyjęcia odrębnej ustawy regulującej</w:t>
      </w:r>
      <w:r w:rsidRPr="00B10B32">
        <w:rPr>
          <w:color w:val="000000" w:themeColor="text1"/>
        </w:rPr>
        <w:t xml:space="preserve"> orzecznictw</w:t>
      </w:r>
      <w:r w:rsidR="006D7446" w:rsidRPr="00B10B32">
        <w:rPr>
          <w:color w:val="000000" w:themeColor="text1"/>
        </w:rPr>
        <w:t>o</w:t>
      </w:r>
      <w:r w:rsidR="00E94E89" w:rsidRPr="00B10B32">
        <w:rPr>
          <w:color w:val="000000" w:themeColor="text1"/>
        </w:rPr>
        <w:t xml:space="preserve"> o </w:t>
      </w:r>
      <w:r w:rsidRPr="00B10B32">
        <w:rPr>
          <w:color w:val="000000" w:themeColor="text1"/>
        </w:rPr>
        <w:t>niepełnosprawności</w:t>
      </w:r>
      <w:r w:rsidR="006D7446" w:rsidRPr="00B10B32">
        <w:rPr>
          <w:color w:val="000000" w:themeColor="text1"/>
        </w:rPr>
        <w:t xml:space="preserve">. </w:t>
      </w:r>
      <w:r w:rsidR="00931274" w:rsidRPr="00B10B32">
        <w:rPr>
          <w:color w:val="000000" w:themeColor="text1"/>
        </w:rPr>
        <w:t>Równocześnie zostanie podjęta analiza</w:t>
      </w:r>
      <w:r w:rsidR="00E94E89" w:rsidRPr="00B10B32">
        <w:rPr>
          <w:color w:val="000000" w:themeColor="text1"/>
        </w:rPr>
        <w:t xml:space="preserve"> i </w:t>
      </w:r>
      <w:r w:rsidR="00931274" w:rsidRPr="00B10B32">
        <w:rPr>
          <w:color w:val="000000" w:themeColor="text1"/>
        </w:rPr>
        <w:t>podjęte zostaną działania legislacyjne</w:t>
      </w:r>
      <w:r w:rsidR="00E94E89" w:rsidRPr="00B10B32">
        <w:rPr>
          <w:color w:val="000000" w:themeColor="text1"/>
        </w:rPr>
        <w:t xml:space="preserve"> w </w:t>
      </w:r>
      <w:r w:rsidR="00931274" w:rsidRPr="00B10B32">
        <w:rPr>
          <w:color w:val="000000" w:themeColor="text1"/>
        </w:rPr>
        <w:t>zakresie przeniesienia regulacji aktualnie zawartych</w:t>
      </w:r>
      <w:r w:rsidR="00E94E89" w:rsidRPr="00B10B32">
        <w:rPr>
          <w:color w:val="000000" w:themeColor="text1"/>
        </w:rPr>
        <w:t xml:space="preserve"> w </w:t>
      </w:r>
      <w:r w:rsidR="00931274" w:rsidRPr="00B10B32">
        <w:rPr>
          <w:color w:val="000000" w:themeColor="text1"/>
        </w:rPr>
        <w:t>ustawie</w:t>
      </w:r>
      <w:r w:rsidR="00E94E89" w:rsidRPr="00B10B32">
        <w:rPr>
          <w:color w:val="000000" w:themeColor="text1"/>
        </w:rPr>
        <w:t xml:space="preserve"> o </w:t>
      </w:r>
      <w:r w:rsidR="00931274" w:rsidRPr="00B10B32">
        <w:rPr>
          <w:color w:val="000000" w:themeColor="text1"/>
        </w:rPr>
        <w:t>rehabilitacji zawodowej</w:t>
      </w:r>
      <w:r w:rsidR="00E94E89" w:rsidRPr="00B10B32">
        <w:rPr>
          <w:color w:val="000000" w:themeColor="text1"/>
        </w:rPr>
        <w:t xml:space="preserve"> i </w:t>
      </w:r>
      <w:r w:rsidR="00931274" w:rsidRPr="00B10B32">
        <w:rPr>
          <w:color w:val="000000" w:themeColor="text1"/>
        </w:rPr>
        <w:t>społecznej oraz zatrudnianiu osób niepełnosprawnych dotyczących kwestii zatrudnienia do ustaw regulujących prawo pracy.</w:t>
      </w:r>
    </w:p>
    <w:p w14:paraId="3621F669" w14:textId="77777777" w:rsidR="001B4505" w:rsidRDefault="001B4505">
      <w:pPr>
        <w:spacing w:after="0" w:line="240" w:lineRule="auto"/>
        <w:rPr>
          <w:color w:val="000000" w:themeColor="text1"/>
        </w:rPr>
      </w:pPr>
      <w:r>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2351CA1E"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0740E8" w14:textId="07AE3088" w:rsidR="00E53253" w:rsidRPr="00B10B32" w:rsidRDefault="009675FB" w:rsidP="006F4157">
            <w:pPr>
              <w:pStyle w:val="Tabeladziaania-tytu"/>
              <w:rPr>
                <w:color w:val="000000" w:themeColor="text1"/>
              </w:rPr>
            </w:pPr>
            <w:r w:rsidRPr="00B10B32">
              <w:rPr>
                <w:color w:val="000000" w:themeColor="text1"/>
              </w:rPr>
              <w:lastRenderedPageBreak/>
              <w:t>Ustawa</w:t>
            </w:r>
            <w:r w:rsidR="00E94E89" w:rsidRPr="00B10B32">
              <w:rPr>
                <w:color w:val="000000" w:themeColor="text1"/>
              </w:rPr>
              <w:t xml:space="preserve"> o </w:t>
            </w:r>
            <w:r w:rsidR="006F4157" w:rsidRPr="00B10B32">
              <w:rPr>
                <w:color w:val="000000" w:themeColor="text1"/>
              </w:rPr>
              <w:t>wyrównywaniu</w:t>
            </w:r>
            <w:r w:rsidRPr="00B10B32">
              <w:rPr>
                <w:color w:val="000000" w:themeColor="text1"/>
              </w:rPr>
              <w:t xml:space="preserve"> szans </w:t>
            </w:r>
            <w:r w:rsidR="00A80F5F" w:rsidRPr="00B10B32">
              <w:rPr>
                <w:color w:val="000000" w:themeColor="text1"/>
              </w:rPr>
              <w:t>osób</w:t>
            </w:r>
            <w:r w:rsidR="00E94E89" w:rsidRPr="00B10B32">
              <w:rPr>
                <w:color w:val="000000" w:themeColor="text1"/>
              </w:rPr>
              <w:t xml:space="preserve"> z </w:t>
            </w:r>
            <w:r w:rsidRPr="00B10B32">
              <w:rPr>
                <w:color w:val="000000" w:themeColor="text1"/>
              </w:rPr>
              <w:t>niepełnosprawności</w:t>
            </w:r>
            <w:r w:rsidR="00A80F5F" w:rsidRPr="00B10B32">
              <w:rPr>
                <w:color w:val="000000" w:themeColor="text1"/>
              </w:rPr>
              <w:t>ami</w:t>
            </w:r>
          </w:p>
        </w:tc>
      </w:tr>
      <w:tr w:rsidR="00C94B02" w:rsidRPr="00B10B32" w14:paraId="13442412"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C39F77" w14:textId="77777777" w:rsidR="00E53253" w:rsidRPr="00B10B32" w:rsidRDefault="00E53253"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C96568" w14:textId="7A514863" w:rsidR="00E53253"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E53253" w:rsidRPr="00B10B32">
              <w:rPr>
                <w:color w:val="000000" w:themeColor="text1"/>
              </w:rPr>
              <w:t>202</w:t>
            </w:r>
            <w:r w:rsidR="005E2972" w:rsidRPr="00B10B32">
              <w:rPr>
                <w:color w:val="000000" w:themeColor="text1"/>
              </w:rPr>
              <w:t>5</w:t>
            </w:r>
          </w:p>
        </w:tc>
      </w:tr>
      <w:tr w:rsidR="00C94B02" w:rsidRPr="00B10B32" w14:paraId="5EC18008"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87F7C" w14:textId="77777777" w:rsidR="00E53253" w:rsidRPr="00B10B32" w:rsidRDefault="00E53253"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F93B0" w14:textId="770AF2E9" w:rsidR="00E53253" w:rsidRPr="00B10B32" w:rsidRDefault="00E40E66" w:rsidP="0085533C">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C94B02" w:rsidRPr="00B10B32" w14:paraId="2C50EEE1"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599C7B" w14:textId="77777777" w:rsidR="00E53253" w:rsidRPr="00B10B32" w:rsidRDefault="00E53253"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4F1E6" w14:textId="1A11EC4E" w:rsidR="00E53253" w:rsidRPr="00B10B32" w:rsidRDefault="00DA721F" w:rsidP="0085533C">
            <w:pPr>
              <w:pStyle w:val="Tabeladziaania-prawaczkolumn"/>
              <w:rPr>
                <w:color w:val="000000" w:themeColor="text1"/>
              </w:rPr>
            </w:pPr>
            <w:r w:rsidRPr="00B10B32">
              <w:rPr>
                <w:color w:val="000000" w:themeColor="text1"/>
              </w:rPr>
              <w:t>KPRM</w:t>
            </w:r>
          </w:p>
        </w:tc>
      </w:tr>
      <w:tr w:rsidR="00466715" w:rsidRPr="00B10B32" w14:paraId="615A958D"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0718CB" w14:textId="558CB531" w:rsidR="00466715" w:rsidRPr="00B10B32" w:rsidRDefault="00466715" w:rsidP="0046671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EFD5D" w14:textId="120FF80A" w:rsidR="00466715" w:rsidRPr="00B10B32" w:rsidRDefault="00466715" w:rsidP="00466715">
            <w:pPr>
              <w:pStyle w:val="Tabeladziaania-prawaczkolumn"/>
              <w:rPr>
                <w:color w:val="000000" w:themeColor="text1"/>
              </w:rPr>
            </w:pPr>
            <w:r w:rsidRPr="00B10B32">
              <w:rPr>
                <w:bCs w:val="0"/>
                <w:color w:val="000000" w:themeColor="text1"/>
              </w:rPr>
              <w:t>Budżet państwa, EFS</w:t>
            </w:r>
          </w:p>
        </w:tc>
      </w:tr>
    </w:tbl>
    <w:p w14:paraId="0087BC83" w14:textId="7A15D7D7" w:rsidR="00E53253" w:rsidRPr="00B10B32" w:rsidRDefault="00E53253" w:rsidP="002339FD">
      <w:pPr>
        <w:rPr>
          <w:color w:val="000000" w:themeColor="text1"/>
        </w:rPr>
      </w:pPr>
    </w:p>
    <w:p w14:paraId="405250E6" w14:textId="2960A530" w:rsidR="00A7072E" w:rsidRPr="00B10B32" w:rsidRDefault="00A7072E" w:rsidP="00B64542">
      <w:pPr>
        <w:pStyle w:val="Nagwek4"/>
      </w:pPr>
      <w:r w:rsidRPr="00B10B32">
        <w:t>Reforma</w:t>
      </w:r>
      <w:r w:rsidR="00600095" w:rsidRPr="00B10B32">
        <w:t xml:space="preserve"> systemu orzekania</w:t>
      </w:r>
      <w:r w:rsidR="00E94E89" w:rsidRPr="00B10B32">
        <w:t xml:space="preserve"> o </w:t>
      </w:r>
      <w:r w:rsidR="00600095" w:rsidRPr="00B10B32">
        <w:t>niepełnosprawności</w:t>
      </w:r>
      <w:bookmarkEnd w:id="569"/>
      <w:bookmarkEnd w:id="570"/>
    </w:p>
    <w:p w14:paraId="63EB432E" w14:textId="29A23F95" w:rsidR="0035233C" w:rsidRPr="00B10B32" w:rsidRDefault="0035233C" w:rsidP="0035233C">
      <w:pPr>
        <w:rPr>
          <w:color w:val="000000" w:themeColor="text1"/>
          <w:lang w:eastAsia="pl-PL"/>
        </w:rPr>
      </w:pPr>
      <w:r w:rsidRPr="00B10B32">
        <w:rPr>
          <w:color w:val="000000" w:themeColor="text1"/>
          <w:lang w:eastAsia="pl-PL"/>
        </w:rPr>
        <w:t>Działanie przewiduje stworzenie</w:t>
      </w:r>
      <w:r w:rsidR="00E94E89" w:rsidRPr="00B10B32">
        <w:rPr>
          <w:color w:val="000000" w:themeColor="text1"/>
          <w:lang w:eastAsia="pl-PL"/>
        </w:rPr>
        <w:t xml:space="preserve"> w </w:t>
      </w:r>
      <w:r w:rsidRPr="00B10B32">
        <w:rPr>
          <w:color w:val="000000" w:themeColor="text1"/>
          <w:lang w:eastAsia="pl-PL"/>
        </w:rPr>
        <w:t>pełni kompleksowego</w:t>
      </w:r>
      <w:r w:rsidR="00E94E89" w:rsidRPr="00B10B32">
        <w:rPr>
          <w:color w:val="000000" w:themeColor="text1"/>
          <w:lang w:eastAsia="pl-PL"/>
        </w:rPr>
        <w:t xml:space="preserve"> i </w:t>
      </w:r>
      <w:r w:rsidRPr="00B10B32">
        <w:rPr>
          <w:color w:val="000000" w:themeColor="text1"/>
          <w:lang w:eastAsia="pl-PL"/>
        </w:rPr>
        <w:t>zintegrowanego systemu orzekania</w:t>
      </w:r>
      <w:r w:rsidR="00E94E89" w:rsidRPr="00B10B32">
        <w:rPr>
          <w:color w:val="000000" w:themeColor="text1"/>
          <w:lang w:eastAsia="pl-PL"/>
        </w:rPr>
        <w:t xml:space="preserve"> o </w:t>
      </w:r>
      <w:r w:rsidRPr="00B10B32">
        <w:rPr>
          <w:color w:val="000000" w:themeColor="text1"/>
          <w:lang w:eastAsia="pl-PL"/>
        </w:rPr>
        <w:t>niepełnosprawności, zgodnego</w:t>
      </w:r>
      <w:r w:rsidR="00E94E89" w:rsidRPr="00B10B32">
        <w:rPr>
          <w:color w:val="000000" w:themeColor="text1"/>
          <w:lang w:eastAsia="pl-PL"/>
        </w:rPr>
        <w:t xml:space="preserve"> z </w:t>
      </w:r>
      <w:r w:rsidRPr="00B10B32">
        <w:rPr>
          <w:color w:val="000000" w:themeColor="text1"/>
          <w:lang w:eastAsia="pl-PL"/>
        </w:rPr>
        <w:t>postanowieniami Konwencji</w:t>
      </w:r>
      <w:r w:rsidR="00E94E89" w:rsidRPr="00B10B32">
        <w:rPr>
          <w:color w:val="000000" w:themeColor="text1"/>
          <w:lang w:eastAsia="pl-PL"/>
        </w:rPr>
        <w:t xml:space="preserve"> o </w:t>
      </w:r>
      <w:r w:rsidRPr="00B10B32">
        <w:rPr>
          <w:color w:val="000000" w:themeColor="text1"/>
          <w:lang w:eastAsia="pl-PL"/>
        </w:rPr>
        <w:t>prawach osób niepełnosprawnych. System ma być jednolity, tzn. łączyć orzecznictwo do celów rentowych, pozarentowych</w:t>
      </w:r>
      <w:r w:rsidR="00E94E89" w:rsidRPr="00B10B32">
        <w:rPr>
          <w:color w:val="000000" w:themeColor="text1"/>
          <w:lang w:eastAsia="pl-PL"/>
        </w:rPr>
        <w:t xml:space="preserve"> i </w:t>
      </w:r>
      <w:r w:rsidRPr="00B10B32">
        <w:rPr>
          <w:color w:val="000000" w:themeColor="text1"/>
          <w:lang w:eastAsia="pl-PL"/>
        </w:rPr>
        <w:t>edukacyjnych.</w:t>
      </w:r>
    </w:p>
    <w:p w14:paraId="537D1C5E" w14:textId="32ABD984" w:rsidR="0035233C" w:rsidRPr="00B10B32" w:rsidRDefault="0035233C" w:rsidP="0035233C">
      <w:pPr>
        <w:rPr>
          <w:color w:val="000000" w:themeColor="text1"/>
          <w:lang w:eastAsia="pl-PL"/>
        </w:rPr>
      </w:pPr>
      <w:r w:rsidRPr="00B10B32">
        <w:rPr>
          <w:color w:val="000000" w:themeColor="text1"/>
          <w:lang w:eastAsia="pl-PL"/>
        </w:rPr>
        <w:t>Kompleksową ocenę funkcjonowania danej osoby</w:t>
      </w:r>
      <w:r w:rsidR="00370A8D" w:rsidRPr="00B10B32">
        <w:rPr>
          <w:color w:val="000000" w:themeColor="text1"/>
          <w:lang w:eastAsia="pl-PL"/>
        </w:rPr>
        <w:t>,</w:t>
      </w:r>
      <w:r w:rsidR="00E94E89" w:rsidRPr="00B10B32">
        <w:rPr>
          <w:color w:val="000000" w:themeColor="text1"/>
          <w:lang w:eastAsia="pl-PL"/>
        </w:rPr>
        <w:t xml:space="preserve"> z </w:t>
      </w:r>
      <w:r w:rsidR="00370A8D" w:rsidRPr="00B10B32">
        <w:rPr>
          <w:color w:val="000000" w:themeColor="text1"/>
          <w:lang w:eastAsia="pl-PL"/>
        </w:rPr>
        <w:t>wykorzystaniem narzędzia</w:t>
      </w:r>
      <w:r w:rsidR="00D44D58">
        <w:rPr>
          <w:color w:val="000000" w:themeColor="text1"/>
          <w:lang w:eastAsia="pl-PL"/>
        </w:rPr>
        <w:t>,</w:t>
      </w:r>
      <w:r w:rsidR="00370A8D" w:rsidRPr="00B10B32">
        <w:rPr>
          <w:color w:val="000000" w:themeColor="text1"/>
          <w:lang w:eastAsia="pl-PL"/>
        </w:rPr>
        <w:t xml:space="preserve"> jakim jest skala ICF,</w:t>
      </w:r>
      <w:r w:rsidRPr="00B10B32">
        <w:rPr>
          <w:color w:val="000000" w:themeColor="text1"/>
          <w:lang w:eastAsia="pl-PL"/>
        </w:rPr>
        <w:t xml:space="preserve"> będzie przeprowadzał interdyscyplinarny zespół specjalistów,</w:t>
      </w:r>
      <w:r w:rsidR="00E94E89" w:rsidRPr="00B10B32">
        <w:rPr>
          <w:color w:val="000000" w:themeColor="text1"/>
          <w:lang w:eastAsia="pl-PL"/>
        </w:rPr>
        <w:t xml:space="preserve"> w </w:t>
      </w:r>
      <w:r w:rsidRPr="00B10B32">
        <w:rPr>
          <w:color w:val="000000" w:themeColor="text1"/>
          <w:lang w:eastAsia="pl-PL"/>
        </w:rPr>
        <w:t>skład którego wejdą</w:t>
      </w:r>
      <w:r w:rsidR="00E94E89" w:rsidRPr="00B10B32">
        <w:rPr>
          <w:color w:val="000000" w:themeColor="text1"/>
          <w:lang w:eastAsia="pl-PL"/>
        </w:rPr>
        <w:t xml:space="preserve"> w </w:t>
      </w:r>
      <w:r w:rsidRPr="00B10B32">
        <w:rPr>
          <w:color w:val="000000" w:themeColor="text1"/>
          <w:lang w:eastAsia="pl-PL"/>
        </w:rPr>
        <w:t>zależności od potrzeb: lekarz (odpowiedniej specjalizacji), psycholog, fizjoterapeuta, doradca zawodowy, pedagog, pracownik socjalny.</w:t>
      </w:r>
    </w:p>
    <w:p w14:paraId="01B63398" w14:textId="66D0E67D" w:rsidR="0035233C" w:rsidRPr="00B10B32" w:rsidRDefault="0035233C" w:rsidP="0035233C">
      <w:pPr>
        <w:rPr>
          <w:color w:val="000000" w:themeColor="text1"/>
          <w:lang w:eastAsia="pl-PL"/>
        </w:rPr>
      </w:pPr>
      <w:r w:rsidRPr="00B10B32">
        <w:rPr>
          <w:color w:val="000000" w:themeColor="text1"/>
          <w:lang w:eastAsia="pl-PL"/>
        </w:rPr>
        <w:t>Orzeczenie będzie zawierało informacje na temat indywidualnych potrzeb wsparcia, wynikających</w:t>
      </w:r>
      <w:r w:rsidR="00E94E89" w:rsidRPr="00B10B32">
        <w:rPr>
          <w:color w:val="000000" w:themeColor="text1"/>
          <w:lang w:eastAsia="pl-PL"/>
        </w:rPr>
        <w:t xml:space="preserve"> z </w:t>
      </w:r>
      <w:r w:rsidRPr="00B10B32">
        <w:rPr>
          <w:color w:val="000000" w:themeColor="text1"/>
          <w:lang w:eastAsia="pl-PL"/>
        </w:rPr>
        <w:t>niepełnosprawności,</w:t>
      </w:r>
      <w:r w:rsidR="00E94E89" w:rsidRPr="00B10B32">
        <w:rPr>
          <w:color w:val="000000" w:themeColor="text1"/>
          <w:lang w:eastAsia="pl-PL"/>
        </w:rPr>
        <w:t xml:space="preserve"> a </w:t>
      </w:r>
      <w:r w:rsidRPr="00B10B32">
        <w:rPr>
          <w:color w:val="000000" w:themeColor="text1"/>
          <w:lang w:eastAsia="pl-PL"/>
        </w:rPr>
        <w:t>nie dysfunkcji. System orzecznictwa nie będzie zawierał stygmatyzujących</w:t>
      </w:r>
      <w:r w:rsidR="00E94E89" w:rsidRPr="00B10B32">
        <w:rPr>
          <w:color w:val="000000" w:themeColor="text1"/>
          <w:lang w:eastAsia="pl-PL"/>
        </w:rPr>
        <w:t xml:space="preserve"> i </w:t>
      </w:r>
      <w:r w:rsidRPr="00B10B32">
        <w:rPr>
          <w:color w:val="000000" w:themeColor="text1"/>
          <w:lang w:eastAsia="pl-PL"/>
        </w:rPr>
        <w:t>pejoratywnych określeń, np. niezdolność do pracy, niezdolność do samodzielnej egzystencji,</w:t>
      </w:r>
      <w:r w:rsidR="00A939B9" w:rsidRPr="00B10B32">
        <w:rPr>
          <w:color w:val="000000" w:themeColor="text1"/>
          <w:lang w:eastAsia="pl-PL"/>
        </w:rPr>
        <w:t xml:space="preserve"> niesamodzielność</w:t>
      </w:r>
      <w:r w:rsidRPr="00B10B32">
        <w:rPr>
          <w:color w:val="000000" w:themeColor="text1"/>
          <w:lang w:eastAsia="pl-PL"/>
        </w:rPr>
        <w:t>.</w:t>
      </w:r>
    </w:p>
    <w:p w14:paraId="45E601D8" w14:textId="53CD1DA8" w:rsidR="0035233C" w:rsidRPr="00B10B32" w:rsidRDefault="0035233C" w:rsidP="0035233C">
      <w:pPr>
        <w:rPr>
          <w:color w:val="000000" w:themeColor="text1"/>
          <w:lang w:eastAsia="pl-PL"/>
        </w:rPr>
      </w:pPr>
      <w:r w:rsidRPr="00B10B32">
        <w:rPr>
          <w:color w:val="000000" w:themeColor="text1"/>
          <w:lang w:eastAsia="pl-PL"/>
        </w:rPr>
        <w:t>Indywidualny plan wsparcia opracowywany na podstawie dokonanej oceny</w:t>
      </w:r>
      <w:r w:rsidR="00E94E89" w:rsidRPr="00B10B32">
        <w:rPr>
          <w:color w:val="000000" w:themeColor="text1"/>
          <w:lang w:eastAsia="pl-PL"/>
        </w:rPr>
        <w:t xml:space="preserve"> i </w:t>
      </w:r>
      <w:r w:rsidRPr="00B10B32">
        <w:rPr>
          <w:color w:val="000000" w:themeColor="text1"/>
          <w:lang w:eastAsia="pl-PL"/>
        </w:rPr>
        <w:t>wyrażonej woli osoby</w:t>
      </w:r>
      <w:r w:rsidR="00E94E89" w:rsidRPr="00B10B32">
        <w:rPr>
          <w:color w:val="000000" w:themeColor="text1"/>
          <w:lang w:eastAsia="pl-PL"/>
        </w:rPr>
        <w:t xml:space="preserve"> z </w:t>
      </w:r>
      <w:r w:rsidRPr="00B10B32">
        <w:rPr>
          <w:color w:val="000000" w:themeColor="text1"/>
          <w:lang w:eastAsia="pl-PL"/>
        </w:rPr>
        <w:t>niepełnosprawnością będzie określał konkretny zakres potrzebnego wsparcia</w:t>
      </w:r>
      <w:r w:rsidR="00E94E89" w:rsidRPr="00B10B32">
        <w:rPr>
          <w:color w:val="000000" w:themeColor="text1"/>
          <w:lang w:eastAsia="pl-PL"/>
        </w:rPr>
        <w:t xml:space="preserve"> w </w:t>
      </w:r>
      <w:r w:rsidRPr="00B10B32">
        <w:rPr>
          <w:color w:val="000000" w:themeColor="text1"/>
          <w:lang w:eastAsia="pl-PL"/>
        </w:rPr>
        <w:t xml:space="preserve">różnych obszarach (w szczególności: </w:t>
      </w:r>
      <w:r w:rsidRPr="00B10B32">
        <w:rPr>
          <w:color w:val="000000" w:themeColor="text1"/>
          <w:lang w:eastAsia="pl-PL"/>
        </w:rPr>
        <w:lastRenderedPageBreak/>
        <w:t xml:space="preserve">niezależne życie, zdrowie, </w:t>
      </w:r>
      <w:r w:rsidR="00117A3A" w:rsidRPr="00B10B32">
        <w:rPr>
          <w:color w:val="000000" w:themeColor="text1"/>
          <w:lang w:eastAsia="pl-PL"/>
        </w:rPr>
        <w:t>warunki życia</w:t>
      </w:r>
      <w:r w:rsidR="00E94E89" w:rsidRPr="00B10B32">
        <w:rPr>
          <w:color w:val="000000" w:themeColor="text1"/>
          <w:lang w:eastAsia="pl-PL"/>
        </w:rPr>
        <w:t xml:space="preserve"> i </w:t>
      </w:r>
      <w:r w:rsidR="00117A3A" w:rsidRPr="00B10B32">
        <w:rPr>
          <w:color w:val="000000" w:themeColor="text1"/>
          <w:lang w:eastAsia="pl-PL"/>
        </w:rPr>
        <w:t>ochrona socjalna</w:t>
      </w:r>
      <w:r w:rsidRPr="00B10B32">
        <w:rPr>
          <w:color w:val="000000" w:themeColor="text1"/>
          <w:lang w:eastAsia="pl-PL"/>
        </w:rPr>
        <w:t>, edukacja, praca).</w:t>
      </w:r>
    </w:p>
    <w:p w14:paraId="23E19B15" w14:textId="503580B2" w:rsidR="0035233C" w:rsidRPr="00B10B32" w:rsidRDefault="0035233C" w:rsidP="0035233C">
      <w:pPr>
        <w:rPr>
          <w:color w:val="000000" w:themeColor="text1"/>
          <w:lang w:eastAsia="pl-PL"/>
        </w:rPr>
      </w:pPr>
      <w:r w:rsidRPr="00B10B32">
        <w:rPr>
          <w:color w:val="000000" w:themeColor="text1"/>
          <w:lang w:eastAsia="pl-PL"/>
        </w:rPr>
        <w:t>Wszyscy specjaliści zasiadający</w:t>
      </w:r>
      <w:r w:rsidR="00E94E89" w:rsidRPr="00B10B32">
        <w:rPr>
          <w:color w:val="000000" w:themeColor="text1"/>
          <w:lang w:eastAsia="pl-PL"/>
        </w:rPr>
        <w:t xml:space="preserve"> w </w:t>
      </w:r>
      <w:r w:rsidRPr="00B10B32">
        <w:rPr>
          <w:color w:val="000000" w:themeColor="text1"/>
          <w:lang w:eastAsia="pl-PL"/>
        </w:rPr>
        <w:t>komisjach orzekających oraz komisjach odwoławczych,</w:t>
      </w:r>
      <w:r w:rsidR="00E94E89" w:rsidRPr="00B10B32">
        <w:rPr>
          <w:color w:val="000000" w:themeColor="text1"/>
          <w:lang w:eastAsia="pl-PL"/>
        </w:rPr>
        <w:t xml:space="preserve"> a </w:t>
      </w:r>
      <w:r w:rsidRPr="00B10B32">
        <w:rPr>
          <w:color w:val="000000" w:themeColor="text1"/>
          <w:lang w:eastAsia="pl-PL"/>
        </w:rPr>
        <w:t>także pracownicy organów nadzorczych zostaną przygotowani przez dedykowane szkolenia do stosowania modelu niepełnosprawności opartego</w:t>
      </w:r>
      <w:r w:rsidR="00E94E89" w:rsidRPr="00B10B32">
        <w:rPr>
          <w:color w:val="000000" w:themeColor="text1"/>
          <w:lang w:eastAsia="pl-PL"/>
        </w:rPr>
        <w:t xml:space="preserve"> o </w:t>
      </w:r>
      <w:r w:rsidRPr="00B10B32">
        <w:rPr>
          <w:color w:val="000000" w:themeColor="text1"/>
          <w:lang w:eastAsia="pl-PL"/>
        </w:rPr>
        <w:t>prawa człowieka</w:t>
      </w:r>
      <w:r w:rsidR="00E94E89" w:rsidRPr="00B10B32">
        <w:rPr>
          <w:color w:val="000000" w:themeColor="text1"/>
          <w:lang w:eastAsia="pl-PL"/>
        </w:rPr>
        <w:t xml:space="preserve"> w </w:t>
      </w:r>
      <w:r w:rsidRPr="00B10B32">
        <w:rPr>
          <w:color w:val="000000" w:themeColor="text1"/>
          <w:lang w:eastAsia="pl-PL"/>
        </w:rPr>
        <w:t>procesie orzekania,</w:t>
      </w:r>
      <w:r w:rsidR="00E94E89" w:rsidRPr="00B10B32">
        <w:rPr>
          <w:color w:val="000000" w:themeColor="text1"/>
          <w:lang w:eastAsia="pl-PL"/>
        </w:rPr>
        <w:t xml:space="preserve"> w </w:t>
      </w:r>
      <w:r w:rsidRPr="00B10B32">
        <w:rPr>
          <w:color w:val="000000" w:themeColor="text1"/>
          <w:lang w:eastAsia="pl-PL"/>
        </w:rPr>
        <w:t>tym prowadzone przez osoby</w:t>
      </w:r>
      <w:r w:rsidR="00E94E89" w:rsidRPr="00B10B32">
        <w:rPr>
          <w:color w:val="000000" w:themeColor="text1"/>
          <w:lang w:eastAsia="pl-PL"/>
        </w:rPr>
        <w:t xml:space="preserve"> z </w:t>
      </w:r>
      <w:r w:rsidRPr="00B10B32">
        <w:rPr>
          <w:color w:val="000000" w:themeColor="text1"/>
          <w:lang w:eastAsia="pl-PL"/>
        </w:rPr>
        <w:t>niepełnosprawnościami.</w:t>
      </w:r>
    </w:p>
    <w:p w14:paraId="2107366B" w14:textId="383F6B61" w:rsidR="0035233C" w:rsidRPr="00B10B32" w:rsidRDefault="0035233C" w:rsidP="0035233C">
      <w:pPr>
        <w:rPr>
          <w:color w:val="000000" w:themeColor="text1"/>
          <w:lang w:eastAsia="pl-PL"/>
        </w:rPr>
      </w:pPr>
      <w:r w:rsidRPr="00B10B32">
        <w:rPr>
          <w:color w:val="000000" w:themeColor="text1"/>
          <w:lang w:eastAsia="pl-PL"/>
        </w:rPr>
        <w:t>W wyniku przeprowadzonej reformy, orzekanie</w:t>
      </w:r>
      <w:r w:rsidR="00E94E89" w:rsidRPr="00B10B32">
        <w:rPr>
          <w:color w:val="000000" w:themeColor="text1"/>
          <w:lang w:eastAsia="pl-PL"/>
        </w:rPr>
        <w:t xml:space="preserve"> o </w:t>
      </w:r>
      <w:r w:rsidRPr="00B10B32">
        <w:rPr>
          <w:color w:val="000000" w:themeColor="text1"/>
          <w:lang w:eastAsia="pl-PL"/>
        </w:rPr>
        <w:t>niepełnosprawności będzie prowadzone</w:t>
      </w:r>
      <w:r w:rsidR="00E94E89" w:rsidRPr="00B10B32">
        <w:rPr>
          <w:color w:val="000000" w:themeColor="text1"/>
          <w:lang w:eastAsia="pl-PL"/>
        </w:rPr>
        <w:t xml:space="preserve"> w </w:t>
      </w:r>
      <w:r w:rsidRPr="00B10B32">
        <w:rPr>
          <w:color w:val="000000" w:themeColor="text1"/>
          <w:lang w:eastAsia="pl-PL"/>
        </w:rPr>
        <w:t>trybie dwuinstancyjnym przez niezależną instytucję – Krajową Agencję do Spraw Orzekania</w:t>
      </w:r>
      <w:r w:rsidR="00E94E89" w:rsidRPr="00B10B32">
        <w:rPr>
          <w:color w:val="000000" w:themeColor="text1"/>
          <w:lang w:eastAsia="pl-PL"/>
        </w:rPr>
        <w:t xml:space="preserve"> o </w:t>
      </w:r>
      <w:r w:rsidRPr="00B10B32">
        <w:rPr>
          <w:color w:val="000000" w:themeColor="text1"/>
          <w:lang w:eastAsia="pl-PL"/>
        </w:rPr>
        <w:t xml:space="preserve">Niepełnosprawności, nad którą nadzór będzie sprawował </w:t>
      </w:r>
      <w:r w:rsidR="00AA553F" w:rsidRPr="00B10B32">
        <w:rPr>
          <w:color w:val="000000" w:themeColor="text1"/>
          <w:lang w:eastAsia="pl-PL"/>
        </w:rPr>
        <w:t xml:space="preserve">Pełnomocnik Rządu </w:t>
      </w:r>
      <w:r w:rsidR="00EA79AB">
        <w:rPr>
          <w:color w:val="000000" w:themeColor="text1"/>
          <w:lang w:eastAsia="pl-PL"/>
        </w:rPr>
        <w:t>do Spraw</w:t>
      </w:r>
      <w:r w:rsidR="00AA553F" w:rsidRPr="00B10B32">
        <w:rPr>
          <w:color w:val="000000" w:themeColor="text1"/>
          <w:lang w:eastAsia="pl-PL"/>
        </w:rPr>
        <w:t xml:space="preserve"> Osób Niepełnosprawnych</w:t>
      </w:r>
      <w:r w:rsidRPr="00B10B32">
        <w:rPr>
          <w:color w:val="000000" w:themeColor="text1"/>
          <w:lang w:eastAsia="pl-PL"/>
        </w:rPr>
        <w:t>. Przewiduje się, że będzie ona posiadała oddziały powiatowe (komisje orzekające) oraz wojewódzkie (komisje odwoławcze),</w:t>
      </w:r>
      <w:r w:rsidR="00E94E89" w:rsidRPr="00B10B32">
        <w:rPr>
          <w:color w:val="000000" w:themeColor="text1"/>
          <w:lang w:eastAsia="pl-PL"/>
        </w:rPr>
        <w:t xml:space="preserve"> a </w:t>
      </w:r>
      <w:r w:rsidRPr="00B10B32">
        <w:rPr>
          <w:color w:val="000000" w:themeColor="text1"/>
          <w:lang w:eastAsia="pl-PL"/>
        </w:rPr>
        <w:t>cały proces orzekania będzie dostępny</w:t>
      </w:r>
      <w:r w:rsidR="00E94E89" w:rsidRPr="00B10B32">
        <w:rPr>
          <w:color w:val="000000" w:themeColor="text1"/>
          <w:lang w:eastAsia="pl-PL"/>
        </w:rPr>
        <w:t xml:space="preserve"> i </w:t>
      </w:r>
      <w:r w:rsidRPr="00B10B32">
        <w:rPr>
          <w:color w:val="000000" w:themeColor="text1"/>
          <w:lang w:eastAsia="pl-PL"/>
        </w:rPr>
        <w:t>transparentny dla osób</w:t>
      </w:r>
      <w:r w:rsidR="00E94E89" w:rsidRPr="00B10B32">
        <w:rPr>
          <w:color w:val="000000" w:themeColor="text1"/>
          <w:lang w:eastAsia="pl-PL"/>
        </w:rPr>
        <w:t xml:space="preserve"> z </w:t>
      </w:r>
      <w:r w:rsidRPr="00B10B32">
        <w:rPr>
          <w:color w:val="000000" w:themeColor="text1"/>
          <w:lang w:eastAsia="pl-PL"/>
        </w:rPr>
        <w:t xml:space="preserve">niepełnosprawnościami. Dzięki powołaniu oddzielnego organu od płatników świadczeń (ZUS, KRUS, MSWiA, MON, </w:t>
      </w:r>
      <w:r w:rsidR="009D618D" w:rsidRPr="00B10B32">
        <w:rPr>
          <w:color w:val="000000" w:themeColor="text1"/>
          <w:lang w:eastAsia="pl-PL"/>
        </w:rPr>
        <w:t>MEiN</w:t>
      </w:r>
      <w:r w:rsidRPr="00B10B32">
        <w:rPr>
          <w:color w:val="000000" w:themeColor="text1"/>
          <w:lang w:eastAsia="pl-PL"/>
        </w:rPr>
        <w:t>), zagwarantowana zostanie bezstronność procesu orzekania.</w:t>
      </w:r>
    </w:p>
    <w:p w14:paraId="2CBF6CC8" w14:textId="1D38B558" w:rsidR="0035233C" w:rsidRPr="00B10B32" w:rsidRDefault="0035233C" w:rsidP="0035233C">
      <w:pPr>
        <w:rPr>
          <w:color w:val="000000" w:themeColor="text1"/>
          <w:lang w:eastAsia="pl-PL"/>
        </w:rPr>
      </w:pPr>
      <w:r w:rsidRPr="00B10B32">
        <w:rPr>
          <w:color w:val="000000" w:themeColor="text1"/>
          <w:lang w:eastAsia="pl-PL"/>
        </w:rPr>
        <w:t>Kolejnym skutkiem przewidzianej reformy będzie utworzenie centralnego rejestru wydanych orzeczeń</w:t>
      </w:r>
      <w:r w:rsidR="00E94E89" w:rsidRPr="00B10B32">
        <w:rPr>
          <w:color w:val="000000" w:themeColor="text1"/>
          <w:lang w:eastAsia="pl-PL"/>
        </w:rPr>
        <w:t xml:space="preserve"> o </w:t>
      </w:r>
      <w:r w:rsidRPr="00B10B32">
        <w:rPr>
          <w:color w:val="000000" w:themeColor="text1"/>
          <w:lang w:eastAsia="pl-PL"/>
        </w:rPr>
        <w:t>niepełnosprawności, zdezagregowanych m.in. przez wiek, płeć, rodzaj niepełnosprawności, zakres potrzebnego wsparcia. Rejestr będzie zawierał również dane odnośnie</w:t>
      </w:r>
      <w:r w:rsidR="00862C33">
        <w:rPr>
          <w:color w:val="000000" w:themeColor="text1"/>
          <w:lang w:eastAsia="pl-PL"/>
        </w:rPr>
        <w:t xml:space="preserve"> do</w:t>
      </w:r>
      <w:r w:rsidRPr="00B10B32">
        <w:rPr>
          <w:color w:val="000000" w:themeColor="text1"/>
          <w:lang w:eastAsia="pl-PL"/>
        </w:rPr>
        <w:t xml:space="preserve"> sposobu realizacji procedur orzeczniczych, m.in. czas oczekiwania na posiedzenie komisji, składy orzecznicze, odwołania. Rejestr będzie umożliwiał łatwy dostęp do zanonimizowanych danych,</w:t>
      </w:r>
      <w:r w:rsidR="00E94E89" w:rsidRPr="00B10B32">
        <w:rPr>
          <w:color w:val="000000" w:themeColor="text1"/>
          <w:lang w:eastAsia="pl-PL"/>
        </w:rPr>
        <w:t xml:space="preserve"> w </w:t>
      </w:r>
      <w:r w:rsidRPr="00B10B32">
        <w:rPr>
          <w:color w:val="000000" w:themeColor="text1"/>
          <w:lang w:eastAsia="pl-PL"/>
        </w:rPr>
        <w:t>celu bieżącego monitorowania działania systemu</w:t>
      </w:r>
      <w:r w:rsidR="00E94E89" w:rsidRPr="00B10B32">
        <w:rPr>
          <w:color w:val="000000" w:themeColor="text1"/>
          <w:lang w:eastAsia="pl-PL"/>
        </w:rPr>
        <w:t xml:space="preserve"> i </w:t>
      </w:r>
      <w:r w:rsidRPr="00B10B32">
        <w:rPr>
          <w:color w:val="000000" w:themeColor="text1"/>
          <w:lang w:eastAsia="pl-PL"/>
        </w:rPr>
        <w:t>przeprowadzania analiz.</w:t>
      </w:r>
    </w:p>
    <w:p w14:paraId="7FDE7465" w14:textId="4EE9C881" w:rsidR="00C749B5" w:rsidRPr="00B10B32" w:rsidRDefault="0035233C" w:rsidP="001B4505">
      <w:pPr>
        <w:rPr>
          <w:color w:val="000000" w:themeColor="text1"/>
          <w:lang w:eastAsia="pl-PL"/>
        </w:rPr>
      </w:pPr>
      <w:r w:rsidRPr="00B10B32">
        <w:rPr>
          <w:color w:val="000000" w:themeColor="text1"/>
          <w:lang w:eastAsia="pl-PL"/>
        </w:rPr>
        <w:t>Nowy system będzie oparty</w:t>
      </w:r>
      <w:r w:rsidR="00E94E89" w:rsidRPr="00B10B32">
        <w:rPr>
          <w:color w:val="000000" w:themeColor="text1"/>
          <w:lang w:eastAsia="pl-PL"/>
        </w:rPr>
        <w:t xml:space="preserve"> o </w:t>
      </w:r>
      <w:r w:rsidRPr="00B10B32">
        <w:rPr>
          <w:color w:val="000000" w:themeColor="text1"/>
          <w:lang w:eastAsia="pl-PL"/>
        </w:rPr>
        <w:t>jednolite zasady orzekania</w:t>
      </w:r>
      <w:r w:rsidR="00E94E89" w:rsidRPr="00B10B32">
        <w:rPr>
          <w:color w:val="000000" w:themeColor="text1"/>
          <w:lang w:eastAsia="pl-PL"/>
        </w:rPr>
        <w:t xml:space="preserve"> o </w:t>
      </w:r>
      <w:r w:rsidRPr="00B10B32">
        <w:rPr>
          <w:color w:val="000000" w:themeColor="text1"/>
          <w:lang w:eastAsia="pl-PL"/>
        </w:rPr>
        <w:t>niepełnosprawności. Będą mu podlegały osoby ubiegające się</w:t>
      </w:r>
      <w:r w:rsidR="00E94E89" w:rsidRPr="00B10B32">
        <w:rPr>
          <w:color w:val="000000" w:themeColor="text1"/>
          <w:lang w:eastAsia="pl-PL"/>
        </w:rPr>
        <w:t xml:space="preserve"> o </w:t>
      </w:r>
      <w:r w:rsidRPr="00B10B32">
        <w:rPr>
          <w:color w:val="000000" w:themeColor="text1"/>
          <w:lang w:eastAsia="pl-PL"/>
        </w:rPr>
        <w:t>uzyskanie lub przedłużenie dotychczasowego prawnego statusu osoby</w:t>
      </w:r>
      <w:r w:rsidR="00E94E89" w:rsidRPr="00B10B32">
        <w:rPr>
          <w:color w:val="000000" w:themeColor="text1"/>
          <w:lang w:eastAsia="pl-PL"/>
        </w:rPr>
        <w:t xml:space="preserve"> z </w:t>
      </w:r>
      <w:r w:rsidRPr="00B10B32">
        <w:rPr>
          <w:color w:val="000000" w:themeColor="text1"/>
          <w:lang w:eastAsia="pl-PL"/>
        </w:rPr>
        <w:t>niepełnosprawnością. Dotychczasowe dokumenty stwierdzające prawną niepełnosprawność zostaną włączone do nowego, zintegrowanego systemu wraz</w:t>
      </w:r>
      <w:r w:rsidR="00E94E89" w:rsidRPr="00B10B32">
        <w:rPr>
          <w:color w:val="000000" w:themeColor="text1"/>
          <w:lang w:eastAsia="pl-PL"/>
        </w:rPr>
        <w:t xml:space="preserve"> z </w:t>
      </w:r>
      <w:r w:rsidRPr="00B10B32">
        <w:rPr>
          <w:color w:val="000000" w:themeColor="text1"/>
          <w:lang w:eastAsia="pl-PL"/>
        </w:rPr>
        <w:t>zachowaniem nabytych uprawnień przez osoby</w:t>
      </w:r>
      <w:r w:rsidR="00E94E89" w:rsidRPr="00B10B32">
        <w:rPr>
          <w:color w:val="000000" w:themeColor="text1"/>
          <w:lang w:eastAsia="pl-PL"/>
        </w:rPr>
        <w:t xml:space="preserve"> </w:t>
      </w:r>
      <w:r w:rsidR="00E94E89" w:rsidRPr="00B10B32">
        <w:rPr>
          <w:color w:val="000000" w:themeColor="text1"/>
          <w:lang w:eastAsia="pl-PL"/>
        </w:rPr>
        <w:lastRenderedPageBreak/>
        <w:t>z </w:t>
      </w:r>
      <w:r w:rsidRPr="00B10B32">
        <w:rPr>
          <w:color w:val="000000" w:themeColor="text1"/>
          <w:lang w:eastAsia="pl-PL"/>
        </w:rPr>
        <w:t>niepełnosprawnościami. W okresie przejściowym zakłada się funkcjonowanie orzeczeń</w:t>
      </w:r>
      <w:r w:rsidR="00E94E89" w:rsidRPr="00B10B32">
        <w:rPr>
          <w:color w:val="000000" w:themeColor="text1"/>
          <w:lang w:eastAsia="pl-PL"/>
        </w:rPr>
        <w:t xml:space="preserve"> o </w:t>
      </w:r>
      <w:r w:rsidRPr="00B10B32">
        <w:rPr>
          <w:color w:val="000000" w:themeColor="text1"/>
          <w:lang w:eastAsia="pl-PL"/>
        </w:rPr>
        <w:t>niepełnosprawności wydanych zarówno na nowych, jak</w:t>
      </w:r>
      <w:r w:rsidR="00E94E89" w:rsidRPr="00B10B32">
        <w:rPr>
          <w:color w:val="000000" w:themeColor="text1"/>
          <w:lang w:eastAsia="pl-PL"/>
        </w:rPr>
        <w:t xml:space="preserve"> i </w:t>
      </w:r>
      <w:r w:rsidRPr="00B10B32">
        <w:rPr>
          <w:color w:val="000000" w:themeColor="text1"/>
          <w:lang w:eastAsia="pl-PL"/>
        </w:rPr>
        <w:t>starych zasadach.</w:t>
      </w:r>
    </w:p>
    <w:tbl>
      <w:tblPr>
        <w:tblStyle w:val="Tabela-Siatka"/>
        <w:tblW w:w="0" w:type="auto"/>
        <w:jc w:val="center"/>
        <w:tblLook w:val="04A0" w:firstRow="1" w:lastRow="0" w:firstColumn="1" w:lastColumn="0" w:noHBand="0" w:noVBand="1"/>
      </w:tblPr>
      <w:tblGrid>
        <w:gridCol w:w="2829"/>
        <w:gridCol w:w="4678"/>
      </w:tblGrid>
      <w:tr w:rsidR="00C94B02" w:rsidRPr="00B10B32" w14:paraId="297A1D11"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8A876C" w14:textId="018B2748" w:rsidR="003E153A" w:rsidRPr="00B10B32" w:rsidRDefault="003E153A" w:rsidP="002339FD">
            <w:pPr>
              <w:pStyle w:val="Tabeladziaania-tytu"/>
              <w:rPr>
                <w:color w:val="000000" w:themeColor="text1"/>
              </w:rPr>
            </w:pPr>
            <w:r w:rsidRPr="00B10B32">
              <w:rPr>
                <w:color w:val="000000" w:themeColor="text1"/>
              </w:rPr>
              <w:t>Reforma systemu orzekania</w:t>
            </w:r>
            <w:r w:rsidR="00E94E89" w:rsidRPr="00B10B32">
              <w:rPr>
                <w:color w:val="000000" w:themeColor="text1"/>
              </w:rPr>
              <w:t xml:space="preserve"> o </w:t>
            </w:r>
            <w:r w:rsidRPr="00B10B32">
              <w:rPr>
                <w:color w:val="000000" w:themeColor="text1"/>
              </w:rPr>
              <w:t>niepełnosprawności</w:t>
            </w:r>
          </w:p>
        </w:tc>
      </w:tr>
      <w:tr w:rsidR="00C94B02" w:rsidRPr="00B10B32" w14:paraId="00AD104F"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B9DF0E"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AEF9AD" w14:textId="33CA7D3C" w:rsidR="003E153A"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E153A" w:rsidRPr="00B10B32">
              <w:rPr>
                <w:color w:val="000000" w:themeColor="text1"/>
              </w:rPr>
              <w:t>202</w:t>
            </w:r>
            <w:r w:rsidR="008E766E" w:rsidRPr="00B10B32">
              <w:rPr>
                <w:color w:val="000000" w:themeColor="text1"/>
              </w:rPr>
              <w:t>3</w:t>
            </w:r>
          </w:p>
        </w:tc>
      </w:tr>
      <w:tr w:rsidR="00C94B02" w:rsidRPr="00B10B32" w14:paraId="2CA78C24"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574B7E"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F7DB5E" w14:textId="0A46F9BB" w:rsidR="003E153A" w:rsidRPr="00B10B32" w:rsidRDefault="00E40E66" w:rsidP="002339FD">
            <w:pPr>
              <w:pStyle w:val="Tabeladziaania-prawaczkolumn"/>
              <w:rPr>
                <w:color w:val="000000" w:themeColor="text1"/>
              </w:rPr>
            </w:pPr>
            <w:r w:rsidRPr="00B10B32">
              <w:rPr>
                <w:color w:val="000000" w:themeColor="text1"/>
              </w:rPr>
              <w:t>MRiPS</w:t>
            </w:r>
            <w:r w:rsidR="00D30EF5" w:rsidRPr="00B10B32">
              <w:rPr>
                <w:color w:val="000000" w:themeColor="text1"/>
              </w:rPr>
              <w:t>/PON</w:t>
            </w:r>
          </w:p>
        </w:tc>
      </w:tr>
      <w:tr w:rsidR="00C94B02" w:rsidRPr="00862C33" w14:paraId="51238F12"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B7FAED" w14:textId="77777777" w:rsidR="003E153A" w:rsidRPr="00B10B32" w:rsidRDefault="003E153A"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221244" w14:textId="317F1980" w:rsidR="003E153A" w:rsidRPr="00122AD3" w:rsidRDefault="003E153A" w:rsidP="0083081D">
            <w:pPr>
              <w:pStyle w:val="Tabeladziaania-prawaczkolumn"/>
              <w:rPr>
                <w:color w:val="000000" w:themeColor="text1"/>
                <w:lang w:val="de-DE"/>
              </w:rPr>
            </w:pPr>
            <w:r w:rsidRPr="00122AD3">
              <w:rPr>
                <w:color w:val="000000" w:themeColor="text1"/>
                <w:lang w:val="de-DE"/>
              </w:rPr>
              <w:t xml:space="preserve">MSWiA, MON, </w:t>
            </w:r>
            <w:r w:rsidR="009D618D" w:rsidRPr="00122AD3">
              <w:rPr>
                <w:color w:val="000000" w:themeColor="text1"/>
                <w:lang w:val="de-DE"/>
              </w:rPr>
              <w:t>MEiN</w:t>
            </w:r>
            <w:r w:rsidR="00ED5B4B" w:rsidRPr="00122AD3">
              <w:rPr>
                <w:color w:val="000000" w:themeColor="text1"/>
                <w:lang w:val="de-DE"/>
              </w:rPr>
              <w:t xml:space="preserve">, </w:t>
            </w:r>
            <w:r w:rsidRPr="00122AD3">
              <w:rPr>
                <w:color w:val="000000" w:themeColor="text1"/>
                <w:lang w:val="de-DE"/>
              </w:rPr>
              <w:t>ZUS, KRUS</w:t>
            </w:r>
          </w:p>
        </w:tc>
      </w:tr>
      <w:tr w:rsidR="0066297D" w:rsidRPr="00B10B32" w14:paraId="78CE4B04"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087A5D" w14:textId="3DEA9DEB" w:rsidR="0066297D" w:rsidRPr="00B10B32" w:rsidRDefault="0066297D" w:rsidP="0066297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4B24C4" w14:textId="53FC4A78" w:rsidR="0066297D" w:rsidRPr="00B10B32" w:rsidRDefault="0066297D" w:rsidP="0066297D">
            <w:pPr>
              <w:pStyle w:val="Tabeladziaania-prawaczkolumn"/>
              <w:rPr>
                <w:color w:val="000000" w:themeColor="text1"/>
                <w:lang w:val="en-GB"/>
              </w:rPr>
            </w:pPr>
            <w:r w:rsidRPr="00B10B32">
              <w:rPr>
                <w:bCs w:val="0"/>
                <w:color w:val="000000" w:themeColor="text1"/>
              </w:rPr>
              <w:t>Budżet państwa</w:t>
            </w:r>
            <w:r w:rsidR="009456AA" w:rsidRPr="00B10B32">
              <w:rPr>
                <w:bCs w:val="0"/>
                <w:color w:val="000000" w:themeColor="text1"/>
              </w:rPr>
              <w:t>, EFS</w:t>
            </w:r>
          </w:p>
        </w:tc>
      </w:tr>
    </w:tbl>
    <w:p w14:paraId="60AF51C6" w14:textId="5FE741E4" w:rsidR="00832AF3" w:rsidRPr="00B10B32" w:rsidRDefault="00832AF3" w:rsidP="002339FD">
      <w:pPr>
        <w:rPr>
          <w:color w:val="000000" w:themeColor="text1"/>
          <w:lang w:val="en-GB"/>
        </w:rPr>
      </w:pPr>
      <w:bookmarkStart w:id="571" w:name="_Ref530398694"/>
    </w:p>
    <w:p w14:paraId="277B80FE" w14:textId="45D7A231" w:rsidR="008E1256" w:rsidRPr="00B10B32" w:rsidRDefault="004D1A13" w:rsidP="00B64542">
      <w:pPr>
        <w:pStyle w:val="Nagwek4"/>
      </w:pPr>
      <w:r w:rsidRPr="00B10B32">
        <w:t>Kompleksowa zmiana funkcjonowania Krajowej Rady Konsultacyjnej</w:t>
      </w:r>
      <w:r w:rsidR="004F54C1" w:rsidRPr="00B10B32">
        <w:t xml:space="preserve"> do Spraw</w:t>
      </w:r>
      <w:r w:rsidR="00101AFA" w:rsidRPr="00B10B32">
        <w:t xml:space="preserve"> Osób </w:t>
      </w:r>
      <w:r w:rsidR="00837AA0" w:rsidRPr="00B10B32">
        <w:t>Niepełnosprawnych</w:t>
      </w:r>
    </w:p>
    <w:p w14:paraId="6C8002F1" w14:textId="0F57A36E" w:rsidR="00245A1A" w:rsidRPr="00B10B32" w:rsidRDefault="008E1256" w:rsidP="008E1256">
      <w:pPr>
        <w:rPr>
          <w:color w:val="000000" w:themeColor="text1"/>
        </w:rPr>
      </w:pPr>
      <w:r w:rsidRPr="00B10B32">
        <w:rPr>
          <w:color w:val="000000" w:themeColor="text1"/>
        </w:rPr>
        <w:t xml:space="preserve">Działanie </w:t>
      </w:r>
      <w:r w:rsidR="0069547C" w:rsidRPr="00B10B32">
        <w:rPr>
          <w:color w:val="000000" w:themeColor="text1"/>
        </w:rPr>
        <w:t xml:space="preserve">zakłada </w:t>
      </w:r>
      <w:r w:rsidR="00E51A75" w:rsidRPr="00B10B32">
        <w:rPr>
          <w:color w:val="000000" w:themeColor="text1"/>
        </w:rPr>
        <w:t>wprowadzenie</w:t>
      </w:r>
      <w:r w:rsidR="00E94E89" w:rsidRPr="00B10B32">
        <w:rPr>
          <w:color w:val="000000" w:themeColor="text1"/>
        </w:rPr>
        <w:t xml:space="preserve"> w </w:t>
      </w:r>
      <w:r w:rsidR="000E0050" w:rsidRPr="00B10B32">
        <w:rPr>
          <w:color w:val="000000" w:themeColor="text1"/>
        </w:rPr>
        <w:t>ramach</w:t>
      </w:r>
      <w:r w:rsidR="00E51A75" w:rsidRPr="00B10B32">
        <w:rPr>
          <w:color w:val="000000" w:themeColor="text1"/>
        </w:rPr>
        <w:t xml:space="preserve"> </w:t>
      </w:r>
      <w:r w:rsidR="00832AF3" w:rsidRPr="00B10B32">
        <w:rPr>
          <w:color w:val="000000" w:themeColor="text1"/>
        </w:rPr>
        <w:t>u</w:t>
      </w:r>
      <w:r w:rsidR="000E0050" w:rsidRPr="00B10B32">
        <w:rPr>
          <w:color w:val="000000" w:themeColor="text1"/>
        </w:rPr>
        <w:t>stawy</w:t>
      </w:r>
      <w:r w:rsidR="00E94E89" w:rsidRPr="00B10B32">
        <w:rPr>
          <w:color w:val="000000" w:themeColor="text1"/>
        </w:rPr>
        <w:t xml:space="preserve"> o </w:t>
      </w:r>
      <w:r w:rsidR="006F4157" w:rsidRPr="00B10B32">
        <w:rPr>
          <w:color w:val="000000" w:themeColor="text1"/>
        </w:rPr>
        <w:t>wyrównywaniu</w:t>
      </w:r>
      <w:r w:rsidR="000E0050" w:rsidRPr="00B10B32">
        <w:rPr>
          <w:color w:val="000000" w:themeColor="text1"/>
        </w:rPr>
        <w:t xml:space="preserve"> szans </w:t>
      </w:r>
      <w:r w:rsidR="00A80F5F" w:rsidRPr="00B10B32">
        <w:rPr>
          <w:color w:val="000000" w:themeColor="text1"/>
        </w:rPr>
        <w:t>osób z </w:t>
      </w:r>
      <w:r w:rsidR="000E0050" w:rsidRPr="00B10B32">
        <w:rPr>
          <w:color w:val="000000" w:themeColor="text1"/>
        </w:rPr>
        <w:t>niepełnosprawności</w:t>
      </w:r>
      <w:r w:rsidR="00A80F5F" w:rsidRPr="00B10B32">
        <w:rPr>
          <w:color w:val="000000" w:themeColor="text1"/>
        </w:rPr>
        <w:t>ami</w:t>
      </w:r>
      <w:r w:rsidR="004F3AB9" w:rsidRPr="00B10B32">
        <w:rPr>
          <w:color w:val="000000" w:themeColor="text1"/>
        </w:rPr>
        <w:t xml:space="preserve"> </w:t>
      </w:r>
      <w:r w:rsidR="00832AF3" w:rsidRPr="00B10B32">
        <w:rPr>
          <w:color w:val="000000" w:themeColor="text1"/>
        </w:rPr>
        <w:t>n</w:t>
      </w:r>
      <w:r w:rsidR="004F3AB9" w:rsidRPr="00B10B32">
        <w:rPr>
          <w:color w:val="000000" w:themeColor="text1"/>
        </w:rPr>
        <w:t>owej formuły funkcjonowania Krajowej Rady Konsultacyjnej</w:t>
      </w:r>
      <w:r w:rsidR="007F4E8B" w:rsidRPr="00B10B32">
        <w:rPr>
          <w:color w:val="000000" w:themeColor="text1"/>
        </w:rPr>
        <w:t xml:space="preserve"> do Spraw Osób Niepełnosprawnych</w:t>
      </w:r>
      <w:r w:rsidR="00116942" w:rsidRPr="00B10B32">
        <w:rPr>
          <w:color w:val="000000" w:themeColor="text1"/>
        </w:rPr>
        <w:t xml:space="preserve">. </w:t>
      </w:r>
      <w:r w:rsidR="00EB0BE8" w:rsidRPr="00B10B32">
        <w:rPr>
          <w:color w:val="000000" w:themeColor="text1"/>
        </w:rPr>
        <w:t>Członków Rady będzie wybierać szereg podmiotów</w:t>
      </w:r>
      <w:r w:rsidR="00583270" w:rsidRPr="00B10B32">
        <w:rPr>
          <w:color w:val="000000" w:themeColor="text1"/>
        </w:rPr>
        <w:t xml:space="preserve">, </w:t>
      </w:r>
      <w:r w:rsidR="000C7C4D" w:rsidRPr="00B10B32">
        <w:rPr>
          <w:color w:val="000000" w:themeColor="text1"/>
        </w:rPr>
        <w:t>aby zagwarantować jej pluralizm</w:t>
      </w:r>
      <w:r w:rsidR="00675022" w:rsidRPr="00B10B32">
        <w:rPr>
          <w:color w:val="000000" w:themeColor="text1"/>
        </w:rPr>
        <w:t>, niezależność oraz jak największą reprezentatywność środowiska osób</w:t>
      </w:r>
      <w:r w:rsidR="00E94E89" w:rsidRPr="00B10B32">
        <w:rPr>
          <w:color w:val="000000" w:themeColor="text1"/>
        </w:rPr>
        <w:t xml:space="preserve"> z </w:t>
      </w:r>
      <w:r w:rsidR="00675022" w:rsidRPr="00B10B32">
        <w:rPr>
          <w:color w:val="000000" w:themeColor="text1"/>
        </w:rPr>
        <w:t>niepełnosprawnościami.</w:t>
      </w:r>
      <w:r w:rsidR="00583270" w:rsidRPr="00B10B32">
        <w:rPr>
          <w:color w:val="000000" w:themeColor="text1"/>
        </w:rPr>
        <w:t xml:space="preserve"> </w:t>
      </w:r>
      <w:r w:rsidR="00EB0BE8" w:rsidRPr="00B10B32">
        <w:rPr>
          <w:color w:val="000000" w:themeColor="text1"/>
        </w:rPr>
        <w:t xml:space="preserve">Szczegółowe zasady zostaną </w:t>
      </w:r>
      <w:r w:rsidR="00041F36" w:rsidRPr="00B10B32">
        <w:rPr>
          <w:color w:val="000000" w:themeColor="text1"/>
        </w:rPr>
        <w:t>ustalone</w:t>
      </w:r>
      <w:r w:rsidR="00E94E89" w:rsidRPr="00B10B32">
        <w:rPr>
          <w:color w:val="000000" w:themeColor="text1"/>
        </w:rPr>
        <w:t xml:space="preserve"> w </w:t>
      </w:r>
      <w:r w:rsidR="00041F36" w:rsidRPr="00B10B32">
        <w:rPr>
          <w:color w:val="000000" w:themeColor="text1"/>
        </w:rPr>
        <w:t>ramach</w:t>
      </w:r>
      <w:r w:rsidR="00E012C7" w:rsidRPr="00B10B32">
        <w:rPr>
          <w:color w:val="000000" w:themeColor="text1"/>
        </w:rPr>
        <w:t xml:space="preserve"> </w:t>
      </w:r>
      <w:r w:rsidR="00041F36" w:rsidRPr="00B10B32">
        <w:rPr>
          <w:color w:val="000000" w:themeColor="text1"/>
        </w:rPr>
        <w:t>prac nad</w:t>
      </w:r>
      <w:r w:rsidR="00E012C7" w:rsidRPr="00B10B32">
        <w:rPr>
          <w:color w:val="000000" w:themeColor="text1"/>
        </w:rPr>
        <w:t xml:space="preserve"> ustaw</w:t>
      </w:r>
      <w:r w:rsidR="00041F36" w:rsidRPr="00B10B32">
        <w:rPr>
          <w:color w:val="000000" w:themeColor="text1"/>
        </w:rPr>
        <w:t>ą</w:t>
      </w:r>
      <w:r w:rsidR="00E94E89" w:rsidRPr="00B10B32">
        <w:rPr>
          <w:color w:val="000000" w:themeColor="text1"/>
        </w:rPr>
        <w:t xml:space="preserve"> o </w:t>
      </w:r>
      <w:r w:rsidR="00E012C7" w:rsidRPr="00B10B32">
        <w:rPr>
          <w:color w:val="000000" w:themeColor="text1"/>
        </w:rPr>
        <w:t>wyrównywaniu szans osób z niepełnosprawnościami</w:t>
      </w:r>
      <w:r w:rsidR="007F362E" w:rsidRPr="00B10B32">
        <w:rPr>
          <w:color w:val="000000" w:themeColor="text1"/>
        </w:rPr>
        <w:t>.</w:t>
      </w:r>
      <w:r w:rsidR="00E012C7" w:rsidRPr="00B10B32">
        <w:rPr>
          <w:color w:val="000000" w:themeColor="text1"/>
        </w:rPr>
        <w:t xml:space="preserve"> </w:t>
      </w:r>
      <w:r w:rsidR="00CE0042" w:rsidRPr="00B10B32">
        <w:rPr>
          <w:color w:val="000000" w:themeColor="text1"/>
        </w:rPr>
        <w:t xml:space="preserve">Wprowadzone zostaną regulacje zakładające, że ponad </w:t>
      </w:r>
      <w:r w:rsidR="0055161C" w:rsidRPr="00B10B32">
        <w:rPr>
          <w:color w:val="000000" w:themeColor="text1"/>
        </w:rPr>
        <w:t>70</w:t>
      </w:r>
      <w:r w:rsidR="00DC3A9A" w:rsidRPr="00B10B32">
        <w:rPr>
          <w:color w:val="000000" w:themeColor="text1"/>
        </w:rPr>
        <w:t>% członków Rady będą stanowić przedstawiciele organizacji pozarządow</w:t>
      </w:r>
      <w:r w:rsidR="004D6ABC" w:rsidRPr="00B10B32">
        <w:rPr>
          <w:color w:val="000000" w:themeColor="text1"/>
        </w:rPr>
        <w:t>ych</w:t>
      </w:r>
      <w:r w:rsidR="00DC3A9A" w:rsidRPr="00B10B32">
        <w:rPr>
          <w:color w:val="000000" w:themeColor="text1"/>
        </w:rPr>
        <w:t xml:space="preserve"> osób</w:t>
      </w:r>
      <w:r w:rsidR="00E94E89" w:rsidRPr="00B10B32">
        <w:rPr>
          <w:color w:val="000000" w:themeColor="text1"/>
        </w:rPr>
        <w:t xml:space="preserve"> z </w:t>
      </w:r>
      <w:r w:rsidR="00DC3A9A" w:rsidRPr="00B10B32">
        <w:rPr>
          <w:color w:val="000000" w:themeColor="text1"/>
        </w:rPr>
        <w:t>niepełnosprawnościami lub działający</w:t>
      </w:r>
      <w:r w:rsidR="00C6104C" w:rsidRPr="00B10B32">
        <w:rPr>
          <w:color w:val="000000" w:themeColor="text1"/>
        </w:rPr>
        <w:t>ch</w:t>
      </w:r>
      <w:r w:rsidR="00DC3A9A" w:rsidRPr="00B10B32">
        <w:rPr>
          <w:color w:val="000000" w:themeColor="text1"/>
        </w:rPr>
        <w:t xml:space="preserve"> na ich rzecz, </w:t>
      </w:r>
      <w:r w:rsidR="00DE2403" w:rsidRPr="00B10B32">
        <w:rPr>
          <w:color w:val="000000" w:themeColor="text1"/>
        </w:rPr>
        <w:t xml:space="preserve">lub </w:t>
      </w:r>
      <w:r w:rsidR="004D6ABC" w:rsidRPr="00B10B32">
        <w:rPr>
          <w:color w:val="000000" w:themeColor="text1"/>
        </w:rPr>
        <w:t>wojewódzkich</w:t>
      </w:r>
      <w:r w:rsidR="000E7FF3" w:rsidRPr="00B10B32">
        <w:rPr>
          <w:color w:val="000000" w:themeColor="text1"/>
        </w:rPr>
        <w:t xml:space="preserve"> lub </w:t>
      </w:r>
      <w:r w:rsidR="0080150C" w:rsidRPr="00B10B32">
        <w:rPr>
          <w:color w:val="000000" w:themeColor="text1"/>
        </w:rPr>
        <w:t>powiatowych</w:t>
      </w:r>
      <w:r w:rsidR="004D6ABC" w:rsidRPr="00B10B32">
        <w:rPr>
          <w:color w:val="000000" w:themeColor="text1"/>
        </w:rPr>
        <w:t xml:space="preserve"> ra</w:t>
      </w:r>
      <w:r w:rsidR="0080150C" w:rsidRPr="00B10B32">
        <w:rPr>
          <w:color w:val="000000" w:themeColor="text1"/>
        </w:rPr>
        <w:t>d</w:t>
      </w:r>
      <w:r w:rsidR="004D6ABC" w:rsidRPr="00B10B32">
        <w:rPr>
          <w:color w:val="000000" w:themeColor="text1"/>
        </w:rPr>
        <w:t xml:space="preserve"> osób</w:t>
      </w:r>
      <w:r w:rsidR="00E94E89" w:rsidRPr="00B10B32">
        <w:rPr>
          <w:color w:val="000000" w:themeColor="text1"/>
        </w:rPr>
        <w:t xml:space="preserve"> z </w:t>
      </w:r>
      <w:r w:rsidR="004D6ABC" w:rsidRPr="00B10B32">
        <w:rPr>
          <w:color w:val="000000" w:themeColor="text1"/>
        </w:rPr>
        <w:t>niepełnosprawn</w:t>
      </w:r>
      <w:r w:rsidR="0080150C" w:rsidRPr="00B10B32">
        <w:rPr>
          <w:color w:val="000000" w:themeColor="text1"/>
        </w:rPr>
        <w:t>ościami</w:t>
      </w:r>
      <w:r w:rsidR="004D6ABC" w:rsidRPr="00B10B32">
        <w:rPr>
          <w:color w:val="000000" w:themeColor="text1"/>
        </w:rPr>
        <w:t>,</w:t>
      </w:r>
      <w:r w:rsidR="004041C6" w:rsidRPr="00B10B32">
        <w:rPr>
          <w:color w:val="000000" w:themeColor="text1"/>
        </w:rPr>
        <w:t xml:space="preserve"> lub</w:t>
      </w:r>
      <w:r w:rsidR="004D6ABC" w:rsidRPr="00B10B32">
        <w:rPr>
          <w:color w:val="000000" w:themeColor="text1"/>
        </w:rPr>
        <w:t xml:space="preserve"> uczelni lub przedstawicieli ruchów nieformalnych</w:t>
      </w:r>
      <w:r w:rsidR="0080150C" w:rsidRPr="00B10B32">
        <w:rPr>
          <w:color w:val="000000" w:themeColor="text1"/>
        </w:rPr>
        <w:t xml:space="preserve"> osób</w:t>
      </w:r>
      <w:r w:rsidR="00E94E89" w:rsidRPr="00B10B32">
        <w:rPr>
          <w:color w:val="000000" w:themeColor="text1"/>
        </w:rPr>
        <w:t xml:space="preserve"> z </w:t>
      </w:r>
      <w:r w:rsidR="0080150C" w:rsidRPr="00B10B32">
        <w:rPr>
          <w:color w:val="000000" w:themeColor="text1"/>
        </w:rPr>
        <w:t>niepełnosprawnościami</w:t>
      </w:r>
      <w:r w:rsidR="00D44D58">
        <w:rPr>
          <w:color w:val="000000" w:themeColor="text1"/>
        </w:rPr>
        <w:t>,</w:t>
      </w:r>
      <w:r w:rsidR="006F3633" w:rsidRPr="00B10B32">
        <w:rPr>
          <w:color w:val="000000" w:themeColor="text1"/>
        </w:rPr>
        <w:t xml:space="preserve"> lub rodziców </w:t>
      </w:r>
      <w:r w:rsidR="000A6505" w:rsidRPr="00B10B32">
        <w:rPr>
          <w:color w:val="000000" w:themeColor="text1"/>
        </w:rPr>
        <w:t xml:space="preserve">lub </w:t>
      </w:r>
      <w:r w:rsidR="008B0A80" w:rsidRPr="00B10B32">
        <w:rPr>
          <w:color w:val="000000" w:themeColor="text1"/>
        </w:rPr>
        <w:t xml:space="preserve">osób wspierających </w:t>
      </w:r>
      <w:r w:rsidR="006F3633" w:rsidRPr="00B10B32">
        <w:rPr>
          <w:color w:val="000000" w:themeColor="text1"/>
        </w:rPr>
        <w:t>osób</w:t>
      </w:r>
      <w:r w:rsidR="00E94E89" w:rsidRPr="00B10B32">
        <w:rPr>
          <w:color w:val="000000" w:themeColor="text1"/>
        </w:rPr>
        <w:t xml:space="preserve"> z </w:t>
      </w:r>
      <w:r w:rsidR="0043254C" w:rsidRPr="00B10B32">
        <w:rPr>
          <w:color w:val="000000" w:themeColor="text1"/>
        </w:rPr>
        <w:t xml:space="preserve">niepełnosprawnościami </w:t>
      </w:r>
      <w:r w:rsidR="006F3633" w:rsidRPr="00B10B32">
        <w:rPr>
          <w:color w:val="000000" w:themeColor="text1"/>
        </w:rPr>
        <w:t xml:space="preserve">niemogących się </w:t>
      </w:r>
      <w:r w:rsidR="00F64B59" w:rsidRPr="00B10B32">
        <w:rPr>
          <w:color w:val="000000" w:themeColor="text1"/>
        </w:rPr>
        <w:t xml:space="preserve">samodzielnie </w:t>
      </w:r>
      <w:r w:rsidR="006F3633" w:rsidRPr="00B10B32">
        <w:rPr>
          <w:color w:val="000000" w:themeColor="text1"/>
        </w:rPr>
        <w:t>reprezentować</w:t>
      </w:r>
      <w:r w:rsidR="00294515" w:rsidRPr="00B10B32">
        <w:rPr>
          <w:color w:val="000000" w:themeColor="text1"/>
        </w:rPr>
        <w:t>.</w:t>
      </w:r>
      <w:r w:rsidR="001C4438" w:rsidRPr="00B10B32">
        <w:rPr>
          <w:color w:val="000000" w:themeColor="text1"/>
        </w:rPr>
        <w:t xml:space="preserve"> </w:t>
      </w:r>
      <w:r w:rsidR="00213FB0" w:rsidRPr="00B10B32">
        <w:rPr>
          <w:color w:val="000000" w:themeColor="text1"/>
        </w:rPr>
        <w:t>C</w:t>
      </w:r>
      <w:r w:rsidR="00B672CD" w:rsidRPr="00B10B32">
        <w:rPr>
          <w:color w:val="000000" w:themeColor="text1"/>
        </w:rPr>
        <w:t xml:space="preserve">złonkowie zostaną </w:t>
      </w:r>
      <w:r w:rsidR="002C51E7" w:rsidRPr="00B10B32">
        <w:rPr>
          <w:color w:val="000000" w:themeColor="text1"/>
        </w:rPr>
        <w:t>wyłoni</w:t>
      </w:r>
      <w:r w:rsidR="007A6D3A" w:rsidRPr="00B10B32">
        <w:rPr>
          <w:color w:val="000000" w:themeColor="text1"/>
        </w:rPr>
        <w:t>eni</w:t>
      </w:r>
      <w:r w:rsidR="00E94E89" w:rsidRPr="00B10B32">
        <w:rPr>
          <w:color w:val="000000" w:themeColor="text1"/>
        </w:rPr>
        <w:t xml:space="preserve"> w </w:t>
      </w:r>
      <w:r w:rsidR="002C51E7" w:rsidRPr="00B10B32">
        <w:rPr>
          <w:color w:val="000000" w:themeColor="text1"/>
        </w:rPr>
        <w:t xml:space="preserve">sposób gwarantujący, że ponad </w:t>
      </w:r>
      <w:r w:rsidR="00721752" w:rsidRPr="00B10B32">
        <w:rPr>
          <w:color w:val="000000" w:themeColor="text1"/>
        </w:rPr>
        <w:t>6</w:t>
      </w:r>
      <w:r w:rsidR="00CE0042" w:rsidRPr="00B10B32">
        <w:rPr>
          <w:color w:val="000000" w:themeColor="text1"/>
        </w:rPr>
        <w:t xml:space="preserve">0% członków Rady będą </w:t>
      </w:r>
      <w:r w:rsidR="00060B38" w:rsidRPr="00B10B32">
        <w:rPr>
          <w:color w:val="000000" w:themeColor="text1"/>
        </w:rPr>
        <w:t xml:space="preserve">stanowić </w:t>
      </w:r>
      <w:r w:rsidR="006B1057" w:rsidRPr="00B10B32">
        <w:rPr>
          <w:color w:val="000000" w:themeColor="text1"/>
        </w:rPr>
        <w:t>osoby</w:t>
      </w:r>
      <w:r w:rsidR="00E94E89" w:rsidRPr="00B10B32">
        <w:rPr>
          <w:color w:val="000000" w:themeColor="text1"/>
        </w:rPr>
        <w:t xml:space="preserve"> z </w:t>
      </w:r>
      <w:r w:rsidR="006B1057" w:rsidRPr="00B10B32">
        <w:rPr>
          <w:color w:val="000000" w:themeColor="text1"/>
        </w:rPr>
        <w:t>niepełnosprawnościami</w:t>
      </w:r>
      <w:r w:rsidR="00DE0005" w:rsidRPr="00B10B32">
        <w:rPr>
          <w:color w:val="000000" w:themeColor="text1"/>
        </w:rPr>
        <w:t>,</w:t>
      </w:r>
      <w:r w:rsidR="00E94E89" w:rsidRPr="00B10B32">
        <w:rPr>
          <w:color w:val="000000" w:themeColor="text1"/>
        </w:rPr>
        <w:t xml:space="preserve"> a </w:t>
      </w:r>
      <w:r w:rsidR="00C96E12" w:rsidRPr="00B10B32">
        <w:rPr>
          <w:color w:val="000000" w:themeColor="text1"/>
        </w:rPr>
        <w:t>ponad 10%</w:t>
      </w:r>
      <w:r w:rsidR="006B1057" w:rsidRPr="00B10B32">
        <w:rPr>
          <w:color w:val="000000" w:themeColor="text1"/>
        </w:rPr>
        <w:t xml:space="preserve"> </w:t>
      </w:r>
      <w:r w:rsidR="00CE0042" w:rsidRPr="00B10B32">
        <w:rPr>
          <w:color w:val="000000" w:themeColor="text1"/>
        </w:rPr>
        <w:t>rodzice</w:t>
      </w:r>
      <w:r w:rsidR="009768E1" w:rsidRPr="00B10B32">
        <w:rPr>
          <w:color w:val="000000" w:themeColor="text1"/>
        </w:rPr>
        <w:t xml:space="preserve"> lub osoby wspierające</w:t>
      </w:r>
      <w:r w:rsidR="00CE0042" w:rsidRPr="00B10B32">
        <w:rPr>
          <w:color w:val="000000" w:themeColor="text1"/>
        </w:rPr>
        <w:t xml:space="preserve"> osób</w:t>
      </w:r>
      <w:r w:rsidR="00E94E89" w:rsidRPr="00B10B32">
        <w:rPr>
          <w:color w:val="000000" w:themeColor="text1"/>
        </w:rPr>
        <w:t xml:space="preserve"> z </w:t>
      </w:r>
      <w:r w:rsidR="0043254C" w:rsidRPr="00B10B32">
        <w:rPr>
          <w:color w:val="000000" w:themeColor="text1"/>
        </w:rPr>
        <w:t xml:space="preserve">niepełnosprawnościami </w:t>
      </w:r>
      <w:r w:rsidR="00CE0042" w:rsidRPr="00B10B32">
        <w:rPr>
          <w:color w:val="000000" w:themeColor="text1"/>
        </w:rPr>
        <w:t xml:space="preserve">niemogących się </w:t>
      </w:r>
      <w:r w:rsidR="00F64B59" w:rsidRPr="00B10B32">
        <w:rPr>
          <w:color w:val="000000" w:themeColor="text1"/>
        </w:rPr>
        <w:t xml:space="preserve">samodzielnie </w:t>
      </w:r>
      <w:r w:rsidR="00CE0042" w:rsidRPr="00B10B32">
        <w:rPr>
          <w:color w:val="000000" w:themeColor="text1"/>
        </w:rPr>
        <w:lastRenderedPageBreak/>
        <w:t xml:space="preserve">reprezentować. </w:t>
      </w:r>
      <w:r w:rsidR="0002240F" w:rsidRPr="00B10B32">
        <w:rPr>
          <w:color w:val="000000" w:themeColor="text1"/>
        </w:rPr>
        <w:t>Wśród członków Rady powinn</w:t>
      </w:r>
      <w:r w:rsidR="001B2971" w:rsidRPr="00B10B32">
        <w:rPr>
          <w:color w:val="000000" w:themeColor="text1"/>
        </w:rPr>
        <w:t>y</w:t>
      </w:r>
      <w:r w:rsidR="0002240F" w:rsidRPr="00B10B32">
        <w:rPr>
          <w:color w:val="000000" w:themeColor="text1"/>
        </w:rPr>
        <w:t xml:space="preserve"> znaleźć się </w:t>
      </w:r>
      <w:r w:rsidR="001B2971" w:rsidRPr="00B10B32">
        <w:rPr>
          <w:color w:val="000000" w:themeColor="text1"/>
        </w:rPr>
        <w:t xml:space="preserve">osoby </w:t>
      </w:r>
      <w:r w:rsidR="00AD4C4F" w:rsidRPr="00B10B32">
        <w:rPr>
          <w:color w:val="000000" w:themeColor="text1"/>
        </w:rPr>
        <w:t>z</w:t>
      </w:r>
      <w:r w:rsidR="00CC784C" w:rsidRPr="00B10B32">
        <w:rPr>
          <w:color w:val="000000" w:themeColor="text1"/>
        </w:rPr>
        <w:t xml:space="preserve">e wszystkimi głównymi </w:t>
      </w:r>
      <w:r w:rsidR="00AD4C4F" w:rsidRPr="00B10B32">
        <w:rPr>
          <w:color w:val="000000" w:themeColor="text1"/>
        </w:rPr>
        <w:t>rodzajami niepełnosprawności.</w:t>
      </w:r>
    </w:p>
    <w:p w14:paraId="22E828E3" w14:textId="43EB9985" w:rsidR="0069547C" w:rsidRPr="00B10B32" w:rsidRDefault="007A5054" w:rsidP="008E1256">
      <w:pPr>
        <w:rPr>
          <w:color w:val="000000" w:themeColor="text1"/>
        </w:rPr>
      </w:pPr>
      <w:r w:rsidRPr="00B10B32">
        <w:rPr>
          <w:color w:val="000000" w:themeColor="text1"/>
        </w:rPr>
        <w:t>W ramach prac nad ustawą</w:t>
      </w:r>
      <w:r w:rsidR="00E94E89" w:rsidRPr="00B10B32">
        <w:rPr>
          <w:color w:val="000000" w:themeColor="text1"/>
        </w:rPr>
        <w:t xml:space="preserve"> o </w:t>
      </w:r>
      <w:r w:rsidRPr="00B10B32">
        <w:rPr>
          <w:color w:val="000000" w:themeColor="text1"/>
        </w:rPr>
        <w:t xml:space="preserve">wyrównywaniu szans osób z niepełnosprawnościami </w:t>
      </w:r>
      <w:r w:rsidR="00394386" w:rsidRPr="00B10B32">
        <w:rPr>
          <w:color w:val="000000" w:themeColor="text1"/>
        </w:rPr>
        <w:t>zanalizowana zostanie możliwość</w:t>
      </w:r>
      <w:r w:rsidR="00F64B59" w:rsidRPr="00B10B32">
        <w:rPr>
          <w:color w:val="000000" w:themeColor="text1"/>
        </w:rPr>
        <w:t xml:space="preserve"> </w:t>
      </w:r>
      <w:r w:rsidR="003C5186" w:rsidRPr="00B10B32">
        <w:rPr>
          <w:color w:val="000000" w:themeColor="text1"/>
        </w:rPr>
        <w:t>uzyska</w:t>
      </w:r>
      <w:r w:rsidR="00394386" w:rsidRPr="00B10B32">
        <w:rPr>
          <w:color w:val="000000" w:themeColor="text1"/>
        </w:rPr>
        <w:t>nia przez Radę</w:t>
      </w:r>
      <w:r w:rsidR="003C5186" w:rsidRPr="00B10B32">
        <w:rPr>
          <w:color w:val="000000" w:themeColor="text1"/>
        </w:rPr>
        <w:t xml:space="preserve"> </w:t>
      </w:r>
      <w:r w:rsidR="00DC3A9A" w:rsidRPr="00B10B32">
        <w:rPr>
          <w:color w:val="000000" w:themeColor="text1"/>
        </w:rPr>
        <w:t>wyodrębnion</w:t>
      </w:r>
      <w:r w:rsidR="00394386" w:rsidRPr="00B10B32">
        <w:rPr>
          <w:color w:val="000000" w:themeColor="text1"/>
        </w:rPr>
        <w:t>ego</w:t>
      </w:r>
      <w:r w:rsidR="00DC3A9A" w:rsidRPr="00B10B32">
        <w:rPr>
          <w:color w:val="000000" w:themeColor="text1"/>
        </w:rPr>
        <w:t xml:space="preserve"> budżet</w:t>
      </w:r>
      <w:r w:rsidR="001328AF">
        <w:rPr>
          <w:color w:val="000000" w:themeColor="text1"/>
        </w:rPr>
        <w:t>u</w:t>
      </w:r>
      <w:r w:rsidR="00DC3A9A" w:rsidRPr="00B10B32">
        <w:rPr>
          <w:color w:val="000000" w:themeColor="text1"/>
        </w:rPr>
        <w:t xml:space="preserve"> dla celów jej funkcjonowania,</w:t>
      </w:r>
      <w:r w:rsidR="00E94E89" w:rsidRPr="00B10B32">
        <w:rPr>
          <w:color w:val="000000" w:themeColor="text1"/>
        </w:rPr>
        <w:t xml:space="preserve"> w </w:t>
      </w:r>
      <w:r w:rsidR="008C3699" w:rsidRPr="00B10B32">
        <w:rPr>
          <w:color w:val="000000" w:themeColor="text1"/>
        </w:rPr>
        <w:t xml:space="preserve">tym </w:t>
      </w:r>
      <w:r w:rsidR="00DC3A9A" w:rsidRPr="00B10B32">
        <w:rPr>
          <w:color w:val="000000" w:themeColor="text1"/>
        </w:rPr>
        <w:t>zlecania analiz</w:t>
      </w:r>
      <w:r w:rsidR="00E94E89" w:rsidRPr="00B10B32">
        <w:rPr>
          <w:color w:val="000000" w:themeColor="text1"/>
        </w:rPr>
        <w:t xml:space="preserve"> i </w:t>
      </w:r>
      <w:r w:rsidR="003C5186" w:rsidRPr="00B10B32">
        <w:rPr>
          <w:color w:val="000000" w:themeColor="text1"/>
        </w:rPr>
        <w:t>ekspertyz</w:t>
      </w:r>
      <w:r w:rsidR="00DC3A9A" w:rsidRPr="00B10B32">
        <w:rPr>
          <w:color w:val="000000" w:themeColor="text1"/>
        </w:rPr>
        <w:t>, opracowywania propozycji zmian prawnych</w:t>
      </w:r>
      <w:r w:rsidR="00E94E89" w:rsidRPr="00B10B32">
        <w:rPr>
          <w:color w:val="000000" w:themeColor="text1"/>
        </w:rPr>
        <w:t xml:space="preserve"> i </w:t>
      </w:r>
      <w:r w:rsidR="003C5186" w:rsidRPr="00B10B32">
        <w:rPr>
          <w:color w:val="000000" w:themeColor="text1"/>
        </w:rPr>
        <w:t>działań pozaprawnych.</w:t>
      </w:r>
      <w:r w:rsidR="00A40DDF" w:rsidRPr="00B10B32">
        <w:rPr>
          <w:color w:val="000000" w:themeColor="text1"/>
        </w:rPr>
        <w:t xml:space="preserve"> </w:t>
      </w:r>
      <w:r w:rsidR="000E3315" w:rsidRPr="00B10B32">
        <w:rPr>
          <w:color w:val="000000" w:themeColor="text1"/>
        </w:rPr>
        <w:t xml:space="preserve">Proponowana jest </w:t>
      </w:r>
      <w:r w:rsidR="00245A1A" w:rsidRPr="00B10B32">
        <w:rPr>
          <w:color w:val="000000" w:themeColor="text1"/>
        </w:rPr>
        <w:t xml:space="preserve">także </w:t>
      </w:r>
      <w:r w:rsidR="000E3315" w:rsidRPr="00B10B32">
        <w:rPr>
          <w:color w:val="000000" w:themeColor="text1"/>
        </w:rPr>
        <w:t xml:space="preserve">zmiana nazwy Rady na Krajową Radę </w:t>
      </w:r>
      <w:r w:rsidR="00400614" w:rsidRPr="00B10B32">
        <w:rPr>
          <w:color w:val="000000" w:themeColor="text1"/>
        </w:rPr>
        <w:t>do</w:t>
      </w:r>
      <w:r w:rsidR="002B737A" w:rsidRPr="00B10B32">
        <w:rPr>
          <w:color w:val="000000" w:themeColor="text1"/>
        </w:rPr>
        <w:t xml:space="preserve"> </w:t>
      </w:r>
      <w:r w:rsidR="00A80F5F" w:rsidRPr="00B10B32">
        <w:rPr>
          <w:color w:val="000000" w:themeColor="text1"/>
        </w:rPr>
        <w:t>Spraw</w:t>
      </w:r>
      <w:r w:rsidR="000E3315" w:rsidRPr="00B10B32">
        <w:rPr>
          <w:color w:val="000000" w:themeColor="text1"/>
        </w:rPr>
        <w:t xml:space="preserve"> </w:t>
      </w:r>
      <w:r w:rsidR="007008B0" w:rsidRPr="00B10B32">
        <w:rPr>
          <w:color w:val="000000" w:themeColor="text1"/>
        </w:rPr>
        <w:t>Osób</w:t>
      </w:r>
      <w:r w:rsidR="00E94E89" w:rsidRPr="00B10B32">
        <w:rPr>
          <w:color w:val="000000" w:themeColor="text1"/>
        </w:rPr>
        <w:t xml:space="preserve"> z </w:t>
      </w:r>
      <w:r w:rsidR="007008B0" w:rsidRPr="00B10B32">
        <w:rPr>
          <w:color w:val="000000" w:themeColor="text1"/>
        </w:rPr>
        <w:t>Niepełnosprawnościami</w:t>
      </w:r>
      <w:r w:rsidR="00400614"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7EEB0B4F"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145419" w14:textId="4A032187" w:rsidR="008E1256" w:rsidRPr="00B10B32" w:rsidRDefault="00556F87" w:rsidP="003D56A4">
            <w:pPr>
              <w:pStyle w:val="Tabeladziaania-tytu"/>
              <w:rPr>
                <w:color w:val="000000" w:themeColor="text1"/>
              </w:rPr>
            </w:pPr>
            <w:r w:rsidRPr="00B10B32">
              <w:rPr>
                <w:color w:val="000000" w:themeColor="text1"/>
              </w:rPr>
              <w:t xml:space="preserve">Kompleksowa zmiana funkcjonowania Krajowej Rady Konsultacyjnej </w:t>
            </w:r>
            <w:r w:rsidR="002B737A" w:rsidRPr="00B10B32">
              <w:rPr>
                <w:color w:val="000000" w:themeColor="text1"/>
              </w:rPr>
              <w:t>do Spraw</w:t>
            </w:r>
            <w:r w:rsidRPr="00B10B32">
              <w:rPr>
                <w:color w:val="000000" w:themeColor="text1"/>
              </w:rPr>
              <w:t xml:space="preserve"> Osób Niepełnosprawnych</w:t>
            </w:r>
          </w:p>
        </w:tc>
      </w:tr>
      <w:tr w:rsidR="00C94B02" w:rsidRPr="00B10B32" w14:paraId="5ED66C6E"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1DD9CD" w14:textId="77777777" w:rsidR="008E1256" w:rsidRPr="00B10B32" w:rsidRDefault="008E1256"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3949F2" w14:textId="6C3BB027" w:rsidR="008E1256"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8E1256" w:rsidRPr="00B10B32">
              <w:rPr>
                <w:color w:val="000000" w:themeColor="text1"/>
              </w:rPr>
              <w:t>202</w:t>
            </w:r>
            <w:r w:rsidR="002708F1" w:rsidRPr="00B10B32">
              <w:rPr>
                <w:color w:val="000000" w:themeColor="text1"/>
              </w:rPr>
              <w:t>5</w:t>
            </w:r>
          </w:p>
        </w:tc>
      </w:tr>
      <w:tr w:rsidR="00C94B02" w:rsidRPr="00B10B32" w14:paraId="39790E5D"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0A958B" w14:textId="77777777" w:rsidR="008E1256" w:rsidRPr="00B10B32" w:rsidRDefault="008E1256"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17F0AE" w14:textId="74044F52" w:rsidR="008E1256" w:rsidRPr="00B10B32" w:rsidRDefault="00E40E66" w:rsidP="003D56A4">
            <w:pPr>
              <w:pStyle w:val="Tabeladziaania-prawaczkolumn"/>
              <w:rPr>
                <w:color w:val="000000" w:themeColor="text1"/>
              </w:rPr>
            </w:pPr>
            <w:r w:rsidRPr="00B10B32">
              <w:rPr>
                <w:color w:val="000000" w:themeColor="text1"/>
                <w:lang w:val="en-US"/>
              </w:rPr>
              <w:t>MRiPS</w:t>
            </w:r>
            <w:r w:rsidR="00D30EF5" w:rsidRPr="00B10B32">
              <w:rPr>
                <w:color w:val="000000" w:themeColor="text1"/>
                <w:lang w:val="en-US"/>
              </w:rPr>
              <w:t>/PON</w:t>
            </w:r>
          </w:p>
        </w:tc>
      </w:tr>
      <w:tr w:rsidR="0066297D" w:rsidRPr="00B10B32" w14:paraId="03931A62"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FCD8D" w14:textId="7F61C5ED" w:rsidR="0066297D" w:rsidRPr="00B10B32" w:rsidRDefault="0066297D" w:rsidP="0066297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CD99D3" w14:textId="3C420D62" w:rsidR="0066297D" w:rsidRPr="00B10B32" w:rsidRDefault="0066297D" w:rsidP="0066297D">
            <w:pPr>
              <w:pStyle w:val="Tabeladziaania-prawaczkolumn"/>
              <w:rPr>
                <w:color w:val="000000" w:themeColor="text1"/>
                <w:lang w:val="en-US"/>
              </w:rPr>
            </w:pPr>
            <w:r w:rsidRPr="00B10B32">
              <w:rPr>
                <w:bCs w:val="0"/>
                <w:color w:val="000000" w:themeColor="text1"/>
              </w:rPr>
              <w:t>Budżet państwa, EFS</w:t>
            </w:r>
          </w:p>
        </w:tc>
      </w:tr>
    </w:tbl>
    <w:p w14:paraId="3889DB5C" w14:textId="6463EBD5" w:rsidR="004A70AE" w:rsidRPr="00B10B32" w:rsidRDefault="004A70AE" w:rsidP="002339FD">
      <w:pPr>
        <w:rPr>
          <w:color w:val="000000" w:themeColor="text1"/>
        </w:rPr>
      </w:pPr>
    </w:p>
    <w:p w14:paraId="07A8DC50" w14:textId="34FC64BB" w:rsidR="001175A0" w:rsidRPr="00B10B32" w:rsidRDefault="001B0723" w:rsidP="00B64542">
      <w:pPr>
        <w:pStyle w:val="Nagwek4"/>
      </w:pPr>
      <w:r w:rsidRPr="00B10B32">
        <w:t xml:space="preserve">Zmiana sposobu funkcjonowania </w:t>
      </w:r>
      <w:r w:rsidR="0021694E" w:rsidRPr="00B10B32">
        <w:t>W</w:t>
      </w:r>
      <w:r w:rsidRPr="00B10B32">
        <w:t xml:space="preserve">ojewódzkich oraz </w:t>
      </w:r>
      <w:r w:rsidR="0021694E" w:rsidRPr="00B10B32">
        <w:t>P</w:t>
      </w:r>
      <w:r w:rsidRPr="00B10B32">
        <w:t>owiatowych</w:t>
      </w:r>
      <w:r w:rsidR="0021694E" w:rsidRPr="00B10B32">
        <w:t xml:space="preserve"> Społecznych</w:t>
      </w:r>
      <w:r w:rsidRPr="00B10B32">
        <w:t xml:space="preserve"> </w:t>
      </w:r>
      <w:r w:rsidR="0021694E" w:rsidRPr="00B10B32">
        <w:t>R</w:t>
      </w:r>
      <w:r w:rsidRPr="00B10B32">
        <w:t>ad</w:t>
      </w:r>
      <w:r w:rsidR="0045135D" w:rsidRPr="00B10B32">
        <w:t xml:space="preserve"> </w:t>
      </w:r>
      <w:r w:rsidR="002B737A" w:rsidRPr="00B10B32">
        <w:t>do Spraw</w:t>
      </w:r>
      <w:r w:rsidR="0045135D" w:rsidRPr="00B10B32">
        <w:t xml:space="preserve"> </w:t>
      </w:r>
      <w:r w:rsidR="0021694E" w:rsidRPr="00B10B32">
        <w:t>O</w:t>
      </w:r>
      <w:r w:rsidR="0045135D" w:rsidRPr="00B10B32">
        <w:t>sób</w:t>
      </w:r>
      <w:r w:rsidR="0021694E" w:rsidRPr="00B10B32">
        <w:t xml:space="preserve"> Niepełnosprawnych</w:t>
      </w:r>
    </w:p>
    <w:p w14:paraId="2F0458AA" w14:textId="0EA855BD" w:rsidR="00F85BDB" w:rsidRPr="00B10B32" w:rsidRDefault="0021694E" w:rsidP="001175A0">
      <w:pPr>
        <w:rPr>
          <w:color w:val="000000" w:themeColor="text1"/>
        </w:rPr>
      </w:pPr>
      <w:r w:rsidRPr="00B10B32">
        <w:rPr>
          <w:color w:val="000000" w:themeColor="text1"/>
        </w:rPr>
        <w:t xml:space="preserve">W ramach działania założona jest zmiana sposobu funkcjonowania Wojewódzkich oraz </w:t>
      </w:r>
      <w:r w:rsidR="0009667B" w:rsidRPr="00B10B32">
        <w:rPr>
          <w:color w:val="000000" w:themeColor="text1"/>
        </w:rPr>
        <w:t xml:space="preserve">Powiatowych Społecznych Rad </w:t>
      </w:r>
      <w:r w:rsidR="002B737A" w:rsidRPr="00B10B32">
        <w:rPr>
          <w:color w:val="000000" w:themeColor="text1"/>
        </w:rPr>
        <w:t>do Spraw</w:t>
      </w:r>
      <w:r w:rsidR="0009667B" w:rsidRPr="00B10B32">
        <w:rPr>
          <w:color w:val="000000" w:themeColor="text1"/>
        </w:rPr>
        <w:t xml:space="preserve"> Osób Niepełnosprawnych, aby</w:t>
      </w:r>
      <w:r w:rsidR="006301ED" w:rsidRPr="00B10B32">
        <w:rPr>
          <w:color w:val="000000" w:themeColor="text1"/>
        </w:rPr>
        <w:t xml:space="preserve"> ponad 50% członków </w:t>
      </w:r>
      <w:r w:rsidR="00745D4B" w:rsidRPr="00B10B32">
        <w:rPr>
          <w:color w:val="000000" w:themeColor="text1"/>
        </w:rPr>
        <w:t>Rad stanowiły osoby</w:t>
      </w:r>
      <w:r w:rsidR="00E94E89" w:rsidRPr="00B10B32">
        <w:rPr>
          <w:color w:val="000000" w:themeColor="text1"/>
        </w:rPr>
        <w:t xml:space="preserve"> z </w:t>
      </w:r>
      <w:r w:rsidR="00745D4B" w:rsidRPr="00B10B32">
        <w:rPr>
          <w:color w:val="000000" w:themeColor="text1"/>
        </w:rPr>
        <w:t>niepełnosprawnościami</w:t>
      </w:r>
      <w:r w:rsidR="0073554A" w:rsidRPr="00B10B32">
        <w:rPr>
          <w:color w:val="000000" w:themeColor="text1"/>
        </w:rPr>
        <w:t>,</w:t>
      </w:r>
      <w:r w:rsidR="00E94E89" w:rsidRPr="00B10B32">
        <w:rPr>
          <w:color w:val="000000" w:themeColor="text1"/>
        </w:rPr>
        <w:t xml:space="preserve"> a </w:t>
      </w:r>
      <w:r w:rsidR="0031536D" w:rsidRPr="00B10B32">
        <w:rPr>
          <w:color w:val="000000" w:themeColor="text1"/>
        </w:rPr>
        <w:t>ponad 10%</w:t>
      </w:r>
      <w:r w:rsidR="00745D4B" w:rsidRPr="00B10B32">
        <w:rPr>
          <w:color w:val="000000" w:themeColor="text1"/>
        </w:rPr>
        <w:t xml:space="preserve"> rodzice</w:t>
      </w:r>
      <w:r w:rsidR="0079120F" w:rsidRPr="00B10B32">
        <w:rPr>
          <w:color w:val="000000" w:themeColor="text1"/>
        </w:rPr>
        <w:t xml:space="preserve"> lub osoby wspierające</w:t>
      </w:r>
      <w:r w:rsidR="00745D4B" w:rsidRPr="00B10B32">
        <w:rPr>
          <w:color w:val="000000" w:themeColor="text1"/>
        </w:rPr>
        <w:t xml:space="preserve"> osób</w:t>
      </w:r>
      <w:r w:rsidR="00E94E89" w:rsidRPr="00B10B32">
        <w:rPr>
          <w:color w:val="000000" w:themeColor="text1"/>
        </w:rPr>
        <w:t xml:space="preserve"> z </w:t>
      </w:r>
      <w:r w:rsidR="0043254C" w:rsidRPr="00B10B32">
        <w:rPr>
          <w:color w:val="000000" w:themeColor="text1"/>
        </w:rPr>
        <w:t xml:space="preserve">niepełnosprawnościami </w:t>
      </w:r>
      <w:r w:rsidR="00745D4B" w:rsidRPr="00B10B32">
        <w:rPr>
          <w:color w:val="000000" w:themeColor="text1"/>
        </w:rPr>
        <w:t xml:space="preserve">niemogących się </w:t>
      </w:r>
      <w:r w:rsidR="00F64B59" w:rsidRPr="00B10B32">
        <w:rPr>
          <w:color w:val="000000" w:themeColor="text1"/>
        </w:rPr>
        <w:t xml:space="preserve">samodzielnie </w:t>
      </w:r>
      <w:r w:rsidR="00745D4B" w:rsidRPr="00B10B32">
        <w:rPr>
          <w:color w:val="000000" w:themeColor="text1"/>
        </w:rPr>
        <w:t>reprezentować.</w:t>
      </w:r>
      <w:r w:rsidR="00221EA8" w:rsidRPr="00B10B32">
        <w:rPr>
          <w:color w:val="000000" w:themeColor="text1"/>
        </w:rPr>
        <w:t xml:space="preserve"> </w:t>
      </w:r>
      <w:r w:rsidR="00FA1FEA" w:rsidRPr="00B10B32">
        <w:rPr>
          <w:color w:val="000000" w:themeColor="text1"/>
        </w:rPr>
        <w:t>Wśród członków Rad powinny znaleźć się osoby reprezentujące różne rodzaje niepełnosprawności.</w:t>
      </w:r>
    </w:p>
    <w:p w14:paraId="0EF92D5D" w14:textId="42A8E286" w:rsidR="00745D4B" w:rsidRPr="00B10B32" w:rsidRDefault="00201640" w:rsidP="001175A0">
      <w:pPr>
        <w:rPr>
          <w:color w:val="000000" w:themeColor="text1"/>
        </w:rPr>
      </w:pPr>
      <w:r w:rsidRPr="00B10B32">
        <w:rPr>
          <w:color w:val="000000" w:themeColor="text1"/>
        </w:rPr>
        <w:t>W ramach prac nad ustawą</w:t>
      </w:r>
      <w:r w:rsidR="00E94E89" w:rsidRPr="00B10B32">
        <w:rPr>
          <w:color w:val="000000" w:themeColor="text1"/>
        </w:rPr>
        <w:t xml:space="preserve"> o </w:t>
      </w:r>
      <w:r w:rsidRPr="00B10B32">
        <w:rPr>
          <w:color w:val="000000" w:themeColor="text1"/>
        </w:rPr>
        <w:t xml:space="preserve">wyrównywaniu szans osób z niepełnosprawnościami zanalizowana zostanie możliwość uzyskania przez Rady wyodrębnionych </w:t>
      </w:r>
      <w:r w:rsidR="004D00CD" w:rsidRPr="00B10B32">
        <w:rPr>
          <w:color w:val="000000" w:themeColor="text1"/>
        </w:rPr>
        <w:t>budżet</w:t>
      </w:r>
      <w:r w:rsidRPr="00B10B32">
        <w:rPr>
          <w:color w:val="000000" w:themeColor="text1"/>
        </w:rPr>
        <w:t>ów</w:t>
      </w:r>
      <w:r w:rsidR="004D00CD" w:rsidRPr="00B10B32">
        <w:rPr>
          <w:color w:val="000000" w:themeColor="text1"/>
        </w:rPr>
        <w:t xml:space="preserve"> dla celów </w:t>
      </w:r>
      <w:r w:rsidR="00221EA8" w:rsidRPr="00B10B32">
        <w:rPr>
          <w:color w:val="000000" w:themeColor="text1"/>
        </w:rPr>
        <w:t>ich</w:t>
      </w:r>
      <w:r w:rsidR="004D00CD" w:rsidRPr="00B10B32">
        <w:rPr>
          <w:color w:val="000000" w:themeColor="text1"/>
        </w:rPr>
        <w:t xml:space="preserve"> funkcjonowania,</w:t>
      </w:r>
      <w:r w:rsidR="00E94E89" w:rsidRPr="00B10B32">
        <w:rPr>
          <w:color w:val="000000" w:themeColor="text1"/>
        </w:rPr>
        <w:t xml:space="preserve"> w </w:t>
      </w:r>
      <w:r w:rsidR="004D00CD" w:rsidRPr="00B10B32">
        <w:rPr>
          <w:color w:val="000000" w:themeColor="text1"/>
        </w:rPr>
        <w:t>tym zlecania analiz</w:t>
      </w:r>
      <w:r w:rsidR="00E94E89" w:rsidRPr="00B10B32">
        <w:rPr>
          <w:color w:val="000000" w:themeColor="text1"/>
        </w:rPr>
        <w:t xml:space="preserve"> i </w:t>
      </w:r>
      <w:r w:rsidR="004D00CD" w:rsidRPr="00B10B32">
        <w:rPr>
          <w:color w:val="000000" w:themeColor="text1"/>
        </w:rPr>
        <w:t xml:space="preserve">ekspertyz, opracowywania propozycji zmian </w:t>
      </w:r>
      <w:r w:rsidR="00277A74" w:rsidRPr="00B10B32">
        <w:rPr>
          <w:color w:val="000000" w:themeColor="text1"/>
        </w:rPr>
        <w:t>prawa miejscowego</w:t>
      </w:r>
      <w:r w:rsidR="00E94E89" w:rsidRPr="00B10B32">
        <w:rPr>
          <w:color w:val="000000" w:themeColor="text1"/>
        </w:rPr>
        <w:t xml:space="preserve"> i </w:t>
      </w:r>
      <w:r w:rsidR="004D00CD" w:rsidRPr="00B10B32">
        <w:rPr>
          <w:color w:val="000000" w:themeColor="text1"/>
        </w:rPr>
        <w:t>działań pozaprawnych</w:t>
      </w:r>
      <w:r w:rsidR="00E94E89" w:rsidRPr="00B10B32">
        <w:rPr>
          <w:color w:val="000000" w:themeColor="text1"/>
        </w:rPr>
        <w:t xml:space="preserve"> w </w:t>
      </w:r>
      <w:r w:rsidR="00277A74" w:rsidRPr="00B10B32">
        <w:rPr>
          <w:color w:val="000000" w:themeColor="text1"/>
        </w:rPr>
        <w:t xml:space="preserve">obrębie </w:t>
      </w:r>
      <w:r w:rsidR="00CC50C4" w:rsidRPr="00B10B32">
        <w:rPr>
          <w:color w:val="000000" w:themeColor="text1"/>
        </w:rPr>
        <w:t>obszaru ich kompetencji.</w:t>
      </w:r>
      <w:r w:rsidR="005F1D4A" w:rsidRPr="00B10B32">
        <w:rPr>
          <w:color w:val="000000" w:themeColor="text1"/>
        </w:rPr>
        <w:t xml:space="preserve"> </w:t>
      </w:r>
      <w:r w:rsidR="005F1D4A" w:rsidRPr="00B10B32">
        <w:rPr>
          <w:color w:val="000000" w:themeColor="text1"/>
        </w:rPr>
        <w:lastRenderedPageBreak/>
        <w:t xml:space="preserve">Proponowana jest zmiana nazwy Rad na Wojewódzkie oraz Powiatowe Społeczne Rady </w:t>
      </w:r>
      <w:r w:rsidR="002B737A" w:rsidRPr="00B10B32">
        <w:rPr>
          <w:color w:val="000000" w:themeColor="text1"/>
        </w:rPr>
        <w:t>do Spraw</w:t>
      </w:r>
      <w:r w:rsidR="005F1D4A" w:rsidRPr="00B10B32">
        <w:rPr>
          <w:color w:val="000000" w:themeColor="text1"/>
        </w:rPr>
        <w:t xml:space="preserve"> Osób</w:t>
      </w:r>
      <w:r w:rsidR="00E94E89" w:rsidRPr="00B10B32">
        <w:rPr>
          <w:color w:val="000000" w:themeColor="text1"/>
        </w:rPr>
        <w:t xml:space="preserve"> z </w:t>
      </w:r>
      <w:r w:rsidR="001B63C5" w:rsidRPr="00B10B32">
        <w:rPr>
          <w:color w:val="000000" w:themeColor="text1"/>
        </w:rPr>
        <w:t>Niepełnosprawnościami.</w:t>
      </w:r>
    </w:p>
    <w:tbl>
      <w:tblPr>
        <w:tblStyle w:val="Tabela-Siatka"/>
        <w:tblW w:w="0" w:type="auto"/>
        <w:jc w:val="center"/>
        <w:tblLook w:val="04A0" w:firstRow="1" w:lastRow="0" w:firstColumn="1" w:lastColumn="0" w:noHBand="0" w:noVBand="1"/>
      </w:tblPr>
      <w:tblGrid>
        <w:gridCol w:w="2829"/>
        <w:gridCol w:w="4678"/>
      </w:tblGrid>
      <w:tr w:rsidR="00C94B02" w:rsidRPr="00B10B32" w14:paraId="5CA3E082"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53DF21" w14:textId="14C249B3" w:rsidR="001175A0" w:rsidRPr="00B10B32" w:rsidRDefault="00E17561" w:rsidP="003D56A4">
            <w:pPr>
              <w:pStyle w:val="Tabeladziaania-tytu"/>
              <w:rPr>
                <w:color w:val="000000" w:themeColor="text1"/>
              </w:rPr>
            </w:pPr>
            <w:r w:rsidRPr="00B10B32">
              <w:rPr>
                <w:color w:val="000000" w:themeColor="text1"/>
              </w:rPr>
              <w:t xml:space="preserve">Zmiana sposobu funkcjonowania Wojewódzkich oraz Powiatowych Społecznych Rad </w:t>
            </w:r>
            <w:r w:rsidR="002B737A" w:rsidRPr="00B10B32">
              <w:rPr>
                <w:color w:val="000000" w:themeColor="text1"/>
              </w:rPr>
              <w:t>do Spraw</w:t>
            </w:r>
            <w:r w:rsidRPr="00B10B32">
              <w:rPr>
                <w:color w:val="000000" w:themeColor="text1"/>
              </w:rPr>
              <w:t xml:space="preserve"> Osób Niepełnosprawnych</w:t>
            </w:r>
          </w:p>
        </w:tc>
      </w:tr>
      <w:tr w:rsidR="00C94B02" w:rsidRPr="00B10B32" w14:paraId="00523F7D"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E8CE3F" w14:textId="77777777" w:rsidR="001175A0" w:rsidRPr="00B10B32" w:rsidRDefault="001175A0"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3CF365" w14:textId="16D22335" w:rsidR="001175A0"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1175A0" w:rsidRPr="00B10B32">
              <w:rPr>
                <w:color w:val="000000" w:themeColor="text1"/>
              </w:rPr>
              <w:t>202</w:t>
            </w:r>
            <w:r w:rsidR="004D5F5B" w:rsidRPr="00B10B32">
              <w:rPr>
                <w:color w:val="000000" w:themeColor="text1"/>
              </w:rPr>
              <w:t>5</w:t>
            </w:r>
          </w:p>
        </w:tc>
      </w:tr>
      <w:tr w:rsidR="00C94B02" w:rsidRPr="00B10B32" w14:paraId="7389F0C4"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5A510F" w14:textId="77777777" w:rsidR="001175A0" w:rsidRPr="00B10B32" w:rsidRDefault="001175A0"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E4A490" w14:textId="6F5A214F" w:rsidR="001175A0" w:rsidRPr="00B10B32" w:rsidRDefault="00E40E66" w:rsidP="003D56A4">
            <w:pPr>
              <w:pStyle w:val="Tabeladziaania-prawaczkolumn"/>
              <w:rPr>
                <w:color w:val="000000" w:themeColor="text1"/>
              </w:rPr>
            </w:pPr>
            <w:r w:rsidRPr="00B10B32">
              <w:rPr>
                <w:color w:val="000000" w:themeColor="text1"/>
                <w:lang w:val="en-US"/>
              </w:rPr>
              <w:t>MRiPS</w:t>
            </w:r>
            <w:r w:rsidR="00D30EF5" w:rsidRPr="00B10B32">
              <w:rPr>
                <w:color w:val="000000" w:themeColor="text1"/>
                <w:lang w:val="en-US"/>
              </w:rPr>
              <w:t>/PON</w:t>
            </w:r>
          </w:p>
        </w:tc>
      </w:tr>
      <w:tr w:rsidR="00C94B02" w:rsidRPr="00B10B32" w14:paraId="068FCF11"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E681D9" w14:textId="77777777" w:rsidR="001175A0" w:rsidRPr="00B10B32" w:rsidRDefault="001175A0" w:rsidP="003D56A4">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101202" w14:textId="685043F1" w:rsidR="001175A0" w:rsidRPr="00B10B32" w:rsidRDefault="00106B9E" w:rsidP="0083081D">
            <w:pPr>
              <w:pStyle w:val="Tabeladziaania-prawaczkolumn"/>
              <w:rPr>
                <w:color w:val="000000" w:themeColor="text1"/>
              </w:rPr>
            </w:pPr>
            <w:r w:rsidRPr="00B10B32">
              <w:rPr>
                <w:color w:val="000000" w:themeColor="text1"/>
              </w:rPr>
              <w:t xml:space="preserve">samorządy </w:t>
            </w:r>
            <w:r w:rsidR="00E17561" w:rsidRPr="00B10B32">
              <w:rPr>
                <w:color w:val="000000" w:themeColor="text1"/>
              </w:rPr>
              <w:t>wojewódzkie</w:t>
            </w:r>
            <w:r w:rsidR="00E94E89" w:rsidRPr="00B10B32">
              <w:rPr>
                <w:color w:val="000000" w:themeColor="text1"/>
              </w:rPr>
              <w:t xml:space="preserve"> i </w:t>
            </w:r>
            <w:r w:rsidR="00E17561" w:rsidRPr="00B10B32">
              <w:rPr>
                <w:color w:val="000000" w:themeColor="text1"/>
              </w:rPr>
              <w:t>powiatowe</w:t>
            </w:r>
          </w:p>
        </w:tc>
      </w:tr>
    </w:tbl>
    <w:p w14:paraId="2F97E1BA" w14:textId="579E7BB6" w:rsidR="683921E9" w:rsidRPr="00B10B32" w:rsidRDefault="683921E9"/>
    <w:p w14:paraId="4057BE81" w14:textId="0253D3A7" w:rsidR="009658A0" w:rsidRPr="00B10B32" w:rsidRDefault="006B74CC" w:rsidP="00B64542">
      <w:pPr>
        <w:pStyle w:val="Nagwek4"/>
      </w:pPr>
      <w:r w:rsidRPr="00B10B32">
        <w:t>Uregulowanie</w:t>
      </w:r>
      <w:r w:rsidR="00256E5C" w:rsidRPr="00B10B32">
        <w:t xml:space="preserve"> roli</w:t>
      </w:r>
      <w:r w:rsidRPr="00B10B32">
        <w:t xml:space="preserve"> Rzecznika Praw Obywatelskich jako</w:t>
      </w:r>
      <w:r w:rsidR="00256E5C" w:rsidRPr="00B10B32">
        <w:t xml:space="preserve"> </w:t>
      </w:r>
      <w:r w:rsidR="005E0599" w:rsidRPr="00B10B32">
        <w:t xml:space="preserve">niezależnego </w:t>
      </w:r>
      <w:r w:rsidR="00901FFA" w:rsidRPr="00B10B32">
        <w:t>organu</w:t>
      </w:r>
      <w:r w:rsidR="005E0599" w:rsidRPr="00B10B32">
        <w:t xml:space="preserve"> monitor</w:t>
      </w:r>
      <w:r w:rsidR="00901FFA" w:rsidRPr="00B10B32">
        <w:t>ującego</w:t>
      </w:r>
      <w:r w:rsidR="005E0599" w:rsidRPr="00B10B32">
        <w:t xml:space="preserve"> wdrażani</w:t>
      </w:r>
      <w:r w:rsidR="00901FFA" w:rsidRPr="00B10B32">
        <w:t>e</w:t>
      </w:r>
      <w:r w:rsidR="005E0599" w:rsidRPr="00B10B32">
        <w:t xml:space="preserve"> Konwencji</w:t>
      </w:r>
    </w:p>
    <w:p w14:paraId="7A427114" w14:textId="406D6B9E" w:rsidR="00C749B5" w:rsidRPr="00B10B32" w:rsidRDefault="002D5357" w:rsidP="009658A0">
      <w:pPr>
        <w:rPr>
          <w:color w:val="000000" w:themeColor="text1"/>
        </w:rPr>
      </w:pPr>
      <w:r w:rsidRPr="00B10B32">
        <w:rPr>
          <w:color w:val="000000" w:themeColor="text1"/>
        </w:rPr>
        <w:t>Działanie zakłada nowelizację ustawy</w:t>
      </w:r>
      <w:r w:rsidR="00E94E89" w:rsidRPr="00B10B32">
        <w:rPr>
          <w:color w:val="000000" w:themeColor="text1"/>
        </w:rPr>
        <w:t xml:space="preserve"> z </w:t>
      </w:r>
      <w:r w:rsidRPr="00B10B32">
        <w:rPr>
          <w:color w:val="000000" w:themeColor="text1"/>
        </w:rPr>
        <w:t>dnia 15 lipca 1987 r.</w:t>
      </w:r>
      <w:r w:rsidR="00E94E89" w:rsidRPr="00B10B32">
        <w:rPr>
          <w:color w:val="000000" w:themeColor="text1"/>
        </w:rPr>
        <w:t xml:space="preserve"> o </w:t>
      </w:r>
      <w:r w:rsidRPr="00B10B32">
        <w:rPr>
          <w:color w:val="000000" w:themeColor="text1"/>
        </w:rPr>
        <w:t>Rzeczniku Praw Obywatelskich (Dz. U.</w:t>
      </w:r>
      <w:r w:rsidR="00E94E89" w:rsidRPr="00B10B32">
        <w:rPr>
          <w:color w:val="000000" w:themeColor="text1"/>
        </w:rPr>
        <w:t xml:space="preserve"> z </w:t>
      </w:r>
      <w:r w:rsidRPr="00B10B32">
        <w:rPr>
          <w:color w:val="000000" w:themeColor="text1"/>
        </w:rPr>
        <w:t>2020 r. poz. 627),</w:t>
      </w:r>
      <w:r w:rsidR="00E94E89" w:rsidRPr="00B10B32">
        <w:rPr>
          <w:color w:val="000000" w:themeColor="text1"/>
        </w:rPr>
        <w:t xml:space="preserve"> w </w:t>
      </w:r>
      <w:r w:rsidRPr="00B10B32">
        <w:rPr>
          <w:color w:val="000000" w:themeColor="text1"/>
        </w:rPr>
        <w:t>celu wpisania do niej zadań</w:t>
      </w:r>
      <w:r w:rsidR="00E94E89" w:rsidRPr="00B10B32">
        <w:rPr>
          <w:color w:val="000000" w:themeColor="text1"/>
        </w:rPr>
        <w:t xml:space="preserve"> w </w:t>
      </w:r>
      <w:r w:rsidRPr="00B10B32">
        <w:rPr>
          <w:color w:val="000000" w:themeColor="text1"/>
        </w:rPr>
        <w:t>zakresie pełnienia roli niezależnego organu monitorującego wdrażanie Konwencji</w:t>
      </w:r>
      <w:r w:rsidR="00E94E89" w:rsidRPr="00B10B32">
        <w:rPr>
          <w:color w:val="000000" w:themeColor="text1"/>
        </w:rPr>
        <w:t xml:space="preserve"> o </w:t>
      </w:r>
      <w:r w:rsidRPr="00B10B32">
        <w:rPr>
          <w:color w:val="000000" w:themeColor="text1"/>
        </w:rPr>
        <w:t>prawach osób niepełnosprawn</w:t>
      </w:r>
      <w:r w:rsidR="00400614" w:rsidRPr="00B10B32">
        <w:rPr>
          <w:color w:val="000000" w:themeColor="text1"/>
        </w:rPr>
        <w:t>ych</w:t>
      </w:r>
      <w:r w:rsidR="00943A07" w:rsidRPr="00B10B32">
        <w:rPr>
          <w:color w:val="000000" w:themeColor="text1"/>
        </w:rPr>
        <w:t>.</w:t>
      </w:r>
      <w:r w:rsidR="00E94E89" w:rsidRPr="00B10B32">
        <w:rPr>
          <w:color w:val="000000" w:themeColor="text1"/>
        </w:rPr>
        <w:t xml:space="preserve"> W </w:t>
      </w:r>
      <w:r w:rsidR="00E12062" w:rsidRPr="00B10B32">
        <w:rPr>
          <w:color w:val="000000" w:themeColor="text1"/>
        </w:rPr>
        <w:t>ramach</w:t>
      </w:r>
      <w:r w:rsidR="00943A07" w:rsidRPr="00B10B32">
        <w:rPr>
          <w:color w:val="000000" w:themeColor="text1"/>
        </w:rPr>
        <w:t xml:space="preserve"> zakres</w:t>
      </w:r>
      <w:r w:rsidR="00E12062" w:rsidRPr="00B10B32">
        <w:rPr>
          <w:color w:val="000000" w:themeColor="text1"/>
        </w:rPr>
        <w:t>u</w:t>
      </w:r>
      <w:r w:rsidR="00943A07" w:rsidRPr="00B10B32">
        <w:rPr>
          <w:color w:val="000000" w:themeColor="text1"/>
        </w:rPr>
        <w:t xml:space="preserve"> działań związanych</w:t>
      </w:r>
      <w:r w:rsidR="00E94E89" w:rsidRPr="00B10B32">
        <w:rPr>
          <w:color w:val="000000" w:themeColor="text1"/>
        </w:rPr>
        <w:t xml:space="preserve"> z </w:t>
      </w:r>
      <w:r w:rsidR="00943A07" w:rsidRPr="00B10B32">
        <w:rPr>
          <w:color w:val="000000" w:themeColor="text1"/>
        </w:rPr>
        <w:t xml:space="preserve">wykonywaniem przez RPO tej funkcji </w:t>
      </w:r>
      <w:r w:rsidR="00F27A7B" w:rsidRPr="00B10B32">
        <w:rPr>
          <w:color w:val="000000" w:themeColor="text1"/>
        </w:rPr>
        <w:t xml:space="preserve">zostanie przewidziane </w:t>
      </w:r>
      <w:r w:rsidR="006D5BD2" w:rsidRPr="00B10B32">
        <w:rPr>
          <w:color w:val="000000" w:themeColor="text1"/>
        </w:rPr>
        <w:t>analizowanie</w:t>
      </w:r>
      <w:r w:rsidR="00E94E89" w:rsidRPr="00B10B32">
        <w:rPr>
          <w:color w:val="000000" w:themeColor="text1"/>
        </w:rPr>
        <w:t xml:space="preserve"> i </w:t>
      </w:r>
      <w:r w:rsidR="00E12062" w:rsidRPr="00B10B32">
        <w:rPr>
          <w:color w:val="000000" w:themeColor="text1"/>
        </w:rPr>
        <w:t>monitorowanie wdrażania Konwencji</w:t>
      </w:r>
      <w:r w:rsidR="00E94E89" w:rsidRPr="00B10B32">
        <w:rPr>
          <w:color w:val="000000" w:themeColor="text1"/>
        </w:rPr>
        <w:t xml:space="preserve"> w </w:t>
      </w:r>
      <w:r w:rsidR="00E12062" w:rsidRPr="00B10B32">
        <w:rPr>
          <w:color w:val="000000" w:themeColor="text1"/>
        </w:rPr>
        <w:t>różnych sferach, inicjowanie</w:t>
      </w:r>
      <w:r w:rsidR="00E94E89" w:rsidRPr="00B10B32">
        <w:rPr>
          <w:color w:val="000000" w:themeColor="text1"/>
        </w:rPr>
        <w:t xml:space="preserve"> i </w:t>
      </w:r>
      <w:r w:rsidR="00E12062" w:rsidRPr="00B10B32">
        <w:rPr>
          <w:color w:val="000000" w:themeColor="text1"/>
        </w:rPr>
        <w:t>wspieranie działań</w:t>
      </w:r>
      <w:r w:rsidR="00E94E89" w:rsidRPr="00B10B32">
        <w:rPr>
          <w:color w:val="000000" w:themeColor="text1"/>
        </w:rPr>
        <w:t xml:space="preserve"> w </w:t>
      </w:r>
      <w:r w:rsidR="003A1CF0" w:rsidRPr="00B10B32">
        <w:rPr>
          <w:color w:val="000000" w:themeColor="text1"/>
        </w:rPr>
        <w:t xml:space="preserve">zakresie wdrażania </w:t>
      </w:r>
      <w:r w:rsidR="003A1CF0" w:rsidRPr="001328AF">
        <w:rPr>
          <w:color w:val="000000" w:themeColor="text1"/>
          <w:spacing w:val="-2"/>
        </w:rPr>
        <w:t>Konwencji, prowadzenie niezależnych badań dotyczących różnych obszar</w:t>
      </w:r>
      <w:r w:rsidR="001328AF" w:rsidRPr="001328AF">
        <w:rPr>
          <w:color w:val="000000" w:themeColor="text1"/>
          <w:spacing w:val="-2"/>
        </w:rPr>
        <w:t>ów</w:t>
      </w:r>
      <w:r w:rsidR="003A1CF0" w:rsidRPr="00B10B32">
        <w:rPr>
          <w:color w:val="000000" w:themeColor="text1"/>
        </w:rPr>
        <w:t xml:space="preserve"> </w:t>
      </w:r>
      <w:r w:rsidR="00586B80" w:rsidRPr="00B10B32">
        <w:rPr>
          <w:color w:val="000000" w:themeColor="text1"/>
        </w:rPr>
        <w:t>życia osób</w:t>
      </w:r>
      <w:r w:rsidR="00E94E89" w:rsidRPr="00B10B32">
        <w:rPr>
          <w:color w:val="000000" w:themeColor="text1"/>
        </w:rPr>
        <w:t xml:space="preserve"> z </w:t>
      </w:r>
      <w:r w:rsidR="00586B80" w:rsidRPr="00B10B32">
        <w:rPr>
          <w:color w:val="000000" w:themeColor="text1"/>
        </w:rPr>
        <w:t>niepełnosprawnościami, monitorowanie przestrzegania praw człowieka</w:t>
      </w:r>
      <w:r w:rsidR="00E94E89" w:rsidRPr="00B10B32">
        <w:rPr>
          <w:color w:val="000000" w:themeColor="text1"/>
        </w:rPr>
        <w:t xml:space="preserve"> i </w:t>
      </w:r>
      <w:r w:rsidR="00586B80" w:rsidRPr="00B10B32">
        <w:rPr>
          <w:color w:val="000000" w:themeColor="text1"/>
        </w:rPr>
        <w:t>jakości życia osób</w:t>
      </w:r>
      <w:r w:rsidR="00E94E89" w:rsidRPr="00B10B32">
        <w:rPr>
          <w:color w:val="000000" w:themeColor="text1"/>
        </w:rPr>
        <w:t xml:space="preserve"> z </w:t>
      </w:r>
      <w:r w:rsidR="00D91148" w:rsidRPr="00B10B32">
        <w:rPr>
          <w:color w:val="000000" w:themeColor="text1"/>
        </w:rPr>
        <w:t>niepełnosprawnościami</w:t>
      </w:r>
      <w:r w:rsidR="00E94E89" w:rsidRPr="00B10B32">
        <w:rPr>
          <w:color w:val="000000" w:themeColor="text1"/>
        </w:rPr>
        <w:t xml:space="preserve"> w </w:t>
      </w:r>
      <w:r w:rsidR="00D91148" w:rsidRPr="00B10B32">
        <w:rPr>
          <w:color w:val="000000" w:themeColor="text1"/>
        </w:rPr>
        <w:t>związku</w:t>
      </w:r>
      <w:r w:rsidR="00E94E89" w:rsidRPr="00B10B32">
        <w:rPr>
          <w:color w:val="000000" w:themeColor="text1"/>
        </w:rPr>
        <w:t xml:space="preserve"> z </w:t>
      </w:r>
      <w:r w:rsidR="00D91148" w:rsidRPr="00B10B32">
        <w:rPr>
          <w:color w:val="000000" w:themeColor="text1"/>
        </w:rPr>
        <w:t>przebywaniem przez nich</w:t>
      </w:r>
      <w:r w:rsidR="00E94E89" w:rsidRPr="00B10B32">
        <w:rPr>
          <w:color w:val="000000" w:themeColor="text1"/>
        </w:rPr>
        <w:t xml:space="preserve"> w </w:t>
      </w:r>
      <w:r w:rsidR="00D91148" w:rsidRPr="00B10B32">
        <w:rPr>
          <w:color w:val="000000" w:themeColor="text1"/>
        </w:rPr>
        <w:t>instytucjach lub korzystaniem</w:t>
      </w:r>
      <w:r w:rsidR="00E94E89" w:rsidRPr="00B10B32">
        <w:rPr>
          <w:color w:val="000000" w:themeColor="text1"/>
        </w:rPr>
        <w:t xml:space="preserve"> z </w:t>
      </w:r>
      <w:r w:rsidR="00D91148" w:rsidRPr="00B10B32">
        <w:rPr>
          <w:color w:val="000000" w:themeColor="text1"/>
        </w:rPr>
        <w:t xml:space="preserve">usług społecznych, </w:t>
      </w:r>
      <w:r w:rsidR="003C4184" w:rsidRPr="00B10B32">
        <w:rPr>
          <w:color w:val="000000" w:themeColor="text1"/>
        </w:rPr>
        <w:t>opracowywanie</w:t>
      </w:r>
      <w:r w:rsidR="00E94E89" w:rsidRPr="00B10B32">
        <w:rPr>
          <w:color w:val="000000" w:themeColor="text1"/>
        </w:rPr>
        <w:t xml:space="preserve"> i </w:t>
      </w:r>
      <w:r w:rsidR="003C4184" w:rsidRPr="00B10B32">
        <w:rPr>
          <w:color w:val="000000" w:themeColor="text1"/>
        </w:rPr>
        <w:t>wydawanie sprawozdań</w:t>
      </w:r>
      <w:r w:rsidR="00E94E89" w:rsidRPr="00B10B32">
        <w:rPr>
          <w:color w:val="000000" w:themeColor="text1"/>
        </w:rPr>
        <w:t xml:space="preserve"> i </w:t>
      </w:r>
      <w:r w:rsidR="003C4184" w:rsidRPr="00B10B32">
        <w:rPr>
          <w:color w:val="000000" w:themeColor="text1"/>
        </w:rPr>
        <w:t>zaleceń</w:t>
      </w:r>
      <w:r w:rsidR="00E94E89" w:rsidRPr="00B10B32">
        <w:rPr>
          <w:color w:val="000000" w:themeColor="text1"/>
        </w:rPr>
        <w:t xml:space="preserve"> w </w:t>
      </w:r>
      <w:r w:rsidR="003C4184" w:rsidRPr="00B10B32">
        <w:rPr>
          <w:color w:val="000000" w:themeColor="text1"/>
        </w:rPr>
        <w:t>zakresie wdrażania Konwencji.</w:t>
      </w:r>
      <w:r w:rsidR="00E94E89" w:rsidRPr="00B10B32">
        <w:rPr>
          <w:color w:val="000000" w:themeColor="text1"/>
        </w:rPr>
        <w:t xml:space="preserve"> W </w:t>
      </w:r>
      <w:r w:rsidR="009D315C" w:rsidRPr="00B10B32">
        <w:rPr>
          <w:color w:val="000000" w:themeColor="text1"/>
        </w:rPr>
        <w:t xml:space="preserve">zakresie przeciwdziałania dyskryminacji wzmocni to </w:t>
      </w:r>
      <w:r w:rsidR="000A77D1" w:rsidRPr="00B10B32">
        <w:rPr>
          <w:color w:val="000000" w:themeColor="text1"/>
        </w:rPr>
        <w:t>dotychczasowe kompetencje Rzecznika wynikające</w:t>
      </w:r>
      <w:r w:rsidR="00E94E89" w:rsidRPr="00B10B32">
        <w:rPr>
          <w:color w:val="000000" w:themeColor="text1"/>
        </w:rPr>
        <w:t xml:space="preserve"> z </w:t>
      </w:r>
      <w:r w:rsidR="000A77D1" w:rsidRPr="00B10B32">
        <w:rPr>
          <w:color w:val="000000" w:themeColor="text1"/>
        </w:rPr>
        <w:t xml:space="preserve">pełnienia przez niego niezależnego organu do spraw równego traktowania. </w:t>
      </w:r>
      <w:r w:rsidRPr="00B10B32">
        <w:rPr>
          <w:color w:val="000000" w:themeColor="text1"/>
        </w:rPr>
        <w:t>Wzmocni to realizację ww. zadań</w:t>
      </w:r>
      <w:r w:rsidR="00E94E89" w:rsidRPr="00B10B32">
        <w:rPr>
          <w:color w:val="000000" w:themeColor="text1"/>
        </w:rPr>
        <w:t xml:space="preserve"> w </w:t>
      </w:r>
      <w:r w:rsidRPr="00B10B32">
        <w:rPr>
          <w:color w:val="000000" w:themeColor="text1"/>
        </w:rPr>
        <w:t>działalności Rzecznika Praw Obywatelskich.</w:t>
      </w:r>
    </w:p>
    <w:p w14:paraId="3F8BE88B" w14:textId="77777777" w:rsidR="00C749B5" w:rsidRPr="00B10B32" w:rsidRDefault="00C749B5">
      <w:pPr>
        <w:spacing w:after="0" w:line="240" w:lineRule="auto"/>
        <w:rPr>
          <w:color w:val="000000" w:themeColor="text1"/>
        </w:rPr>
      </w:pPr>
      <w:r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589E0572"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8DCC5D3" w14:textId="4F1B7D4F" w:rsidR="009658A0" w:rsidRPr="00B10B32" w:rsidRDefault="004B1F7A" w:rsidP="003D56A4">
            <w:pPr>
              <w:pStyle w:val="Tabeladziaania-tytu"/>
              <w:rPr>
                <w:color w:val="000000" w:themeColor="text1"/>
              </w:rPr>
            </w:pPr>
            <w:r w:rsidRPr="00B10B32">
              <w:rPr>
                <w:color w:val="000000" w:themeColor="text1"/>
              </w:rPr>
              <w:lastRenderedPageBreak/>
              <w:t>Uregulowanie roli Rzecznika Praw Obywatelskich jako niezależnego organu monitorującego wdrażanie Konwencji</w:t>
            </w:r>
          </w:p>
        </w:tc>
      </w:tr>
      <w:tr w:rsidR="00C94B02" w:rsidRPr="00B10B32" w14:paraId="79843961"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43CAE5" w14:textId="77777777" w:rsidR="009658A0" w:rsidRPr="00B10B32" w:rsidRDefault="009658A0" w:rsidP="003D56A4">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CB7CEB" w14:textId="087FA5AD" w:rsidR="009658A0"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9658A0" w:rsidRPr="00B10B32">
              <w:rPr>
                <w:color w:val="000000" w:themeColor="text1"/>
              </w:rPr>
              <w:t>202</w:t>
            </w:r>
            <w:r w:rsidR="002708F1" w:rsidRPr="00B10B32">
              <w:rPr>
                <w:color w:val="000000" w:themeColor="text1"/>
              </w:rPr>
              <w:t>5</w:t>
            </w:r>
          </w:p>
        </w:tc>
      </w:tr>
      <w:tr w:rsidR="00C94B02" w:rsidRPr="00B10B32" w14:paraId="603189A2"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A41A9" w14:textId="77777777" w:rsidR="009658A0" w:rsidRPr="00B10B32" w:rsidRDefault="009658A0" w:rsidP="003D56A4">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5E150" w14:textId="708674CF" w:rsidR="009658A0" w:rsidRPr="00B10B32" w:rsidRDefault="00E40E66" w:rsidP="003D56A4">
            <w:pPr>
              <w:pStyle w:val="Tabeladziaania-prawaczkolumn"/>
              <w:rPr>
                <w:color w:val="000000" w:themeColor="text1"/>
              </w:rPr>
            </w:pPr>
            <w:r w:rsidRPr="00B10B32">
              <w:rPr>
                <w:color w:val="000000" w:themeColor="text1"/>
                <w:lang w:val="en-US"/>
              </w:rPr>
              <w:t>MRiPS</w:t>
            </w:r>
            <w:r w:rsidR="00D30EF5" w:rsidRPr="00B10B32">
              <w:rPr>
                <w:color w:val="000000" w:themeColor="text1"/>
                <w:lang w:val="en-US"/>
              </w:rPr>
              <w:t>/PON</w:t>
            </w:r>
          </w:p>
        </w:tc>
      </w:tr>
      <w:tr w:rsidR="00640214" w:rsidRPr="00B10B32" w14:paraId="6B81DBAD"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DF62B6" w14:textId="1BA438D7" w:rsidR="00640214" w:rsidRPr="00B10B32" w:rsidRDefault="00640214" w:rsidP="003D56A4">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DAA892" w14:textId="0CC50BAB" w:rsidR="00640214" w:rsidRPr="00B10B32" w:rsidRDefault="00E8699E" w:rsidP="0083081D">
            <w:pPr>
              <w:pStyle w:val="Tabeladziaania-prawaczkolumn"/>
              <w:rPr>
                <w:color w:val="000000" w:themeColor="text1"/>
                <w:lang w:val="en-US"/>
              </w:rPr>
            </w:pPr>
            <w:r w:rsidRPr="00B10B32">
              <w:rPr>
                <w:color w:val="000000" w:themeColor="text1"/>
                <w:lang w:val="en-US"/>
              </w:rPr>
              <w:t>RPO</w:t>
            </w:r>
          </w:p>
        </w:tc>
      </w:tr>
      <w:tr w:rsidR="009456AA" w:rsidRPr="00B10B32" w14:paraId="4C5BE2F0" w14:textId="77777777" w:rsidTr="003D56A4">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355896" w14:textId="36254934" w:rsidR="009456AA" w:rsidRPr="00B10B32" w:rsidRDefault="009456AA" w:rsidP="009456AA">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942BAA" w14:textId="4F7628E8" w:rsidR="009456AA" w:rsidRPr="00B10B32" w:rsidRDefault="009456AA" w:rsidP="009456AA">
            <w:pPr>
              <w:pStyle w:val="Tabeladziaania-prawaczkolumn"/>
              <w:rPr>
                <w:color w:val="000000" w:themeColor="text1"/>
                <w:lang w:val="en-US"/>
              </w:rPr>
            </w:pPr>
            <w:r w:rsidRPr="00B10B32">
              <w:rPr>
                <w:bCs w:val="0"/>
                <w:color w:val="000000" w:themeColor="text1"/>
              </w:rPr>
              <w:t>Budżet państwa, EFS</w:t>
            </w:r>
          </w:p>
        </w:tc>
      </w:tr>
    </w:tbl>
    <w:p w14:paraId="35E4D4A2" w14:textId="713C0B6D" w:rsidR="009658A0" w:rsidRPr="00B10B32" w:rsidRDefault="009658A0" w:rsidP="002339FD">
      <w:pPr>
        <w:rPr>
          <w:color w:val="000000" w:themeColor="text1"/>
        </w:rPr>
      </w:pPr>
    </w:p>
    <w:p w14:paraId="5654F256" w14:textId="16525C86" w:rsidR="0064298B" w:rsidRPr="00B10B32" w:rsidRDefault="001866DF" w:rsidP="00B64542">
      <w:pPr>
        <w:pStyle w:val="Nagwek4"/>
      </w:pPr>
      <w:r w:rsidRPr="00B10B32">
        <w:t>Zwiększenie ochrony osób</w:t>
      </w:r>
      <w:r w:rsidR="00E94E89" w:rsidRPr="00B10B32">
        <w:t xml:space="preserve"> z </w:t>
      </w:r>
      <w:r w:rsidRPr="00B10B32">
        <w:t xml:space="preserve">niepełnosprawnościami przed </w:t>
      </w:r>
      <w:r w:rsidR="00362F19" w:rsidRPr="00B10B32">
        <w:t>nierównym traktowaniem</w:t>
      </w:r>
    </w:p>
    <w:p w14:paraId="1D1F20A2" w14:textId="614D03FA" w:rsidR="005E2972" w:rsidRPr="00B10B32" w:rsidRDefault="0064298B" w:rsidP="0064298B">
      <w:pPr>
        <w:rPr>
          <w:color w:val="000000" w:themeColor="text1"/>
        </w:rPr>
      </w:pPr>
      <w:r w:rsidRPr="00B10B32">
        <w:rPr>
          <w:color w:val="000000" w:themeColor="text1"/>
        </w:rPr>
        <w:t>Działanie przewiduje przegląd regulacji pod kątem uwzględniania perspektywy niepełnosprawności, szczególnie</w:t>
      </w:r>
      <w:r w:rsidR="00E94E89" w:rsidRPr="00B10B32">
        <w:rPr>
          <w:color w:val="000000" w:themeColor="text1"/>
        </w:rPr>
        <w:t xml:space="preserve"> w </w:t>
      </w:r>
      <w:r w:rsidRPr="00B10B32">
        <w:rPr>
          <w:color w:val="000000" w:themeColor="text1"/>
        </w:rPr>
        <w:t>kontekście przepisów</w:t>
      </w:r>
      <w:r w:rsidR="00E94E89" w:rsidRPr="00B10B32">
        <w:rPr>
          <w:color w:val="000000" w:themeColor="text1"/>
        </w:rPr>
        <w:t xml:space="preserve"> w </w:t>
      </w:r>
      <w:r w:rsidRPr="00B10B32">
        <w:rPr>
          <w:color w:val="000000" w:themeColor="text1"/>
        </w:rPr>
        <w:t>obszarze równego traktowania. Następnie zakłada się włączenie do polskiego porządku prawnego rozwiązań, które zapewnią objęcie osób</w:t>
      </w:r>
      <w:r w:rsidR="00E94E89" w:rsidRPr="00B10B32">
        <w:rPr>
          <w:color w:val="000000" w:themeColor="text1"/>
        </w:rPr>
        <w:t xml:space="preserve"> z </w:t>
      </w:r>
      <w:r w:rsidRPr="00B10B32">
        <w:rPr>
          <w:color w:val="000000" w:themeColor="text1"/>
        </w:rPr>
        <w:t>niepełnosprawnościami pełną ochroną przed nierównym traktowaniem</w:t>
      </w:r>
      <w:r w:rsidR="000517ED" w:rsidRPr="00B10B32">
        <w:rPr>
          <w:color w:val="000000" w:themeColor="text1"/>
        </w:rPr>
        <w:t xml:space="preserve"> we wszystkich obszarach życia, </w:t>
      </w:r>
      <w:r w:rsidR="00872996" w:rsidRPr="00B10B32">
        <w:rPr>
          <w:color w:val="000000" w:themeColor="text1"/>
        </w:rPr>
        <w:t>tj.</w:t>
      </w:r>
      <w:r w:rsidR="00E94E89" w:rsidRPr="00B10B32">
        <w:rPr>
          <w:color w:val="000000" w:themeColor="text1"/>
        </w:rPr>
        <w:t xml:space="preserve"> w </w:t>
      </w:r>
      <w:r w:rsidR="00E86358" w:rsidRPr="00B10B32">
        <w:rPr>
          <w:color w:val="000000" w:themeColor="text1"/>
        </w:rPr>
        <w:t xml:space="preserve">życiu </w:t>
      </w:r>
      <w:r w:rsidR="00197B00" w:rsidRPr="00B10B32">
        <w:rPr>
          <w:color w:val="000000" w:themeColor="text1"/>
        </w:rPr>
        <w:t>społecznym</w:t>
      </w:r>
      <w:r w:rsidR="00E86358" w:rsidRPr="00B10B32">
        <w:rPr>
          <w:color w:val="000000" w:themeColor="text1"/>
        </w:rPr>
        <w:t>, zawodowym</w:t>
      </w:r>
      <w:r w:rsidR="00E94E89" w:rsidRPr="00B10B32">
        <w:rPr>
          <w:color w:val="000000" w:themeColor="text1"/>
        </w:rPr>
        <w:t xml:space="preserve"> i </w:t>
      </w:r>
      <w:r w:rsidR="00197B00" w:rsidRPr="00B10B32">
        <w:rPr>
          <w:color w:val="000000" w:themeColor="text1"/>
        </w:rPr>
        <w:t>kulturalnym.</w:t>
      </w:r>
      <w:r w:rsidR="008554F5" w:rsidRPr="00B10B32">
        <w:rPr>
          <w:color w:val="000000" w:themeColor="text1"/>
        </w:rPr>
        <w:t xml:space="preserve"> Działanie to </w:t>
      </w:r>
      <w:r w:rsidR="00E41FC7" w:rsidRPr="00B10B32">
        <w:rPr>
          <w:color w:val="000000" w:themeColor="text1"/>
        </w:rPr>
        <w:t xml:space="preserve">zatem </w:t>
      </w:r>
      <w:r w:rsidR="008554F5" w:rsidRPr="00B10B32">
        <w:rPr>
          <w:color w:val="000000" w:themeColor="text1"/>
        </w:rPr>
        <w:t xml:space="preserve">będzie wymagać </w:t>
      </w:r>
      <w:r w:rsidR="006131B9" w:rsidRPr="00B10B32">
        <w:rPr>
          <w:color w:val="000000" w:themeColor="text1"/>
        </w:rPr>
        <w:t>przeglądu u</w:t>
      </w:r>
      <w:r w:rsidR="002B0BDD" w:rsidRPr="00B10B32">
        <w:rPr>
          <w:color w:val="000000" w:themeColor="text1"/>
        </w:rPr>
        <w:t>staw</w:t>
      </w:r>
      <w:r w:rsidR="00E41FC7" w:rsidRPr="00B10B32">
        <w:rPr>
          <w:color w:val="000000" w:themeColor="text1"/>
        </w:rPr>
        <w:t>y</w:t>
      </w:r>
      <w:r w:rsidR="00E94E89" w:rsidRPr="00B10B32">
        <w:rPr>
          <w:color w:val="000000" w:themeColor="text1"/>
        </w:rPr>
        <w:t xml:space="preserve"> o </w:t>
      </w:r>
      <w:r w:rsidR="002B0BDD" w:rsidRPr="00B10B32">
        <w:rPr>
          <w:color w:val="000000" w:themeColor="text1"/>
        </w:rPr>
        <w:t>wdrożeniu niektórych przepisów Unii Europejskiej</w:t>
      </w:r>
      <w:r w:rsidR="00E94E89" w:rsidRPr="00B10B32">
        <w:rPr>
          <w:color w:val="000000" w:themeColor="text1"/>
        </w:rPr>
        <w:t xml:space="preserve"> w </w:t>
      </w:r>
      <w:r w:rsidR="002B0BDD" w:rsidRPr="00B10B32">
        <w:rPr>
          <w:color w:val="000000" w:themeColor="text1"/>
        </w:rPr>
        <w:t>zakresie równego traktowania</w:t>
      </w:r>
      <w:r w:rsidR="0040035F" w:rsidRPr="00B10B32">
        <w:rPr>
          <w:color w:val="000000" w:themeColor="text1"/>
        </w:rPr>
        <w:t xml:space="preserve"> </w:t>
      </w:r>
      <w:r w:rsidR="006131B9" w:rsidRPr="00B10B32">
        <w:rPr>
          <w:color w:val="000000" w:themeColor="text1"/>
        </w:rPr>
        <w:t xml:space="preserve">pod kątem potrzeby jej nowelizacji oraz </w:t>
      </w:r>
      <w:r w:rsidR="001328AF" w:rsidRPr="001328AF">
        <w:rPr>
          <w:color w:val="000000" w:themeColor="text1"/>
        </w:rPr>
        <w:t>ewentualnej jej nowelizacji</w:t>
      </w:r>
      <w:r w:rsidR="006131B9" w:rsidRPr="00B10B32">
        <w:rPr>
          <w:color w:val="000000" w:themeColor="text1"/>
        </w:rPr>
        <w:t>.</w:t>
      </w:r>
    </w:p>
    <w:tbl>
      <w:tblPr>
        <w:tblStyle w:val="Tabela-Siatka"/>
        <w:tblW w:w="0" w:type="auto"/>
        <w:jc w:val="center"/>
        <w:tblLook w:val="04A0" w:firstRow="1" w:lastRow="0" w:firstColumn="1" w:lastColumn="0" w:noHBand="0" w:noVBand="1"/>
      </w:tblPr>
      <w:tblGrid>
        <w:gridCol w:w="2829"/>
        <w:gridCol w:w="4678"/>
      </w:tblGrid>
      <w:tr w:rsidR="00C94B02" w:rsidRPr="00B10B32" w14:paraId="52FAC6A5"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ED55A0" w14:textId="0C8D0FC9" w:rsidR="0064298B" w:rsidRPr="00B10B32" w:rsidRDefault="00FF7465" w:rsidP="0085533C">
            <w:pPr>
              <w:pStyle w:val="Tabeladziaania-tytu"/>
              <w:rPr>
                <w:color w:val="000000" w:themeColor="text1"/>
              </w:rPr>
            </w:pPr>
            <w:r w:rsidRPr="00B10B32">
              <w:rPr>
                <w:color w:val="000000" w:themeColor="text1"/>
              </w:rPr>
              <w:t>Zwiększenie ochrony osób</w:t>
            </w:r>
            <w:r w:rsidR="00E94E89" w:rsidRPr="00B10B32">
              <w:rPr>
                <w:color w:val="000000" w:themeColor="text1"/>
              </w:rPr>
              <w:t xml:space="preserve"> z </w:t>
            </w:r>
            <w:r w:rsidRPr="00B10B32">
              <w:rPr>
                <w:color w:val="000000" w:themeColor="text1"/>
              </w:rPr>
              <w:t>niepełnosprawnościami przed nierównym traktowaniem</w:t>
            </w:r>
          </w:p>
        </w:tc>
      </w:tr>
      <w:tr w:rsidR="00C94B02" w:rsidRPr="00B10B32" w14:paraId="1862AC5B"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39AE1" w14:textId="77777777" w:rsidR="0064298B" w:rsidRPr="00B10B32" w:rsidRDefault="0064298B"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799C02" w14:textId="6B77F747" w:rsidR="0064298B" w:rsidRPr="00B10B32" w:rsidRDefault="00B91D03" w:rsidP="00B91D0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64298B" w:rsidRPr="00B10B32">
              <w:rPr>
                <w:color w:val="000000" w:themeColor="text1"/>
              </w:rPr>
              <w:t>202</w:t>
            </w:r>
            <w:r w:rsidR="00627141" w:rsidRPr="00B10B32">
              <w:rPr>
                <w:color w:val="000000" w:themeColor="text1"/>
              </w:rPr>
              <w:t>3</w:t>
            </w:r>
          </w:p>
        </w:tc>
      </w:tr>
      <w:tr w:rsidR="00C94B02" w:rsidRPr="00B10B32" w14:paraId="4C17D905"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7AD84E" w14:textId="77777777" w:rsidR="0064298B" w:rsidRPr="00B10B32" w:rsidRDefault="0064298B"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C8F97C" w14:textId="65BCC348" w:rsidR="0064298B" w:rsidRPr="00B10B32" w:rsidRDefault="00E40E66" w:rsidP="0085533C">
            <w:pPr>
              <w:pStyle w:val="Tabeladziaania-prawaczkolumn"/>
              <w:rPr>
                <w:color w:val="000000" w:themeColor="text1"/>
              </w:rPr>
            </w:pPr>
            <w:r w:rsidRPr="00B10B32">
              <w:rPr>
                <w:color w:val="000000" w:themeColor="text1"/>
                <w:lang w:val="en-US"/>
              </w:rPr>
              <w:t>MRiPS</w:t>
            </w:r>
            <w:r w:rsidR="00A7429B" w:rsidRPr="00B10B32">
              <w:rPr>
                <w:color w:val="000000" w:themeColor="text1"/>
                <w:lang w:val="en-US"/>
              </w:rPr>
              <w:t>/PRT</w:t>
            </w:r>
            <w:r w:rsidR="00E25245" w:rsidRPr="00B10B32">
              <w:rPr>
                <w:color w:val="000000" w:themeColor="text1"/>
                <w:lang w:val="en-US"/>
              </w:rPr>
              <w:t>/PON</w:t>
            </w:r>
          </w:p>
        </w:tc>
      </w:tr>
      <w:tr w:rsidR="0064298B" w:rsidRPr="00862C33" w14:paraId="168D99A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ED7FE3" w14:textId="77777777" w:rsidR="0064298B" w:rsidRPr="00B10B32" w:rsidRDefault="0064298B"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5016F6" w14:textId="788E59EE" w:rsidR="0064298B" w:rsidRPr="00122AD3" w:rsidRDefault="0064298B" w:rsidP="002B0D7E">
            <w:pPr>
              <w:pStyle w:val="Tabeladziaania-prawaczkolumn"/>
              <w:rPr>
                <w:color w:val="000000" w:themeColor="text1"/>
                <w:lang w:val="de-DE"/>
              </w:rPr>
            </w:pPr>
            <w:r w:rsidRPr="00122AD3">
              <w:rPr>
                <w:color w:val="000000" w:themeColor="text1"/>
                <w:lang w:val="de-DE"/>
              </w:rPr>
              <w:t>KPRM, M</w:t>
            </w:r>
            <w:r w:rsidR="005C440C" w:rsidRPr="00122AD3">
              <w:rPr>
                <w:color w:val="000000" w:themeColor="text1"/>
                <w:lang w:val="de-DE"/>
              </w:rPr>
              <w:t>F</w:t>
            </w:r>
            <w:r w:rsidRPr="00122AD3">
              <w:rPr>
                <w:color w:val="000000" w:themeColor="text1"/>
                <w:lang w:val="de-DE"/>
              </w:rPr>
              <w:t xml:space="preserve">iPR, </w:t>
            </w:r>
            <w:r w:rsidR="002C49D3" w:rsidRPr="00122AD3">
              <w:rPr>
                <w:color w:val="000000" w:themeColor="text1"/>
                <w:lang w:val="de-DE"/>
              </w:rPr>
              <w:t>MEiN</w:t>
            </w:r>
            <w:r w:rsidRPr="00122AD3">
              <w:rPr>
                <w:color w:val="000000" w:themeColor="text1"/>
                <w:lang w:val="de-DE"/>
              </w:rPr>
              <w:t>, MZ, MS</w:t>
            </w:r>
            <w:r w:rsidR="00F433F8" w:rsidRPr="00122AD3">
              <w:rPr>
                <w:color w:val="000000" w:themeColor="text1"/>
                <w:lang w:val="de-DE"/>
              </w:rPr>
              <w:t>PR</w:t>
            </w:r>
          </w:p>
        </w:tc>
      </w:tr>
      <w:tr w:rsidR="00D30EF5" w:rsidRPr="00B10B32" w14:paraId="091527DF"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C524B9" w14:textId="6181D9E1" w:rsidR="00D30EF5" w:rsidRPr="00B10B32" w:rsidRDefault="00D30EF5" w:rsidP="00D30EF5">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1EA7B8" w14:textId="4D908991" w:rsidR="00D30EF5" w:rsidRPr="00B10B32" w:rsidRDefault="00D30EF5" w:rsidP="00D30EF5">
            <w:pPr>
              <w:pStyle w:val="Tabeladziaania-prawaczkolumn"/>
              <w:rPr>
                <w:color w:val="000000" w:themeColor="text1"/>
                <w:lang w:val="en-US"/>
              </w:rPr>
            </w:pPr>
            <w:r w:rsidRPr="00B10B32">
              <w:rPr>
                <w:bCs w:val="0"/>
                <w:color w:val="000000" w:themeColor="text1"/>
              </w:rPr>
              <w:t>Budżet państwa, EFS</w:t>
            </w:r>
          </w:p>
        </w:tc>
      </w:tr>
    </w:tbl>
    <w:p w14:paraId="2919B2B1" w14:textId="1B5DCF65" w:rsidR="00506A21" w:rsidRPr="00B10B32" w:rsidRDefault="00860C56" w:rsidP="00B64542">
      <w:pPr>
        <w:pStyle w:val="Nagwek4"/>
      </w:pPr>
      <w:r w:rsidRPr="00B10B32">
        <w:lastRenderedPageBreak/>
        <w:t>Wczesne wykrywanie zaburzeń rozwojowych</w:t>
      </w:r>
      <w:r w:rsidR="00E94E89" w:rsidRPr="00B10B32">
        <w:t xml:space="preserve"> u </w:t>
      </w:r>
      <w:r w:rsidRPr="00B10B32">
        <w:t>dzieci oraz wczesna pomoc dziecku</w:t>
      </w:r>
      <w:r w:rsidR="00E94E89" w:rsidRPr="00B10B32">
        <w:t xml:space="preserve"> i </w:t>
      </w:r>
      <w:r w:rsidRPr="00B10B32">
        <w:t>rodzinie</w:t>
      </w:r>
    </w:p>
    <w:p w14:paraId="5B03B453" w14:textId="6679DECA" w:rsidR="007439BA" w:rsidRPr="00B10B32" w:rsidRDefault="007439BA" w:rsidP="007439BA">
      <w:pPr>
        <w:rPr>
          <w:color w:val="000000" w:themeColor="text1"/>
        </w:rPr>
      </w:pPr>
      <w:r w:rsidRPr="00B10B32">
        <w:rPr>
          <w:color w:val="000000" w:themeColor="text1"/>
        </w:rPr>
        <w:t>Działanie polega na przygotowaniu</w:t>
      </w:r>
      <w:r w:rsidR="00E94E89" w:rsidRPr="00B10B32">
        <w:rPr>
          <w:color w:val="000000" w:themeColor="text1"/>
        </w:rPr>
        <w:t xml:space="preserve"> i </w:t>
      </w:r>
      <w:r w:rsidRPr="00B10B32">
        <w:rPr>
          <w:color w:val="000000" w:themeColor="text1"/>
        </w:rPr>
        <w:t>wdrożeniu rozwiązań służących wczesnemu wykrywaniu zaburzeń rozwojowych</w:t>
      </w:r>
      <w:r w:rsidR="00E94E89" w:rsidRPr="00B10B32">
        <w:rPr>
          <w:color w:val="000000" w:themeColor="text1"/>
        </w:rPr>
        <w:t xml:space="preserve"> u </w:t>
      </w:r>
      <w:r w:rsidRPr="00B10B32">
        <w:rPr>
          <w:color w:val="000000" w:themeColor="text1"/>
        </w:rPr>
        <w:t>dzieci oraz uruchamianiu na tej podstawie działań pomocowych skierowanych do dzieci</w:t>
      </w:r>
      <w:r w:rsidR="00E94E89" w:rsidRPr="00B10B32">
        <w:rPr>
          <w:color w:val="000000" w:themeColor="text1"/>
        </w:rPr>
        <w:t xml:space="preserve"> i </w:t>
      </w:r>
      <w:r w:rsidRPr="00B10B32">
        <w:rPr>
          <w:color w:val="000000" w:themeColor="text1"/>
        </w:rPr>
        <w:t>rodzin oraz środowiska wychowania</w:t>
      </w:r>
      <w:r w:rsidR="00E94E89" w:rsidRPr="00B10B32">
        <w:rPr>
          <w:color w:val="000000" w:themeColor="text1"/>
        </w:rPr>
        <w:t xml:space="preserve"> i </w:t>
      </w:r>
      <w:r w:rsidRPr="00B10B32">
        <w:rPr>
          <w:color w:val="000000" w:themeColor="text1"/>
        </w:rPr>
        <w:t>nauczania. Celem działania jest opracowanie</w:t>
      </w:r>
      <w:r w:rsidR="00E94E89" w:rsidRPr="00B10B32">
        <w:rPr>
          <w:color w:val="000000" w:themeColor="text1"/>
        </w:rPr>
        <w:t xml:space="preserve"> i </w:t>
      </w:r>
      <w:r w:rsidRPr="00B10B32">
        <w:rPr>
          <w:color w:val="000000" w:themeColor="text1"/>
        </w:rPr>
        <w:t>wdrożenie spójnego, zintegrowanego międzysektorowo, systemu wspomagania rozwoju dzieci</w:t>
      </w:r>
      <w:r w:rsidR="00E94E89" w:rsidRPr="00B10B32">
        <w:rPr>
          <w:color w:val="000000" w:themeColor="text1"/>
        </w:rPr>
        <w:t xml:space="preserve"> w </w:t>
      </w:r>
      <w:r w:rsidRPr="00B10B32">
        <w:rPr>
          <w:color w:val="000000" w:themeColor="text1"/>
        </w:rPr>
        <w:t>wieku od urodzenia do podjęcia nauki</w:t>
      </w:r>
      <w:r w:rsidR="00E94E89" w:rsidRPr="00B10B32">
        <w:rPr>
          <w:color w:val="000000" w:themeColor="text1"/>
        </w:rPr>
        <w:t xml:space="preserve"> w </w:t>
      </w:r>
      <w:r w:rsidRPr="00B10B32">
        <w:rPr>
          <w:color w:val="000000" w:themeColor="text1"/>
        </w:rPr>
        <w:t xml:space="preserve">szkole oraz wsparcia ich rodzin, opartego na </w:t>
      </w:r>
      <w:r w:rsidR="003158E4" w:rsidRPr="00B10B32">
        <w:rPr>
          <w:color w:val="000000" w:themeColor="text1"/>
        </w:rPr>
        <w:t xml:space="preserve">holistycznym </w:t>
      </w:r>
      <w:r w:rsidRPr="00B10B32">
        <w:rPr>
          <w:color w:val="000000" w:themeColor="text1"/>
        </w:rPr>
        <w:t>rozumieniu funkcjonowania dziecka</w:t>
      </w:r>
      <w:r w:rsidR="00E94E89" w:rsidRPr="00B10B32">
        <w:rPr>
          <w:color w:val="000000" w:themeColor="text1"/>
        </w:rPr>
        <w:t xml:space="preserve"> i </w:t>
      </w:r>
      <w:r w:rsidRPr="00B10B32">
        <w:rPr>
          <w:color w:val="000000" w:themeColor="text1"/>
        </w:rPr>
        <w:t>rodziny</w:t>
      </w:r>
      <w:r w:rsidR="00E94E89" w:rsidRPr="00B10B32">
        <w:rPr>
          <w:color w:val="000000" w:themeColor="text1"/>
        </w:rPr>
        <w:t xml:space="preserve"> w </w:t>
      </w:r>
      <w:r w:rsidRPr="00B10B32">
        <w:rPr>
          <w:color w:val="000000" w:themeColor="text1"/>
        </w:rPr>
        <w:t>modelu biopsychospołecznym oraz podejściu interdyscyplinarnym, skoncentrowanym na rodzinie. Rozwiązania zostaną opracowane we współpracy trzech resortów – edukacji, zdrowia oraz rodziny</w:t>
      </w:r>
      <w:r w:rsidR="00F35A00" w:rsidRPr="00B10B32">
        <w:rPr>
          <w:color w:val="000000" w:themeColor="text1"/>
        </w:rPr>
        <w:t xml:space="preserve"> </w:t>
      </w:r>
      <w:r w:rsidR="00E94E89" w:rsidRPr="00B10B32">
        <w:rPr>
          <w:color w:val="000000" w:themeColor="text1"/>
        </w:rPr>
        <w:t>i </w:t>
      </w:r>
      <w:r w:rsidRPr="00B10B32">
        <w:rPr>
          <w:color w:val="000000" w:themeColor="text1"/>
        </w:rPr>
        <w:t>polityki społecznej oraz uwzględniać będą istniejącą praktykę</w:t>
      </w:r>
      <w:r w:rsidR="00E94E89" w:rsidRPr="00B10B32">
        <w:rPr>
          <w:color w:val="000000" w:themeColor="text1"/>
        </w:rPr>
        <w:t xml:space="preserve"> i </w:t>
      </w:r>
      <w:r w:rsidRPr="00B10B32">
        <w:rPr>
          <w:color w:val="000000" w:themeColor="text1"/>
        </w:rPr>
        <w:t>dorobek</w:t>
      </w:r>
      <w:r w:rsidR="00E94E89" w:rsidRPr="00B10B32">
        <w:rPr>
          <w:color w:val="000000" w:themeColor="text1"/>
        </w:rPr>
        <w:t xml:space="preserve"> w </w:t>
      </w:r>
      <w:r w:rsidRPr="00B10B32">
        <w:rPr>
          <w:color w:val="000000" w:themeColor="text1"/>
        </w:rPr>
        <w:t>tym zakresie</w:t>
      </w:r>
      <w:r w:rsidR="003158E4" w:rsidRPr="00B10B32">
        <w:rPr>
          <w:color w:val="000000" w:themeColor="text1"/>
        </w:rPr>
        <w:t>,</w:t>
      </w:r>
      <w:r w:rsidR="00E94E89" w:rsidRPr="00B10B32">
        <w:rPr>
          <w:color w:val="000000" w:themeColor="text1"/>
        </w:rPr>
        <w:t xml:space="preserve"> w </w:t>
      </w:r>
      <w:r w:rsidR="003158E4" w:rsidRPr="00B10B32">
        <w:rPr>
          <w:color w:val="000000" w:themeColor="text1"/>
        </w:rPr>
        <w:t>szczególności wczesnej interwencji, wczesnego wspomagania rozwoju, wsparcia społecznego</w:t>
      </w:r>
      <w:r w:rsidR="002F7C95" w:rsidRPr="00B10B32">
        <w:rPr>
          <w:color w:val="000000" w:themeColor="text1"/>
        </w:rPr>
        <w:t>.</w:t>
      </w:r>
    </w:p>
    <w:p w14:paraId="3829AB72" w14:textId="33E92C51" w:rsidR="007439BA" w:rsidRPr="00B10B32" w:rsidRDefault="007439BA" w:rsidP="007439BA">
      <w:pPr>
        <w:rPr>
          <w:color w:val="000000" w:themeColor="text1"/>
        </w:rPr>
      </w:pPr>
      <w:r w:rsidRPr="00B10B32">
        <w:rPr>
          <w:color w:val="000000" w:themeColor="text1"/>
        </w:rPr>
        <w:t>Zapewnienie dostępu do wysokiej jakości świadczeń</w:t>
      </w:r>
      <w:r w:rsidR="00E94E89" w:rsidRPr="00B10B32">
        <w:rPr>
          <w:color w:val="000000" w:themeColor="text1"/>
        </w:rPr>
        <w:t xml:space="preserve"> w </w:t>
      </w:r>
      <w:r w:rsidRPr="00B10B32">
        <w:rPr>
          <w:color w:val="000000" w:themeColor="text1"/>
        </w:rPr>
        <w:t>ramach wspomagania rozwoju dzieci</w:t>
      </w:r>
      <w:r w:rsidR="00E94E89" w:rsidRPr="00B10B32">
        <w:rPr>
          <w:color w:val="000000" w:themeColor="text1"/>
        </w:rPr>
        <w:t xml:space="preserve"> i </w:t>
      </w:r>
      <w:r w:rsidRPr="00B10B32">
        <w:rPr>
          <w:color w:val="000000" w:themeColor="text1"/>
        </w:rPr>
        <w:t>wspierania rodzin na poziomie lokalnym, dzięki eliminowaniu lub minimalizowaniu skutków opóźnień lub zaburzeń rozwojowych we wczesnym okresie życia dziecka, służy</w:t>
      </w:r>
      <w:r w:rsidR="00E94E89" w:rsidRPr="00B10B32">
        <w:rPr>
          <w:color w:val="000000" w:themeColor="text1"/>
        </w:rPr>
        <w:t xml:space="preserve"> w </w:t>
      </w:r>
      <w:r w:rsidRPr="00B10B32">
        <w:rPr>
          <w:color w:val="000000" w:themeColor="text1"/>
        </w:rPr>
        <w:t>perspektywie długoterminowej poprawie kondycji psychofizycznej</w:t>
      </w:r>
      <w:r w:rsidR="00E94E89" w:rsidRPr="00B10B32">
        <w:rPr>
          <w:color w:val="000000" w:themeColor="text1"/>
        </w:rPr>
        <w:t xml:space="preserve"> i </w:t>
      </w:r>
      <w:r w:rsidRPr="00B10B32">
        <w:rPr>
          <w:color w:val="000000" w:themeColor="text1"/>
        </w:rPr>
        <w:t>wspieraniu dobrostanu dzieci, zmniejszaniu zjawiska niepełnosprawności</w:t>
      </w:r>
      <w:r w:rsidR="002F7C95" w:rsidRPr="00B10B32">
        <w:t>, dzięki czemu wpłynie na poprawę jakości życia rodziny</w:t>
      </w:r>
      <w:r w:rsidRPr="00B10B32">
        <w:rPr>
          <w:color w:val="000000" w:themeColor="text1"/>
        </w:rPr>
        <w:t xml:space="preserve"> oraz stanowi pierwszy krok na drodze do edukacji włączającej</w:t>
      </w:r>
      <w:r w:rsidR="00E94E89" w:rsidRPr="00B10B32">
        <w:rPr>
          <w:color w:val="000000" w:themeColor="text1"/>
        </w:rPr>
        <w:t xml:space="preserve"> i </w:t>
      </w:r>
      <w:r w:rsidR="002F7C95" w:rsidRPr="00B10B32">
        <w:rPr>
          <w:color w:val="000000" w:themeColor="text1"/>
        </w:rPr>
        <w:t>włączenia społecznego.</w:t>
      </w:r>
    </w:p>
    <w:p w14:paraId="552A9F05" w14:textId="6E1F6D6C" w:rsidR="007439BA" w:rsidRPr="00B10B32" w:rsidRDefault="007439BA" w:rsidP="007439BA">
      <w:pPr>
        <w:rPr>
          <w:color w:val="000000" w:themeColor="text1"/>
        </w:rPr>
      </w:pPr>
      <w:r w:rsidRPr="00B10B32">
        <w:rPr>
          <w:color w:val="000000" w:themeColor="text1"/>
        </w:rPr>
        <w:t>Przez wspomaganie rozwoju dzieci</w:t>
      </w:r>
      <w:r w:rsidR="00E94E89" w:rsidRPr="00B10B32">
        <w:rPr>
          <w:color w:val="000000" w:themeColor="text1"/>
        </w:rPr>
        <w:t xml:space="preserve"> i </w:t>
      </w:r>
      <w:r w:rsidRPr="00B10B32">
        <w:rPr>
          <w:color w:val="000000" w:themeColor="text1"/>
        </w:rPr>
        <w:t>wspieranie ich rodzin rozumie się każde działanie podjęte</w:t>
      </w:r>
      <w:r w:rsidR="00E94E89" w:rsidRPr="00B10B32">
        <w:rPr>
          <w:color w:val="000000" w:themeColor="text1"/>
        </w:rPr>
        <w:t xml:space="preserve"> w </w:t>
      </w:r>
      <w:r w:rsidRPr="00B10B32">
        <w:rPr>
          <w:color w:val="000000" w:themeColor="text1"/>
        </w:rPr>
        <w:t>sytuacji, gdy dziecko potrzebuje dodatkowego wsparcia</w:t>
      </w:r>
      <w:r w:rsidR="002F7C95" w:rsidRPr="00B10B32">
        <w:rPr>
          <w:color w:val="000000" w:themeColor="text1"/>
        </w:rPr>
        <w:t xml:space="preserve"> medycznego psychospołecznego</w:t>
      </w:r>
      <w:r w:rsidR="00E94E89" w:rsidRPr="00B10B32">
        <w:rPr>
          <w:color w:val="000000" w:themeColor="text1"/>
        </w:rPr>
        <w:t xml:space="preserve"> i </w:t>
      </w:r>
      <w:r w:rsidR="002F7C95" w:rsidRPr="00B10B32">
        <w:rPr>
          <w:color w:val="000000" w:themeColor="text1"/>
        </w:rPr>
        <w:t>edukacji</w:t>
      </w:r>
      <w:r w:rsidRPr="00B10B32">
        <w:rPr>
          <w:color w:val="000000" w:themeColor="text1"/>
        </w:rPr>
        <w:t>,</w:t>
      </w:r>
      <w:r w:rsidR="00E94E89" w:rsidRPr="00B10B32">
        <w:rPr>
          <w:color w:val="000000" w:themeColor="text1"/>
        </w:rPr>
        <w:t xml:space="preserve"> a </w:t>
      </w:r>
      <w:r w:rsidRPr="00B10B32">
        <w:rPr>
          <w:color w:val="000000" w:themeColor="text1"/>
        </w:rPr>
        <w:t>rodzina wzmocnienia</w:t>
      </w:r>
      <w:r w:rsidR="002F7C95" w:rsidRPr="00B10B32">
        <w:rPr>
          <w:color w:val="000000" w:themeColor="text1"/>
        </w:rPr>
        <w:t xml:space="preserve"> </w:t>
      </w:r>
      <w:r w:rsidRPr="00B10B32">
        <w:rPr>
          <w:color w:val="000000" w:themeColor="text1"/>
        </w:rPr>
        <w:t>umiejętności</w:t>
      </w:r>
      <w:r w:rsidR="00E94E89" w:rsidRPr="00B10B32">
        <w:rPr>
          <w:color w:val="000000" w:themeColor="text1"/>
        </w:rPr>
        <w:t xml:space="preserve"> i </w:t>
      </w:r>
      <w:r w:rsidRPr="00B10B32">
        <w:rPr>
          <w:color w:val="000000" w:themeColor="text1"/>
        </w:rPr>
        <w:t>możliwości wspierania jego rozwoju, nie tylko</w:t>
      </w:r>
      <w:r w:rsidR="00E94E89" w:rsidRPr="00B10B32">
        <w:rPr>
          <w:color w:val="000000" w:themeColor="text1"/>
        </w:rPr>
        <w:t xml:space="preserve"> w </w:t>
      </w:r>
      <w:r w:rsidRPr="00B10B32">
        <w:rPr>
          <w:color w:val="000000" w:themeColor="text1"/>
        </w:rPr>
        <w:t>sytuacji stwierdzonej niepełnosprawności dziecka czy zagrożenia niepełnosprawnością. Jednym</w:t>
      </w:r>
      <w:r w:rsidR="00E94E89" w:rsidRPr="00B10B32">
        <w:rPr>
          <w:color w:val="000000" w:themeColor="text1"/>
        </w:rPr>
        <w:t xml:space="preserve"> z </w:t>
      </w:r>
      <w:r w:rsidRPr="00B10B32">
        <w:rPr>
          <w:color w:val="000000" w:themeColor="text1"/>
        </w:rPr>
        <w:t>celów działań jest wspieranie włączenia społecznego dziecka</w:t>
      </w:r>
      <w:r w:rsidR="00E94E89" w:rsidRPr="00B10B32">
        <w:rPr>
          <w:color w:val="000000" w:themeColor="text1"/>
        </w:rPr>
        <w:t xml:space="preserve"> i </w:t>
      </w:r>
      <w:r w:rsidRPr="00B10B32">
        <w:rPr>
          <w:color w:val="000000" w:themeColor="text1"/>
        </w:rPr>
        <w:t>jego rodziny.</w:t>
      </w:r>
    </w:p>
    <w:p w14:paraId="1EA7F56E" w14:textId="45BCC0B1" w:rsidR="00F85BDB" w:rsidRPr="00B10B32" w:rsidRDefault="00C83584" w:rsidP="002F7C95">
      <w:r w:rsidRPr="00C83584">
        <w:rPr>
          <w:color w:val="000000" w:themeColor="text1"/>
        </w:rPr>
        <w:lastRenderedPageBreak/>
        <w:t>Wczesne wykrywanie zaburzeń rozwojowych dzieci w wieku 0</w:t>
      </w:r>
      <w:r w:rsidR="00122AD3">
        <w:rPr>
          <w:color w:val="000000" w:themeColor="text1"/>
        </w:rPr>
        <w:t>–</w:t>
      </w:r>
      <w:r w:rsidRPr="00C83584">
        <w:rPr>
          <w:color w:val="000000" w:themeColor="text1"/>
        </w:rPr>
        <w:t>6 lat oraz 7</w:t>
      </w:r>
      <w:r w:rsidR="00122AD3">
        <w:rPr>
          <w:color w:val="000000" w:themeColor="text1"/>
        </w:rPr>
        <w:t>–</w:t>
      </w:r>
      <w:r w:rsidRPr="00C83584">
        <w:rPr>
          <w:color w:val="000000" w:themeColor="text1"/>
        </w:rPr>
        <w:t>9 lat (klasy I</w:t>
      </w:r>
      <w:r w:rsidR="00122AD3">
        <w:rPr>
          <w:color w:val="000000" w:themeColor="text1"/>
        </w:rPr>
        <w:t>–</w:t>
      </w:r>
      <w:r w:rsidRPr="00C83584">
        <w:rPr>
          <w:color w:val="000000" w:themeColor="text1"/>
        </w:rPr>
        <w:t>III szkoły podstawowej) może nastąpić podczas badań bilansowych, badań przesiewowych noworodka. Działania te inicjowane będą w jednostkach ochrony zdrowia w zakresie wstępnej oceny rozwoju dziecka, a następnie będą rozwijane w ramach obserwacji dzieci w żłobkach, klubach dziecięcych oraz innych instytucjach opieki nad dziećmi w wieku do lat 3 (zgodnie z ustawą z dnia 4 lutego 2011 r. o opiec</w:t>
      </w:r>
      <w:r w:rsidR="00187503">
        <w:rPr>
          <w:color w:val="000000" w:themeColor="text1"/>
        </w:rPr>
        <w:t xml:space="preserve">e nad dziećmi w wieku do lat 3 – </w:t>
      </w:r>
      <w:r w:rsidR="00187503" w:rsidRPr="00187503">
        <w:rPr>
          <w:color w:val="000000" w:themeColor="text1"/>
        </w:rPr>
        <w:t>Dz.</w:t>
      </w:r>
      <w:r w:rsidR="00187503">
        <w:rPr>
          <w:color w:val="000000" w:themeColor="text1"/>
        </w:rPr>
        <w:t xml:space="preserve"> </w:t>
      </w:r>
      <w:r w:rsidR="00187503" w:rsidRPr="00187503">
        <w:rPr>
          <w:color w:val="000000" w:themeColor="text1"/>
        </w:rPr>
        <w:t xml:space="preserve">U. </w:t>
      </w:r>
      <w:r w:rsidR="00187503">
        <w:rPr>
          <w:color w:val="000000" w:themeColor="text1"/>
        </w:rPr>
        <w:t xml:space="preserve">z </w:t>
      </w:r>
      <w:r w:rsidR="00187503" w:rsidRPr="00187503">
        <w:rPr>
          <w:color w:val="000000" w:themeColor="text1"/>
        </w:rPr>
        <w:t>2021 r. poz. 75</w:t>
      </w:r>
      <w:r w:rsidR="00187503">
        <w:rPr>
          <w:color w:val="000000" w:themeColor="text1"/>
        </w:rPr>
        <w:t>)</w:t>
      </w:r>
      <w:r w:rsidRPr="00C83584">
        <w:rPr>
          <w:color w:val="000000" w:themeColor="text1"/>
        </w:rPr>
        <w:t xml:space="preserve"> oraz </w:t>
      </w:r>
      <w:r w:rsidR="00187503">
        <w:rPr>
          <w:color w:val="000000" w:themeColor="text1"/>
        </w:rPr>
        <w:t xml:space="preserve">w </w:t>
      </w:r>
      <w:r w:rsidRPr="00C83584">
        <w:rPr>
          <w:color w:val="000000" w:themeColor="text1"/>
        </w:rPr>
        <w:t>ramach oceny potrzeb rozwojowych i edukacyjnych prowadzonych w jednostkach systemu oświaty (przedszkolach, innych formach wychowania przedszkolnego, poradniach psychologiczno</w:t>
      </w:r>
      <w:r w:rsidR="00872173">
        <w:rPr>
          <w:color w:val="000000" w:themeColor="text1"/>
        </w:rPr>
        <w:t>-</w:t>
      </w:r>
      <w:r w:rsidRPr="00C83584">
        <w:rPr>
          <w:color w:val="000000" w:themeColor="text1"/>
        </w:rPr>
        <w:t>pedagogicznych).</w:t>
      </w:r>
      <w:r w:rsidR="00187503">
        <w:rPr>
          <w:color w:val="000000" w:themeColor="text1"/>
        </w:rPr>
        <w:t xml:space="preserve"> </w:t>
      </w:r>
      <w:r w:rsidR="007439BA" w:rsidRPr="00B10B32">
        <w:rPr>
          <w:color w:val="000000" w:themeColor="text1"/>
        </w:rPr>
        <w:t xml:space="preserve">Działanie będzie ukierunkowane na poszerzenie dostępu do </w:t>
      </w:r>
      <w:r w:rsidR="002F7C95" w:rsidRPr="00B10B32">
        <w:rPr>
          <w:color w:val="000000" w:themeColor="text1"/>
        </w:rPr>
        <w:t>zintegrowanego międzysektorowo systemu</w:t>
      </w:r>
      <w:r w:rsidR="007439BA" w:rsidRPr="00B10B32">
        <w:rPr>
          <w:color w:val="000000" w:themeColor="text1"/>
        </w:rPr>
        <w:t xml:space="preserve"> wspomagania rozwoju dzieciom</w:t>
      </w:r>
      <w:r w:rsidR="00E94E89" w:rsidRPr="00B10B32">
        <w:rPr>
          <w:color w:val="000000" w:themeColor="text1"/>
        </w:rPr>
        <w:t xml:space="preserve"> i </w:t>
      </w:r>
      <w:r w:rsidR="007439BA" w:rsidRPr="00B10B32">
        <w:rPr>
          <w:color w:val="000000" w:themeColor="text1"/>
        </w:rPr>
        <w:t>ich rodzin</w:t>
      </w:r>
      <w:r w:rsidR="002F7C95" w:rsidRPr="00B10B32">
        <w:rPr>
          <w:color w:val="000000" w:themeColor="text1"/>
        </w:rPr>
        <w:t>om, obejmującego placówki medyczne, placówki systemu oświaty, placówki opieki nad małym dzieckiem do lat 3 oraz pomocy społecznej,</w:t>
      </w:r>
      <w:r w:rsidR="007439BA" w:rsidRPr="00B10B32">
        <w:rPr>
          <w:color w:val="000000" w:themeColor="text1"/>
        </w:rPr>
        <w:t xml:space="preserve"> na poziomie lokalnym, szczególnie na obszarach wiejskich. Wsparcie powinno być udzielane jak najbliżej miejsca zamieszkania</w:t>
      </w:r>
      <w:r w:rsidR="00E94E89" w:rsidRPr="00B10B32">
        <w:rPr>
          <w:color w:val="000000" w:themeColor="text1"/>
        </w:rPr>
        <w:t xml:space="preserve"> i </w:t>
      </w:r>
      <w:r w:rsidR="007439BA" w:rsidRPr="00B10B32">
        <w:rPr>
          <w:color w:val="000000" w:themeColor="text1"/>
        </w:rPr>
        <w:t>w zakresie odpowiadającym potrzebom dziecka</w:t>
      </w:r>
      <w:r w:rsidR="00E94E89" w:rsidRPr="00B10B32">
        <w:rPr>
          <w:color w:val="000000" w:themeColor="text1"/>
        </w:rPr>
        <w:t xml:space="preserve"> i </w:t>
      </w:r>
      <w:r w:rsidR="007439BA" w:rsidRPr="00B10B32">
        <w:rPr>
          <w:color w:val="000000" w:themeColor="text1"/>
        </w:rPr>
        <w:t xml:space="preserve">rodziny. Przeprowadzona zostanie analiza </w:t>
      </w:r>
      <w:r w:rsidR="002D2DC5" w:rsidRPr="00B10B32">
        <w:rPr>
          <w:color w:val="000000" w:themeColor="text1"/>
        </w:rPr>
        <w:t>możliwości</w:t>
      </w:r>
      <w:r w:rsidR="007439BA" w:rsidRPr="00B10B32">
        <w:rPr>
          <w:color w:val="000000" w:themeColor="text1"/>
        </w:rPr>
        <w:t xml:space="preserve"> wprowadzenia zmian,</w:t>
      </w:r>
      <w:r w:rsidR="00E94E89" w:rsidRPr="00B10B32">
        <w:rPr>
          <w:color w:val="000000" w:themeColor="text1"/>
        </w:rPr>
        <w:t xml:space="preserve"> </w:t>
      </w:r>
      <w:r w:rsidR="00E94E89" w:rsidRPr="00B10B32">
        <w:t>w</w:t>
      </w:r>
      <w:r w:rsidR="00E94E89" w:rsidRPr="00B10B32">
        <w:rPr>
          <w:color w:val="000000" w:themeColor="text1"/>
        </w:rPr>
        <w:t> </w:t>
      </w:r>
      <w:r w:rsidR="002F7C95" w:rsidRPr="00B10B32">
        <w:t>wyniku których świadczenia</w:t>
      </w:r>
      <w:r w:rsidR="00E94E89" w:rsidRPr="00B10B32">
        <w:t xml:space="preserve"> w </w:t>
      </w:r>
      <w:r w:rsidR="002F7C95" w:rsidRPr="00B10B32">
        <w:t>ramach wczesnej pomocy dziecku</w:t>
      </w:r>
      <w:r w:rsidR="00E94E89" w:rsidRPr="00B10B32">
        <w:t xml:space="preserve"> i </w:t>
      </w:r>
      <w:r w:rsidR="002F7C95" w:rsidRPr="00B10B32">
        <w:t xml:space="preserve">rodzinie </w:t>
      </w:r>
      <w:r w:rsidR="007439BA" w:rsidRPr="00B10B32">
        <w:rPr>
          <w:color w:val="000000" w:themeColor="text1"/>
        </w:rPr>
        <w:t>docelowo będ</w:t>
      </w:r>
      <w:r w:rsidR="00731165" w:rsidRPr="00B10B32">
        <w:rPr>
          <w:color w:val="000000" w:themeColor="text1"/>
        </w:rPr>
        <w:t>ą</w:t>
      </w:r>
      <w:r w:rsidR="007439BA" w:rsidRPr="00B10B32">
        <w:rPr>
          <w:color w:val="000000" w:themeColor="text1"/>
        </w:rPr>
        <w:t xml:space="preserve"> świadczone </w:t>
      </w:r>
      <w:r w:rsidR="002F7C95" w:rsidRPr="00B10B32">
        <w:t>dzieciom</w:t>
      </w:r>
      <w:r w:rsidR="00E94E89" w:rsidRPr="00B10B32">
        <w:t xml:space="preserve"> i </w:t>
      </w:r>
      <w:r w:rsidR="002F7C95" w:rsidRPr="00B10B32">
        <w:t>ich rodzinom, które potrzebują pomocy, bez konieczności wystawiania skierowań do poradni specjalistycznych dla dzieci, stwierdzenia niepełnosprawności lub postawienia rozpoznania medycznego według</w:t>
      </w:r>
      <w:r w:rsidR="0040035F" w:rsidRPr="00B10B32">
        <w:t xml:space="preserve"> </w:t>
      </w:r>
      <w:r w:rsidR="002F7C95" w:rsidRPr="00B10B32">
        <w:t>klasyfikacji ICD oraz opinii lub orzeczeń aktualnie wydawanych przez zespół orzekający działający</w:t>
      </w:r>
      <w:r w:rsidR="00E94E89" w:rsidRPr="00B10B32">
        <w:t xml:space="preserve"> w </w:t>
      </w:r>
      <w:r w:rsidR="002F7C95" w:rsidRPr="00B10B32">
        <w:t>publicznej poradni psychologiczno</w:t>
      </w:r>
      <w:r w:rsidR="00872173">
        <w:t>-</w:t>
      </w:r>
      <w:r w:rsidR="00872173">
        <w:br/>
        <w:t>-</w:t>
      </w:r>
      <w:r w:rsidR="002F7C95" w:rsidRPr="00B10B32">
        <w:t>pedagogicznej.</w:t>
      </w:r>
    </w:p>
    <w:p w14:paraId="5AB4C99E" w14:textId="45225344" w:rsidR="002F7C95" w:rsidRPr="00B10B32" w:rsidRDefault="007439BA" w:rsidP="007439BA">
      <w:pPr>
        <w:rPr>
          <w:color w:val="000000" w:themeColor="text1"/>
        </w:rPr>
      </w:pPr>
      <w:r w:rsidRPr="00B10B32">
        <w:rPr>
          <w:color w:val="000000" w:themeColor="text1"/>
        </w:rPr>
        <w:t>Zaproponowane rozwiązania obejmą kwestie przygotowania</w:t>
      </w:r>
      <w:r w:rsidR="00E94E89" w:rsidRPr="00B10B32">
        <w:rPr>
          <w:color w:val="000000" w:themeColor="text1"/>
        </w:rPr>
        <w:t xml:space="preserve"> i </w:t>
      </w:r>
      <w:r w:rsidRPr="00B10B32">
        <w:rPr>
          <w:color w:val="000000" w:themeColor="text1"/>
        </w:rPr>
        <w:t>kwalifikacji personelu, metod</w:t>
      </w:r>
      <w:r w:rsidR="00E94E89" w:rsidRPr="00B10B32">
        <w:rPr>
          <w:color w:val="000000" w:themeColor="text1"/>
        </w:rPr>
        <w:t xml:space="preserve"> i </w:t>
      </w:r>
      <w:r w:rsidRPr="00B10B32">
        <w:rPr>
          <w:color w:val="000000" w:themeColor="text1"/>
        </w:rPr>
        <w:t>form wspierania dziecka</w:t>
      </w:r>
      <w:r w:rsidR="00E94E89" w:rsidRPr="00B10B32">
        <w:rPr>
          <w:color w:val="000000" w:themeColor="text1"/>
        </w:rPr>
        <w:t xml:space="preserve"> i </w:t>
      </w:r>
      <w:r w:rsidRPr="00B10B32">
        <w:rPr>
          <w:color w:val="000000" w:themeColor="text1"/>
        </w:rPr>
        <w:t>rodziny uwzględniających zasadę interdyscyplinarności</w:t>
      </w:r>
      <w:r w:rsidR="00E94E89" w:rsidRPr="00B10B32">
        <w:rPr>
          <w:color w:val="000000" w:themeColor="text1"/>
        </w:rPr>
        <w:t xml:space="preserve"> i </w:t>
      </w:r>
      <w:r w:rsidRPr="00B10B32">
        <w:rPr>
          <w:color w:val="000000" w:themeColor="text1"/>
        </w:rPr>
        <w:t>zespołowości pracy oraz indywidualizacji wsparcia dla dziecka</w:t>
      </w:r>
      <w:r w:rsidR="00E94E89" w:rsidRPr="00B10B32">
        <w:rPr>
          <w:color w:val="000000" w:themeColor="text1"/>
        </w:rPr>
        <w:t xml:space="preserve"> i </w:t>
      </w:r>
      <w:r w:rsidRPr="00B10B32">
        <w:rPr>
          <w:color w:val="000000" w:themeColor="text1"/>
        </w:rPr>
        <w:t>rodziny,</w:t>
      </w:r>
      <w:r w:rsidR="00E94E89" w:rsidRPr="00B10B32">
        <w:rPr>
          <w:color w:val="000000" w:themeColor="text1"/>
        </w:rPr>
        <w:t xml:space="preserve"> a </w:t>
      </w:r>
      <w:r w:rsidRPr="00B10B32">
        <w:rPr>
          <w:color w:val="000000" w:themeColor="text1"/>
        </w:rPr>
        <w:t>także włączanie rodziny zgodnie</w:t>
      </w:r>
      <w:r w:rsidR="00E94E89" w:rsidRPr="00B10B32">
        <w:rPr>
          <w:color w:val="000000" w:themeColor="text1"/>
        </w:rPr>
        <w:t xml:space="preserve"> z </w:t>
      </w:r>
      <w:r w:rsidRPr="00B10B32">
        <w:rPr>
          <w:color w:val="000000" w:themeColor="text1"/>
        </w:rPr>
        <w:t>modelem pracy skoncentrowanym na rodzinie. Podnoszeniu jakości będzie służyć</w:t>
      </w:r>
      <w:r w:rsidR="00F35A00" w:rsidRPr="00B10B32">
        <w:rPr>
          <w:color w:val="000000" w:themeColor="text1"/>
        </w:rPr>
        <w:t>:</w:t>
      </w:r>
    </w:p>
    <w:p w14:paraId="58C6365A" w14:textId="250739EE" w:rsidR="002F7C95" w:rsidRPr="00B10B32" w:rsidRDefault="002F7C95" w:rsidP="002F7C95">
      <w:pPr>
        <w:pStyle w:val="Akapitzlist"/>
        <w:numPr>
          <w:ilvl w:val="0"/>
          <w:numId w:val="142"/>
        </w:numPr>
        <w:rPr>
          <w:color w:val="000000" w:themeColor="text1"/>
        </w:rPr>
      </w:pPr>
      <w:r w:rsidRPr="00B10B32">
        <w:rPr>
          <w:color w:val="000000" w:themeColor="text1"/>
        </w:rPr>
        <w:lastRenderedPageBreak/>
        <w:t>opracowanie</w:t>
      </w:r>
      <w:r w:rsidR="00E94E89" w:rsidRPr="00B10B32">
        <w:rPr>
          <w:color w:val="000000" w:themeColor="text1"/>
        </w:rPr>
        <w:t xml:space="preserve"> i </w:t>
      </w:r>
      <w:r w:rsidRPr="00B10B32">
        <w:rPr>
          <w:color w:val="000000" w:themeColor="text1"/>
        </w:rPr>
        <w:t>wdrożenie programu profilaktycznego Wczesnego wykrywania zaburzeń rozwojowych</w:t>
      </w:r>
      <w:r w:rsidR="00E94E89" w:rsidRPr="00B10B32">
        <w:rPr>
          <w:color w:val="000000" w:themeColor="text1"/>
        </w:rPr>
        <w:t xml:space="preserve"> u </w:t>
      </w:r>
      <w:r w:rsidRPr="00B10B32">
        <w:rPr>
          <w:color w:val="000000" w:themeColor="text1"/>
        </w:rPr>
        <w:t xml:space="preserve">dzieci </w:t>
      </w:r>
      <w:r w:rsidR="00F35A00" w:rsidRPr="00B10B32">
        <w:rPr>
          <w:color w:val="000000" w:themeColor="text1"/>
        </w:rPr>
        <w:t xml:space="preserve">inicjowanego </w:t>
      </w:r>
      <w:r w:rsidR="00E94E89" w:rsidRPr="00B10B32">
        <w:rPr>
          <w:color w:val="000000" w:themeColor="text1"/>
        </w:rPr>
        <w:t>w </w:t>
      </w:r>
      <w:r w:rsidRPr="00B10B32">
        <w:rPr>
          <w:color w:val="000000" w:themeColor="text1"/>
        </w:rPr>
        <w:t>podmiotach medycznych</w:t>
      </w:r>
      <w:r w:rsidR="00F35A00" w:rsidRPr="00B10B32">
        <w:rPr>
          <w:color w:val="000000" w:themeColor="text1"/>
        </w:rPr>
        <w:t xml:space="preserve"> i realizowanego w podmiotach</w:t>
      </w:r>
      <w:r w:rsidRPr="00B10B32">
        <w:rPr>
          <w:color w:val="000000" w:themeColor="text1"/>
        </w:rPr>
        <w:t xml:space="preserve"> edukacyjnych</w:t>
      </w:r>
      <w:r w:rsidR="00E94E89" w:rsidRPr="00B10B32">
        <w:rPr>
          <w:color w:val="000000" w:themeColor="text1"/>
        </w:rPr>
        <w:t xml:space="preserve"> i </w:t>
      </w:r>
      <w:r w:rsidRPr="00B10B32">
        <w:rPr>
          <w:color w:val="000000" w:themeColor="text1"/>
        </w:rPr>
        <w:t>opieki nad małym dzieckiem,</w:t>
      </w:r>
    </w:p>
    <w:p w14:paraId="052DB656" w14:textId="08A9EB5F" w:rsidR="002F7C95" w:rsidRPr="00B10B32" w:rsidRDefault="007439BA" w:rsidP="002F7C95">
      <w:pPr>
        <w:pStyle w:val="Akapitzlist"/>
        <w:numPr>
          <w:ilvl w:val="0"/>
          <w:numId w:val="142"/>
        </w:numPr>
        <w:rPr>
          <w:color w:val="000000" w:themeColor="text1"/>
        </w:rPr>
      </w:pPr>
      <w:r w:rsidRPr="00B10B32">
        <w:rPr>
          <w:color w:val="000000" w:themeColor="text1"/>
        </w:rPr>
        <w:t>opracowanie procedur</w:t>
      </w:r>
      <w:r w:rsidR="00E94E89" w:rsidRPr="00B10B32">
        <w:rPr>
          <w:color w:val="000000" w:themeColor="text1"/>
        </w:rPr>
        <w:t xml:space="preserve"> i </w:t>
      </w:r>
      <w:r w:rsidRPr="00B10B32">
        <w:rPr>
          <w:color w:val="000000" w:themeColor="text1"/>
        </w:rPr>
        <w:t>narzędzi do prowadzenia oceny potrzeb dziecka</w:t>
      </w:r>
      <w:r w:rsidR="00E94E89" w:rsidRPr="00B10B32">
        <w:rPr>
          <w:color w:val="000000" w:themeColor="text1"/>
        </w:rPr>
        <w:t xml:space="preserve"> i </w:t>
      </w:r>
      <w:r w:rsidRPr="00B10B32">
        <w:rPr>
          <w:color w:val="000000" w:themeColor="text1"/>
        </w:rPr>
        <w:t>rodziny</w:t>
      </w:r>
      <w:r w:rsidR="00E94E89" w:rsidRPr="00B10B32">
        <w:rPr>
          <w:color w:val="000000" w:themeColor="text1"/>
        </w:rPr>
        <w:t xml:space="preserve"> i </w:t>
      </w:r>
      <w:r w:rsidRPr="00B10B32">
        <w:rPr>
          <w:color w:val="000000" w:themeColor="text1"/>
        </w:rPr>
        <w:t>planowania, monitorowania</w:t>
      </w:r>
      <w:r w:rsidR="00E94E89" w:rsidRPr="00B10B32">
        <w:rPr>
          <w:color w:val="000000" w:themeColor="text1"/>
        </w:rPr>
        <w:t xml:space="preserve"> i </w:t>
      </w:r>
      <w:r w:rsidRPr="00B10B32">
        <w:rPr>
          <w:color w:val="000000" w:themeColor="text1"/>
        </w:rPr>
        <w:t>ewaluacji udzielanego wsparcia,</w:t>
      </w:r>
    </w:p>
    <w:p w14:paraId="19A0CDC9" w14:textId="36CEB586" w:rsidR="002F7C95" w:rsidRPr="00B10B32" w:rsidRDefault="002F7C95" w:rsidP="002F7C95">
      <w:pPr>
        <w:pStyle w:val="Akapitzlist"/>
        <w:numPr>
          <w:ilvl w:val="0"/>
          <w:numId w:val="142"/>
        </w:numPr>
        <w:rPr>
          <w:color w:val="000000" w:themeColor="text1"/>
        </w:rPr>
      </w:pPr>
      <w:r w:rsidRPr="00B10B32">
        <w:rPr>
          <w:color w:val="000000" w:themeColor="text1"/>
        </w:rPr>
        <w:t>dookreślenie warunków prowadzenia działań</w:t>
      </w:r>
      <w:r w:rsidR="00E94E89" w:rsidRPr="00B10B32">
        <w:rPr>
          <w:color w:val="000000" w:themeColor="text1"/>
        </w:rPr>
        <w:t xml:space="preserve"> w </w:t>
      </w:r>
      <w:r w:rsidRPr="00B10B32">
        <w:rPr>
          <w:color w:val="000000" w:themeColor="text1"/>
        </w:rPr>
        <w:t>zakresie wczesnego systemu wspomagania rozwoju dziecka</w:t>
      </w:r>
      <w:r w:rsidR="00E94E89" w:rsidRPr="00B10B32">
        <w:rPr>
          <w:color w:val="000000" w:themeColor="text1"/>
        </w:rPr>
        <w:t xml:space="preserve"> i </w:t>
      </w:r>
      <w:r w:rsidRPr="00B10B32">
        <w:rPr>
          <w:color w:val="000000" w:themeColor="text1"/>
        </w:rPr>
        <w:t>wsparcia rodziny, opracowanie zasad</w:t>
      </w:r>
      <w:r w:rsidR="00E94E89" w:rsidRPr="00B10B32">
        <w:rPr>
          <w:color w:val="000000" w:themeColor="text1"/>
        </w:rPr>
        <w:t xml:space="preserve"> i </w:t>
      </w:r>
      <w:r w:rsidRPr="00B10B32">
        <w:rPr>
          <w:color w:val="000000" w:themeColor="text1"/>
        </w:rPr>
        <w:t>form współpracy, integracji podmiotów wczesnej interwencji, wczesnego wspomagania rozwoju dziecka oraz opieki nad małym dzieckiem</w:t>
      </w:r>
      <w:r w:rsidR="00E94E89" w:rsidRPr="00B10B32">
        <w:rPr>
          <w:color w:val="000000" w:themeColor="text1"/>
        </w:rPr>
        <w:t xml:space="preserve"> i </w:t>
      </w:r>
      <w:r w:rsidRPr="00B10B32">
        <w:rPr>
          <w:color w:val="000000" w:themeColor="text1"/>
        </w:rPr>
        <w:t>pomocy społecznej</w:t>
      </w:r>
      <w:r w:rsidR="00E94E89" w:rsidRPr="00B10B32">
        <w:rPr>
          <w:color w:val="000000" w:themeColor="text1"/>
        </w:rPr>
        <w:t xml:space="preserve"> w </w:t>
      </w:r>
      <w:r w:rsidRPr="00B10B32">
        <w:rPr>
          <w:color w:val="000000" w:themeColor="text1"/>
        </w:rPr>
        <w:t>systemie wspomagania rozwoju dziecka</w:t>
      </w:r>
      <w:r w:rsidR="00E94E89" w:rsidRPr="00B10B32">
        <w:rPr>
          <w:color w:val="000000" w:themeColor="text1"/>
        </w:rPr>
        <w:t xml:space="preserve"> i </w:t>
      </w:r>
      <w:r w:rsidRPr="00B10B32">
        <w:rPr>
          <w:color w:val="000000" w:themeColor="text1"/>
        </w:rPr>
        <w:t>wsparcia rodziny,</w:t>
      </w:r>
    </w:p>
    <w:p w14:paraId="7038D40C" w14:textId="432EB357" w:rsidR="00393401" w:rsidRPr="00B10B32" w:rsidRDefault="007439BA" w:rsidP="007439BA">
      <w:pPr>
        <w:pStyle w:val="Akapitzlist"/>
        <w:numPr>
          <w:ilvl w:val="0"/>
          <w:numId w:val="142"/>
        </w:numPr>
        <w:rPr>
          <w:color w:val="000000" w:themeColor="text1"/>
        </w:rPr>
      </w:pPr>
      <w:r w:rsidRPr="00B10B32">
        <w:rPr>
          <w:color w:val="000000" w:themeColor="text1"/>
        </w:rPr>
        <w:t>zapewnienie dostępu do szkoleń dla profesjonalistów pracujących</w:t>
      </w:r>
      <w:r w:rsidR="00E94E89" w:rsidRPr="00B10B32">
        <w:rPr>
          <w:color w:val="000000" w:themeColor="text1"/>
        </w:rPr>
        <w:t xml:space="preserve"> z </w:t>
      </w:r>
      <w:r w:rsidRPr="00B10B32">
        <w:rPr>
          <w:color w:val="000000" w:themeColor="text1"/>
        </w:rPr>
        <w:t>dziećmi</w:t>
      </w:r>
      <w:r w:rsidR="00E94E89" w:rsidRPr="00B10B32">
        <w:rPr>
          <w:color w:val="000000" w:themeColor="text1"/>
        </w:rPr>
        <w:t xml:space="preserve"> i </w:t>
      </w:r>
      <w:r w:rsidRPr="00B10B32">
        <w:rPr>
          <w:color w:val="000000" w:themeColor="text1"/>
        </w:rPr>
        <w:t>rodzinami,</w:t>
      </w:r>
    </w:p>
    <w:p w14:paraId="7977E0CC" w14:textId="52D83264" w:rsidR="007439BA" w:rsidRPr="00B10B32" w:rsidRDefault="007439BA" w:rsidP="00E94E89">
      <w:pPr>
        <w:pStyle w:val="Akapitzlist"/>
        <w:numPr>
          <w:ilvl w:val="0"/>
          <w:numId w:val="142"/>
        </w:numPr>
        <w:rPr>
          <w:color w:val="000000" w:themeColor="text1"/>
        </w:rPr>
      </w:pPr>
      <w:r w:rsidRPr="00B10B32">
        <w:rPr>
          <w:color w:val="000000" w:themeColor="text1"/>
        </w:rPr>
        <w:t xml:space="preserve">upowszechnianie informacji </w:t>
      </w:r>
      <w:r w:rsidR="002F7C95" w:rsidRPr="00B10B32">
        <w:t>przez</w:t>
      </w:r>
      <w:r w:rsidR="0040035F" w:rsidRPr="00B10B32">
        <w:t xml:space="preserve"> </w:t>
      </w:r>
      <w:r w:rsidR="002F7C95" w:rsidRPr="00B10B32">
        <w:t>zintegrowaną bazę wiedzy</w:t>
      </w:r>
      <w:r w:rsidR="00E94E89" w:rsidRPr="00B10B32">
        <w:t xml:space="preserve"> </w:t>
      </w:r>
      <w:r w:rsidR="00E94E89" w:rsidRPr="00B10B32">
        <w:rPr>
          <w:color w:val="000000" w:themeColor="text1"/>
        </w:rPr>
        <w:t>o</w:t>
      </w:r>
      <w:r w:rsidR="00E94E89" w:rsidRPr="00B10B32">
        <w:t> </w:t>
      </w:r>
      <w:r w:rsidRPr="00B10B32">
        <w:rPr>
          <w:color w:val="000000" w:themeColor="text1"/>
        </w:rPr>
        <w:t>możliwościach uzyskania wsparcia wśród rodziców oraz pracowników instytucji na co dzień stykających się</w:t>
      </w:r>
      <w:r w:rsidR="00E94E89" w:rsidRPr="00B10B32">
        <w:rPr>
          <w:color w:val="000000" w:themeColor="text1"/>
        </w:rPr>
        <w:t xml:space="preserve"> z </w:t>
      </w:r>
      <w:r w:rsidRPr="00B10B32">
        <w:rPr>
          <w:color w:val="000000" w:themeColor="text1"/>
        </w:rPr>
        <w:t>dzieckiem</w:t>
      </w:r>
      <w:r w:rsidR="00E94E89" w:rsidRPr="00B10B32">
        <w:rPr>
          <w:color w:val="000000" w:themeColor="text1"/>
        </w:rPr>
        <w:t xml:space="preserve"> i </w:t>
      </w:r>
      <w:r w:rsidRPr="00B10B32">
        <w:rPr>
          <w:color w:val="000000" w:themeColor="text1"/>
        </w:rPr>
        <w:t>rodziną.</w:t>
      </w:r>
    </w:p>
    <w:p w14:paraId="06F7DDDC" w14:textId="643C734A" w:rsidR="007439BA" w:rsidRPr="00B10B32" w:rsidRDefault="007439BA" w:rsidP="007439BA">
      <w:pPr>
        <w:rPr>
          <w:color w:val="000000" w:themeColor="text1"/>
        </w:rPr>
      </w:pPr>
      <w:r w:rsidRPr="00B10B32">
        <w:rPr>
          <w:color w:val="000000" w:themeColor="text1"/>
        </w:rPr>
        <w:t>Elementem działania będzie wypracowanie rozwiązań</w:t>
      </w:r>
      <w:r w:rsidR="00E94E89" w:rsidRPr="00B10B32">
        <w:rPr>
          <w:color w:val="000000" w:themeColor="text1"/>
        </w:rPr>
        <w:t xml:space="preserve"> w </w:t>
      </w:r>
      <w:r w:rsidRPr="00B10B32">
        <w:rPr>
          <w:color w:val="000000" w:themeColor="text1"/>
        </w:rPr>
        <w:t>zakresie wspierania rozwoju dziecka oraz wspierania rodziny również</w:t>
      </w:r>
      <w:r w:rsidR="00E94E89" w:rsidRPr="00B10B32">
        <w:rPr>
          <w:color w:val="000000" w:themeColor="text1"/>
        </w:rPr>
        <w:t xml:space="preserve"> w </w:t>
      </w:r>
      <w:r w:rsidRPr="00B10B32">
        <w:rPr>
          <w:color w:val="000000" w:themeColor="text1"/>
        </w:rPr>
        <w:t>placówkach</w:t>
      </w:r>
      <w:r w:rsidR="00E94E89" w:rsidRPr="00B10B32">
        <w:rPr>
          <w:color w:val="000000" w:themeColor="text1"/>
        </w:rPr>
        <w:t xml:space="preserve"> i </w:t>
      </w:r>
      <w:r w:rsidR="002F7C95" w:rsidRPr="00B10B32">
        <w:rPr>
          <w:color w:val="000000" w:themeColor="text1"/>
        </w:rPr>
        <w:t>instytucjach</w:t>
      </w:r>
      <w:r w:rsidRPr="00B10B32">
        <w:rPr>
          <w:color w:val="000000" w:themeColor="text1"/>
        </w:rPr>
        <w:t xml:space="preserve"> pozaoświatowych,</w:t>
      </w:r>
      <w:r w:rsidR="00E94E89" w:rsidRPr="00B10B32">
        <w:rPr>
          <w:color w:val="000000" w:themeColor="text1"/>
        </w:rPr>
        <w:t xml:space="preserve"> w </w:t>
      </w:r>
      <w:r w:rsidRPr="00B10B32">
        <w:rPr>
          <w:color w:val="000000" w:themeColor="text1"/>
        </w:rPr>
        <w:t>tym</w:t>
      </w:r>
      <w:r w:rsidR="00E94E89" w:rsidRPr="00B10B32">
        <w:rPr>
          <w:color w:val="000000" w:themeColor="text1"/>
        </w:rPr>
        <w:t xml:space="preserve"> w </w:t>
      </w:r>
      <w:r w:rsidRPr="00B10B32">
        <w:rPr>
          <w:color w:val="000000" w:themeColor="text1"/>
        </w:rPr>
        <w:t>szczególności</w:t>
      </w:r>
      <w:r w:rsidR="00E94E89" w:rsidRPr="00B10B32">
        <w:rPr>
          <w:color w:val="000000" w:themeColor="text1"/>
        </w:rPr>
        <w:t xml:space="preserve"> w </w:t>
      </w:r>
      <w:r w:rsidRPr="00B10B32">
        <w:rPr>
          <w:color w:val="000000" w:themeColor="text1"/>
        </w:rPr>
        <w:t>instytucjach opieki nad dziećmi</w:t>
      </w:r>
      <w:r w:rsidR="00E94E89" w:rsidRPr="00B10B32">
        <w:rPr>
          <w:color w:val="000000" w:themeColor="text1"/>
        </w:rPr>
        <w:t xml:space="preserve"> w </w:t>
      </w:r>
      <w:r w:rsidRPr="00B10B32">
        <w:rPr>
          <w:color w:val="000000" w:themeColor="text1"/>
        </w:rPr>
        <w:t>wieku do lat 3.</w:t>
      </w:r>
    </w:p>
    <w:p w14:paraId="3380EC9E" w14:textId="76A8D9F8" w:rsidR="002F7C95" w:rsidRPr="00B10B32" w:rsidRDefault="002F7C95" w:rsidP="002F7C95">
      <w:r w:rsidRPr="00B10B32">
        <w:t>Nowy model Wczesnego wykrywania zaburzeń rozwojowych</w:t>
      </w:r>
      <w:r w:rsidR="00E94E89" w:rsidRPr="00B10B32">
        <w:t xml:space="preserve"> u </w:t>
      </w:r>
      <w:r w:rsidRPr="00B10B32">
        <w:t>dzieci oraz wczesnej pomocy dziecku</w:t>
      </w:r>
      <w:r w:rsidR="00E94E89" w:rsidRPr="00B10B32">
        <w:t xml:space="preserve"> i </w:t>
      </w:r>
      <w:r w:rsidRPr="00B10B32">
        <w:t>rodzinie</w:t>
      </w:r>
      <w:r w:rsidRPr="00B10B32" w:rsidDel="00027191">
        <w:t xml:space="preserve"> </w:t>
      </w:r>
      <w:r w:rsidRPr="00B10B32">
        <w:t>realizowanego</w:t>
      </w:r>
      <w:r w:rsidR="00E94E89" w:rsidRPr="00B10B32">
        <w:t xml:space="preserve"> w </w:t>
      </w:r>
      <w:r w:rsidRPr="00B10B32">
        <w:t>ścisłej współpracy pomiędzy podmiotami działającymi</w:t>
      </w:r>
      <w:r w:rsidR="00E94E89" w:rsidRPr="00B10B32">
        <w:t xml:space="preserve"> w </w:t>
      </w:r>
      <w:r w:rsidRPr="00B10B32">
        <w:t>różnych resortach wymaga wdrożenia nowego modelu finansowania. Działanie zakłada przeprowadzenie pogłębionej analizy oraz wypracowanie rekomendacji</w:t>
      </w:r>
      <w:r w:rsidR="00E94E89" w:rsidRPr="00B10B32">
        <w:t xml:space="preserve"> w </w:t>
      </w:r>
      <w:r w:rsidRPr="00B10B32">
        <w:t>zakresie finansowania pomocy udzielanej</w:t>
      </w:r>
      <w:r w:rsidR="00E94E89" w:rsidRPr="00B10B32">
        <w:t xml:space="preserve"> w </w:t>
      </w:r>
      <w:r w:rsidRPr="00B10B32">
        <w:t>ramach systemu wspomagania rozwoju dziecka oraz wsparcia rodziny realizowanego przez podmioty działające</w:t>
      </w:r>
      <w:r w:rsidR="00E94E89" w:rsidRPr="00B10B32">
        <w:t xml:space="preserve"> w </w:t>
      </w:r>
      <w:r w:rsidRPr="00B10B32">
        <w:t>resortach zdrowia, edukacji, polityki społecznej.</w:t>
      </w:r>
    </w:p>
    <w:tbl>
      <w:tblPr>
        <w:tblStyle w:val="Tabela-Siatka"/>
        <w:tblW w:w="0" w:type="auto"/>
        <w:jc w:val="center"/>
        <w:tblLook w:val="04A0" w:firstRow="1" w:lastRow="0" w:firstColumn="1" w:lastColumn="0" w:noHBand="0" w:noVBand="1"/>
      </w:tblPr>
      <w:tblGrid>
        <w:gridCol w:w="2829"/>
        <w:gridCol w:w="4678"/>
      </w:tblGrid>
      <w:tr w:rsidR="00506A21" w:rsidRPr="00B10B32" w14:paraId="2FBC549E"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745A62" w14:textId="1C632D5A" w:rsidR="00506A21" w:rsidRPr="00B10B32" w:rsidRDefault="00204151" w:rsidP="001C3416">
            <w:pPr>
              <w:pStyle w:val="Tabeladziaania-tytu"/>
              <w:rPr>
                <w:color w:val="000000" w:themeColor="text1"/>
              </w:rPr>
            </w:pPr>
            <w:r w:rsidRPr="00B10B32">
              <w:rPr>
                <w:color w:val="000000" w:themeColor="text1"/>
              </w:rPr>
              <w:lastRenderedPageBreak/>
              <w:t>Wczesne wykrywanie zaburzeń rozwojowych</w:t>
            </w:r>
            <w:r w:rsidR="00E94E89" w:rsidRPr="00B10B32">
              <w:rPr>
                <w:color w:val="000000" w:themeColor="text1"/>
              </w:rPr>
              <w:t xml:space="preserve"> u </w:t>
            </w:r>
            <w:r w:rsidRPr="00B10B32">
              <w:rPr>
                <w:color w:val="000000" w:themeColor="text1"/>
              </w:rPr>
              <w:t>dzieci oraz wczesna pomoc dziecku</w:t>
            </w:r>
            <w:r w:rsidR="00E94E89" w:rsidRPr="00B10B32">
              <w:rPr>
                <w:color w:val="000000" w:themeColor="text1"/>
              </w:rPr>
              <w:t xml:space="preserve"> i </w:t>
            </w:r>
            <w:r w:rsidRPr="00B10B32">
              <w:rPr>
                <w:color w:val="000000" w:themeColor="text1"/>
              </w:rPr>
              <w:t>rodzinie</w:t>
            </w:r>
          </w:p>
        </w:tc>
      </w:tr>
      <w:tr w:rsidR="00506A21" w:rsidRPr="00B10B32" w14:paraId="7196F0EF"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070444" w14:textId="77777777" w:rsidR="00506A21" w:rsidRPr="00B10B32" w:rsidRDefault="00506A21" w:rsidP="001C3416">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3BA0DD" w14:textId="5BEBE969" w:rsidR="00506A21"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506A21" w:rsidRPr="00B10B32">
              <w:rPr>
                <w:color w:val="000000" w:themeColor="text1"/>
              </w:rPr>
              <w:t>20</w:t>
            </w:r>
            <w:r w:rsidR="00204151" w:rsidRPr="00B10B32">
              <w:rPr>
                <w:color w:val="000000" w:themeColor="text1"/>
              </w:rPr>
              <w:t>30</w:t>
            </w:r>
          </w:p>
        </w:tc>
      </w:tr>
      <w:tr w:rsidR="00506A21" w:rsidRPr="00B10B32" w14:paraId="3E74BA0D"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A5F8EF" w14:textId="77777777" w:rsidR="00506A21" w:rsidRPr="00B10B32" w:rsidRDefault="00506A21" w:rsidP="001C3416">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4BC941" w14:textId="38342D77" w:rsidR="00506A21" w:rsidRPr="00B10B32" w:rsidRDefault="009D618D" w:rsidP="001C3416">
            <w:pPr>
              <w:pStyle w:val="Tabeladziaania-prawaczkolumn"/>
              <w:rPr>
                <w:color w:val="000000" w:themeColor="text1"/>
              </w:rPr>
            </w:pPr>
            <w:r w:rsidRPr="00B10B32">
              <w:rPr>
                <w:color w:val="000000" w:themeColor="text1"/>
              </w:rPr>
              <w:t>MEiN</w:t>
            </w:r>
            <w:r w:rsidR="2338E0F2" w:rsidRPr="00B10B32">
              <w:rPr>
                <w:color w:val="000000" w:themeColor="text1"/>
              </w:rPr>
              <w:t>/MZ</w:t>
            </w:r>
            <w:r w:rsidR="006B53E1" w:rsidRPr="00B10B32">
              <w:rPr>
                <w:rStyle w:val="Odwoanieprzypisudolnego"/>
                <w:color w:val="000000" w:themeColor="text1"/>
              </w:rPr>
              <w:footnoteReference w:id="115"/>
            </w:r>
            <w:r w:rsidR="00D25689" w:rsidRPr="00F2550A">
              <w:rPr>
                <w:color w:val="000000" w:themeColor="text1"/>
                <w:vertAlign w:val="superscript"/>
              </w:rPr>
              <w:t>)</w:t>
            </w:r>
          </w:p>
        </w:tc>
      </w:tr>
      <w:tr w:rsidR="00506A21" w:rsidRPr="00B10B32" w14:paraId="230AA9F6"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124CBB" w14:textId="77777777" w:rsidR="00506A21" w:rsidRPr="00B10B32" w:rsidRDefault="00506A21" w:rsidP="001C3416">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166AC4" w14:textId="193D4E44" w:rsidR="00506A21" w:rsidRPr="00B10B32" w:rsidRDefault="00245305" w:rsidP="001C3416">
            <w:pPr>
              <w:pStyle w:val="Tabeladziaania-prawaczkolumn"/>
              <w:rPr>
                <w:color w:val="000000" w:themeColor="text1"/>
              </w:rPr>
            </w:pPr>
            <w:r w:rsidRPr="00B10B32">
              <w:rPr>
                <w:color w:val="000000" w:themeColor="text1"/>
              </w:rPr>
              <w:t xml:space="preserve">NFZ, </w:t>
            </w:r>
            <w:r w:rsidR="00E40E66" w:rsidRPr="00B10B32">
              <w:rPr>
                <w:color w:val="000000" w:themeColor="text1"/>
              </w:rPr>
              <w:t>MR</w:t>
            </w:r>
            <w:r w:rsidR="000B61F7">
              <w:rPr>
                <w:color w:val="000000" w:themeColor="text1"/>
              </w:rPr>
              <w:t>i</w:t>
            </w:r>
            <w:r w:rsidR="00E40E66" w:rsidRPr="00B10B32">
              <w:rPr>
                <w:color w:val="000000" w:themeColor="text1"/>
              </w:rPr>
              <w:t>PS</w:t>
            </w:r>
            <w:r w:rsidR="00A7429B" w:rsidRPr="00B10B32">
              <w:rPr>
                <w:color w:val="000000" w:themeColor="text1"/>
              </w:rPr>
              <w:t>/PON</w:t>
            </w:r>
            <w:r w:rsidRPr="00B10B32">
              <w:rPr>
                <w:color w:val="000000" w:themeColor="text1"/>
              </w:rPr>
              <w:t xml:space="preserve">, ORE, jednostki samorządu terytorialnego, </w:t>
            </w:r>
            <w:r w:rsidR="00731165" w:rsidRPr="00B10B32">
              <w:rPr>
                <w:color w:val="000000" w:themeColor="text1"/>
              </w:rPr>
              <w:t xml:space="preserve">organizacje pozarządowe, </w:t>
            </w:r>
            <w:r w:rsidRPr="00B10B32">
              <w:rPr>
                <w:color w:val="000000" w:themeColor="text1"/>
              </w:rPr>
              <w:t xml:space="preserve">uczelnie, podmioty </w:t>
            </w:r>
            <w:r w:rsidR="00731165" w:rsidRPr="00B10B32">
              <w:rPr>
                <w:color w:val="000000" w:themeColor="text1"/>
              </w:rPr>
              <w:t>publiczne</w:t>
            </w:r>
            <w:r w:rsidR="00E94E89" w:rsidRPr="00B10B32">
              <w:rPr>
                <w:color w:val="000000" w:themeColor="text1"/>
              </w:rPr>
              <w:t xml:space="preserve"> i </w:t>
            </w:r>
            <w:r w:rsidR="00731165" w:rsidRPr="00B10B32">
              <w:rPr>
                <w:color w:val="000000" w:themeColor="text1"/>
              </w:rPr>
              <w:t xml:space="preserve">niepubliczne </w:t>
            </w:r>
            <w:r w:rsidRPr="00B10B32">
              <w:rPr>
                <w:color w:val="000000" w:themeColor="text1"/>
              </w:rPr>
              <w:t>realizujące zadania</w:t>
            </w:r>
            <w:r w:rsidR="00E94E89" w:rsidRPr="00B10B32">
              <w:rPr>
                <w:color w:val="000000" w:themeColor="text1"/>
              </w:rPr>
              <w:t xml:space="preserve"> w </w:t>
            </w:r>
            <w:r w:rsidRPr="00B10B32">
              <w:rPr>
                <w:color w:val="000000" w:themeColor="text1"/>
              </w:rPr>
              <w:t>ramach wczesnego wspomagania rozwoju dziecka</w:t>
            </w:r>
            <w:r w:rsidR="00E94E89" w:rsidRPr="00B10B32">
              <w:rPr>
                <w:color w:val="000000" w:themeColor="text1"/>
              </w:rPr>
              <w:t xml:space="preserve"> i </w:t>
            </w:r>
            <w:r w:rsidRPr="00B10B32">
              <w:rPr>
                <w:color w:val="000000" w:themeColor="text1"/>
              </w:rPr>
              <w:t>wsparcia rodziny</w:t>
            </w:r>
            <w:r w:rsidR="00731165" w:rsidRPr="00B10B32">
              <w:rPr>
                <w:color w:val="000000" w:themeColor="text1"/>
              </w:rPr>
              <w:t xml:space="preserve"> oraz wczesnej interwencji</w:t>
            </w:r>
          </w:p>
        </w:tc>
      </w:tr>
      <w:tr w:rsidR="00A7429B" w:rsidRPr="00B10B32" w14:paraId="46314B4C" w14:textId="77777777" w:rsidTr="2338E0F2">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11F41B" w14:textId="481FE5B0" w:rsidR="00A7429B" w:rsidRPr="00B10B32" w:rsidRDefault="00A7429B" w:rsidP="00A7429B">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CE58CB" w14:textId="2D89E01F" w:rsidR="00A7429B" w:rsidRPr="00B10B32" w:rsidRDefault="00A7429B" w:rsidP="00A7429B">
            <w:pPr>
              <w:pStyle w:val="Tabeladziaania-prawaczkolumn"/>
              <w:rPr>
                <w:color w:val="000000" w:themeColor="text1"/>
              </w:rPr>
            </w:pPr>
            <w:r w:rsidRPr="00B10B32">
              <w:rPr>
                <w:bCs w:val="0"/>
                <w:color w:val="000000" w:themeColor="text1"/>
              </w:rPr>
              <w:t xml:space="preserve">Budżet państwa, PFRON, NFZ, EFS, </w:t>
            </w:r>
            <w:r w:rsidR="00872173" w:rsidRPr="00B10B32">
              <w:rPr>
                <w:bCs w:val="0"/>
                <w:color w:val="000000" w:themeColor="text1"/>
              </w:rPr>
              <w:t>b</w:t>
            </w:r>
            <w:r w:rsidRPr="00B10B32">
              <w:rPr>
                <w:bCs w:val="0"/>
                <w:color w:val="000000" w:themeColor="text1"/>
              </w:rPr>
              <w:t>udżet jednostek samorządu terytorialnego</w:t>
            </w:r>
          </w:p>
        </w:tc>
      </w:tr>
    </w:tbl>
    <w:p w14:paraId="1AB28BF1" w14:textId="6FCCECCC" w:rsidR="07FC4D86" w:rsidRPr="00B10B32" w:rsidRDefault="07FC4D86"/>
    <w:p w14:paraId="13AB2F2F" w14:textId="5D0DC207" w:rsidR="00F26DBF" w:rsidRPr="00B10B32" w:rsidRDefault="5259AEA7" w:rsidP="00B64542">
      <w:pPr>
        <w:pStyle w:val="Nagwek4"/>
      </w:pPr>
      <w:r w:rsidRPr="00B10B32">
        <w:t>Koordynacja wsparcia osób</w:t>
      </w:r>
      <w:r w:rsidR="00E94E89" w:rsidRPr="00B10B32">
        <w:t xml:space="preserve"> z </w:t>
      </w:r>
      <w:r w:rsidRPr="00B10B32">
        <w:t>niepełnosprawnościami</w:t>
      </w:r>
      <w:r w:rsidR="00E94E89" w:rsidRPr="00B10B32">
        <w:t xml:space="preserve"> w </w:t>
      </w:r>
      <w:r w:rsidRPr="00B10B32">
        <w:t>sytuacjach zagrożenia</w:t>
      </w:r>
    </w:p>
    <w:p w14:paraId="293DCB7C" w14:textId="454DEC0A" w:rsidR="00F26DBF" w:rsidRPr="00B10B32" w:rsidRDefault="00F26DBF" w:rsidP="00F26DBF">
      <w:pPr>
        <w:rPr>
          <w:color w:val="000000" w:themeColor="text1"/>
        </w:rPr>
      </w:pPr>
      <w:r w:rsidRPr="00B10B32">
        <w:rPr>
          <w:color w:val="000000" w:themeColor="text1"/>
        </w:rPr>
        <w:t>Działanie zakłada przeprowadzenie pogłębionej analizy regulacji oraz praktyk</w:t>
      </w:r>
      <w:r w:rsidR="00E94E89" w:rsidRPr="00B10B32">
        <w:rPr>
          <w:color w:val="000000" w:themeColor="text1"/>
        </w:rPr>
        <w:t xml:space="preserve"> w </w:t>
      </w:r>
      <w:r w:rsidRPr="00B10B32">
        <w:rPr>
          <w:color w:val="000000" w:themeColor="text1"/>
        </w:rPr>
        <w:t>zakresie zapewnienia</w:t>
      </w:r>
      <w:r w:rsidR="00E94E89" w:rsidRPr="00B10B32">
        <w:rPr>
          <w:color w:val="000000" w:themeColor="text1"/>
        </w:rPr>
        <w:t xml:space="preserve"> i </w:t>
      </w:r>
      <w:r w:rsidRPr="00B10B32">
        <w:rPr>
          <w:color w:val="000000" w:themeColor="text1"/>
        </w:rPr>
        <w:t>koordynacji wsparcia osób</w:t>
      </w:r>
      <w:r w:rsidR="00E94E89" w:rsidRPr="00B10B32">
        <w:rPr>
          <w:color w:val="000000" w:themeColor="text1"/>
        </w:rPr>
        <w:t xml:space="preserve"> z </w:t>
      </w:r>
      <w:r w:rsidRPr="00B10B32">
        <w:rPr>
          <w:color w:val="000000" w:themeColor="text1"/>
        </w:rPr>
        <w:t>niepełnosprawnościami we wszystkich potencjalnych sytuacjach zagrożenia, tak</w:t>
      </w:r>
      <w:r w:rsidR="00E94E89" w:rsidRPr="00B10B32">
        <w:rPr>
          <w:color w:val="000000" w:themeColor="text1"/>
        </w:rPr>
        <w:t xml:space="preserve"> o </w:t>
      </w:r>
      <w:r w:rsidRPr="00B10B32">
        <w:rPr>
          <w:color w:val="000000" w:themeColor="text1"/>
        </w:rPr>
        <w:t>charakterze lokalnym, regionalnym</w:t>
      </w:r>
      <w:r w:rsidR="00FC5830" w:rsidRPr="00B10B32">
        <w:rPr>
          <w:color w:val="000000" w:themeColor="text1"/>
        </w:rPr>
        <w:t>,</w:t>
      </w:r>
      <w:r w:rsidRPr="00B10B32">
        <w:rPr>
          <w:color w:val="000000" w:themeColor="text1"/>
        </w:rPr>
        <w:t xml:space="preserve"> jak</w:t>
      </w:r>
      <w:r w:rsidR="00E94E89" w:rsidRPr="00B10B32">
        <w:rPr>
          <w:color w:val="000000" w:themeColor="text1"/>
        </w:rPr>
        <w:t xml:space="preserve"> i </w:t>
      </w:r>
      <w:r w:rsidRPr="00B10B32">
        <w:rPr>
          <w:color w:val="000000" w:themeColor="text1"/>
        </w:rPr>
        <w:t>krajowym,</w:t>
      </w:r>
      <w:r w:rsidR="00E94E89" w:rsidRPr="00B10B32">
        <w:rPr>
          <w:color w:val="000000" w:themeColor="text1"/>
        </w:rPr>
        <w:t xml:space="preserve"> w </w:t>
      </w:r>
      <w:r w:rsidRPr="00B10B32">
        <w:rPr>
          <w:color w:val="000000" w:themeColor="text1"/>
        </w:rPr>
        <w:t xml:space="preserve">szczególności </w:t>
      </w:r>
      <w:r w:rsidR="0055429F" w:rsidRPr="00B10B32">
        <w:rPr>
          <w:color w:val="000000" w:themeColor="text1"/>
        </w:rPr>
        <w:t>konstytucyjnych stanów nadzwyczajnych (</w:t>
      </w:r>
      <w:r w:rsidR="00A1503C" w:rsidRPr="00B10B32">
        <w:rPr>
          <w:color w:val="000000" w:themeColor="text1"/>
        </w:rPr>
        <w:t xml:space="preserve">stanu wojennego, stanu wyjątkowego, </w:t>
      </w:r>
      <w:r w:rsidR="0055429F" w:rsidRPr="00B10B32">
        <w:rPr>
          <w:color w:val="000000" w:themeColor="text1"/>
        </w:rPr>
        <w:t xml:space="preserve">stanu klęski żywiołowej) oraz </w:t>
      </w:r>
      <w:r w:rsidR="003731D5" w:rsidRPr="00B10B32">
        <w:rPr>
          <w:color w:val="000000" w:themeColor="text1"/>
        </w:rPr>
        <w:t xml:space="preserve">innych </w:t>
      </w:r>
      <w:r w:rsidR="00D475D1" w:rsidRPr="00B10B32">
        <w:rPr>
          <w:color w:val="000000" w:themeColor="text1"/>
        </w:rPr>
        <w:t xml:space="preserve">uregulowanych </w:t>
      </w:r>
      <w:r w:rsidR="0057480F" w:rsidRPr="00B10B32">
        <w:rPr>
          <w:color w:val="000000" w:themeColor="text1"/>
        </w:rPr>
        <w:t xml:space="preserve">ustawowo </w:t>
      </w:r>
      <w:r w:rsidR="00D475D1" w:rsidRPr="00B10B32">
        <w:rPr>
          <w:color w:val="000000" w:themeColor="text1"/>
        </w:rPr>
        <w:t xml:space="preserve">stanów </w:t>
      </w:r>
      <w:r w:rsidR="0057480F" w:rsidRPr="00B10B32">
        <w:rPr>
          <w:color w:val="000000" w:themeColor="text1"/>
        </w:rPr>
        <w:t xml:space="preserve">(m.in. </w:t>
      </w:r>
      <w:r w:rsidRPr="00B10B32">
        <w:rPr>
          <w:color w:val="000000" w:themeColor="text1"/>
        </w:rPr>
        <w:t>stanu zagrożenia epidemicznego,</w:t>
      </w:r>
      <w:r w:rsidR="0057480F" w:rsidRPr="00B10B32">
        <w:rPr>
          <w:color w:val="000000" w:themeColor="text1"/>
        </w:rPr>
        <w:t xml:space="preserve"> stanu epidemicznego,</w:t>
      </w:r>
      <w:r w:rsidRPr="00B10B32">
        <w:rPr>
          <w:color w:val="000000" w:themeColor="text1"/>
        </w:rPr>
        <w:t xml:space="preserve"> powodziowych stanów alarmowych</w:t>
      </w:r>
      <w:r w:rsidR="0057480F" w:rsidRPr="00B10B32">
        <w:rPr>
          <w:color w:val="000000" w:themeColor="text1"/>
        </w:rPr>
        <w:t>)</w:t>
      </w:r>
      <w:r w:rsidR="0032050C" w:rsidRPr="00B10B32">
        <w:rPr>
          <w:color w:val="000000" w:themeColor="text1"/>
        </w:rPr>
        <w:t>.</w:t>
      </w:r>
    </w:p>
    <w:p w14:paraId="42B40A5F" w14:textId="0E6841FA" w:rsidR="00F26DBF" w:rsidRPr="00B10B32" w:rsidRDefault="00F26DBF" w:rsidP="00F26DBF">
      <w:pPr>
        <w:rPr>
          <w:color w:val="000000" w:themeColor="text1"/>
        </w:rPr>
      </w:pPr>
      <w:r w:rsidRPr="00B10B32">
        <w:rPr>
          <w:color w:val="000000" w:themeColor="text1"/>
        </w:rPr>
        <w:lastRenderedPageBreak/>
        <w:t>W wyniku analizy opracowane zostaną propozycje zmian</w:t>
      </w:r>
      <w:r w:rsidR="00E94E89" w:rsidRPr="00B10B32">
        <w:rPr>
          <w:color w:val="000000" w:themeColor="text1"/>
        </w:rPr>
        <w:t xml:space="preserve"> w </w:t>
      </w:r>
      <w:r w:rsidRPr="00B10B32">
        <w:rPr>
          <w:color w:val="000000" w:themeColor="text1"/>
        </w:rPr>
        <w:t>zakresie aktów prawnych oraz działań, uwzględniając</w:t>
      </w:r>
      <w:r w:rsidR="00E94E89" w:rsidRPr="00B10B32">
        <w:rPr>
          <w:color w:val="000000" w:themeColor="text1"/>
        </w:rPr>
        <w:t xml:space="preserve"> w </w:t>
      </w:r>
      <w:r w:rsidRPr="00B10B32">
        <w:rPr>
          <w:color w:val="000000" w:themeColor="text1"/>
        </w:rPr>
        <w:t>nich potrzeby oraz możliwości wsparcia osób</w:t>
      </w:r>
      <w:r w:rsidR="00E94E89" w:rsidRPr="00B10B32">
        <w:rPr>
          <w:color w:val="000000" w:themeColor="text1"/>
        </w:rPr>
        <w:t xml:space="preserve"> z </w:t>
      </w:r>
      <w:r w:rsidRPr="00B10B32">
        <w:rPr>
          <w:color w:val="000000" w:themeColor="text1"/>
        </w:rPr>
        <w:t>różnymi niepełnosprawnościami, tak na terenach miejskich</w:t>
      </w:r>
      <w:r w:rsidR="00FC5830" w:rsidRPr="00B10B32">
        <w:rPr>
          <w:color w:val="000000" w:themeColor="text1"/>
        </w:rPr>
        <w:t>,</w:t>
      </w:r>
      <w:r w:rsidRPr="00B10B32">
        <w:rPr>
          <w:color w:val="000000" w:themeColor="text1"/>
        </w:rPr>
        <w:t xml:space="preserve"> jak</w:t>
      </w:r>
      <w:r w:rsidR="00E94E89" w:rsidRPr="00B10B32">
        <w:rPr>
          <w:color w:val="000000" w:themeColor="text1"/>
        </w:rPr>
        <w:t xml:space="preserve"> i </w:t>
      </w:r>
      <w:r w:rsidRPr="00B10B32">
        <w:rPr>
          <w:color w:val="000000" w:themeColor="text1"/>
        </w:rPr>
        <w:t>wiejskich</w:t>
      </w:r>
      <w:r w:rsidR="00120DBF" w:rsidRPr="00B10B32">
        <w:rPr>
          <w:rStyle w:val="Odwoanieprzypisudolnego"/>
          <w:color w:val="000000" w:themeColor="text1"/>
        </w:rPr>
        <w:footnoteReference w:id="116"/>
      </w:r>
      <w:r w:rsidR="00D25689" w:rsidRPr="00F2550A">
        <w:rPr>
          <w:color w:val="000000" w:themeColor="text1"/>
          <w:vertAlign w:val="superscript"/>
        </w:rPr>
        <w:t>)</w:t>
      </w:r>
      <w:r w:rsidR="009A5D22" w:rsidRPr="00B10B32">
        <w:rPr>
          <w:color w:val="000000" w:themeColor="text1"/>
        </w:rPr>
        <w:t>.</w:t>
      </w:r>
    </w:p>
    <w:p w14:paraId="6F7865DF" w14:textId="17B8E054" w:rsidR="00CA70B9" w:rsidRPr="00B10B32" w:rsidRDefault="00F26DBF" w:rsidP="00F26DBF">
      <w:pPr>
        <w:rPr>
          <w:color w:val="000000" w:themeColor="text1"/>
        </w:rPr>
      </w:pPr>
      <w:r w:rsidRPr="00B10B32">
        <w:rPr>
          <w:color w:val="000000" w:themeColor="text1"/>
        </w:rPr>
        <w:t>Analiza</w:t>
      </w:r>
      <w:r w:rsidR="00E94E89" w:rsidRPr="00B10B32">
        <w:rPr>
          <w:color w:val="000000" w:themeColor="text1"/>
        </w:rPr>
        <w:t xml:space="preserve"> i </w:t>
      </w:r>
      <w:r w:rsidRPr="00B10B32">
        <w:rPr>
          <w:color w:val="000000" w:themeColor="text1"/>
        </w:rPr>
        <w:t xml:space="preserve">propozycje zmian będą dotyczyć m.in. </w:t>
      </w:r>
      <w:r w:rsidR="001C041E" w:rsidRPr="00B10B32">
        <w:rPr>
          <w:color w:val="000000" w:themeColor="text1"/>
        </w:rPr>
        <w:t xml:space="preserve">pełnej </w:t>
      </w:r>
      <w:r w:rsidRPr="00B10B32">
        <w:rPr>
          <w:color w:val="000000" w:themeColor="text1"/>
        </w:rPr>
        <w:t>dostępności system</w:t>
      </w:r>
      <w:r w:rsidR="002C49D3" w:rsidRPr="00B10B32">
        <w:rPr>
          <w:color w:val="000000" w:themeColor="text1"/>
        </w:rPr>
        <w:t>u</w:t>
      </w:r>
      <w:r w:rsidRPr="00B10B32">
        <w:rPr>
          <w:color w:val="000000" w:themeColor="text1"/>
        </w:rPr>
        <w:t xml:space="preserve"> powiadamiania </w:t>
      </w:r>
      <w:r w:rsidR="00DA6766" w:rsidRPr="00B10B32">
        <w:rPr>
          <w:color w:val="000000" w:themeColor="text1"/>
        </w:rPr>
        <w:t>ratunkowego</w:t>
      </w:r>
      <w:r w:rsidRPr="00B10B32">
        <w:rPr>
          <w:color w:val="000000" w:themeColor="text1"/>
        </w:rPr>
        <w:t xml:space="preserve"> dla osób</w:t>
      </w:r>
      <w:r w:rsidR="00E94E89" w:rsidRPr="00B10B32">
        <w:rPr>
          <w:color w:val="000000" w:themeColor="text1"/>
        </w:rPr>
        <w:t xml:space="preserve"> z </w:t>
      </w:r>
      <w:r w:rsidRPr="00B10B32">
        <w:rPr>
          <w:color w:val="000000" w:themeColor="text1"/>
        </w:rPr>
        <w:t>niepełnosprawnościami, możliwości efektywnego skontaktowania</w:t>
      </w:r>
      <w:r w:rsidR="00E94E89" w:rsidRPr="00B10B32">
        <w:rPr>
          <w:color w:val="000000" w:themeColor="text1"/>
        </w:rPr>
        <w:t xml:space="preserve"> i </w:t>
      </w:r>
      <w:r w:rsidRPr="00B10B32">
        <w:rPr>
          <w:color w:val="000000" w:themeColor="text1"/>
        </w:rPr>
        <w:t>porozumienia się</w:t>
      </w:r>
      <w:r w:rsidR="00E94E89" w:rsidRPr="00B10B32">
        <w:rPr>
          <w:color w:val="000000" w:themeColor="text1"/>
        </w:rPr>
        <w:t xml:space="preserve"> z </w:t>
      </w:r>
      <w:r w:rsidRPr="00B10B32">
        <w:rPr>
          <w:color w:val="000000" w:themeColor="text1"/>
        </w:rPr>
        <w:t>odpowiednimi służbami alarmowymi</w:t>
      </w:r>
      <w:r w:rsidR="002B507A" w:rsidRPr="00B10B32">
        <w:rPr>
          <w:color w:val="000000" w:themeColor="text1"/>
        </w:rPr>
        <w:t>,</w:t>
      </w:r>
      <w:r w:rsidRPr="00B10B32">
        <w:rPr>
          <w:color w:val="000000" w:themeColor="text1"/>
        </w:rPr>
        <w:t xml:space="preserve"> porządkowymi</w:t>
      </w:r>
      <w:r w:rsidR="00E94E89" w:rsidRPr="00B10B32">
        <w:rPr>
          <w:color w:val="000000" w:themeColor="text1"/>
        </w:rPr>
        <w:t xml:space="preserve"> i </w:t>
      </w:r>
      <w:r w:rsidR="002B507A" w:rsidRPr="00B10B32">
        <w:rPr>
          <w:color w:val="000000" w:themeColor="text1"/>
        </w:rPr>
        <w:t>informacyjnymi</w:t>
      </w:r>
      <w:r w:rsidR="006F375E" w:rsidRPr="00B10B32">
        <w:rPr>
          <w:color w:val="000000" w:themeColor="text1"/>
        </w:rPr>
        <w:t xml:space="preserve"> (n</w:t>
      </w:r>
      <w:r w:rsidR="001C041E" w:rsidRPr="00B10B32">
        <w:rPr>
          <w:color w:val="000000" w:themeColor="text1"/>
        </w:rPr>
        <w:t>p.</w:t>
      </w:r>
      <w:r w:rsidR="006F375E" w:rsidRPr="00B10B32">
        <w:rPr>
          <w:color w:val="000000" w:themeColor="text1"/>
        </w:rPr>
        <w:t xml:space="preserve"> infolinie </w:t>
      </w:r>
      <w:r w:rsidR="006F0CEF" w:rsidRPr="00B10B32">
        <w:rPr>
          <w:color w:val="000000" w:themeColor="text1"/>
        </w:rPr>
        <w:t xml:space="preserve">lub wideoinfolinie </w:t>
      </w:r>
      <w:r w:rsidR="006F375E" w:rsidRPr="00B10B32">
        <w:rPr>
          <w:color w:val="000000" w:themeColor="text1"/>
        </w:rPr>
        <w:t>24</w:t>
      </w:r>
      <w:r w:rsidR="001C041E" w:rsidRPr="00B10B32">
        <w:rPr>
          <w:color w:val="000000" w:themeColor="text1"/>
        </w:rPr>
        <w:t>h</w:t>
      </w:r>
      <w:r w:rsidR="006F375E" w:rsidRPr="00B10B32">
        <w:rPr>
          <w:color w:val="000000" w:themeColor="text1"/>
        </w:rPr>
        <w:t>/7)</w:t>
      </w:r>
      <w:r w:rsidR="002B507A" w:rsidRPr="00B10B32">
        <w:rPr>
          <w:color w:val="000000" w:themeColor="text1"/>
        </w:rPr>
        <w:t xml:space="preserve"> </w:t>
      </w:r>
      <w:r w:rsidRPr="00B10B32">
        <w:rPr>
          <w:color w:val="000000" w:themeColor="text1"/>
        </w:rPr>
        <w:t>oraz uwzględniania we wszelkich planach zarządzania kryzysowego</w:t>
      </w:r>
      <w:r w:rsidR="00E94E89" w:rsidRPr="00B10B32">
        <w:rPr>
          <w:color w:val="000000" w:themeColor="text1"/>
        </w:rPr>
        <w:t xml:space="preserve"> i </w:t>
      </w:r>
      <w:r w:rsidRPr="00B10B32">
        <w:rPr>
          <w:color w:val="000000" w:themeColor="text1"/>
        </w:rPr>
        <w:t>działaniach antykryzysowych potrzeb osób</w:t>
      </w:r>
      <w:r w:rsidR="00E94E89" w:rsidRPr="00B10B32">
        <w:rPr>
          <w:color w:val="000000" w:themeColor="text1"/>
        </w:rPr>
        <w:t xml:space="preserve"> z </w:t>
      </w:r>
      <w:r w:rsidRPr="00B10B32">
        <w:rPr>
          <w:color w:val="000000" w:themeColor="text1"/>
        </w:rPr>
        <w:t>różnymi niepełnosprawnościami. Zarządzanie kryzysowe na poszczególnych poziomach administracji musi uwzględniać osoby</w:t>
      </w:r>
      <w:r w:rsidR="00E94E89" w:rsidRPr="00B10B32">
        <w:rPr>
          <w:color w:val="000000" w:themeColor="text1"/>
        </w:rPr>
        <w:t xml:space="preserve"> z </w:t>
      </w:r>
      <w:r w:rsidRPr="00B10B32">
        <w:rPr>
          <w:color w:val="000000" w:themeColor="text1"/>
        </w:rPr>
        <w:t>niepełnosprawnościami.</w:t>
      </w:r>
    </w:p>
    <w:p w14:paraId="0B00EE9B" w14:textId="4B12184B" w:rsidR="007C4806" w:rsidRPr="00B10B32" w:rsidRDefault="00EF150B" w:rsidP="007C4806">
      <w:pPr>
        <w:rPr>
          <w:color w:val="000000" w:themeColor="text1"/>
        </w:rPr>
      </w:pPr>
      <w:r w:rsidRPr="00B10B32">
        <w:rPr>
          <w:color w:val="000000" w:themeColor="text1"/>
        </w:rPr>
        <w:t>Ponadto, zgodnie</w:t>
      </w:r>
      <w:r w:rsidR="00E94E89" w:rsidRPr="00B10B32">
        <w:rPr>
          <w:color w:val="000000" w:themeColor="text1"/>
        </w:rPr>
        <w:t xml:space="preserve"> z </w:t>
      </w:r>
      <w:r w:rsidR="00472CBB" w:rsidRPr="00B10B32">
        <w:rPr>
          <w:color w:val="000000" w:themeColor="text1"/>
        </w:rPr>
        <w:t xml:space="preserve">art. 7 ust. 5 </w:t>
      </w:r>
      <w:r w:rsidR="00FC717F" w:rsidRPr="00B10B32">
        <w:rPr>
          <w:color w:val="000000" w:themeColor="text1"/>
        </w:rPr>
        <w:t>d</w:t>
      </w:r>
      <w:r w:rsidRPr="00B10B32">
        <w:rPr>
          <w:color w:val="000000" w:themeColor="text1"/>
        </w:rPr>
        <w:t>yrektyw</w:t>
      </w:r>
      <w:r w:rsidR="00472CBB" w:rsidRPr="00B10B32">
        <w:rPr>
          <w:color w:val="000000" w:themeColor="text1"/>
        </w:rPr>
        <w:t>y</w:t>
      </w:r>
      <w:r w:rsidR="003F189B" w:rsidRPr="00B10B32">
        <w:rPr>
          <w:color w:val="000000" w:themeColor="text1"/>
        </w:rPr>
        <w:t xml:space="preserve"> </w:t>
      </w:r>
      <w:r w:rsidR="00FC717F" w:rsidRPr="00B10B32">
        <w:rPr>
          <w:color w:val="000000" w:themeColor="text1"/>
        </w:rPr>
        <w:t>Parlamentu Europejskiego</w:t>
      </w:r>
      <w:r w:rsidR="00E94E89" w:rsidRPr="00B10B32">
        <w:rPr>
          <w:color w:val="000000" w:themeColor="text1"/>
        </w:rPr>
        <w:t xml:space="preserve"> i </w:t>
      </w:r>
      <w:r w:rsidR="00FC717F" w:rsidRPr="00B10B32">
        <w:rPr>
          <w:color w:val="000000" w:themeColor="text1"/>
        </w:rPr>
        <w:t xml:space="preserve">Rady (UE) </w:t>
      </w:r>
      <w:r w:rsidR="003F189B" w:rsidRPr="00B10B32">
        <w:rPr>
          <w:color w:val="000000" w:themeColor="text1"/>
        </w:rPr>
        <w:t xml:space="preserve">nr </w:t>
      </w:r>
      <w:r w:rsidR="006C0D78" w:rsidRPr="00B10B32">
        <w:rPr>
          <w:color w:val="000000" w:themeColor="text1"/>
        </w:rPr>
        <w:t>2018</w:t>
      </w:r>
      <w:r w:rsidR="00C3649F" w:rsidRPr="00B10B32">
        <w:rPr>
          <w:color w:val="000000" w:themeColor="text1"/>
        </w:rPr>
        <w:t>/1808</w:t>
      </w:r>
      <w:r w:rsidR="00E94E89" w:rsidRPr="00B10B32">
        <w:rPr>
          <w:color w:val="000000" w:themeColor="text1"/>
        </w:rPr>
        <w:t xml:space="preserve"> o </w:t>
      </w:r>
      <w:r w:rsidR="003F189B" w:rsidRPr="00B10B32">
        <w:rPr>
          <w:color w:val="000000" w:themeColor="text1"/>
        </w:rPr>
        <w:t>audiowizualnych usługach medialnych</w:t>
      </w:r>
      <w:r w:rsidR="00E94E89" w:rsidRPr="00B10B32">
        <w:rPr>
          <w:color w:val="000000" w:themeColor="text1"/>
        </w:rPr>
        <w:t xml:space="preserve"> z </w:t>
      </w:r>
      <w:r w:rsidR="003F189B" w:rsidRPr="00B10B32">
        <w:rPr>
          <w:color w:val="000000" w:themeColor="text1"/>
        </w:rPr>
        <w:t>dn</w:t>
      </w:r>
      <w:r w:rsidR="00A32138">
        <w:rPr>
          <w:color w:val="000000" w:themeColor="text1"/>
        </w:rPr>
        <w:t>ia</w:t>
      </w:r>
      <w:r w:rsidR="003F189B" w:rsidRPr="00B10B32">
        <w:rPr>
          <w:color w:val="000000" w:themeColor="text1"/>
        </w:rPr>
        <w:t xml:space="preserve"> 14 listopada 2018 r.</w:t>
      </w:r>
      <w:r w:rsidRPr="00B10B32">
        <w:rPr>
          <w:color w:val="000000" w:themeColor="text1"/>
        </w:rPr>
        <w:t xml:space="preserve"> informacje</w:t>
      </w:r>
      <w:r w:rsidR="00E94E89" w:rsidRPr="00B10B32">
        <w:rPr>
          <w:color w:val="000000" w:themeColor="text1"/>
        </w:rPr>
        <w:t xml:space="preserve"> o </w:t>
      </w:r>
      <w:r w:rsidRPr="00B10B32">
        <w:rPr>
          <w:color w:val="000000" w:themeColor="text1"/>
        </w:rPr>
        <w:t>charakterze nadzwyczajnym,</w:t>
      </w:r>
      <w:r w:rsidR="00E94E89" w:rsidRPr="00B10B32">
        <w:rPr>
          <w:color w:val="000000" w:themeColor="text1"/>
        </w:rPr>
        <w:t xml:space="preserve"> w </w:t>
      </w:r>
      <w:r w:rsidRPr="00B10B32">
        <w:rPr>
          <w:color w:val="000000" w:themeColor="text1"/>
        </w:rPr>
        <w:t>tym publiczne komunikaty</w:t>
      </w:r>
      <w:r w:rsidR="00E94E89" w:rsidRPr="00B10B32">
        <w:rPr>
          <w:color w:val="000000" w:themeColor="text1"/>
        </w:rPr>
        <w:t xml:space="preserve"> i </w:t>
      </w:r>
      <w:r w:rsidRPr="00B10B32">
        <w:rPr>
          <w:color w:val="000000" w:themeColor="text1"/>
        </w:rPr>
        <w:t>ogłoszenia</w:t>
      </w:r>
      <w:r w:rsidR="00E94E89" w:rsidRPr="00B10B32">
        <w:rPr>
          <w:color w:val="000000" w:themeColor="text1"/>
        </w:rPr>
        <w:t xml:space="preserve"> w </w:t>
      </w:r>
      <w:r w:rsidRPr="00B10B32">
        <w:rPr>
          <w:color w:val="000000" w:themeColor="text1"/>
        </w:rPr>
        <w:t>sytuacji klęski żywiołowej, podawane do wiadomości publicznej za pomocą audiowizualnych usług medialnych będą przekazywane</w:t>
      </w:r>
      <w:r w:rsidR="00E94E89" w:rsidRPr="00B10B32">
        <w:rPr>
          <w:color w:val="000000" w:themeColor="text1"/>
        </w:rPr>
        <w:t xml:space="preserve"> w </w:t>
      </w:r>
      <w:r w:rsidRPr="00B10B32">
        <w:rPr>
          <w:color w:val="000000" w:themeColor="text1"/>
        </w:rPr>
        <w:t>sposób dostępny dla osób</w:t>
      </w:r>
      <w:r w:rsidR="00E94E89" w:rsidRPr="00B10B32">
        <w:rPr>
          <w:color w:val="000000" w:themeColor="text1"/>
        </w:rPr>
        <w:t xml:space="preserve"> z </w:t>
      </w:r>
      <w:r w:rsidRPr="00B10B32">
        <w:rPr>
          <w:color w:val="000000" w:themeColor="text1"/>
        </w:rPr>
        <w:t>niepełnosprawnościami.</w:t>
      </w:r>
      <w:r w:rsidR="007C4806" w:rsidRPr="00B10B32">
        <w:rPr>
          <w:color w:val="000000" w:themeColor="text1"/>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4257F8EC"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2A1AEE" w14:textId="1398ECEE" w:rsidR="00F26DBF" w:rsidRPr="00B10B32" w:rsidRDefault="00F26DBF" w:rsidP="0085533C">
            <w:pPr>
              <w:pStyle w:val="Tabeladziaania-tytu"/>
              <w:rPr>
                <w:color w:val="000000" w:themeColor="text1"/>
              </w:rPr>
            </w:pPr>
            <w:r w:rsidRPr="00B10B32">
              <w:rPr>
                <w:color w:val="000000" w:themeColor="text1"/>
              </w:rPr>
              <w:lastRenderedPageBreak/>
              <w:t>Koordynacja wsparcia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sytuacjach zagrożenia</w:t>
            </w:r>
          </w:p>
        </w:tc>
      </w:tr>
      <w:tr w:rsidR="00C94B02" w:rsidRPr="00B10B32" w14:paraId="6B372A3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F5551E" w14:textId="77777777" w:rsidR="00F26DBF" w:rsidRPr="00B10B32" w:rsidRDefault="00F26DBF"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CF4281" w14:textId="5ED8431A" w:rsidR="00F26DBF"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F26DBF" w:rsidRPr="00B10B32">
              <w:rPr>
                <w:color w:val="000000" w:themeColor="text1"/>
              </w:rPr>
              <w:t>202</w:t>
            </w:r>
            <w:r w:rsidR="002708F1" w:rsidRPr="00B10B32">
              <w:rPr>
                <w:color w:val="000000" w:themeColor="text1"/>
              </w:rPr>
              <w:t>5</w:t>
            </w:r>
          </w:p>
        </w:tc>
      </w:tr>
      <w:tr w:rsidR="00C94B02" w:rsidRPr="00B10B32" w14:paraId="4465AAEA"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5AD07A" w14:textId="77777777" w:rsidR="00F26DBF" w:rsidRPr="00B10B32" w:rsidRDefault="00F26DBF"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FCAC2A" w14:textId="50BDC886" w:rsidR="00F26DBF" w:rsidRPr="00B10B32" w:rsidRDefault="00F26DBF" w:rsidP="0085533C">
            <w:pPr>
              <w:pStyle w:val="Tabeladziaania-prawaczkolumn"/>
              <w:rPr>
                <w:color w:val="000000" w:themeColor="text1"/>
              </w:rPr>
            </w:pPr>
            <w:r w:rsidRPr="00B10B32">
              <w:rPr>
                <w:color w:val="000000" w:themeColor="text1"/>
              </w:rPr>
              <w:t>M</w:t>
            </w:r>
            <w:r w:rsidR="00C75D16" w:rsidRPr="00B10B32">
              <w:rPr>
                <w:color w:val="000000" w:themeColor="text1"/>
              </w:rPr>
              <w:t>SWiA</w:t>
            </w:r>
          </w:p>
        </w:tc>
      </w:tr>
      <w:tr w:rsidR="00F26DBF" w:rsidRPr="00B10B32" w14:paraId="35ACF3A7"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5A9CD1" w14:textId="77777777" w:rsidR="00F26DBF" w:rsidRPr="00B10B32" w:rsidRDefault="00F26DBF"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EAE2E" w14:textId="33464B5A" w:rsidR="00F26DBF" w:rsidRPr="00B10B32" w:rsidRDefault="003F7E82" w:rsidP="0094088D">
            <w:pPr>
              <w:pStyle w:val="Tabeladziaania-prawaczkolumn"/>
              <w:rPr>
                <w:color w:val="000000" w:themeColor="text1"/>
              </w:rPr>
            </w:pPr>
            <w:r w:rsidRPr="00B10B32">
              <w:rPr>
                <w:color w:val="000000" w:themeColor="text1"/>
              </w:rPr>
              <w:t xml:space="preserve">KPRM, </w:t>
            </w:r>
            <w:r w:rsidR="0094088D" w:rsidRPr="00B10B32" w:rsidDel="00E40E66">
              <w:rPr>
                <w:color w:val="000000" w:themeColor="text1"/>
              </w:rPr>
              <w:t>M</w:t>
            </w:r>
            <w:r w:rsidR="00E40E66" w:rsidRPr="00B10B32">
              <w:rPr>
                <w:color w:val="000000" w:themeColor="text1"/>
              </w:rPr>
              <w:t>RiPS</w:t>
            </w:r>
            <w:r w:rsidR="00C75D16" w:rsidRPr="00B10B32">
              <w:rPr>
                <w:color w:val="000000" w:themeColor="text1"/>
              </w:rPr>
              <w:t>/PON</w:t>
            </w:r>
            <w:r w:rsidR="0094088D" w:rsidRPr="00B10B32">
              <w:rPr>
                <w:color w:val="000000" w:themeColor="text1"/>
              </w:rPr>
              <w:t>,</w:t>
            </w:r>
            <w:r w:rsidR="00FF14A7" w:rsidRPr="00B10B32">
              <w:rPr>
                <w:color w:val="000000" w:themeColor="text1"/>
              </w:rPr>
              <w:t xml:space="preserve"> MZ, MON,</w:t>
            </w:r>
            <w:r w:rsidR="0055213B" w:rsidRPr="00B10B32">
              <w:rPr>
                <w:color w:val="000000" w:themeColor="text1"/>
              </w:rPr>
              <w:t xml:space="preserve"> RCB, GIS</w:t>
            </w:r>
            <w:r w:rsidR="0094088D" w:rsidRPr="00B10B32">
              <w:rPr>
                <w:color w:val="000000" w:themeColor="text1"/>
              </w:rPr>
              <w:t xml:space="preserve"> </w:t>
            </w:r>
            <w:r w:rsidR="00F26DBF" w:rsidRPr="00B10B32">
              <w:rPr>
                <w:color w:val="000000" w:themeColor="text1"/>
              </w:rPr>
              <w:t>PFRON organizacje pozarządowe</w:t>
            </w:r>
          </w:p>
        </w:tc>
      </w:tr>
      <w:tr w:rsidR="00BE15BD" w:rsidRPr="00B10B32" w14:paraId="3C8DCA06"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5BA76" w14:textId="24066C1F" w:rsidR="00BE15BD" w:rsidRPr="00B10B32" w:rsidRDefault="00BE15BD" w:rsidP="00BE15BD">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2F16E3" w14:textId="225040D2" w:rsidR="00BE15BD" w:rsidRPr="00B10B32" w:rsidRDefault="00BE15BD" w:rsidP="00BE15BD">
            <w:pPr>
              <w:pStyle w:val="Tabeladziaania-prawaczkolumn"/>
              <w:rPr>
                <w:color w:val="000000" w:themeColor="text1"/>
              </w:rPr>
            </w:pPr>
            <w:r w:rsidRPr="00B10B32">
              <w:rPr>
                <w:bCs w:val="0"/>
                <w:color w:val="000000" w:themeColor="text1"/>
              </w:rPr>
              <w:t>Budżet państwa</w:t>
            </w:r>
          </w:p>
        </w:tc>
      </w:tr>
    </w:tbl>
    <w:p w14:paraId="464CEE47" w14:textId="4C2D111F" w:rsidR="00B93CF0" w:rsidRPr="00B10B32" w:rsidRDefault="00B93CF0" w:rsidP="002339FD">
      <w:pPr>
        <w:rPr>
          <w:color w:val="000000" w:themeColor="text1"/>
        </w:rPr>
      </w:pPr>
      <w:bookmarkStart w:id="572" w:name="_Ref530398592"/>
      <w:bookmarkEnd w:id="571"/>
    </w:p>
    <w:p w14:paraId="44CF6BD2" w14:textId="7E2B8D0F" w:rsidR="00242015" w:rsidRPr="00B10B32" w:rsidRDefault="00242015" w:rsidP="00860397">
      <w:pPr>
        <w:pStyle w:val="Nagwek3"/>
      </w:pPr>
      <w:bookmarkStart w:id="573" w:name="_Toc64904535"/>
      <w:r w:rsidRPr="00B10B32">
        <w:t>Powiązanie działań</w:t>
      </w:r>
      <w:r w:rsidR="00E94E89" w:rsidRPr="00B10B32">
        <w:t xml:space="preserve"> w </w:t>
      </w:r>
      <w:r w:rsidRPr="00B10B32">
        <w:t>obszarze niepełnosprawności</w:t>
      </w:r>
      <w:r w:rsidR="00E94E89" w:rsidRPr="00B10B32">
        <w:t xml:space="preserve"> z </w:t>
      </w:r>
      <w:r w:rsidRPr="00B10B32">
        <w:t>innymi działaniami polityki społecznej</w:t>
      </w:r>
      <w:bookmarkEnd w:id="573"/>
    </w:p>
    <w:p w14:paraId="02AD526E" w14:textId="72755ECC" w:rsidR="00F85BDB" w:rsidRPr="00B10B32" w:rsidRDefault="00242015" w:rsidP="00B64542">
      <w:pPr>
        <w:pStyle w:val="Nagwek4"/>
      </w:pPr>
      <w:r w:rsidRPr="00B10B32">
        <w:t>Włączanie niepełnosprawności</w:t>
      </w:r>
      <w:r w:rsidR="00E94E89" w:rsidRPr="00B10B32">
        <w:t xml:space="preserve"> w </w:t>
      </w:r>
      <w:r w:rsidRPr="00B10B32">
        <w:t>różne obszary polityki społecznej</w:t>
      </w:r>
    </w:p>
    <w:p w14:paraId="0C906C65" w14:textId="5723A757" w:rsidR="00242015" w:rsidRPr="00B10B32" w:rsidRDefault="001431BD" w:rsidP="00242015">
      <w:pPr>
        <w:rPr>
          <w:color w:val="000000" w:themeColor="text1"/>
          <w:lang w:eastAsia="pl-PL"/>
        </w:rPr>
      </w:pPr>
      <w:r w:rsidRPr="00B10B32">
        <w:rPr>
          <w:color w:val="000000" w:themeColor="text1"/>
          <w:lang w:eastAsia="pl-PL"/>
        </w:rPr>
        <w:t xml:space="preserve">Działanie polega na dokonaniu analizy zadań realizowanych przez </w:t>
      </w:r>
      <w:r w:rsidR="00E40E66" w:rsidRPr="00B10B32">
        <w:rPr>
          <w:color w:val="000000" w:themeColor="text1"/>
          <w:lang w:eastAsia="pl-PL"/>
        </w:rPr>
        <w:t>MRiPS</w:t>
      </w:r>
      <w:r w:rsidRPr="00B10B32">
        <w:rPr>
          <w:color w:val="000000" w:themeColor="text1"/>
          <w:lang w:eastAsia="pl-PL"/>
        </w:rPr>
        <w:t xml:space="preserve"> oraz PFRON po wprowadzeniu zmian systemowych wynikających</w:t>
      </w:r>
      <w:r w:rsidR="00E94E89" w:rsidRPr="00B10B32">
        <w:rPr>
          <w:color w:val="000000" w:themeColor="text1"/>
          <w:lang w:eastAsia="pl-PL"/>
        </w:rPr>
        <w:t xml:space="preserve"> z </w:t>
      </w:r>
      <w:r w:rsidRPr="00B10B32">
        <w:rPr>
          <w:color w:val="000000" w:themeColor="text1"/>
          <w:lang w:eastAsia="pl-PL"/>
        </w:rPr>
        <w:t xml:space="preserve">zapisów niniejszej Strategii dla </w:t>
      </w:r>
      <w:r w:rsidR="00051E89" w:rsidRPr="00B10B32">
        <w:rPr>
          <w:color w:val="000000" w:themeColor="text1"/>
          <w:lang w:eastAsia="pl-PL"/>
        </w:rPr>
        <w:t xml:space="preserve">poszczególnych </w:t>
      </w:r>
      <w:r w:rsidRPr="00B10B32">
        <w:rPr>
          <w:color w:val="000000" w:themeColor="text1"/>
          <w:lang w:eastAsia="pl-PL"/>
        </w:rPr>
        <w:t>priorytetów.</w:t>
      </w:r>
      <w:r w:rsidR="00242015" w:rsidRPr="00B10B32">
        <w:rPr>
          <w:color w:val="000000" w:themeColor="text1"/>
          <w:lang w:eastAsia="pl-PL"/>
        </w:rPr>
        <w:t xml:space="preserve"> Następnie na tej podstawie zostaną przygotowane</w:t>
      </w:r>
      <w:r w:rsidR="00E94E89" w:rsidRPr="00B10B32">
        <w:rPr>
          <w:color w:val="000000" w:themeColor="text1"/>
          <w:lang w:eastAsia="pl-PL"/>
        </w:rPr>
        <w:t xml:space="preserve"> i </w:t>
      </w:r>
      <w:r w:rsidR="00242015" w:rsidRPr="00B10B32">
        <w:rPr>
          <w:color w:val="000000" w:themeColor="text1"/>
          <w:lang w:eastAsia="pl-PL"/>
        </w:rPr>
        <w:t>wdrożone usprawnienia służące stopniowemu włączaniu kwestii niepełnosprawności,</w:t>
      </w:r>
      <w:r w:rsidR="00E94E89" w:rsidRPr="00B10B32">
        <w:rPr>
          <w:color w:val="000000" w:themeColor="text1"/>
          <w:lang w:eastAsia="pl-PL"/>
        </w:rPr>
        <w:t xml:space="preserve"> w </w:t>
      </w:r>
      <w:r w:rsidR="00242015" w:rsidRPr="00B10B32">
        <w:rPr>
          <w:color w:val="000000" w:themeColor="text1"/>
          <w:lang w:eastAsia="pl-PL"/>
        </w:rPr>
        <w:t>ramach zadań realizowanych przez PFRON, w poszczególne obszary polityki społecznej, pozostające w kompetencjach urzędu obsługującego ministra właściwego do spraw zabezpieczenia społecznego.</w:t>
      </w:r>
    </w:p>
    <w:tbl>
      <w:tblPr>
        <w:tblStyle w:val="Tabela-Siatka"/>
        <w:tblW w:w="0" w:type="auto"/>
        <w:jc w:val="center"/>
        <w:tblLook w:val="04A0" w:firstRow="1" w:lastRow="0" w:firstColumn="1" w:lastColumn="0" w:noHBand="0" w:noVBand="1"/>
      </w:tblPr>
      <w:tblGrid>
        <w:gridCol w:w="2829"/>
        <w:gridCol w:w="4678"/>
      </w:tblGrid>
      <w:tr w:rsidR="00C94B02" w:rsidRPr="00B10B32" w14:paraId="29A14FF0"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9B232E" w14:textId="65A44428" w:rsidR="00242015" w:rsidRPr="00B10B32" w:rsidRDefault="00242015" w:rsidP="0085533C">
            <w:pPr>
              <w:pStyle w:val="Tabeladziaania-tytu"/>
              <w:rPr>
                <w:color w:val="000000" w:themeColor="text1"/>
              </w:rPr>
            </w:pPr>
            <w:r w:rsidRPr="00B10B32">
              <w:rPr>
                <w:color w:val="000000" w:themeColor="text1"/>
              </w:rPr>
              <w:t>Włączanie niepełnosprawności</w:t>
            </w:r>
            <w:r w:rsidR="00E94E89" w:rsidRPr="00B10B32">
              <w:rPr>
                <w:color w:val="000000" w:themeColor="text1"/>
              </w:rPr>
              <w:t xml:space="preserve"> w </w:t>
            </w:r>
            <w:r w:rsidRPr="00B10B32">
              <w:rPr>
                <w:color w:val="000000" w:themeColor="text1"/>
              </w:rPr>
              <w:t>różne obszary polityki społecznej</w:t>
            </w:r>
          </w:p>
        </w:tc>
      </w:tr>
      <w:tr w:rsidR="00C94B02" w:rsidRPr="00B10B32" w14:paraId="51BC6991"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8474D1" w14:textId="77777777" w:rsidR="00242015" w:rsidRPr="00B10B32" w:rsidRDefault="00242015"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824C77" w14:textId="77777777" w:rsidR="00242015" w:rsidRPr="00B10B32" w:rsidRDefault="00242015" w:rsidP="0085533C">
            <w:pPr>
              <w:pStyle w:val="Tabeladziaania-prawaczkolumn"/>
              <w:rPr>
                <w:color w:val="000000" w:themeColor="text1"/>
              </w:rPr>
            </w:pPr>
            <w:r w:rsidRPr="00B10B32">
              <w:rPr>
                <w:color w:val="000000" w:themeColor="text1"/>
              </w:rPr>
              <w:t>do 2030</w:t>
            </w:r>
          </w:p>
        </w:tc>
      </w:tr>
      <w:tr w:rsidR="00C94B02" w:rsidRPr="00B10B32" w14:paraId="5C371942"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2AAEBA" w14:textId="77777777" w:rsidR="00242015" w:rsidRPr="00B10B32" w:rsidRDefault="00242015"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7DE140" w14:textId="645FAF06" w:rsidR="00242015" w:rsidRPr="00B10B32" w:rsidRDefault="00E40E66" w:rsidP="0085533C">
            <w:pPr>
              <w:pStyle w:val="Tabeladziaania-prawaczkolumn"/>
              <w:rPr>
                <w:color w:val="000000" w:themeColor="text1"/>
              </w:rPr>
            </w:pPr>
            <w:r w:rsidRPr="00B10B32">
              <w:rPr>
                <w:color w:val="000000" w:themeColor="text1"/>
              </w:rPr>
              <w:t>MRiPS</w:t>
            </w:r>
            <w:r w:rsidR="00F95256" w:rsidRPr="00B10B32">
              <w:rPr>
                <w:color w:val="000000" w:themeColor="text1"/>
              </w:rPr>
              <w:t>/PON</w:t>
            </w:r>
          </w:p>
        </w:tc>
      </w:tr>
      <w:tr w:rsidR="00242015" w:rsidRPr="00B10B32" w14:paraId="3B5901AE"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0DDFB" w14:textId="77777777" w:rsidR="00242015" w:rsidRPr="00B10B32" w:rsidRDefault="00242015"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E0BA55" w14:textId="77777777" w:rsidR="00242015" w:rsidRPr="00B10B32" w:rsidRDefault="00242015" w:rsidP="0083081D">
            <w:pPr>
              <w:pStyle w:val="Tabeladziaania-prawaczkolumn"/>
              <w:rPr>
                <w:color w:val="000000" w:themeColor="text1"/>
              </w:rPr>
            </w:pPr>
            <w:r w:rsidRPr="00B10B32">
              <w:rPr>
                <w:color w:val="000000" w:themeColor="text1"/>
              </w:rPr>
              <w:t>PFRON</w:t>
            </w:r>
          </w:p>
        </w:tc>
      </w:tr>
      <w:tr w:rsidR="00F95256" w:rsidRPr="00B10B32" w14:paraId="7E19C10C"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851CCD" w14:textId="4BCD0E8D" w:rsidR="00F95256" w:rsidRPr="00B10B32" w:rsidRDefault="00F95256" w:rsidP="00F95256">
            <w:pPr>
              <w:pStyle w:val="Tabeladziaania-lewaczkolumn"/>
              <w:rPr>
                <w:color w:val="000000" w:themeColor="text1"/>
              </w:rPr>
            </w:pPr>
            <w:r w:rsidRPr="00B10B32">
              <w:rPr>
                <w:color w:val="000000" w:themeColor="text1"/>
              </w:rPr>
              <w:lastRenderedPageBreak/>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AEC072" w14:textId="6AAA86D1" w:rsidR="00F95256" w:rsidRPr="00B10B32" w:rsidRDefault="00F95256" w:rsidP="00F95256">
            <w:pPr>
              <w:pStyle w:val="Tabeladziaania-prawaczkolumn"/>
              <w:rPr>
                <w:color w:val="000000" w:themeColor="text1"/>
              </w:rPr>
            </w:pPr>
            <w:r w:rsidRPr="00B10B32">
              <w:rPr>
                <w:bCs w:val="0"/>
                <w:color w:val="000000" w:themeColor="text1"/>
              </w:rPr>
              <w:t>Budżet państwa, EFS</w:t>
            </w:r>
          </w:p>
        </w:tc>
      </w:tr>
    </w:tbl>
    <w:p w14:paraId="60A24FE5" w14:textId="77777777" w:rsidR="00242015" w:rsidRPr="00B10B32" w:rsidRDefault="00242015" w:rsidP="00242015">
      <w:pPr>
        <w:rPr>
          <w:color w:val="000000" w:themeColor="text1"/>
        </w:rPr>
      </w:pPr>
    </w:p>
    <w:p w14:paraId="10A78416" w14:textId="13AABA57" w:rsidR="00F85BDB" w:rsidRPr="00B10B32" w:rsidRDefault="00242015" w:rsidP="00B64542">
      <w:pPr>
        <w:pStyle w:val="Nagwek4"/>
      </w:pPr>
      <w:r w:rsidRPr="00B10B32">
        <w:t>Współdziałanie. Sieci współpracy</w:t>
      </w:r>
    </w:p>
    <w:p w14:paraId="20138D8E" w14:textId="7434960C" w:rsidR="00242015" w:rsidRPr="00B10B32" w:rsidRDefault="00242015" w:rsidP="00242015">
      <w:pPr>
        <w:rPr>
          <w:color w:val="000000" w:themeColor="text1"/>
          <w:lang w:eastAsia="pl-PL"/>
        </w:rPr>
      </w:pPr>
      <w:r w:rsidRPr="00B10B32">
        <w:rPr>
          <w:color w:val="000000" w:themeColor="text1"/>
          <w:lang w:eastAsia="pl-PL"/>
        </w:rPr>
        <w:t>W ramach działania planuje się wypracowanie sieci współpracy, wspólnoty</w:t>
      </w:r>
      <w:r w:rsidR="00BE0F7A" w:rsidRPr="00B10B32">
        <w:rPr>
          <w:color w:val="000000" w:themeColor="text1"/>
          <w:lang w:eastAsia="pl-PL"/>
        </w:rPr>
        <w:t xml:space="preserve"> </w:t>
      </w:r>
      <w:r w:rsidRPr="00B10B32">
        <w:rPr>
          <w:color w:val="000000" w:themeColor="text1"/>
          <w:lang w:eastAsia="pl-PL"/>
        </w:rPr>
        <w:t>praktyków</w:t>
      </w:r>
      <w:r w:rsidR="001F2229">
        <w:rPr>
          <w:color w:val="000000" w:themeColor="text1"/>
          <w:lang w:eastAsia="pl-PL"/>
        </w:rPr>
        <w:t xml:space="preserve"> – </w:t>
      </w:r>
      <w:r w:rsidRPr="00B10B32">
        <w:rPr>
          <w:color w:val="000000" w:themeColor="text1"/>
          <w:lang w:eastAsia="pl-PL"/>
        </w:rPr>
        <w:t>pracowników różnych instytucji rządowych, jak</w:t>
      </w:r>
      <w:r w:rsidR="00E94E89" w:rsidRPr="00B10B32">
        <w:rPr>
          <w:color w:val="000000" w:themeColor="text1"/>
          <w:lang w:eastAsia="pl-PL"/>
        </w:rPr>
        <w:t xml:space="preserve"> i </w:t>
      </w:r>
      <w:r w:rsidRPr="00B10B32">
        <w:rPr>
          <w:color w:val="000000" w:themeColor="text1"/>
          <w:lang w:eastAsia="pl-PL"/>
        </w:rPr>
        <w:t>samorządowych</w:t>
      </w:r>
      <w:r w:rsidR="00F42B22" w:rsidRPr="00B10B32">
        <w:rPr>
          <w:color w:val="000000" w:themeColor="text1"/>
          <w:lang w:eastAsia="pl-PL"/>
        </w:rPr>
        <w:t xml:space="preserve"> oraz pozarządowych</w:t>
      </w:r>
      <w:r w:rsidRPr="00B10B32">
        <w:rPr>
          <w:color w:val="000000" w:themeColor="text1"/>
          <w:lang w:eastAsia="pl-PL"/>
        </w:rPr>
        <w:t xml:space="preserve"> </w:t>
      </w:r>
      <w:r w:rsidR="00FC5830" w:rsidRPr="00B10B32">
        <w:rPr>
          <w:color w:val="000000" w:themeColor="text1"/>
          <w:lang w:eastAsia="pl-PL"/>
        </w:rPr>
        <w:t>–</w:t>
      </w:r>
      <w:r w:rsidRPr="00B10B32">
        <w:rPr>
          <w:color w:val="000000" w:themeColor="text1"/>
          <w:lang w:eastAsia="pl-PL"/>
        </w:rPr>
        <w:t xml:space="preserve"> mającej na celu wymianę doświadczeń</w:t>
      </w:r>
      <w:r w:rsidR="00E94E89" w:rsidRPr="00B10B32">
        <w:rPr>
          <w:color w:val="000000" w:themeColor="text1"/>
          <w:lang w:eastAsia="pl-PL"/>
        </w:rPr>
        <w:t xml:space="preserve"> i </w:t>
      </w:r>
      <w:r w:rsidRPr="00B10B32">
        <w:rPr>
          <w:color w:val="000000" w:themeColor="text1"/>
          <w:lang w:eastAsia="pl-PL"/>
        </w:rPr>
        <w:t>wypracowanie propozycji działań usprawniających koordynację systemu wsparcia osób</w:t>
      </w:r>
      <w:r w:rsidR="00E94E89" w:rsidRPr="00B10B32">
        <w:rPr>
          <w:color w:val="000000" w:themeColor="text1"/>
          <w:lang w:eastAsia="pl-PL"/>
        </w:rPr>
        <w:t xml:space="preserve"> z </w:t>
      </w:r>
      <w:r w:rsidRPr="00B10B32">
        <w:rPr>
          <w:color w:val="000000" w:themeColor="text1"/>
          <w:lang w:eastAsia="pl-PL"/>
        </w:rPr>
        <w:t>niepełnosprawnościami.</w:t>
      </w:r>
    </w:p>
    <w:p w14:paraId="292A45AC" w14:textId="7F495695" w:rsidR="00242015" w:rsidRPr="00B10B32" w:rsidRDefault="00242015" w:rsidP="00242015">
      <w:pPr>
        <w:rPr>
          <w:color w:val="000000" w:themeColor="text1"/>
          <w:lang w:eastAsia="pl-PL"/>
        </w:rPr>
      </w:pPr>
      <w:r w:rsidRPr="00B10B32">
        <w:rPr>
          <w:color w:val="000000" w:themeColor="text1"/>
          <w:lang w:eastAsia="pl-PL"/>
        </w:rPr>
        <w:t>Punktem wyjścia dla zawiązania określonej wspólnoty praktyków będą „węzły krytyczne” w systemie wsparcia, związane</w:t>
      </w:r>
      <w:r w:rsidR="00E94E89" w:rsidRPr="00B10B32">
        <w:rPr>
          <w:color w:val="000000" w:themeColor="text1"/>
          <w:lang w:eastAsia="pl-PL"/>
        </w:rPr>
        <w:t xml:space="preserve"> z </w:t>
      </w:r>
      <w:r w:rsidRPr="00B10B32">
        <w:rPr>
          <w:color w:val="000000" w:themeColor="text1"/>
          <w:lang w:eastAsia="pl-PL"/>
        </w:rPr>
        <w:t>sektorowością polityki, objawiające się m.in.</w:t>
      </w:r>
      <w:r w:rsidR="00E94E89" w:rsidRPr="00B10B32">
        <w:rPr>
          <w:color w:val="000000" w:themeColor="text1"/>
          <w:lang w:eastAsia="pl-PL"/>
        </w:rPr>
        <w:t xml:space="preserve"> w </w:t>
      </w:r>
      <w:r w:rsidRPr="00B10B32">
        <w:rPr>
          <w:color w:val="000000" w:themeColor="text1"/>
          <w:lang w:eastAsia="pl-PL"/>
        </w:rPr>
        <w:t>poniższych sytuacjach:</w:t>
      </w:r>
    </w:p>
    <w:p w14:paraId="55BF9D17" w14:textId="77777777" w:rsidR="00242015" w:rsidRPr="00B10B32" w:rsidRDefault="00242015" w:rsidP="00242015">
      <w:pPr>
        <w:pStyle w:val="Akapitzlist"/>
        <w:numPr>
          <w:ilvl w:val="0"/>
          <w:numId w:val="92"/>
        </w:numPr>
        <w:rPr>
          <w:color w:val="000000" w:themeColor="text1"/>
          <w:lang w:eastAsia="pl-PL"/>
        </w:rPr>
      </w:pPr>
      <w:r w:rsidRPr="00B10B32">
        <w:rPr>
          <w:color w:val="000000" w:themeColor="text1"/>
          <w:lang w:eastAsia="pl-PL"/>
        </w:rPr>
        <w:t>zakończenie leczenia powypadkowego (szpitalnego) danej osoby;</w:t>
      </w:r>
    </w:p>
    <w:p w14:paraId="32FA71BE" w14:textId="59CF2701" w:rsidR="00242015" w:rsidRPr="00B10B32" w:rsidRDefault="00242015" w:rsidP="00242015">
      <w:pPr>
        <w:pStyle w:val="Akapitzlist"/>
        <w:numPr>
          <w:ilvl w:val="0"/>
          <w:numId w:val="92"/>
        </w:numPr>
        <w:rPr>
          <w:color w:val="000000" w:themeColor="text1"/>
          <w:lang w:eastAsia="pl-PL"/>
        </w:rPr>
      </w:pPr>
      <w:r w:rsidRPr="00B10B32">
        <w:rPr>
          <w:color w:val="000000" w:themeColor="text1"/>
          <w:lang w:eastAsia="pl-PL"/>
        </w:rPr>
        <w:t>uzyskanie pełnoletności przez dziecko</w:t>
      </w:r>
      <w:r w:rsidR="00E94E89" w:rsidRPr="00B10B32">
        <w:rPr>
          <w:color w:val="000000" w:themeColor="text1"/>
          <w:lang w:eastAsia="pl-PL"/>
        </w:rPr>
        <w:t xml:space="preserve"> z </w:t>
      </w:r>
      <w:r w:rsidR="0094088D" w:rsidRPr="00B10B32">
        <w:rPr>
          <w:color w:val="000000" w:themeColor="text1"/>
          <w:lang w:eastAsia="pl-PL"/>
        </w:rPr>
        <w:t>niepełnosprawnością</w:t>
      </w:r>
      <w:r w:rsidRPr="00B10B32">
        <w:rPr>
          <w:color w:val="000000" w:themeColor="text1"/>
          <w:lang w:eastAsia="pl-PL"/>
        </w:rPr>
        <w:t>;</w:t>
      </w:r>
    </w:p>
    <w:p w14:paraId="5B3708A4" w14:textId="71F5D440" w:rsidR="006E6936" w:rsidRPr="00B10B32" w:rsidRDefault="00A83E97" w:rsidP="00242015">
      <w:pPr>
        <w:pStyle w:val="Akapitzlist"/>
        <w:numPr>
          <w:ilvl w:val="0"/>
          <w:numId w:val="92"/>
        </w:numPr>
        <w:rPr>
          <w:color w:val="000000" w:themeColor="text1"/>
          <w:lang w:eastAsia="pl-PL"/>
        </w:rPr>
      </w:pPr>
      <w:r w:rsidRPr="00B10B32">
        <w:rPr>
          <w:color w:val="000000" w:themeColor="text1"/>
          <w:lang w:eastAsia="pl-PL"/>
        </w:rPr>
        <w:t>zakończenie edukacji,</w:t>
      </w:r>
      <w:r w:rsidR="00E94E89" w:rsidRPr="00B10B32">
        <w:rPr>
          <w:color w:val="000000" w:themeColor="text1"/>
          <w:lang w:eastAsia="pl-PL"/>
        </w:rPr>
        <w:t xml:space="preserve"> w </w:t>
      </w:r>
      <w:r w:rsidRPr="00B10B32">
        <w:rPr>
          <w:color w:val="000000" w:themeColor="text1"/>
          <w:lang w:eastAsia="pl-PL"/>
        </w:rPr>
        <w:t>tym studiów, przez osob</w:t>
      </w:r>
      <w:r w:rsidR="00250A40" w:rsidRPr="00B10B32">
        <w:rPr>
          <w:color w:val="000000" w:themeColor="text1"/>
          <w:lang w:eastAsia="pl-PL"/>
        </w:rPr>
        <w:t>y</w:t>
      </w:r>
      <w:r w:rsidR="00E94E89" w:rsidRPr="00B10B32">
        <w:rPr>
          <w:color w:val="000000" w:themeColor="text1"/>
          <w:lang w:eastAsia="pl-PL"/>
        </w:rPr>
        <w:t xml:space="preserve"> z </w:t>
      </w:r>
      <w:r w:rsidRPr="00B10B32">
        <w:rPr>
          <w:color w:val="000000" w:themeColor="text1"/>
          <w:lang w:eastAsia="pl-PL"/>
        </w:rPr>
        <w:t>niepełnosprawności</w:t>
      </w:r>
      <w:r w:rsidR="00250A40" w:rsidRPr="00B10B32">
        <w:rPr>
          <w:color w:val="000000" w:themeColor="text1"/>
          <w:lang w:eastAsia="pl-PL"/>
        </w:rPr>
        <w:t>ami</w:t>
      </w:r>
      <w:r w:rsidR="003D3490" w:rsidRPr="00B10B32">
        <w:rPr>
          <w:color w:val="000000" w:themeColor="text1"/>
          <w:lang w:eastAsia="pl-PL"/>
        </w:rPr>
        <w:t>;</w:t>
      </w:r>
    </w:p>
    <w:p w14:paraId="4CEA5F90" w14:textId="6CDC855B" w:rsidR="00242015" w:rsidRPr="00B10B32" w:rsidRDefault="00242015" w:rsidP="00242015">
      <w:pPr>
        <w:pStyle w:val="Akapitzlist"/>
        <w:numPr>
          <w:ilvl w:val="0"/>
          <w:numId w:val="92"/>
        </w:numPr>
        <w:rPr>
          <w:color w:val="000000" w:themeColor="text1"/>
          <w:lang w:eastAsia="pl-PL"/>
        </w:rPr>
      </w:pPr>
      <w:r w:rsidRPr="00B10B32">
        <w:rPr>
          <w:color w:val="000000" w:themeColor="text1"/>
          <w:lang w:eastAsia="pl-PL"/>
        </w:rPr>
        <w:t>zakończenie uczestnictwa</w:t>
      </w:r>
      <w:r w:rsidR="00E94E89" w:rsidRPr="00B10B32">
        <w:rPr>
          <w:color w:val="000000" w:themeColor="text1"/>
          <w:lang w:eastAsia="pl-PL"/>
        </w:rPr>
        <w:t xml:space="preserve"> w </w:t>
      </w:r>
      <w:r w:rsidRPr="00B10B32">
        <w:rPr>
          <w:color w:val="000000" w:themeColor="text1"/>
          <w:lang w:eastAsia="pl-PL"/>
        </w:rPr>
        <w:t>warsztacie terapii zajęciowej;</w:t>
      </w:r>
    </w:p>
    <w:p w14:paraId="4A64D89A" w14:textId="06F85443" w:rsidR="00F85BDB" w:rsidRPr="00B10B32" w:rsidRDefault="00242015" w:rsidP="00242015">
      <w:pPr>
        <w:pStyle w:val="Akapitzlist"/>
        <w:numPr>
          <w:ilvl w:val="0"/>
          <w:numId w:val="92"/>
        </w:numPr>
        <w:rPr>
          <w:color w:val="000000" w:themeColor="text1"/>
          <w:lang w:eastAsia="pl-PL"/>
        </w:rPr>
      </w:pPr>
      <w:r w:rsidRPr="00B10B32">
        <w:rPr>
          <w:color w:val="000000" w:themeColor="text1"/>
          <w:lang w:eastAsia="pl-PL"/>
        </w:rPr>
        <w:t>zakończenie przez</w:t>
      </w:r>
      <w:r w:rsidRPr="00B10B32">
        <w:rPr>
          <w:color w:val="000000" w:themeColor="text1"/>
        </w:rPr>
        <w:t xml:space="preserve"> </w:t>
      </w:r>
      <w:r w:rsidRPr="00B10B32">
        <w:rPr>
          <w:color w:val="000000" w:themeColor="text1"/>
          <w:lang w:eastAsia="pl-PL"/>
        </w:rPr>
        <w:t>osobę</w:t>
      </w:r>
      <w:r w:rsidR="00E94E89" w:rsidRPr="00B10B32">
        <w:rPr>
          <w:color w:val="000000" w:themeColor="text1"/>
          <w:lang w:eastAsia="pl-PL"/>
        </w:rPr>
        <w:t xml:space="preserve"> z </w:t>
      </w:r>
      <w:r w:rsidRPr="00B10B32">
        <w:rPr>
          <w:color w:val="000000" w:themeColor="text1"/>
          <w:lang w:eastAsia="pl-PL"/>
        </w:rPr>
        <w:t>niepełnosprawnością stażu lub szkolenia, realizowanego przez powiatowe urzędy pracy;</w:t>
      </w:r>
    </w:p>
    <w:p w14:paraId="606952D4" w14:textId="269E449D" w:rsidR="00242015" w:rsidRPr="00B10B32" w:rsidRDefault="00242015" w:rsidP="00242015">
      <w:pPr>
        <w:pStyle w:val="Akapitzlist"/>
        <w:numPr>
          <w:ilvl w:val="0"/>
          <w:numId w:val="92"/>
        </w:numPr>
        <w:rPr>
          <w:color w:val="000000" w:themeColor="text1"/>
          <w:lang w:eastAsia="pl-PL"/>
        </w:rPr>
      </w:pPr>
      <w:r w:rsidRPr="00B10B32">
        <w:rPr>
          <w:color w:val="000000" w:themeColor="text1"/>
          <w:lang w:eastAsia="pl-PL"/>
        </w:rPr>
        <w:t>rezygnacja</w:t>
      </w:r>
      <w:r w:rsidR="00E94E89" w:rsidRPr="00B10B32">
        <w:rPr>
          <w:color w:val="000000" w:themeColor="text1"/>
          <w:lang w:eastAsia="pl-PL"/>
        </w:rPr>
        <w:t xml:space="preserve"> z </w:t>
      </w:r>
      <w:r w:rsidRPr="00B10B32">
        <w:rPr>
          <w:color w:val="000000" w:themeColor="text1"/>
          <w:lang w:eastAsia="pl-PL"/>
        </w:rPr>
        <w:t>pracy zarobkowej związana</w:t>
      </w:r>
      <w:r w:rsidR="00E94E89" w:rsidRPr="00B10B32">
        <w:rPr>
          <w:color w:val="000000" w:themeColor="text1"/>
          <w:lang w:eastAsia="pl-PL"/>
        </w:rPr>
        <w:t xml:space="preserve"> z </w:t>
      </w:r>
      <w:r w:rsidRPr="00B10B32">
        <w:rPr>
          <w:color w:val="000000" w:themeColor="text1"/>
          <w:lang w:eastAsia="pl-PL"/>
        </w:rPr>
        <w:t>pogorszeniem stanu zdrowia.</w:t>
      </w:r>
    </w:p>
    <w:p w14:paraId="439B821B" w14:textId="582CDFA1" w:rsidR="00242015" w:rsidRPr="00B10B32" w:rsidRDefault="00242015" w:rsidP="00242015">
      <w:pPr>
        <w:rPr>
          <w:color w:val="000000" w:themeColor="text1"/>
          <w:lang w:eastAsia="pl-PL"/>
        </w:rPr>
      </w:pPr>
      <w:r w:rsidRPr="00B10B32">
        <w:rPr>
          <w:color w:val="000000" w:themeColor="text1"/>
          <w:lang w:eastAsia="pl-PL"/>
        </w:rPr>
        <w:t>Zespoły składające się</w:t>
      </w:r>
      <w:r w:rsidR="00E94E89" w:rsidRPr="00B10B32">
        <w:rPr>
          <w:color w:val="000000" w:themeColor="text1"/>
          <w:lang w:eastAsia="pl-PL"/>
        </w:rPr>
        <w:t xml:space="preserve"> z </w:t>
      </w:r>
      <w:r w:rsidRPr="00B10B32">
        <w:rPr>
          <w:color w:val="000000" w:themeColor="text1"/>
          <w:lang w:eastAsia="pl-PL"/>
        </w:rPr>
        <w:t>praktyków</w:t>
      </w:r>
      <w:r w:rsidR="00E94E89" w:rsidRPr="00B10B32">
        <w:rPr>
          <w:color w:val="000000" w:themeColor="text1"/>
          <w:lang w:eastAsia="pl-PL"/>
        </w:rPr>
        <w:t xml:space="preserve"> w </w:t>
      </w:r>
      <w:r w:rsidRPr="00B10B32">
        <w:rPr>
          <w:color w:val="000000" w:themeColor="text1"/>
          <w:lang w:eastAsia="pl-PL"/>
        </w:rPr>
        <w:t>danym obszarze zajmą się wypracowaniem optymalnego systemu współpracy celem zagwarantowania osobom</w:t>
      </w:r>
      <w:r w:rsidR="00E94E89" w:rsidRPr="00B10B32">
        <w:rPr>
          <w:color w:val="000000" w:themeColor="text1"/>
          <w:lang w:eastAsia="pl-PL"/>
        </w:rPr>
        <w:t xml:space="preserve"> z </w:t>
      </w:r>
      <w:r w:rsidRPr="00B10B32">
        <w:rPr>
          <w:color w:val="000000" w:themeColor="text1"/>
          <w:lang w:eastAsia="pl-PL"/>
        </w:rPr>
        <w:t>niepełnosprawnościami ciągłości działań włączających (również</w:t>
      </w:r>
      <w:r w:rsidR="00E94E89" w:rsidRPr="00B10B32">
        <w:rPr>
          <w:color w:val="000000" w:themeColor="text1"/>
          <w:lang w:eastAsia="pl-PL"/>
        </w:rPr>
        <w:t xml:space="preserve"> w </w:t>
      </w:r>
      <w:r w:rsidRPr="00B10B32">
        <w:rPr>
          <w:color w:val="000000" w:themeColor="text1"/>
          <w:lang w:eastAsia="pl-PL"/>
        </w:rPr>
        <w:t>wymiarze społecznym</w:t>
      </w:r>
      <w:r w:rsidR="00E94E89" w:rsidRPr="00B10B32">
        <w:rPr>
          <w:color w:val="000000" w:themeColor="text1"/>
          <w:lang w:eastAsia="pl-PL"/>
        </w:rPr>
        <w:t xml:space="preserve"> i </w:t>
      </w:r>
      <w:r w:rsidRPr="00B10B32">
        <w:rPr>
          <w:color w:val="000000" w:themeColor="text1"/>
          <w:lang w:eastAsia="pl-PL"/>
        </w:rPr>
        <w:t>zawodowym).</w:t>
      </w:r>
      <w:r w:rsidR="00E94E89" w:rsidRPr="00B10B32">
        <w:rPr>
          <w:color w:val="000000" w:themeColor="text1"/>
          <w:lang w:eastAsia="pl-PL"/>
        </w:rPr>
        <w:t xml:space="preserve"> W </w:t>
      </w:r>
      <w:r w:rsidRPr="00B10B32">
        <w:rPr>
          <w:color w:val="000000" w:themeColor="text1"/>
          <w:lang w:eastAsia="pl-PL"/>
        </w:rPr>
        <w:t xml:space="preserve">prace zespołów będą od początku </w:t>
      </w:r>
      <w:r w:rsidR="00F95256" w:rsidRPr="00B10B32">
        <w:rPr>
          <w:color w:val="000000" w:themeColor="text1"/>
          <w:lang w:eastAsia="pl-PL"/>
        </w:rPr>
        <w:t xml:space="preserve">aktywnie </w:t>
      </w:r>
      <w:r w:rsidRPr="00B10B32">
        <w:rPr>
          <w:color w:val="000000" w:themeColor="text1"/>
          <w:lang w:eastAsia="pl-PL"/>
        </w:rPr>
        <w:t>włączone osoby</w:t>
      </w:r>
      <w:r w:rsidR="00E94E89" w:rsidRPr="00B10B32">
        <w:rPr>
          <w:color w:val="000000" w:themeColor="text1"/>
          <w:lang w:eastAsia="pl-PL"/>
        </w:rPr>
        <w:t xml:space="preserve"> z </w:t>
      </w:r>
      <w:r w:rsidRPr="00B10B32">
        <w:rPr>
          <w:color w:val="000000" w:themeColor="text1"/>
          <w:lang w:eastAsia="pl-PL"/>
        </w:rPr>
        <w:t>niepełnosprawnościami</w:t>
      </w:r>
      <w:r w:rsidR="00E44255" w:rsidRPr="00B10B32">
        <w:rPr>
          <w:color w:val="000000" w:themeColor="text1"/>
          <w:lang w:eastAsia="pl-PL"/>
        </w:rPr>
        <w:t xml:space="preserve"> lub rodzice lub osoby wspierające </w:t>
      </w:r>
      <w:r w:rsidR="0043254C" w:rsidRPr="00B10B32">
        <w:rPr>
          <w:color w:val="000000" w:themeColor="text1"/>
        </w:rPr>
        <w:t>osób</w:t>
      </w:r>
      <w:r w:rsidR="00E94E89" w:rsidRPr="00B10B32">
        <w:rPr>
          <w:color w:val="000000" w:themeColor="text1"/>
        </w:rPr>
        <w:t xml:space="preserve"> z </w:t>
      </w:r>
      <w:r w:rsidR="0043254C" w:rsidRPr="00B10B32">
        <w:rPr>
          <w:color w:val="000000" w:themeColor="text1"/>
        </w:rPr>
        <w:t>niepełnosprawnościami niemogących się samodzielnie reprezentować</w:t>
      </w:r>
      <w:r w:rsidRPr="00B10B32">
        <w:rPr>
          <w:color w:val="000000" w:themeColor="text1"/>
          <w:lang w:eastAsia="pl-PL"/>
        </w:rPr>
        <w:t>, będącymi ekspertami</w:t>
      </w:r>
      <w:r w:rsidR="00E94E89" w:rsidRPr="00B10B32">
        <w:rPr>
          <w:color w:val="000000" w:themeColor="text1"/>
          <w:lang w:eastAsia="pl-PL"/>
        </w:rPr>
        <w:t xml:space="preserve"> w </w:t>
      </w:r>
      <w:r w:rsidRPr="00B10B32">
        <w:rPr>
          <w:color w:val="000000" w:themeColor="text1"/>
          <w:lang w:eastAsia="pl-PL"/>
        </w:rPr>
        <w:t>danych obszarach.</w:t>
      </w:r>
    </w:p>
    <w:p w14:paraId="3FDB1FA6" w14:textId="5ABD3C07" w:rsidR="00FC3BC2" w:rsidRDefault="00242015" w:rsidP="00242015">
      <w:pPr>
        <w:rPr>
          <w:color w:val="000000" w:themeColor="text1"/>
          <w:lang w:eastAsia="pl-PL"/>
        </w:rPr>
      </w:pPr>
      <w:r w:rsidRPr="00B10B32">
        <w:rPr>
          <w:color w:val="000000" w:themeColor="text1"/>
          <w:lang w:eastAsia="pl-PL"/>
        </w:rPr>
        <w:t>Zawiązane</w:t>
      </w:r>
      <w:r w:rsidR="00E94E89" w:rsidRPr="00B10B32">
        <w:rPr>
          <w:color w:val="000000" w:themeColor="text1"/>
          <w:lang w:eastAsia="pl-PL"/>
        </w:rPr>
        <w:t xml:space="preserve"> w </w:t>
      </w:r>
      <w:r w:rsidRPr="00B10B32">
        <w:rPr>
          <w:color w:val="000000" w:themeColor="text1"/>
          <w:lang w:eastAsia="pl-PL"/>
        </w:rPr>
        <w:t>ten sposób „wspólnoty praktyków” stworzą następnie sieć współpracy wzajemnej (międzyzespołowej)</w:t>
      </w:r>
      <w:r w:rsidR="00A32138">
        <w:rPr>
          <w:color w:val="000000" w:themeColor="text1"/>
          <w:lang w:eastAsia="pl-PL"/>
        </w:rPr>
        <w:t>,</w:t>
      </w:r>
      <w:r w:rsidRPr="00B10B32">
        <w:rPr>
          <w:color w:val="000000" w:themeColor="text1"/>
          <w:lang w:eastAsia="pl-PL"/>
        </w:rPr>
        <w:t xml:space="preserve"> zapewniając</w:t>
      </w:r>
      <w:r w:rsidR="00E94E89" w:rsidRPr="00B10B32">
        <w:rPr>
          <w:color w:val="000000" w:themeColor="text1"/>
          <w:lang w:eastAsia="pl-PL"/>
        </w:rPr>
        <w:t xml:space="preserve"> w </w:t>
      </w:r>
      <w:r w:rsidRPr="00B10B32">
        <w:rPr>
          <w:color w:val="000000" w:themeColor="text1"/>
          <w:lang w:eastAsia="pl-PL"/>
        </w:rPr>
        <w:t xml:space="preserve">ten sposób </w:t>
      </w:r>
      <w:r w:rsidRPr="00B10B32">
        <w:rPr>
          <w:color w:val="000000" w:themeColor="text1"/>
          <w:lang w:eastAsia="pl-PL"/>
        </w:rPr>
        <w:lastRenderedPageBreak/>
        <w:t>spójność całego systemu, ram polityki państwa na rzecz osób</w:t>
      </w:r>
      <w:r w:rsidR="00E94E89" w:rsidRPr="00B10B32">
        <w:rPr>
          <w:color w:val="000000" w:themeColor="text1"/>
          <w:lang w:eastAsia="pl-PL"/>
        </w:rPr>
        <w:t xml:space="preserve"> z </w:t>
      </w:r>
      <w:r w:rsidRPr="00B10B32">
        <w:rPr>
          <w:color w:val="000000" w:themeColor="text1"/>
          <w:lang w:eastAsia="pl-PL"/>
        </w:rPr>
        <w:t>niepełnosprawnościami.</w:t>
      </w:r>
    </w:p>
    <w:p w14:paraId="6C5281A2" w14:textId="77777777" w:rsidR="00FC3BC2" w:rsidRDefault="00FC3BC2">
      <w:pPr>
        <w:spacing w:after="0" w:line="240" w:lineRule="auto"/>
        <w:rPr>
          <w:color w:val="000000" w:themeColor="text1"/>
          <w:lang w:eastAsia="pl-PL"/>
        </w:rPr>
      </w:pPr>
      <w:r>
        <w:rPr>
          <w:color w:val="000000" w:themeColor="text1"/>
          <w:lang w:eastAsia="pl-PL"/>
        </w:rPr>
        <w:br w:type="page"/>
      </w:r>
    </w:p>
    <w:tbl>
      <w:tblPr>
        <w:tblStyle w:val="Tabela-Siatka"/>
        <w:tblW w:w="0" w:type="auto"/>
        <w:jc w:val="center"/>
        <w:tblLook w:val="04A0" w:firstRow="1" w:lastRow="0" w:firstColumn="1" w:lastColumn="0" w:noHBand="0" w:noVBand="1"/>
      </w:tblPr>
      <w:tblGrid>
        <w:gridCol w:w="2829"/>
        <w:gridCol w:w="4678"/>
      </w:tblGrid>
      <w:tr w:rsidR="00C94B02" w:rsidRPr="00B10B32" w14:paraId="1A17F436"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59F4FA" w14:textId="77777777" w:rsidR="00242015" w:rsidRPr="00B10B32" w:rsidRDefault="00242015" w:rsidP="0085533C">
            <w:pPr>
              <w:pStyle w:val="Tabeladziaania-tytu"/>
              <w:rPr>
                <w:color w:val="000000" w:themeColor="text1"/>
              </w:rPr>
            </w:pPr>
            <w:r w:rsidRPr="00B10B32">
              <w:rPr>
                <w:color w:val="000000" w:themeColor="text1"/>
              </w:rPr>
              <w:lastRenderedPageBreak/>
              <w:t>Współdziałanie. Sieci współpracy</w:t>
            </w:r>
          </w:p>
        </w:tc>
      </w:tr>
      <w:tr w:rsidR="00C94B02" w:rsidRPr="00B10B32" w14:paraId="0F4A29B0"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0089D8" w14:textId="77777777" w:rsidR="00242015" w:rsidRPr="00B10B32" w:rsidRDefault="00242015"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B4EF39" w14:textId="1D45E4F9" w:rsidR="00242015"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242015" w:rsidRPr="00B10B32">
              <w:rPr>
                <w:color w:val="000000" w:themeColor="text1"/>
              </w:rPr>
              <w:t>202</w:t>
            </w:r>
            <w:r w:rsidR="002708F1" w:rsidRPr="00B10B32">
              <w:rPr>
                <w:color w:val="000000" w:themeColor="text1"/>
              </w:rPr>
              <w:t>5</w:t>
            </w:r>
          </w:p>
        </w:tc>
      </w:tr>
      <w:tr w:rsidR="00C94B02" w:rsidRPr="00B10B32" w14:paraId="1443BBD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2DFF75" w14:textId="77777777" w:rsidR="00242015" w:rsidRPr="00B10B32" w:rsidRDefault="00242015"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AE0006" w14:textId="7E6F7205" w:rsidR="00242015" w:rsidRPr="00B10B32" w:rsidRDefault="00E40E66" w:rsidP="0085533C">
            <w:pPr>
              <w:pStyle w:val="Tabeladziaania-prawaczkolumn"/>
              <w:rPr>
                <w:color w:val="000000" w:themeColor="text1"/>
              </w:rPr>
            </w:pPr>
            <w:r w:rsidRPr="00B10B32">
              <w:rPr>
                <w:color w:val="000000" w:themeColor="text1"/>
              </w:rPr>
              <w:t>MRiPS</w:t>
            </w:r>
            <w:r w:rsidR="00F95256" w:rsidRPr="00B10B32">
              <w:rPr>
                <w:color w:val="000000" w:themeColor="text1"/>
              </w:rPr>
              <w:t>/PON</w:t>
            </w:r>
          </w:p>
        </w:tc>
      </w:tr>
      <w:tr w:rsidR="00C94B02" w:rsidRPr="00B10B32" w14:paraId="70F15857"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8958BC" w14:textId="77777777" w:rsidR="00242015" w:rsidRPr="00B10B32" w:rsidRDefault="00242015"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1DD7ED" w14:textId="7FC54BC7" w:rsidR="00242015" w:rsidRPr="00B10B32" w:rsidRDefault="00E40E66" w:rsidP="0085533C">
            <w:pPr>
              <w:pStyle w:val="Tabeladziaania-prawaczkolumn"/>
              <w:rPr>
                <w:color w:val="000000" w:themeColor="text1"/>
              </w:rPr>
            </w:pPr>
            <w:r w:rsidRPr="00B10B32">
              <w:rPr>
                <w:color w:val="000000" w:themeColor="text1"/>
              </w:rPr>
              <w:t xml:space="preserve">MRPiT, </w:t>
            </w:r>
            <w:r w:rsidR="00242015" w:rsidRPr="00B10B32">
              <w:rPr>
                <w:color w:val="000000" w:themeColor="text1"/>
              </w:rPr>
              <w:t xml:space="preserve">MZ, </w:t>
            </w:r>
            <w:r w:rsidR="002C49D3" w:rsidRPr="00B10B32">
              <w:rPr>
                <w:color w:val="000000" w:themeColor="text1"/>
              </w:rPr>
              <w:t>MEiN</w:t>
            </w:r>
            <w:r w:rsidR="00051E89" w:rsidRPr="00B10B32">
              <w:rPr>
                <w:color w:val="000000" w:themeColor="text1"/>
              </w:rPr>
              <w:t>, organizacje pozarządowe</w:t>
            </w:r>
          </w:p>
        </w:tc>
      </w:tr>
      <w:tr w:rsidR="00F95256" w:rsidRPr="00B10B32" w14:paraId="3D11E4BD"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17710" w14:textId="43A0707B" w:rsidR="00F95256" w:rsidRPr="00B10B32" w:rsidRDefault="00F95256" w:rsidP="00F95256">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A14646" w14:textId="7D07ED0E" w:rsidR="00F95256" w:rsidRPr="00B10B32" w:rsidRDefault="00F95256" w:rsidP="00F95256">
            <w:pPr>
              <w:pStyle w:val="Tabeladziaania-prawaczkolumn"/>
              <w:rPr>
                <w:color w:val="000000" w:themeColor="text1"/>
              </w:rPr>
            </w:pPr>
            <w:r w:rsidRPr="00B10B32">
              <w:rPr>
                <w:bCs w:val="0"/>
                <w:color w:val="000000" w:themeColor="text1"/>
              </w:rPr>
              <w:t>Budżet państwa, EFS</w:t>
            </w:r>
          </w:p>
        </w:tc>
      </w:tr>
    </w:tbl>
    <w:p w14:paraId="75D6F91D" w14:textId="14761B56" w:rsidR="00242015" w:rsidRPr="00B10B32" w:rsidRDefault="00242015" w:rsidP="00242015">
      <w:pPr>
        <w:rPr>
          <w:color w:val="000000" w:themeColor="text1"/>
        </w:rPr>
      </w:pPr>
    </w:p>
    <w:p w14:paraId="61A20439" w14:textId="43D08A81" w:rsidR="00F85BDB" w:rsidRPr="00B10B32" w:rsidRDefault="00242015" w:rsidP="00B64542">
      <w:pPr>
        <w:pStyle w:val="Nagwek4"/>
      </w:pPr>
      <w:r w:rsidRPr="00B10B32">
        <w:t>Spójne planowanie polityki społecznej,</w:t>
      </w:r>
      <w:r w:rsidR="00E94E89" w:rsidRPr="00B10B32">
        <w:t xml:space="preserve"> w </w:t>
      </w:r>
      <w:r w:rsidRPr="00B10B32">
        <w:t>tym ekonomii społecznej</w:t>
      </w:r>
      <w:r w:rsidR="00E94E89" w:rsidRPr="00B10B32">
        <w:t xml:space="preserve"> i </w:t>
      </w:r>
      <w:r w:rsidRPr="00B10B32">
        <w:t>solidarnej, na poziomie lokalnym</w:t>
      </w:r>
    </w:p>
    <w:p w14:paraId="06415C1E" w14:textId="103AD9A7" w:rsidR="00242015" w:rsidRPr="00B10B32" w:rsidRDefault="00242015" w:rsidP="00242015">
      <w:pPr>
        <w:rPr>
          <w:color w:val="000000" w:themeColor="text1"/>
          <w:lang w:eastAsia="pl-PL"/>
        </w:rPr>
      </w:pPr>
      <w:r w:rsidRPr="00B10B32">
        <w:rPr>
          <w:color w:val="000000" w:themeColor="text1"/>
          <w:lang w:eastAsia="pl-PL"/>
        </w:rPr>
        <w:t>W projekcie ustawy</w:t>
      </w:r>
      <w:r w:rsidR="00E94E89" w:rsidRPr="00B10B32">
        <w:rPr>
          <w:color w:val="000000" w:themeColor="text1"/>
          <w:lang w:eastAsia="pl-PL"/>
        </w:rPr>
        <w:t xml:space="preserve"> o </w:t>
      </w:r>
      <w:r w:rsidRPr="00B10B32">
        <w:rPr>
          <w:color w:val="000000" w:themeColor="text1"/>
          <w:lang w:eastAsia="pl-PL"/>
        </w:rPr>
        <w:t>ekonomii społecznej</w:t>
      </w:r>
      <w:r w:rsidR="00E94E89" w:rsidRPr="00B10B32">
        <w:rPr>
          <w:color w:val="000000" w:themeColor="text1"/>
          <w:lang w:eastAsia="pl-PL"/>
        </w:rPr>
        <w:t xml:space="preserve"> i </w:t>
      </w:r>
      <w:r w:rsidRPr="00B10B32">
        <w:rPr>
          <w:color w:val="000000" w:themeColor="text1"/>
          <w:lang w:eastAsia="pl-PL"/>
        </w:rPr>
        <w:t xml:space="preserve">solidarnej zaproponowane zostaną rozwiązania uspójniające programowanie dotyczące sfery społecznej na poziomie lokalnym przez wprowadzenie </w:t>
      </w:r>
      <w:r w:rsidRPr="00B10B32">
        <w:rPr>
          <w:color w:val="000000" w:themeColor="text1"/>
        </w:rPr>
        <w:t>Lokalnego Programu Rozwoju Społecznego integrującego obecne programy dotyczące kwestii społecznych (przeciwdziałanie alkoholizmowi, pomoc społeczna, wspieranie rodziny, osoby</w:t>
      </w:r>
      <w:r w:rsidR="00E94E89" w:rsidRPr="00B10B32">
        <w:rPr>
          <w:color w:val="000000" w:themeColor="text1"/>
        </w:rPr>
        <w:t xml:space="preserve"> z </w:t>
      </w:r>
      <w:r w:rsidRPr="00B10B32">
        <w:rPr>
          <w:color w:val="000000" w:themeColor="text1"/>
        </w:rPr>
        <w:t>niepełnosprawnościami).</w:t>
      </w:r>
    </w:p>
    <w:p w14:paraId="1477A20C" w14:textId="7509858E" w:rsidR="00C749B5" w:rsidRPr="00B10B32" w:rsidRDefault="00242015" w:rsidP="00242015">
      <w:pPr>
        <w:rPr>
          <w:color w:val="000000" w:themeColor="text1"/>
          <w:lang w:eastAsia="pl-PL"/>
        </w:rPr>
      </w:pPr>
      <w:r w:rsidRPr="00B10B32">
        <w:rPr>
          <w:color w:val="000000" w:themeColor="text1"/>
          <w:lang w:eastAsia="pl-PL"/>
        </w:rPr>
        <w:t>Wprowadzone zostaną również rozwiązania służące szerszemu włączeniu podmiotów ekonomii społecznej</w:t>
      </w:r>
      <w:r w:rsidR="00E94E89" w:rsidRPr="00B10B32">
        <w:rPr>
          <w:color w:val="000000" w:themeColor="text1"/>
          <w:lang w:eastAsia="pl-PL"/>
        </w:rPr>
        <w:t xml:space="preserve"> w </w:t>
      </w:r>
      <w:r w:rsidRPr="00B10B32">
        <w:rPr>
          <w:color w:val="000000" w:themeColor="text1"/>
          <w:lang w:eastAsia="pl-PL"/>
        </w:rPr>
        <w:t>programowanie</w:t>
      </w:r>
      <w:r w:rsidR="00E94E89" w:rsidRPr="00B10B32">
        <w:rPr>
          <w:color w:val="000000" w:themeColor="text1"/>
          <w:lang w:eastAsia="pl-PL"/>
        </w:rPr>
        <w:t xml:space="preserve"> i </w:t>
      </w:r>
      <w:r w:rsidRPr="00B10B32">
        <w:rPr>
          <w:color w:val="000000" w:themeColor="text1"/>
          <w:lang w:eastAsia="pl-PL"/>
        </w:rPr>
        <w:t>realizację usług społecznych użyteczności publicznej. Zasady kontraktowania tych usług zostaną zmodyfikowane, tak aby preferować, jako partnerów samorządu, podmioty ekonomii społecznej.</w:t>
      </w:r>
    </w:p>
    <w:tbl>
      <w:tblPr>
        <w:tblStyle w:val="Tabela-Siatka"/>
        <w:tblW w:w="0" w:type="auto"/>
        <w:jc w:val="center"/>
        <w:tblLook w:val="04A0" w:firstRow="1" w:lastRow="0" w:firstColumn="1" w:lastColumn="0" w:noHBand="0" w:noVBand="1"/>
      </w:tblPr>
      <w:tblGrid>
        <w:gridCol w:w="2829"/>
        <w:gridCol w:w="4678"/>
      </w:tblGrid>
      <w:tr w:rsidR="00C94B02" w:rsidRPr="00B10B32" w14:paraId="5CC70AE4"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907436" w14:textId="5387619A" w:rsidR="00242015" w:rsidRPr="00B10B32" w:rsidRDefault="00FF7465" w:rsidP="0085533C">
            <w:pPr>
              <w:pStyle w:val="Tabeladziaania-tytu"/>
              <w:rPr>
                <w:color w:val="000000" w:themeColor="text1"/>
              </w:rPr>
            </w:pPr>
            <w:r w:rsidRPr="00B10B32">
              <w:rPr>
                <w:color w:val="000000" w:themeColor="text1"/>
              </w:rPr>
              <w:t>Spójne planowanie polityki społecznej,</w:t>
            </w:r>
            <w:r w:rsidR="00E94E89" w:rsidRPr="00B10B32">
              <w:rPr>
                <w:color w:val="000000" w:themeColor="text1"/>
              </w:rPr>
              <w:t xml:space="preserve"> w </w:t>
            </w:r>
            <w:r w:rsidRPr="00B10B32">
              <w:rPr>
                <w:color w:val="000000" w:themeColor="text1"/>
              </w:rPr>
              <w:t>tym ekonomii społecznej</w:t>
            </w:r>
            <w:r w:rsidR="00E94E89" w:rsidRPr="00B10B32">
              <w:rPr>
                <w:color w:val="000000" w:themeColor="text1"/>
              </w:rPr>
              <w:t xml:space="preserve"> i </w:t>
            </w:r>
            <w:r w:rsidRPr="00B10B32">
              <w:rPr>
                <w:color w:val="000000" w:themeColor="text1"/>
              </w:rPr>
              <w:t>solidarnej, na poziomie lokalnym</w:t>
            </w:r>
          </w:p>
        </w:tc>
      </w:tr>
      <w:tr w:rsidR="00C94B02" w:rsidRPr="00B10B32" w14:paraId="093AE24D"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F9AD69" w14:textId="77777777" w:rsidR="00242015" w:rsidRPr="00B10B32" w:rsidRDefault="00242015"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7E7428" w14:textId="1747CDBB" w:rsidR="00242015"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242015" w:rsidRPr="00B10B32">
              <w:rPr>
                <w:color w:val="000000" w:themeColor="text1"/>
              </w:rPr>
              <w:t>202</w:t>
            </w:r>
            <w:r w:rsidR="002708F1" w:rsidRPr="00B10B32">
              <w:rPr>
                <w:color w:val="000000" w:themeColor="text1"/>
              </w:rPr>
              <w:t>5</w:t>
            </w:r>
          </w:p>
        </w:tc>
      </w:tr>
      <w:tr w:rsidR="00C94B02" w:rsidRPr="00B10B32" w14:paraId="140E5AE5"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84731" w14:textId="77777777" w:rsidR="00242015" w:rsidRPr="00B10B32" w:rsidRDefault="00242015"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9FE483" w14:textId="12036CEA" w:rsidR="00242015" w:rsidRPr="00B10B32" w:rsidRDefault="00E40E66" w:rsidP="0085533C">
            <w:pPr>
              <w:pStyle w:val="Tabeladziaania-prawaczkolumn"/>
              <w:rPr>
                <w:color w:val="000000" w:themeColor="text1"/>
              </w:rPr>
            </w:pPr>
            <w:r w:rsidRPr="00B10B32">
              <w:rPr>
                <w:color w:val="000000" w:themeColor="text1"/>
              </w:rPr>
              <w:t>MRiPS</w:t>
            </w:r>
          </w:p>
        </w:tc>
      </w:tr>
      <w:tr w:rsidR="00C94B02" w:rsidRPr="00B10B32" w14:paraId="00C8A7C7" w14:textId="77777777" w:rsidTr="00E94E89">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C1CCDA" w14:textId="77777777" w:rsidR="00242015" w:rsidRPr="00B10B32" w:rsidRDefault="00242015"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DC6982" w14:textId="3C7AED5D" w:rsidR="00242015" w:rsidRPr="00B10B32" w:rsidRDefault="002708F1" w:rsidP="0083081D">
            <w:pPr>
              <w:pStyle w:val="Tabeladziaania-prawaczkolumn"/>
              <w:rPr>
                <w:color w:val="000000" w:themeColor="text1"/>
              </w:rPr>
            </w:pPr>
            <w:r w:rsidRPr="00B10B32">
              <w:rPr>
                <w:color w:val="000000" w:themeColor="text1"/>
              </w:rPr>
              <w:t>JST</w:t>
            </w:r>
          </w:p>
        </w:tc>
      </w:tr>
      <w:tr w:rsidR="00757074" w:rsidRPr="00B10B32" w14:paraId="0B7CC8EA"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DE28D" w14:textId="4887C331" w:rsidR="00757074" w:rsidRPr="00B10B32" w:rsidRDefault="00757074" w:rsidP="0075707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390B8C" w14:textId="1B580E7D" w:rsidR="00757074" w:rsidRPr="00B10B32" w:rsidRDefault="00757074" w:rsidP="00757074">
            <w:pPr>
              <w:pStyle w:val="Tabeladziaania-prawaczkolumn"/>
              <w:rPr>
                <w:color w:val="000000" w:themeColor="text1"/>
              </w:rPr>
            </w:pPr>
            <w:r w:rsidRPr="00B10B32">
              <w:rPr>
                <w:bCs w:val="0"/>
                <w:color w:val="000000" w:themeColor="text1"/>
              </w:rPr>
              <w:t>Budżet państwa, EFS</w:t>
            </w:r>
          </w:p>
        </w:tc>
      </w:tr>
    </w:tbl>
    <w:p w14:paraId="5995E04A" w14:textId="2876091A" w:rsidR="00242015" w:rsidRPr="00B10B32" w:rsidRDefault="00242015" w:rsidP="002339FD">
      <w:pPr>
        <w:rPr>
          <w:color w:val="000000" w:themeColor="text1"/>
        </w:rPr>
      </w:pPr>
    </w:p>
    <w:p w14:paraId="778297D2" w14:textId="56A6D340" w:rsidR="0045480D" w:rsidRPr="00B10B32" w:rsidRDefault="00204758" w:rsidP="00860397">
      <w:pPr>
        <w:pStyle w:val="Nagwek3"/>
      </w:pPr>
      <w:bookmarkStart w:id="574" w:name="_Toc64904536"/>
      <w:r w:rsidRPr="00B10B32">
        <w:lastRenderedPageBreak/>
        <w:t xml:space="preserve">System </w:t>
      </w:r>
      <w:r w:rsidR="00F9771D" w:rsidRPr="00B10B32">
        <w:t>zbierania danych</w:t>
      </w:r>
      <w:r w:rsidR="00E94E89" w:rsidRPr="00B10B32">
        <w:t xml:space="preserve"> i </w:t>
      </w:r>
      <w:r w:rsidRPr="00B10B32">
        <w:t>współpraca międzynarodowa</w:t>
      </w:r>
      <w:bookmarkEnd w:id="574"/>
    </w:p>
    <w:p w14:paraId="3F4C4938" w14:textId="5D32C58F" w:rsidR="004A5A34" w:rsidRPr="00B10B32" w:rsidRDefault="006D04AB" w:rsidP="00B64542">
      <w:pPr>
        <w:pStyle w:val="Nagwek4"/>
      </w:pPr>
      <w:r w:rsidRPr="00B10B32">
        <w:t>Kompleksowy s</w:t>
      </w:r>
      <w:r w:rsidR="002C6B9D" w:rsidRPr="00B10B32">
        <w:t>ystem zbierania danych</w:t>
      </w:r>
      <w:r w:rsidR="00E94E89" w:rsidRPr="00B10B32">
        <w:t xml:space="preserve"> w </w:t>
      </w:r>
      <w:r w:rsidR="002C6B9D" w:rsidRPr="00B10B32">
        <w:t>obszarze niepełnosprawności</w:t>
      </w:r>
    </w:p>
    <w:p w14:paraId="6193717D" w14:textId="77CF6BA5" w:rsidR="00F25B07" w:rsidRPr="00B10B32" w:rsidRDefault="1938D2AB" w:rsidP="00137BC5">
      <w:pPr>
        <w:rPr>
          <w:color w:val="000000" w:themeColor="text1"/>
        </w:rPr>
      </w:pPr>
      <w:r w:rsidRPr="00B10B32">
        <w:rPr>
          <w:color w:val="000000" w:themeColor="text1"/>
        </w:rPr>
        <w:t>W ramach działania zrealizowana zostanie pogłębiona analiza danych potrzebnych do kompleksowego przygotowywania, monitorowania, ewaluacji</w:t>
      </w:r>
      <w:r w:rsidR="00E94E89" w:rsidRPr="00B10B32">
        <w:rPr>
          <w:color w:val="000000" w:themeColor="text1"/>
        </w:rPr>
        <w:t xml:space="preserve"> i </w:t>
      </w:r>
      <w:r w:rsidRPr="00B10B32">
        <w:rPr>
          <w:color w:val="000000" w:themeColor="text1"/>
        </w:rPr>
        <w:t>oceny skuteczności oferowanego wsparcia</w:t>
      </w:r>
      <w:r w:rsidR="00E94E89" w:rsidRPr="00B10B32">
        <w:rPr>
          <w:color w:val="000000" w:themeColor="text1"/>
        </w:rPr>
        <w:t xml:space="preserve"> w </w:t>
      </w:r>
      <w:r w:rsidRPr="00B10B32">
        <w:rPr>
          <w:color w:val="000000" w:themeColor="text1"/>
        </w:rPr>
        <w:t>ramach wszystkich obszarów życia dotyczących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w </w:t>
      </w:r>
      <w:r w:rsidRPr="00B10B32">
        <w:rPr>
          <w:color w:val="000000" w:themeColor="text1"/>
        </w:rPr>
        <w:t xml:space="preserve">szczególności niezależnego życia, dostępności, edukacji, pracy, zabezpieczenia społecznego, zdrowia. Analiza będzie </w:t>
      </w:r>
      <w:r w:rsidR="34534751" w:rsidRPr="00B10B32">
        <w:rPr>
          <w:color w:val="000000" w:themeColor="text1"/>
        </w:rPr>
        <w:t>dotyczyć</w:t>
      </w:r>
      <w:r w:rsidR="00CE6962" w:rsidRPr="00B10B32">
        <w:rPr>
          <w:color w:val="000000" w:themeColor="text1"/>
        </w:rPr>
        <w:t xml:space="preserve"> również</w:t>
      </w:r>
      <w:r w:rsidR="00277D19" w:rsidRPr="00B10B32">
        <w:rPr>
          <w:color w:val="000000" w:themeColor="text1"/>
        </w:rPr>
        <w:t xml:space="preserve"> </w:t>
      </w:r>
      <w:r w:rsidRPr="00B10B32">
        <w:rPr>
          <w:color w:val="000000" w:themeColor="text1"/>
        </w:rPr>
        <w:t>zjawisk</w:t>
      </w:r>
      <w:r w:rsidR="00277D19" w:rsidRPr="00B10B32">
        <w:rPr>
          <w:color w:val="000000" w:themeColor="text1"/>
        </w:rPr>
        <w:t>a</w:t>
      </w:r>
      <w:r w:rsidRPr="00B10B32">
        <w:rPr>
          <w:color w:val="000000" w:themeColor="text1"/>
        </w:rPr>
        <w:t xml:space="preserve"> dyskryminacji krzyżowej, np. ze względu na niepełnosprawność</w:t>
      </w:r>
      <w:r w:rsidR="34534751" w:rsidRPr="00B10B32">
        <w:rPr>
          <w:color w:val="000000" w:themeColor="text1"/>
        </w:rPr>
        <w:t>, wiek</w:t>
      </w:r>
      <w:r w:rsidR="00E94E89" w:rsidRPr="00B10B32">
        <w:rPr>
          <w:color w:val="000000" w:themeColor="text1"/>
        </w:rPr>
        <w:t xml:space="preserve"> i </w:t>
      </w:r>
      <w:r w:rsidRPr="00B10B32">
        <w:rPr>
          <w:color w:val="000000" w:themeColor="text1"/>
        </w:rPr>
        <w:t>płeć. Analiza będzie obejmować dane potrzebne na wszystkich poziomach planowania wsparcia osób</w:t>
      </w:r>
      <w:r w:rsidR="00E94E89" w:rsidRPr="00B10B32">
        <w:rPr>
          <w:color w:val="000000" w:themeColor="text1"/>
        </w:rPr>
        <w:t xml:space="preserve"> z </w:t>
      </w:r>
      <w:r w:rsidRPr="00B10B32">
        <w:rPr>
          <w:color w:val="000000" w:themeColor="text1"/>
        </w:rPr>
        <w:t>niepełnosprawnościami, tj. gminnym, powiatowym, wojewódzkim</w:t>
      </w:r>
      <w:r w:rsidR="00E94E89" w:rsidRPr="00B10B32">
        <w:rPr>
          <w:color w:val="000000" w:themeColor="text1"/>
        </w:rPr>
        <w:t xml:space="preserve"> i </w:t>
      </w:r>
      <w:r w:rsidRPr="00B10B32">
        <w:rPr>
          <w:color w:val="000000" w:themeColor="text1"/>
        </w:rPr>
        <w:t>krajowym.</w:t>
      </w:r>
    </w:p>
    <w:p w14:paraId="681F802B" w14:textId="0914D293" w:rsidR="00E444A7" w:rsidRPr="00B10B32" w:rsidRDefault="0000343F" w:rsidP="00137BC5">
      <w:pPr>
        <w:rPr>
          <w:color w:val="000000" w:themeColor="text1"/>
        </w:rPr>
      </w:pPr>
      <w:r w:rsidRPr="00B10B32">
        <w:rPr>
          <w:color w:val="000000" w:themeColor="text1"/>
        </w:rPr>
        <w:t xml:space="preserve">Analiza </w:t>
      </w:r>
      <w:r w:rsidR="00A01761" w:rsidRPr="00B10B32">
        <w:rPr>
          <w:color w:val="000000" w:themeColor="text1"/>
        </w:rPr>
        <w:t xml:space="preserve">porówna zakres potrzebnych danych, częstotliwości ich zbierania, </w:t>
      </w:r>
      <w:r w:rsidR="00301A02" w:rsidRPr="00B10B32">
        <w:rPr>
          <w:color w:val="000000" w:themeColor="text1"/>
        </w:rPr>
        <w:t xml:space="preserve">ich dostępności </w:t>
      </w:r>
      <w:r w:rsidR="00EB65E6" w:rsidRPr="00B10B32">
        <w:rPr>
          <w:color w:val="000000" w:themeColor="text1"/>
        </w:rPr>
        <w:t>dla administracji publicznej</w:t>
      </w:r>
      <w:r w:rsidR="00E94E89" w:rsidRPr="00B10B32">
        <w:rPr>
          <w:color w:val="000000" w:themeColor="text1"/>
        </w:rPr>
        <w:t xml:space="preserve"> i </w:t>
      </w:r>
      <w:r w:rsidR="00EB65E6" w:rsidRPr="00B10B32">
        <w:rPr>
          <w:color w:val="000000" w:themeColor="text1"/>
        </w:rPr>
        <w:t>obywateli</w:t>
      </w:r>
      <w:r w:rsidR="00E94E89" w:rsidRPr="00B10B32">
        <w:rPr>
          <w:color w:val="000000" w:themeColor="text1"/>
        </w:rPr>
        <w:t xml:space="preserve"> z </w:t>
      </w:r>
      <w:r w:rsidR="00301A02" w:rsidRPr="00B10B32">
        <w:rPr>
          <w:color w:val="000000" w:themeColor="text1"/>
        </w:rPr>
        <w:t>aktualnie zbieranymi</w:t>
      </w:r>
      <w:r w:rsidR="00E94E89" w:rsidRPr="00B10B32">
        <w:rPr>
          <w:color w:val="000000" w:themeColor="text1"/>
        </w:rPr>
        <w:t xml:space="preserve"> i </w:t>
      </w:r>
      <w:r w:rsidR="00301A02" w:rsidRPr="00B10B32">
        <w:rPr>
          <w:color w:val="000000" w:themeColor="text1"/>
        </w:rPr>
        <w:t>dostępnymi danymi</w:t>
      </w:r>
      <w:r w:rsidR="00CC02E0" w:rsidRPr="00B10B32">
        <w:rPr>
          <w:color w:val="000000" w:themeColor="text1"/>
        </w:rPr>
        <w:t>.</w:t>
      </w:r>
    </w:p>
    <w:p w14:paraId="764EE4F4" w14:textId="1CF49AED" w:rsidR="004A5A34" w:rsidRPr="00B10B32" w:rsidRDefault="00C27457" w:rsidP="00137BC5">
      <w:pPr>
        <w:rPr>
          <w:color w:val="000000" w:themeColor="text1"/>
        </w:rPr>
      </w:pPr>
      <w:r w:rsidRPr="00B10B32">
        <w:rPr>
          <w:color w:val="000000" w:themeColor="text1"/>
        </w:rPr>
        <w:t>Wypracowane</w:t>
      </w:r>
      <w:r w:rsidR="2338E0F2" w:rsidRPr="00B10B32">
        <w:rPr>
          <w:color w:val="000000" w:themeColor="text1"/>
        </w:rPr>
        <w:t>,</w:t>
      </w:r>
      <w:r w:rsidR="00E94E89" w:rsidRPr="00B10B32">
        <w:rPr>
          <w:color w:val="000000" w:themeColor="text1"/>
        </w:rPr>
        <w:t xml:space="preserve"> a </w:t>
      </w:r>
      <w:r w:rsidR="2338E0F2" w:rsidRPr="00B10B32">
        <w:rPr>
          <w:color w:val="000000" w:themeColor="text1"/>
        </w:rPr>
        <w:t>następnie wdrożone</w:t>
      </w:r>
      <w:r w:rsidRPr="00B10B32">
        <w:rPr>
          <w:color w:val="000000" w:themeColor="text1"/>
        </w:rPr>
        <w:t xml:space="preserve"> zostaną rekomendacje odnośnie</w:t>
      </w:r>
      <w:r w:rsidR="00466976" w:rsidRPr="00B10B32">
        <w:rPr>
          <w:color w:val="000000" w:themeColor="text1"/>
        </w:rPr>
        <w:t xml:space="preserve"> </w:t>
      </w:r>
      <w:r w:rsidR="00A32138">
        <w:rPr>
          <w:color w:val="000000" w:themeColor="text1"/>
        </w:rPr>
        <w:t xml:space="preserve">do </w:t>
      </w:r>
      <w:r w:rsidR="00466976" w:rsidRPr="00B10B32">
        <w:rPr>
          <w:color w:val="000000" w:themeColor="text1"/>
        </w:rPr>
        <w:t>kompleksowych</w:t>
      </w:r>
      <w:r w:rsidRPr="00B10B32">
        <w:rPr>
          <w:color w:val="000000" w:themeColor="text1"/>
        </w:rPr>
        <w:t xml:space="preserve"> zmian systemu </w:t>
      </w:r>
      <w:r w:rsidR="00C45CB4" w:rsidRPr="00B10B32">
        <w:rPr>
          <w:color w:val="000000" w:themeColor="text1"/>
        </w:rPr>
        <w:t xml:space="preserve">zbierania, </w:t>
      </w:r>
      <w:r w:rsidR="00BD54DA" w:rsidRPr="00B10B32">
        <w:rPr>
          <w:color w:val="000000" w:themeColor="text1"/>
        </w:rPr>
        <w:t>przesyłania</w:t>
      </w:r>
      <w:r w:rsidR="00466976" w:rsidRPr="00B10B32">
        <w:rPr>
          <w:color w:val="000000" w:themeColor="text1"/>
        </w:rPr>
        <w:t xml:space="preserve"> </w:t>
      </w:r>
      <w:r w:rsidR="0046234C" w:rsidRPr="00B10B32">
        <w:rPr>
          <w:color w:val="000000" w:themeColor="text1"/>
        </w:rPr>
        <w:t xml:space="preserve">oraz </w:t>
      </w:r>
      <w:r w:rsidR="003F1F6F" w:rsidRPr="00B10B32">
        <w:rPr>
          <w:color w:val="000000" w:themeColor="text1"/>
        </w:rPr>
        <w:t>udostępniania</w:t>
      </w:r>
      <w:r w:rsidR="00BD54DA" w:rsidRPr="00B10B32">
        <w:rPr>
          <w:color w:val="000000" w:themeColor="text1"/>
        </w:rPr>
        <w:t xml:space="preserve"> danych </w:t>
      </w:r>
      <w:r w:rsidR="00A362DA" w:rsidRPr="00B10B32">
        <w:rPr>
          <w:color w:val="000000" w:themeColor="text1"/>
        </w:rPr>
        <w:t xml:space="preserve">odnośnie </w:t>
      </w:r>
      <w:r w:rsidR="00A32138">
        <w:rPr>
          <w:color w:val="000000" w:themeColor="text1"/>
        </w:rPr>
        <w:t xml:space="preserve">do </w:t>
      </w:r>
      <w:r w:rsidR="007D4622" w:rsidRPr="00B10B32">
        <w:rPr>
          <w:color w:val="000000" w:themeColor="text1"/>
        </w:rPr>
        <w:t>wszystkich obszarów wsparcia osób</w:t>
      </w:r>
      <w:r w:rsidR="00E94E89" w:rsidRPr="00B10B32">
        <w:rPr>
          <w:color w:val="000000" w:themeColor="text1"/>
        </w:rPr>
        <w:t xml:space="preserve"> z </w:t>
      </w:r>
      <w:r w:rsidR="007D4622" w:rsidRPr="00B10B32">
        <w:rPr>
          <w:color w:val="000000" w:themeColor="text1"/>
        </w:rPr>
        <w:t>niepełnosprawnościami na poszczególnych poziomach</w:t>
      </w:r>
      <w:r w:rsidR="00466976" w:rsidRPr="00B10B32">
        <w:rPr>
          <w:color w:val="000000" w:themeColor="text1"/>
        </w:rPr>
        <w:t xml:space="preserve"> planowania. </w:t>
      </w:r>
      <w:r w:rsidR="00CC02E0" w:rsidRPr="00B10B32">
        <w:rPr>
          <w:color w:val="000000" w:themeColor="text1"/>
        </w:rPr>
        <w:t xml:space="preserve">Zmiany powinny </w:t>
      </w:r>
      <w:r w:rsidR="00471DB0" w:rsidRPr="00B10B32">
        <w:rPr>
          <w:color w:val="000000" w:themeColor="text1"/>
        </w:rPr>
        <w:t>zapewnić, że d</w:t>
      </w:r>
      <w:r w:rsidR="00466976" w:rsidRPr="00B10B32">
        <w:rPr>
          <w:color w:val="000000" w:themeColor="text1"/>
        </w:rPr>
        <w:t xml:space="preserve">ane </w:t>
      </w:r>
      <w:r w:rsidR="00471DB0" w:rsidRPr="00B10B32">
        <w:rPr>
          <w:color w:val="000000" w:themeColor="text1"/>
        </w:rPr>
        <w:t>będą</w:t>
      </w:r>
      <w:r w:rsidR="00466976" w:rsidRPr="00B10B32">
        <w:rPr>
          <w:color w:val="000000" w:themeColor="text1"/>
        </w:rPr>
        <w:t xml:space="preserve"> publicznie</w:t>
      </w:r>
      <w:r w:rsidR="00E94E89" w:rsidRPr="00B10B32">
        <w:rPr>
          <w:color w:val="000000" w:themeColor="text1"/>
        </w:rPr>
        <w:t xml:space="preserve"> i </w:t>
      </w:r>
      <w:r w:rsidR="00F41A96" w:rsidRPr="00B10B32">
        <w:rPr>
          <w:color w:val="000000" w:themeColor="text1"/>
        </w:rPr>
        <w:t>łatwo</w:t>
      </w:r>
      <w:r w:rsidR="00466976" w:rsidRPr="00B10B32">
        <w:rPr>
          <w:color w:val="000000" w:themeColor="text1"/>
        </w:rPr>
        <w:t xml:space="preserve"> dostępne</w:t>
      </w:r>
      <w:r w:rsidR="00EA68A0" w:rsidRPr="00B10B32">
        <w:rPr>
          <w:color w:val="000000" w:themeColor="text1"/>
        </w:rPr>
        <w:t xml:space="preserve"> (</w:t>
      </w:r>
      <w:r w:rsidR="00796E0C" w:rsidRPr="00B10B32">
        <w:rPr>
          <w:color w:val="000000" w:themeColor="text1"/>
        </w:rPr>
        <w:t xml:space="preserve">np. </w:t>
      </w:r>
      <w:r w:rsidR="00BB1ED6" w:rsidRPr="00B10B32">
        <w:rPr>
          <w:color w:val="000000" w:themeColor="text1"/>
        </w:rPr>
        <w:t xml:space="preserve">przez </w:t>
      </w:r>
      <w:r w:rsidR="001F2229" w:rsidRPr="00B10B32">
        <w:rPr>
          <w:color w:val="000000" w:themeColor="text1"/>
        </w:rPr>
        <w:t>biuletyny informacji pu</w:t>
      </w:r>
      <w:r w:rsidR="00BB1ED6" w:rsidRPr="00B10B32">
        <w:rPr>
          <w:color w:val="000000" w:themeColor="text1"/>
        </w:rPr>
        <w:t>blicznej</w:t>
      </w:r>
      <w:r w:rsidR="005E477D" w:rsidRPr="00B10B32">
        <w:rPr>
          <w:color w:val="000000" w:themeColor="text1"/>
        </w:rPr>
        <w:t xml:space="preserve"> jednostek samorządu terytorialnego</w:t>
      </w:r>
      <w:r w:rsidR="00BB1ED6" w:rsidRPr="00B10B32">
        <w:rPr>
          <w:color w:val="000000" w:themeColor="text1"/>
        </w:rPr>
        <w:t>)</w:t>
      </w:r>
      <w:r w:rsidR="007C377C" w:rsidRPr="00B10B32">
        <w:rPr>
          <w:color w:val="000000" w:themeColor="text1"/>
        </w:rPr>
        <w:t>,</w:t>
      </w:r>
      <w:r w:rsidR="007148B1" w:rsidRPr="00B10B32">
        <w:rPr>
          <w:color w:val="000000" w:themeColor="text1"/>
        </w:rPr>
        <w:t xml:space="preserve"> </w:t>
      </w:r>
      <w:r w:rsidR="2338E0F2" w:rsidRPr="00B10B32">
        <w:rPr>
          <w:color w:val="000000" w:themeColor="text1"/>
        </w:rPr>
        <w:t>zdezagregowane</w:t>
      </w:r>
      <w:r w:rsidR="006A4EE8" w:rsidRPr="00B10B32">
        <w:rPr>
          <w:rStyle w:val="Odwoanieprzypisudolnego"/>
          <w:color w:val="000000" w:themeColor="text1"/>
        </w:rPr>
        <w:footnoteReference w:id="117"/>
      </w:r>
      <w:r w:rsidR="00FC3BC2" w:rsidRPr="00F2550A">
        <w:rPr>
          <w:color w:val="000000" w:themeColor="text1"/>
          <w:vertAlign w:val="superscript"/>
        </w:rPr>
        <w:t>)</w:t>
      </w:r>
      <w:r w:rsidR="2338E0F2" w:rsidRPr="00B10B32">
        <w:rPr>
          <w:color w:val="000000" w:themeColor="text1"/>
        </w:rPr>
        <w:t>, zanonimizowane</w:t>
      </w:r>
      <w:r w:rsidR="00BD3433" w:rsidRPr="00B10B32">
        <w:rPr>
          <w:rStyle w:val="Odwoanieprzypisudolnego"/>
          <w:color w:val="000000" w:themeColor="text1"/>
        </w:rPr>
        <w:footnoteReference w:id="118"/>
      </w:r>
      <w:r w:rsidR="00FC3BC2" w:rsidRPr="00F2550A">
        <w:rPr>
          <w:color w:val="000000" w:themeColor="text1"/>
          <w:vertAlign w:val="superscript"/>
        </w:rPr>
        <w:t>)</w:t>
      </w:r>
      <w:r w:rsidR="2338E0F2" w:rsidRPr="00B10B32">
        <w:rPr>
          <w:color w:val="000000" w:themeColor="text1"/>
        </w:rPr>
        <w:t xml:space="preserve">, </w:t>
      </w:r>
      <w:r w:rsidR="007148B1" w:rsidRPr="00B10B32">
        <w:rPr>
          <w:color w:val="000000" w:themeColor="text1"/>
        </w:rPr>
        <w:t>aktualne</w:t>
      </w:r>
      <w:r w:rsidR="001D6ABA" w:rsidRPr="00B10B32">
        <w:rPr>
          <w:color w:val="000000" w:themeColor="text1"/>
        </w:rPr>
        <w:t>,</w:t>
      </w:r>
      <w:r w:rsidR="007C377C" w:rsidRPr="00B10B32">
        <w:rPr>
          <w:color w:val="000000" w:themeColor="text1"/>
        </w:rPr>
        <w:t xml:space="preserve"> </w:t>
      </w:r>
      <w:r w:rsidR="00B434E8" w:rsidRPr="00B10B32">
        <w:rPr>
          <w:color w:val="000000" w:themeColor="text1"/>
        </w:rPr>
        <w:t>przejrzyste</w:t>
      </w:r>
      <w:r w:rsidR="00E94E89" w:rsidRPr="00B10B32">
        <w:rPr>
          <w:color w:val="000000" w:themeColor="text1"/>
        </w:rPr>
        <w:t xml:space="preserve"> i </w:t>
      </w:r>
      <w:r w:rsidR="00466976" w:rsidRPr="00B10B32">
        <w:rPr>
          <w:color w:val="000000" w:themeColor="text1"/>
        </w:rPr>
        <w:t xml:space="preserve">możliwe </w:t>
      </w:r>
      <w:r w:rsidR="00466976" w:rsidRPr="00B10B32">
        <w:rPr>
          <w:color w:val="000000" w:themeColor="text1"/>
        </w:rPr>
        <w:lastRenderedPageBreak/>
        <w:t>do</w:t>
      </w:r>
      <w:r w:rsidR="00B434E8" w:rsidRPr="00B10B32">
        <w:rPr>
          <w:color w:val="000000" w:themeColor="text1"/>
        </w:rPr>
        <w:t xml:space="preserve"> wykorzystania </w:t>
      </w:r>
      <w:r w:rsidR="00BE2DF0" w:rsidRPr="00B10B32">
        <w:rPr>
          <w:color w:val="000000" w:themeColor="text1"/>
        </w:rPr>
        <w:t xml:space="preserve">m.in. </w:t>
      </w:r>
      <w:r w:rsidR="00B434E8" w:rsidRPr="00B10B32">
        <w:rPr>
          <w:color w:val="000000" w:themeColor="text1"/>
        </w:rPr>
        <w:t xml:space="preserve">przez </w:t>
      </w:r>
      <w:r w:rsidR="00A0549F" w:rsidRPr="00B10B32">
        <w:rPr>
          <w:color w:val="000000" w:themeColor="text1"/>
        </w:rPr>
        <w:t xml:space="preserve">samorządy </w:t>
      </w:r>
      <w:r w:rsidR="00867F73" w:rsidRPr="00B10B32">
        <w:rPr>
          <w:color w:val="000000" w:themeColor="text1"/>
        </w:rPr>
        <w:t>wszystkich szczebli oraz obywateli</w:t>
      </w:r>
      <w:r w:rsidR="2338E0F2" w:rsidRPr="00B10B32">
        <w:rPr>
          <w:color w:val="000000" w:themeColor="text1"/>
        </w:rPr>
        <w:t>,</w:t>
      </w:r>
      <w:r w:rsidR="00E94E89" w:rsidRPr="00B10B32">
        <w:rPr>
          <w:color w:val="000000" w:themeColor="text1"/>
        </w:rPr>
        <w:t xml:space="preserve"> w </w:t>
      </w:r>
      <w:r w:rsidR="2338E0F2" w:rsidRPr="00B10B32">
        <w:rPr>
          <w:color w:val="000000" w:themeColor="text1"/>
        </w:rPr>
        <w:t>tym szczególnie</w:t>
      </w:r>
      <w:r w:rsidR="00E94E89" w:rsidRPr="00B10B32">
        <w:rPr>
          <w:color w:val="000000" w:themeColor="text1"/>
        </w:rPr>
        <w:t xml:space="preserve"> z </w:t>
      </w:r>
      <w:r w:rsidR="00BE2DF0" w:rsidRPr="00B10B32">
        <w:rPr>
          <w:color w:val="000000" w:themeColor="text1"/>
        </w:rPr>
        <w:t>niepełnosprawnościami.</w:t>
      </w:r>
    </w:p>
    <w:p w14:paraId="119F5733" w14:textId="6CBB2D0F" w:rsidR="00D5354F" w:rsidRPr="00B10B32" w:rsidRDefault="00D5354F" w:rsidP="00137BC5">
      <w:pPr>
        <w:rPr>
          <w:color w:val="000000" w:themeColor="text1"/>
        </w:rPr>
      </w:pPr>
      <w:r w:rsidRPr="00B10B32">
        <w:rPr>
          <w:color w:val="000000" w:themeColor="text1"/>
        </w:rPr>
        <w:t>Zarezerwowanie</w:t>
      </w:r>
      <w:r w:rsidR="00E94E89" w:rsidRPr="00B10B32">
        <w:rPr>
          <w:color w:val="000000" w:themeColor="text1"/>
        </w:rPr>
        <w:t xml:space="preserve"> i </w:t>
      </w:r>
      <w:r w:rsidRPr="00B10B32">
        <w:rPr>
          <w:color w:val="000000" w:themeColor="text1"/>
        </w:rPr>
        <w:t>przeznaczenie środków na badania (w tym partycypacyjne) na temat sytuacji społecznej</w:t>
      </w:r>
      <w:r w:rsidR="00E94E89" w:rsidRPr="00B10B32">
        <w:rPr>
          <w:color w:val="000000" w:themeColor="text1"/>
        </w:rPr>
        <w:t xml:space="preserve"> i </w:t>
      </w:r>
      <w:r w:rsidRPr="00B10B32">
        <w:rPr>
          <w:color w:val="000000" w:themeColor="text1"/>
        </w:rPr>
        <w:t xml:space="preserve">ekonomicznej </w:t>
      </w:r>
      <w:r w:rsidR="0BE36721" w:rsidRPr="00B10B32">
        <w:rPr>
          <w:color w:val="000000" w:themeColor="text1"/>
        </w:rPr>
        <w:t>poszczególnych grup osób</w:t>
      </w:r>
      <w:r w:rsidR="00E94E89" w:rsidRPr="00B10B32">
        <w:rPr>
          <w:color w:val="000000" w:themeColor="text1"/>
        </w:rPr>
        <w:t xml:space="preserve"> z </w:t>
      </w:r>
      <w:r w:rsidR="0BE36721" w:rsidRPr="00B10B32">
        <w:rPr>
          <w:color w:val="000000" w:themeColor="text1"/>
        </w:rPr>
        <w:t xml:space="preserve">niepełnosprawnościami </w:t>
      </w:r>
      <w:r w:rsidR="6B325C53" w:rsidRPr="00B10B32">
        <w:rPr>
          <w:color w:val="000000" w:themeColor="text1"/>
        </w:rPr>
        <w:t>(</w:t>
      </w:r>
      <w:r w:rsidR="0BE36721" w:rsidRPr="00B10B32">
        <w:rPr>
          <w:color w:val="000000" w:themeColor="text1"/>
        </w:rPr>
        <w:t xml:space="preserve">w </w:t>
      </w:r>
      <w:r w:rsidR="6B325C53" w:rsidRPr="00B10B32">
        <w:rPr>
          <w:color w:val="000000" w:themeColor="text1"/>
        </w:rPr>
        <w:t>tym kobiet</w:t>
      </w:r>
      <w:r w:rsidR="00E94E89" w:rsidRPr="00B10B32">
        <w:rPr>
          <w:color w:val="000000" w:themeColor="text1"/>
        </w:rPr>
        <w:t xml:space="preserve"> i </w:t>
      </w:r>
      <w:r w:rsidRPr="00466048">
        <w:rPr>
          <w:color w:val="000000" w:themeColor="text1"/>
          <w:spacing w:val="-2"/>
        </w:rPr>
        <w:t>dziewcząt</w:t>
      </w:r>
      <w:r w:rsidR="6B325C53" w:rsidRPr="00466048">
        <w:rPr>
          <w:color w:val="000000" w:themeColor="text1"/>
          <w:spacing w:val="-2"/>
        </w:rPr>
        <w:t>)</w:t>
      </w:r>
      <w:r w:rsidR="00466048" w:rsidRPr="00466048">
        <w:rPr>
          <w:color w:val="000000" w:themeColor="text1"/>
          <w:spacing w:val="-2"/>
        </w:rPr>
        <w:t xml:space="preserve"> </w:t>
      </w:r>
      <w:r w:rsidRPr="00466048">
        <w:rPr>
          <w:color w:val="000000" w:themeColor="text1"/>
          <w:spacing w:val="-2"/>
        </w:rPr>
        <w:t>oraz gromadzenie zdezagregowanych danych</w:t>
      </w:r>
      <w:r w:rsidR="00E94E89" w:rsidRPr="00466048">
        <w:rPr>
          <w:color w:val="000000" w:themeColor="text1"/>
          <w:spacing w:val="-2"/>
        </w:rPr>
        <w:t xml:space="preserve"> w </w:t>
      </w:r>
      <w:r w:rsidRPr="00466048">
        <w:rPr>
          <w:color w:val="000000" w:themeColor="text1"/>
          <w:spacing w:val="-2"/>
        </w:rPr>
        <w:t>tych tematach</w:t>
      </w:r>
      <w:r w:rsidR="00E94E89" w:rsidRPr="00B10B32">
        <w:rPr>
          <w:color w:val="000000" w:themeColor="text1"/>
        </w:rPr>
        <w:t xml:space="preserve"> i </w:t>
      </w:r>
      <w:r w:rsidRPr="00B10B32">
        <w:rPr>
          <w:color w:val="000000" w:themeColor="text1"/>
        </w:rPr>
        <w:t>obszarach.</w:t>
      </w:r>
    </w:p>
    <w:tbl>
      <w:tblPr>
        <w:tblStyle w:val="Tabela-Siatka"/>
        <w:tblW w:w="0" w:type="auto"/>
        <w:jc w:val="center"/>
        <w:tblLook w:val="04A0" w:firstRow="1" w:lastRow="0" w:firstColumn="1" w:lastColumn="0" w:noHBand="0" w:noVBand="1"/>
      </w:tblPr>
      <w:tblGrid>
        <w:gridCol w:w="2829"/>
        <w:gridCol w:w="4678"/>
      </w:tblGrid>
      <w:tr w:rsidR="00C94B02" w:rsidRPr="00B10B32" w14:paraId="1338A239"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B25376" w14:textId="6C3C9594" w:rsidR="004A5A34" w:rsidRPr="00B10B32" w:rsidRDefault="00915A10" w:rsidP="0085533C">
            <w:pPr>
              <w:pStyle w:val="Tabeladziaania-tytu"/>
              <w:rPr>
                <w:color w:val="000000" w:themeColor="text1"/>
              </w:rPr>
            </w:pPr>
            <w:r w:rsidRPr="00B10B32">
              <w:rPr>
                <w:color w:val="000000" w:themeColor="text1"/>
              </w:rPr>
              <w:t>Kompleksowy system zbierania danych</w:t>
            </w:r>
            <w:r w:rsidR="00E94E89" w:rsidRPr="00B10B32">
              <w:rPr>
                <w:color w:val="000000" w:themeColor="text1"/>
              </w:rPr>
              <w:t xml:space="preserve"> w </w:t>
            </w:r>
            <w:r w:rsidRPr="00B10B32">
              <w:rPr>
                <w:color w:val="000000" w:themeColor="text1"/>
              </w:rPr>
              <w:t>obszarze niepełnosprawności</w:t>
            </w:r>
          </w:p>
        </w:tc>
      </w:tr>
      <w:tr w:rsidR="00C94B02" w:rsidRPr="00B10B32" w14:paraId="7C14ADB5"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B41BB3" w14:textId="77777777" w:rsidR="004A5A34" w:rsidRPr="00B10B32" w:rsidRDefault="004A5A34"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97AEAB" w14:textId="0F0B61DD" w:rsidR="004A5A34"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4A5A34" w:rsidRPr="00B10B32">
              <w:rPr>
                <w:color w:val="000000" w:themeColor="text1"/>
              </w:rPr>
              <w:t>202</w:t>
            </w:r>
            <w:r w:rsidR="002708F1" w:rsidRPr="00B10B32">
              <w:rPr>
                <w:color w:val="000000" w:themeColor="text1"/>
              </w:rPr>
              <w:t>5</w:t>
            </w:r>
          </w:p>
        </w:tc>
      </w:tr>
      <w:tr w:rsidR="00C94B02" w:rsidRPr="00B10B32" w14:paraId="18DD7553"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5905EB" w14:textId="77777777" w:rsidR="004A5A34" w:rsidRPr="00B10B32" w:rsidRDefault="004A5A34"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44EA4E" w14:textId="17E0FBF1" w:rsidR="004A5A34" w:rsidRPr="00B10B32" w:rsidRDefault="00CD155A" w:rsidP="0085533C">
            <w:pPr>
              <w:pStyle w:val="Tabeladziaania-prawaczkolumn"/>
              <w:rPr>
                <w:color w:val="000000" w:themeColor="text1"/>
              </w:rPr>
            </w:pPr>
            <w:r w:rsidRPr="00B10B32">
              <w:rPr>
                <w:color w:val="000000" w:themeColor="text1"/>
              </w:rPr>
              <w:t>GUS</w:t>
            </w:r>
          </w:p>
        </w:tc>
      </w:tr>
      <w:tr w:rsidR="004A5A34" w:rsidRPr="00B10B32" w14:paraId="1F2F92A4"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AB378" w14:textId="77777777" w:rsidR="004A5A34" w:rsidRPr="00B10B32" w:rsidRDefault="004A5A34"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3AC8F" w14:textId="1E8E2ADB" w:rsidR="004A5A34" w:rsidRPr="00B10B32" w:rsidRDefault="00CD155A" w:rsidP="002B0D7E">
            <w:pPr>
              <w:pStyle w:val="Tabeladziaania-prawaczkolumn"/>
              <w:rPr>
                <w:color w:val="000000" w:themeColor="text1"/>
              </w:rPr>
            </w:pPr>
            <w:r w:rsidRPr="00B10B32">
              <w:rPr>
                <w:color w:val="000000" w:themeColor="text1"/>
              </w:rPr>
              <w:t>MRiPS</w:t>
            </w:r>
            <w:r w:rsidR="00757074" w:rsidRPr="00B10B32">
              <w:rPr>
                <w:color w:val="000000" w:themeColor="text1"/>
              </w:rPr>
              <w:t>/PON</w:t>
            </w:r>
            <w:r w:rsidR="004A5A34" w:rsidRPr="00B10B32">
              <w:rPr>
                <w:color w:val="000000" w:themeColor="text1"/>
              </w:rPr>
              <w:t xml:space="preserve">, </w:t>
            </w:r>
            <w:r w:rsidR="00E40E66" w:rsidRPr="00B10B32">
              <w:rPr>
                <w:color w:val="000000" w:themeColor="text1"/>
              </w:rPr>
              <w:t xml:space="preserve">MRPiT, </w:t>
            </w:r>
            <w:r w:rsidR="004A5A34" w:rsidRPr="00B10B32">
              <w:rPr>
                <w:color w:val="000000" w:themeColor="text1"/>
              </w:rPr>
              <w:t xml:space="preserve">MSWiA, </w:t>
            </w:r>
            <w:r w:rsidR="00B37CD4" w:rsidRPr="00B10B32">
              <w:rPr>
                <w:color w:val="000000" w:themeColor="text1"/>
              </w:rPr>
              <w:t>MS</w:t>
            </w:r>
            <w:r w:rsidR="00F433F8">
              <w:rPr>
                <w:color w:val="000000" w:themeColor="text1"/>
              </w:rPr>
              <w:t>PR</w:t>
            </w:r>
            <w:r w:rsidR="00B37CD4" w:rsidRPr="00B10B32">
              <w:rPr>
                <w:color w:val="000000" w:themeColor="text1"/>
              </w:rPr>
              <w:t xml:space="preserve">, </w:t>
            </w:r>
            <w:r w:rsidR="004A5A34" w:rsidRPr="00B10B32">
              <w:rPr>
                <w:color w:val="000000" w:themeColor="text1"/>
              </w:rPr>
              <w:t>MON,</w:t>
            </w:r>
            <w:r w:rsidR="00925028" w:rsidRPr="00B10B32">
              <w:rPr>
                <w:color w:val="000000" w:themeColor="text1"/>
              </w:rPr>
              <w:t xml:space="preserve"> MZ,</w:t>
            </w:r>
            <w:r w:rsidR="00A939B9" w:rsidRPr="00B10B32">
              <w:rPr>
                <w:color w:val="000000" w:themeColor="text1"/>
              </w:rPr>
              <w:t xml:space="preserve"> </w:t>
            </w:r>
            <w:r w:rsidR="009D618D" w:rsidRPr="00B10B32">
              <w:rPr>
                <w:color w:val="000000" w:themeColor="text1"/>
              </w:rPr>
              <w:t>MEiN</w:t>
            </w:r>
            <w:r w:rsidR="00A15499" w:rsidRPr="00B10B32">
              <w:rPr>
                <w:color w:val="000000" w:themeColor="text1"/>
              </w:rPr>
              <w:t xml:space="preserve">, ZUS, KRUS, PFRON, </w:t>
            </w:r>
            <w:r w:rsidR="004A5A34" w:rsidRPr="00B10B32">
              <w:rPr>
                <w:color w:val="000000" w:themeColor="text1"/>
              </w:rPr>
              <w:t>organizacje pozarządowe</w:t>
            </w:r>
          </w:p>
        </w:tc>
      </w:tr>
      <w:tr w:rsidR="00757074" w:rsidRPr="00B10B32" w14:paraId="480543E6" w14:textId="77777777" w:rsidTr="0085533C">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3AC4E" w14:textId="0644FACC" w:rsidR="00757074" w:rsidRPr="00B10B32" w:rsidRDefault="00757074" w:rsidP="00757074">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1627E5" w14:textId="72CCFC32" w:rsidR="00757074" w:rsidRPr="00B10B32" w:rsidRDefault="00757074" w:rsidP="00757074">
            <w:pPr>
              <w:pStyle w:val="Tabeladziaania-prawaczkolumn"/>
              <w:rPr>
                <w:color w:val="000000" w:themeColor="text1"/>
              </w:rPr>
            </w:pPr>
            <w:r w:rsidRPr="00B10B32">
              <w:rPr>
                <w:bCs w:val="0"/>
                <w:color w:val="000000" w:themeColor="text1"/>
              </w:rPr>
              <w:t xml:space="preserve">Budżet państwa, </w:t>
            </w:r>
            <w:r w:rsidR="003035BC" w:rsidRPr="00B10B32">
              <w:rPr>
                <w:bCs w:val="0"/>
                <w:color w:val="000000" w:themeColor="text1"/>
              </w:rPr>
              <w:t xml:space="preserve">PFRON, </w:t>
            </w:r>
            <w:r w:rsidRPr="00B10B32">
              <w:rPr>
                <w:bCs w:val="0"/>
                <w:color w:val="000000" w:themeColor="text1"/>
              </w:rPr>
              <w:t>EFS</w:t>
            </w:r>
          </w:p>
        </w:tc>
      </w:tr>
    </w:tbl>
    <w:p w14:paraId="13304012" w14:textId="7F1959E3" w:rsidR="004A5A34" w:rsidRPr="00B10B32" w:rsidRDefault="004A5A34" w:rsidP="002339FD">
      <w:pPr>
        <w:rPr>
          <w:color w:val="000000" w:themeColor="text1"/>
        </w:rPr>
      </w:pPr>
    </w:p>
    <w:p w14:paraId="352B19C4" w14:textId="371D8693" w:rsidR="008E06C6" w:rsidRPr="00B10B32" w:rsidRDefault="008E06C6" w:rsidP="00B64542">
      <w:pPr>
        <w:pStyle w:val="Nagwek4"/>
      </w:pPr>
      <w:r w:rsidRPr="00B10B32">
        <w:t xml:space="preserve">System monitorowania sytuacji </w:t>
      </w:r>
      <w:r w:rsidR="006628D6" w:rsidRPr="00B10B32">
        <w:t>osób</w:t>
      </w:r>
      <w:r w:rsidR="00E94E89" w:rsidRPr="00B10B32">
        <w:t xml:space="preserve"> z </w:t>
      </w:r>
      <w:r w:rsidR="006628D6" w:rsidRPr="00B10B32">
        <w:t>niepełnosprawnościami</w:t>
      </w:r>
      <w:r w:rsidR="00E94E89" w:rsidRPr="00B10B32">
        <w:t xml:space="preserve"> w </w:t>
      </w:r>
      <w:r w:rsidRPr="00B10B32">
        <w:t>Polsce</w:t>
      </w:r>
      <w:bookmarkEnd w:id="572"/>
    </w:p>
    <w:p w14:paraId="51883D7B" w14:textId="2146A39F" w:rsidR="0009324D" w:rsidRPr="00B10B32" w:rsidRDefault="00760548">
      <w:pPr>
        <w:rPr>
          <w:color w:val="000000" w:themeColor="text1"/>
        </w:rPr>
      </w:pPr>
      <w:r w:rsidRPr="00B10B32">
        <w:rPr>
          <w:color w:val="000000" w:themeColor="text1"/>
        </w:rPr>
        <w:t>W ramach działania przewiduje się stworzenie bazy danych</w:t>
      </w:r>
      <w:r w:rsidR="00E94E89" w:rsidRPr="00B10B32">
        <w:rPr>
          <w:color w:val="000000" w:themeColor="text1"/>
        </w:rPr>
        <w:t xml:space="preserve"> o </w:t>
      </w:r>
      <w:r w:rsidRPr="00B10B32">
        <w:rPr>
          <w:color w:val="000000" w:themeColor="text1"/>
        </w:rPr>
        <w:t>osobach</w:t>
      </w:r>
      <w:r w:rsidR="00E94E89" w:rsidRPr="00B10B32">
        <w:rPr>
          <w:color w:val="000000" w:themeColor="text1"/>
        </w:rPr>
        <w:t xml:space="preserve"> z </w:t>
      </w:r>
      <w:r w:rsidRPr="00B10B32">
        <w:rPr>
          <w:color w:val="000000" w:themeColor="text1"/>
        </w:rPr>
        <w:t>niepełnosprawn</w:t>
      </w:r>
      <w:r w:rsidR="00C215C8" w:rsidRPr="00B10B32">
        <w:rPr>
          <w:color w:val="000000" w:themeColor="text1"/>
        </w:rPr>
        <w:t>ościami</w:t>
      </w:r>
      <w:r w:rsidRPr="00B10B32">
        <w:rPr>
          <w:color w:val="000000" w:themeColor="text1"/>
        </w:rPr>
        <w:t xml:space="preserve"> w</w:t>
      </w:r>
      <w:r w:rsidR="003E153A" w:rsidRPr="00B10B32">
        <w:rPr>
          <w:color w:val="000000" w:themeColor="text1"/>
        </w:rPr>
        <w:t> </w:t>
      </w:r>
      <w:r w:rsidRPr="00B10B32">
        <w:rPr>
          <w:color w:val="000000" w:themeColor="text1"/>
        </w:rPr>
        <w:t>Polsce, integrującej obecne systemy</w:t>
      </w:r>
      <w:r w:rsidR="00B439A8" w:rsidRPr="00B10B32">
        <w:rPr>
          <w:color w:val="000000" w:themeColor="text1"/>
        </w:rPr>
        <w:t xml:space="preserve">, zarządzanej przez </w:t>
      </w:r>
      <w:r w:rsidR="00E83606" w:rsidRPr="00B10B32">
        <w:rPr>
          <w:color w:val="000000" w:themeColor="text1"/>
        </w:rPr>
        <w:t xml:space="preserve">Pełnomocnika </w:t>
      </w:r>
      <w:r w:rsidR="00EA79AB">
        <w:rPr>
          <w:color w:val="000000" w:themeColor="text1"/>
        </w:rPr>
        <w:t>Rządu do Spraw Osób Niepełnosprawnych</w:t>
      </w:r>
      <w:r w:rsidRPr="00B10B32">
        <w:rPr>
          <w:color w:val="000000" w:themeColor="text1"/>
        </w:rPr>
        <w:t>. Baza zasilana będzie danymi administracyjnymi</w:t>
      </w:r>
      <w:r w:rsidR="00E94E89" w:rsidRPr="00B10B32">
        <w:rPr>
          <w:color w:val="000000" w:themeColor="text1"/>
        </w:rPr>
        <w:t xml:space="preserve"> z </w:t>
      </w:r>
      <w:r w:rsidR="0009324D" w:rsidRPr="00B10B32">
        <w:rPr>
          <w:color w:val="000000" w:themeColor="text1"/>
        </w:rPr>
        <w:t>aktualnie</w:t>
      </w:r>
      <w:r w:rsidRPr="00B10B32">
        <w:rPr>
          <w:color w:val="000000" w:themeColor="text1"/>
        </w:rPr>
        <w:t xml:space="preserve"> funkcjonujący</w:t>
      </w:r>
      <w:r w:rsidR="00780067" w:rsidRPr="00B10B32">
        <w:rPr>
          <w:color w:val="000000" w:themeColor="text1"/>
        </w:rPr>
        <w:t>ch</w:t>
      </w:r>
      <w:r w:rsidR="0009324D" w:rsidRPr="00B10B32">
        <w:rPr>
          <w:color w:val="000000" w:themeColor="text1"/>
        </w:rPr>
        <w:t xml:space="preserve"> systemów orzeczniczych</w:t>
      </w:r>
      <w:r w:rsidR="00E94E89" w:rsidRPr="00B10B32">
        <w:rPr>
          <w:color w:val="000000" w:themeColor="text1"/>
        </w:rPr>
        <w:t xml:space="preserve"> i </w:t>
      </w:r>
      <w:r w:rsidR="0009324D" w:rsidRPr="00B10B32">
        <w:rPr>
          <w:color w:val="000000" w:themeColor="text1"/>
        </w:rPr>
        <w:t>powiązana</w:t>
      </w:r>
      <w:r w:rsidR="00E94E89" w:rsidRPr="00B10B32">
        <w:rPr>
          <w:color w:val="000000" w:themeColor="text1"/>
        </w:rPr>
        <w:t xml:space="preserve"> z </w:t>
      </w:r>
      <w:r w:rsidR="0009324D" w:rsidRPr="00B10B32">
        <w:rPr>
          <w:color w:val="000000" w:themeColor="text1"/>
        </w:rPr>
        <w:t>Powszechnym Elektronicznym Systemem Ewidencji Ludności PESEL</w:t>
      </w:r>
      <w:r w:rsidR="008E25B7" w:rsidRPr="00B10B32">
        <w:rPr>
          <w:color w:val="000000" w:themeColor="text1"/>
        </w:rPr>
        <w:t>.</w:t>
      </w:r>
      <w:r w:rsidR="004F57EB" w:rsidRPr="00B10B32">
        <w:rPr>
          <w:color w:val="000000" w:themeColor="text1"/>
        </w:rPr>
        <w:t xml:space="preserve"> </w:t>
      </w:r>
      <w:r w:rsidR="00BF1FA0" w:rsidRPr="00B10B32">
        <w:rPr>
          <w:color w:val="000000" w:themeColor="text1"/>
        </w:rPr>
        <w:t xml:space="preserve">Baza danych </w:t>
      </w:r>
      <w:r w:rsidR="004F57EB" w:rsidRPr="00B10B32">
        <w:rPr>
          <w:color w:val="000000" w:themeColor="text1"/>
        </w:rPr>
        <w:t>zostanie przygotowan</w:t>
      </w:r>
      <w:r w:rsidR="00BF1FA0" w:rsidRPr="00B10B32">
        <w:rPr>
          <w:color w:val="000000" w:themeColor="text1"/>
        </w:rPr>
        <w:t>a</w:t>
      </w:r>
      <w:r w:rsidR="00E94E89" w:rsidRPr="00B10B32">
        <w:rPr>
          <w:color w:val="000000" w:themeColor="text1"/>
        </w:rPr>
        <w:t xml:space="preserve"> w </w:t>
      </w:r>
      <w:r w:rsidR="004F57EB" w:rsidRPr="00B10B32">
        <w:rPr>
          <w:color w:val="000000" w:themeColor="text1"/>
        </w:rPr>
        <w:t xml:space="preserve">taki sposób, aby było możliwe </w:t>
      </w:r>
      <w:r w:rsidR="0009324D" w:rsidRPr="00B10B32">
        <w:rPr>
          <w:color w:val="000000" w:themeColor="text1"/>
        </w:rPr>
        <w:t xml:space="preserve">generowanie statystyk dotyczących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0009324D" w:rsidRPr="00B10B32">
        <w:rPr>
          <w:color w:val="000000" w:themeColor="text1"/>
        </w:rPr>
        <w:t>oparciu o</w:t>
      </w:r>
      <w:r w:rsidR="003E153A" w:rsidRPr="00B10B32">
        <w:rPr>
          <w:color w:val="000000" w:themeColor="text1"/>
        </w:rPr>
        <w:t> </w:t>
      </w:r>
      <w:r w:rsidR="0009324D" w:rsidRPr="00B10B32">
        <w:rPr>
          <w:color w:val="000000" w:themeColor="text1"/>
        </w:rPr>
        <w:t>zdefiniowane</w:t>
      </w:r>
      <w:r w:rsidR="00E94E89" w:rsidRPr="00B10B32">
        <w:rPr>
          <w:color w:val="000000" w:themeColor="text1"/>
        </w:rPr>
        <w:t xml:space="preserve"> i </w:t>
      </w:r>
      <w:r w:rsidR="0009324D" w:rsidRPr="00B10B32">
        <w:rPr>
          <w:color w:val="000000" w:themeColor="text1"/>
        </w:rPr>
        <w:t>sklasyfikowane dane administracyjne</w:t>
      </w:r>
      <w:r w:rsidR="00D74285" w:rsidRPr="00B10B32">
        <w:rPr>
          <w:color w:val="000000" w:themeColor="text1"/>
        </w:rPr>
        <w:t>.</w:t>
      </w:r>
      <w:r w:rsidR="00F87D34" w:rsidRPr="00B10B32">
        <w:rPr>
          <w:color w:val="000000" w:themeColor="text1"/>
        </w:rPr>
        <w:t xml:space="preserve"> </w:t>
      </w:r>
      <w:r w:rsidR="00BF1FA0" w:rsidRPr="00B10B32">
        <w:rPr>
          <w:color w:val="000000" w:themeColor="text1"/>
        </w:rPr>
        <w:t xml:space="preserve">Baza danych </w:t>
      </w:r>
      <w:r w:rsidR="00801B49" w:rsidRPr="00B10B32">
        <w:rPr>
          <w:color w:val="000000" w:themeColor="text1"/>
        </w:rPr>
        <w:t>będzie umożliwiał</w:t>
      </w:r>
      <w:r w:rsidR="00BF1FA0" w:rsidRPr="00B10B32">
        <w:rPr>
          <w:color w:val="000000" w:themeColor="text1"/>
        </w:rPr>
        <w:t>a</w:t>
      </w:r>
      <w:r w:rsidR="00801B49" w:rsidRPr="00B10B32">
        <w:rPr>
          <w:color w:val="000000" w:themeColor="text1"/>
        </w:rPr>
        <w:t xml:space="preserve"> </w:t>
      </w:r>
      <w:r w:rsidR="00D74559" w:rsidRPr="00B10B32">
        <w:rPr>
          <w:color w:val="000000" w:themeColor="text1"/>
        </w:rPr>
        <w:t>analizowanie</w:t>
      </w:r>
      <w:r w:rsidR="009F1032" w:rsidRPr="00B10B32">
        <w:rPr>
          <w:color w:val="000000" w:themeColor="text1"/>
        </w:rPr>
        <w:t xml:space="preserve"> </w:t>
      </w:r>
      <w:r w:rsidR="00F50ECD" w:rsidRPr="00B10B32">
        <w:rPr>
          <w:color w:val="000000" w:themeColor="text1"/>
        </w:rPr>
        <w:t xml:space="preserve">danych na </w:t>
      </w:r>
      <w:r w:rsidR="00E83C3D" w:rsidRPr="00B10B32">
        <w:rPr>
          <w:color w:val="000000" w:themeColor="text1"/>
        </w:rPr>
        <w:t>poziomie każdej jednostki samorządu terytor</w:t>
      </w:r>
      <w:r w:rsidR="00FD046D" w:rsidRPr="00B10B32">
        <w:rPr>
          <w:color w:val="000000" w:themeColor="text1"/>
        </w:rPr>
        <w:t>ialnego</w:t>
      </w:r>
      <w:r w:rsidR="00E94E89" w:rsidRPr="00B10B32">
        <w:rPr>
          <w:color w:val="000000" w:themeColor="text1"/>
        </w:rPr>
        <w:t xml:space="preserve"> i </w:t>
      </w:r>
      <w:r w:rsidR="00825EBE" w:rsidRPr="00B10B32">
        <w:rPr>
          <w:color w:val="000000" w:themeColor="text1"/>
        </w:rPr>
        <w:t xml:space="preserve">w wersji zanonimizowanej będzie publicznie </w:t>
      </w:r>
      <w:r w:rsidR="00B22D3E" w:rsidRPr="00B10B32">
        <w:rPr>
          <w:color w:val="000000" w:themeColor="text1"/>
        </w:rPr>
        <w:t>dostępn</w:t>
      </w:r>
      <w:r w:rsidR="00A32138">
        <w:rPr>
          <w:color w:val="000000" w:themeColor="text1"/>
        </w:rPr>
        <w:t>a</w:t>
      </w:r>
      <w:r w:rsidR="00E94E89" w:rsidRPr="00B10B32">
        <w:rPr>
          <w:color w:val="000000" w:themeColor="text1"/>
        </w:rPr>
        <w:t xml:space="preserve"> i </w:t>
      </w:r>
      <w:r w:rsidR="00B22D3E" w:rsidRPr="00B10B32">
        <w:rPr>
          <w:color w:val="000000" w:themeColor="text1"/>
        </w:rPr>
        <w:t>przejrzyst</w:t>
      </w:r>
      <w:r w:rsidR="00A32138">
        <w:rPr>
          <w:color w:val="000000" w:themeColor="text1"/>
        </w:rPr>
        <w:t>a</w:t>
      </w:r>
      <w:r w:rsidR="00E94E89" w:rsidRPr="00B10B32">
        <w:rPr>
          <w:color w:val="000000" w:themeColor="text1"/>
        </w:rPr>
        <w:t xml:space="preserve"> w </w:t>
      </w:r>
      <w:r w:rsidR="00B22D3E" w:rsidRPr="00B10B32">
        <w:rPr>
          <w:color w:val="000000" w:themeColor="text1"/>
        </w:rPr>
        <w:t>korzystaniu.</w:t>
      </w:r>
    </w:p>
    <w:p w14:paraId="788F5110" w14:textId="63994A8D" w:rsidR="005A6980" w:rsidRPr="00B10B32" w:rsidRDefault="005A6980">
      <w:pPr>
        <w:rPr>
          <w:color w:val="000000" w:themeColor="text1"/>
        </w:rPr>
      </w:pPr>
      <w:r w:rsidRPr="00B10B32">
        <w:rPr>
          <w:color w:val="000000" w:themeColor="text1"/>
        </w:rPr>
        <w:lastRenderedPageBreak/>
        <w:t xml:space="preserve">Stworzenie </w:t>
      </w:r>
      <w:r w:rsidR="00DC3875" w:rsidRPr="00B10B32">
        <w:rPr>
          <w:color w:val="000000" w:themeColor="text1"/>
        </w:rPr>
        <w:t>efektywnego</w:t>
      </w:r>
      <w:r w:rsidR="00E94E89" w:rsidRPr="00B10B32">
        <w:rPr>
          <w:color w:val="000000" w:themeColor="text1"/>
        </w:rPr>
        <w:t xml:space="preserve"> i </w:t>
      </w:r>
      <w:r w:rsidR="00E05D3F" w:rsidRPr="00B10B32">
        <w:rPr>
          <w:color w:val="000000" w:themeColor="text1"/>
        </w:rPr>
        <w:t xml:space="preserve">szeroko dostępnego systemu </w:t>
      </w:r>
      <w:r w:rsidR="000D171C" w:rsidRPr="00B10B32">
        <w:rPr>
          <w:color w:val="000000" w:themeColor="text1"/>
        </w:rPr>
        <w:t>monitorowania sytuacji osób</w:t>
      </w:r>
      <w:r w:rsidR="00E94E89" w:rsidRPr="00B10B32">
        <w:rPr>
          <w:color w:val="000000" w:themeColor="text1"/>
        </w:rPr>
        <w:t xml:space="preserve"> z </w:t>
      </w:r>
      <w:r w:rsidR="000D171C" w:rsidRPr="00B10B32">
        <w:rPr>
          <w:color w:val="000000" w:themeColor="text1"/>
        </w:rPr>
        <w:t>niepełnosprawnościami jest niezbędne dla możliwości</w:t>
      </w:r>
      <w:r w:rsidR="00CB6767" w:rsidRPr="00B10B32">
        <w:rPr>
          <w:color w:val="000000" w:themeColor="text1"/>
        </w:rPr>
        <w:t xml:space="preserve"> </w:t>
      </w:r>
      <w:r w:rsidR="002D1281" w:rsidRPr="00B10B32">
        <w:rPr>
          <w:color w:val="000000" w:themeColor="text1"/>
        </w:rPr>
        <w:t xml:space="preserve">adekwatnego </w:t>
      </w:r>
      <w:r w:rsidR="00AB7BDA" w:rsidRPr="00B10B32">
        <w:rPr>
          <w:color w:val="000000" w:themeColor="text1"/>
        </w:rPr>
        <w:t>planowania, realizacji</w:t>
      </w:r>
      <w:r w:rsidR="002D1281" w:rsidRPr="00B10B32">
        <w:rPr>
          <w:color w:val="000000" w:themeColor="text1"/>
        </w:rPr>
        <w:t>,</w:t>
      </w:r>
      <w:r w:rsidR="00AB7BDA" w:rsidRPr="00B10B32">
        <w:rPr>
          <w:color w:val="000000" w:themeColor="text1"/>
        </w:rPr>
        <w:t xml:space="preserve"> ewaluacji</w:t>
      </w:r>
      <w:r w:rsidR="00E94E89" w:rsidRPr="00B10B32">
        <w:rPr>
          <w:color w:val="000000" w:themeColor="text1"/>
        </w:rPr>
        <w:t xml:space="preserve"> i </w:t>
      </w:r>
      <w:r w:rsidR="002D1281" w:rsidRPr="00B10B32">
        <w:rPr>
          <w:color w:val="000000" w:themeColor="text1"/>
        </w:rPr>
        <w:t>monitorowania</w:t>
      </w:r>
      <w:r w:rsidR="000D171C" w:rsidRPr="00B10B32">
        <w:rPr>
          <w:color w:val="000000" w:themeColor="text1"/>
        </w:rPr>
        <w:t xml:space="preserve"> polityki społecznej</w:t>
      </w:r>
      <w:r w:rsidR="00AB7BDA" w:rsidRPr="00B10B32">
        <w:rPr>
          <w:color w:val="000000" w:themeColor="text1"/>
        </w:rPr>
        <w:t>, tak na poziomie lokalnym, regionalnym jak</w:t>
      </w:r>
      <w:r w:rsidR="00E94E89" w:rsidRPr="00B10B32">
        <w:rPr>
          <w:color w:val="000000" w:themeColor="text1"/>
        </w:rPr>
        <w:t xml:space="preserve"> i </w:t>
      </w:r>
      <w:r w:rsidR="00AB7BDA" w:rsidRPr="00B10B32">
        <w:rPr>
          <w:color w:val="000000" w:themeColor="text1"/>
        </w:rPr>
        <w:t>krajowym,</w:t>
      </w:r>
      <w:r w:rsidR="000D171C" w:rsidRPr="00B10B32">
        <w:rPr>
          <w:color w:val="000000" w:themeColor="text1"/>
        </w:rPr>
        <w:t xml:space="preserve"> </w:t>
      </w:r>
      <w:r w:rsidR="00AB7BDA" w:rsidRPr="00B10B32">
        <w:rPr>
          <w:color w:val="000000" w:themeColor="text1"/>
        </w:rPr>
        <w:t>zgodnie</w:t>
      </w:r>
      <w:r w:rsidR="00E94E89" w:rsidRPr="00B10B32">
        <w:rPr>
          <w:color w:val="000000" w:themeColor="text1"/>
        </w:rPr>
        <w:t xml:space="preserve"> z </w:t>
      </w:r>
      <w:r w:rsidR="00AB7BDA" w:rsidRPr="00B10B32">
        <w:rPr>
          <w:color w:val="000000" w:themeColor="text1"/>
        </w:rPr>
        <w:t>potrzebami osób</w:t>
      </w:r>
      <w:r w:rsidR="00E94E89" w:rsidRPr="00B10B32">
        <w:rPr>
          <w:color w:val="000000" w:themeColor="text1"/>
        </w:rPr>
        <w:t xml:space="preserve"> z </w:t>
      </w:r>
      <w:r w:rsidR="00AB7BDA" w:rsidRPr="00B10B32">
        <w:rPr>
          <w:color w:val="000000" w:themeColor="text1"/>
        </w:rPr>
        <w:t>niepełnosprawnościami.</w:t>
      </w:r>
      <w:r w:rsidR="002D1281" w:rsidRPr="00B10B32">
        <w:rPr>
          <w:color w:val="000000" w:themeColor="text1"/>
        </w:rPr>
        <w:t xml:space="preserve"> </w:t>
      </w:r>
      <w:r w:rsidR="00726FD6" w:rsidRPr="00B10B32">
        <w:rPr>
          <w:color w:val="000000" w:themeColor="text1"/>
        </w:rPr>
        <w:t>Dane</w:t>
      </w:r>
      <w:r w:rsidR="00E94E89" w:rsidRPr="00B10B32">
        <w:rPr>
          <w:color w:val="000000" w:themeColor="text1"/>
        </w:rPr>
        <w:t xml:space="preserve"> w </w:t>
      </w:r>
      <w:r w:rsidR="00726FD6" w:rsidRPr="00B10B32">
        <w:rPr>
          <w:color w:val="000000" w:themeColor="text1"/>
        </w:rPr>
        <w:t>ramach systemu</w:t>
      </w:r>
      <w:r w:rsidR="00FB11AB" w:rsidRPr="00B10B32">
        <w:rPr>
          <w:color w:val="000000" w:themeColor="text1"/>
        </w:rPr>
        <w:t xml:space="preserve"> będ</w:t>
      </w:r>
      <w:r w:rsidR="00726FD6" w:rsidRPr="00B10B32">
        <w:rPr>
          <w:color w:val="000000" w:themeColor="text1"/>
        </w:rPr>
        <w:t>ą</w:t>
      </w:r>
      <w:r w:rsidR="00FB11AB" w:rsidRPr="00B10B32">
        <w:rPr>
          <w:color w:val="000000" w:themeColor="text1"/>
        </w:rPr>
        <w:t xml:space="preserve"> przydatn</w:t>
      </w:r>
      <w:r w:rsidR="00726FD6" w:rsidRPr="00B10B32">
        <w:rPr>
          <w:color w:val="000000" w:themeColor="text1"/>
        </w:rPr>
        <w:t>e</w:t>
      </w:r>
      <w:r w:rsidR="00FB11AB" w:rsidRPr="00B10B32">
        <w:rPr>
          <w:color w:val="000000" w:themeColor="text1"/>
        </w:rPr>
        <w:t xml:space="preserve"> zarówno dla jednostek administracji publicznej, </w:t>
      </w:r>
      <w:r w:rsidR="00497620" w:rsidRPr="00B10B32">
        <w:rPr>
          <w:color w:val="000000" w:themeColor="text1"/>
        </w:rPr>
        <w:t>organizacji pozarządowych jak</w:t>
      </w:r>
      <w:r w:rsidR="00E94E89" w:rsidRPr="00B10B32">
        <w:rPr>
          <w:color w:val="000000" w:themeColor="text1"/>
        </w:rPr>
        <w:t xml:space="preserve"> i </w:t>
      </w:r>
      <w:r w:rsidR="00497620" w:rsidRPr="00B10B32">
        <w:rPr>
          <w:color w:val="000000" w:themeColor="text1"/>
        </w:rPr>
        <w:t>samych osób</w:t>
      </w:r>
      <w:r w:rsidR="00E94E89" w:rsidRPr="00B10B32">
        <w:rPr>
          <w:color w:val="000000" w:themeColor="text1"/>
        </w:rPr>
        <w:t xml:space="preserve"> z </w:t>
      </w:r>
      <w:r w:rsidR="00497620" w:rsidRPr="00B10B32">
        <w:rPr>
          <w:color w:val="000000" w:themeColor="text1"/>
        </w:rPr>
        <w:t>niepełnosprawnościami.</w:t>
      </w:r>
    </w:p>
    <w:p w14:paraId="72AB8A3F" w14:textId="53B0445D" w:rsidR="005237FF" w:rsidRPr="00B10B32" w:rsidRDefault="005237FF">
      <w:pPr>
        <w:rPr>
          <w:color w:val="000000" w:themeColor="text1"/>
          <w:lang w:eastAsia="zh-CN"/>
        </w:rPr>
      </w:pPr>
      <w:r w:rsidRPr="00B10B32">
        <w:rPr>
          <w:color w:val="000000" w:themeColor="text1"/>
          <w:lang w:eastAsia="zh-CN"/>
        </w:rPr>
        <w:t>System zbierania danych</w:t>
      </w:r>
      <w:r w:rsidR="00E94E89" w:rsidRPr="00B10B32">
        <w:rPr>
          <w:color w:val="000000" w:themeColor="text1"/>
          <w:lang w:eastAsia="zh-CN"/>
        </w:rPr>
        <w:t xml:space="preserve"> o </w:t>
      </w:r>
      <w:r w:rsidRPr="00B10B32">
        <w:rPr>
          <w:color w:val="000000" w:themeColor="text1"/>
          <w:lang w:eastAsia="zh-CN"/>
        </w:rPr>
        <w:t>osobach</w:t>
      </w:r>
      <w:r w:rsidR="00E94E89" w:rsidRPr="00B10B32">
        <w:rPr>
          <w:color w:val="000000" w:themeColor="text1"/>
          <w:lang w:eastAsia="zh-CN"/>
        </w:rPr>
        <w:t xml:space="preserve"> </w:t>
      </w:r>
      <w:r w:rsidR="00E94E89" w:rsidRPr="00B10B32">
        <w:rPr>
          <w:color w:val="000000" w:themeColor="text1"/>
        </w:rPr>
        <w:t>z</w:t>
      </w:r>
      <w:r w:rsidR="00E94E89" w:rsidRPr="00B10B32">
        <w:rPr>
          <w:color w:val="000000" w:themeColor="text1"/>
          <w:lang w:eastAsia="zh-CN"/>
        </w:rPr>
        <w:t> </w:t>
      </w:r>
      <w:r w:rsidR="000C1372" w:rsidRPr="00B10B32">
        <w:rPr>
          <w:color w:val="000000" w:themeColor="text1"/>
        </w:rPr>
        <w:t>niepełnosprawnościami</w:t>
      </w:r>
      <w:r w:rsidR="000C1372" w:rsidRPr="00B10B32" w:rsidDel="000C1372">
        <w:rPr>
          <w:color w:val="000000" w:themeColor="text1"/>
          <w:lang w:eastAsia="zh-CN"/>
        </w:rPr>
        <w:t xml:space="preserve"> </w:t>
      </w:r>
      <w:r w:rsidRPr="00B10B32">
        <w:rPr>
          <w:color w:val="000000" w:themeColor="text1"/>
          <w:lang w:eastAsia="zh-CN"/>
        </w:rPr>
        <w:t>obejmujący różne podmioty gromadzące dane</w:t>
      </w:r>
      <w:r w:rsidR="00E94E89" w:rsidRPr="00B10B32">
        <w:rPr>
          <w:color w:val="000000" w:themeColor="text1"/>
          <w:lang w:eastAsia="zh-CN"/>
        </w:rPr>
        <w:t xml:space="preserve"> o </w:t>
      </w:r>
      <w:r w:rsidRPr="00B10B32">
        <w:rPr>
          <w:color w:val="000000" w:themeColor="text1"/>
          <w:lang w:eastAsia="zh-CN"/>
        </w:rPr>
        <w:t>niepełnosprawności zostanie wypracowany we współpracy</w:t>
      </w:r>
      <w:r w:rsidR="00E94E89" w:rsidRPr="00B10B32">
        <w:rPr>
          <w:color w:val="000000" w:themeColor="text1"/>
          <w:lang w:eastAsia="zh-CN"/>
        </w:rPr>
        <w:t xml:space="preserve"> w </w:t>
      </w:r>
      <w:r w:rsidR="00CC48BD" w:rsidRPr="00B10B32">
        <w:rPr>
          <w:color w:val="000000" w:themeColor="text1"/>
          <w:lang w:eastAsia="zh-CN"/>
        </w:rPr>
        <w:t>szczególności</w:t>
      </w:r>
      <w:r w:rsidR="00E94E89" w:rsidRPr="00B10B32">
        <w:rPr>
          <w:color w:val="000000" w:themeColor="text1"/>
          <w:lang w:eastAsia="zh-CN"/>
        </w:rPr>
        <w:t xml:space="preserve"> z </w:t>
      </w:r>
      <w:r w:rsidR="00CC48BD" w:rsidRPr="00B10B32">
        <w:rPr>
          <w:color w:val="000000" w:themeColor="text1"/>
          <w:lang w:eastAsia="zh-CN"/>
        </w:rPr>
        <w:t>osobami</w:t>
      </w:r>
      <w:r w:rsidR="00E94E89" w:rsidRPr="00B10B32">
        <w:rPr>
          <w:color w:val="000000" w:themeColor="text1"/>
          <w:lang w:eastAsia="zh-CN"/>
        </w:rPr>
        <w:t xml:space="preserve"> z </w:t>
      </w:r>
      <w:r w:rsidR="00CC48BD" w:rsidRPr="00B10B32">
        <w:rPr>
          <w:color w:val="000000" w:themeColor="text1"/>
          <w:lang w:eastAsia="zh-CN"/>
        </w:rPr>
        <w:t>niepełnosprawnościami oraz</w:t>
      </w:r>
      <w:r w:rsidR="003E153A" w:rsidRPr="00B10B32">
        <w:rPr>
          <w:color w:val="000000" w:themeColor="text1"/>
          <w:lang w:eastAsia="zh-CN"/>
        </w:rPr>
        <w:t> </w:t>
      </w:r>
      <w:r w:rsidRPr="00B10B32">
        <w:rPr>
          <w:color w:val="000000" w:themeColor="text1"/>
          <w:lang w:eastAsia="zh-CN"/>
        </w:rPr>
        <w:t xml:space="preserve">organizacjami </w:t>
      </w:r>
      <w:r w:rsidR="006628D6" w:rsidRPr="00B10B32">
        <w:rPr>
          <w:color w:val="000000" w:themeColor="text1"/>
          <w:lang w:eastAsia="zh-CN"/>
        </w:rPr>
        <w:t>osób</w:t>
      </w:r>
      <w:r w:rsidR="00E94E89" w:rsidRPr="00B10B32">
        <w:rPr>
          <w:color w:val="000000" w:themeColor="text1"/>
          <w:lang w:eastAsia="zh-CN"/>
        </w:rPr>
        <w:t xml:space="preserve"> z </w:t>
      </w:r>
      <w:r w:rsidR="006628D6" w:rsidRPr="00B10B32">
        <w:rPr>
          <w:color w:val="000000" w:themeColor="text1"/>
          <w:lang w:eastAsia="zh-CN"/>
        </w:rPr>
        <w:t>niepełnosprawnościami</w:t>
      </w:r>
      <w:r w:rsidR="00CC48BD" w:rsidRPr="00B10B32">
        <w:rPr>
          <w:color w:val="000000" w:themeColor="text1"/>
          <w:lang w:eastAsia="zh-CN"/>
        </w:rPr>
        <w:t>.</w:t>
      </w:r>
    </w:p>
    <w:p w14:paraId="30BF976C" w14:textId="2DFFD8B0" w:rsidR="00F85BDB" w:rsidRPr="00B10B32" w:rsidRDefault="004E3E53">
      <w:pPr>
        <w:rPr>
          <w:color w:val="000000" w:themeColor="text1"/>
        </w:rPr>
      </w:pPr>
      <w:r w:rsidRPr="00B10B32">
        <w:rPr>
          <w:color w:val="000000" w:themeColor="text1"/>
        </w:rPr>
        <w:t>W ramach działania planuje się również wprowadzenie na stronie internetowej GUS nowej zakładki „</w:t>
      </w:r>
      <w:r w:rsidR="000910A7" w:rsidRPr="00B10B32">
        <w:rPr>
          <w:color w:val="000000" w:themeColor="text1"/>
        </w:rPr>
        <w:t>Osoby</w:t>
      </w:r>
      <w:r w:rsidR="00E94E89" w:rsidRPr="00B10B32">
        <w:rPr>
          <w:color w:val="000000" w:themeColor="text1"/>
        </w:rPr>
        <w:t xml:space="preserve"> z </w:t>
      </w:r>
      <w:r w:rsidR="000910A7" w:rsidRPr="00B10B32">
        <w:rPr>
          <w:color w:val="000000" w:themeColor="text1"/>
        </w:rPr>
        <w:t>niepełnosprawnościami</w:t>
      </w:r>
      <w:r w:rsidRPr="00B10B32">
        <w:rPr>
          <w:color w:val="000000" w:themeColor="text1"/>
        </w:rPr>
        <w:t>”</w:t>
      </w:r>
      <w:r w:rsidR="00E94E89" w:rsidRPr="00B10B32">
        <w:rPr>
          <w:color w:val="000000" w:themeColor="text1"/>
        </w:rPr>
        <w:t xml:space="preserve"> w </w:t>
      </w:r>
      <w:r w:rsidRPr="00B10B32">
        <w:rPr>
          <w:color w:val="000000" w:themeColor="text1"/>
        </w:rPr>
        <w:t xml:space="preserve">ramach zakładki „Obszary tematyczne” </w:t>
      </w:r>
      <w:r w:rsidR="00A32138">
        <w:rPr>
          <w:color w:val="000000" w:themeColor="text1"/>
        </w:rPr>
        <w:t xml:space="preserve">w </w:t>
      </w:r>
      <w:r w:rsidRPr="00B10B32">
        <w:rPr>
          <w:color w:val="000000" w:themeColor="text1"/>
        </w:rPr>
        <w:t>cel</w:t>
      </w:r>
      <w:r w:rsidR="00A32138">
        <w:rPr>
          <w:color w:val="000000" w:themeColor="text1"/>
        </w:rPr>
        <w:t>u</w:t>
      </w:r>
      <w:r w:rsidRPr="00B10B32">
        <w:rPr>
          <w:color w:val="000000" w:themeColor="text1"/>
        </w:rPr>
        <w:t xml:space="preserve"> zebrania wszystkich statystyk</w:t>
      </w:r>
      <w:r w:rsidR="00E94E89" w:rsidRPr="00B10B32">
        <w:rPr>
          <w:color w:val="000000" w:themeColor="text1"/>
        </w:rPr>
        <w:t xml:space="preserve"> i </w:t>
      </w:r>
      <w:r w:rsidRPr="00B10B32">
        <w:rPr>
          <w:color w:val="000000" w:themeColor="text1"/>
        </w:rPr>
        <w:t>opracowań na temat niepełnosprawności</w:t>
      </w:r>
      <w:r w:rsidR="00E94E89" w:rsidRPr="00B10B32">
        <w:rPr>
          <w:color w:val="000000" w:themeColor="text1"/>
        </w:rPr>
        <w:t xml:space="preserve"> w </w:t>
      </w:r>
      <w:r w:rsidRPr="00B10B32">
        <w:rPr>
          <w:color w:val="000000" w:themeColor="text1"/>
        </w:rPr>
        <w:t>jednym miejscu.</w:t>
      </w:r>
    </w:p>
    <w:p w14:paraId="68FF1D00" w14:textId="1C085EBB" w:rsidR="004E3E53" w:rsidRPr="00B10B32" w:rsidRDefault="004E3E53">
      <w:pPr>
        <w:rPr>
          <w:color w:val="000000" w:themeColor="text1"/>
        </w:rPr>
      </w:pPr>
      <w:r w:rsidRPr="00B10B32">
        <w:rPr>
          <w:color w:val="000000" w:themeColor="text1"/>
        </w:rPr>
        <w:t>Dodatkowo planuje się wypracowanie</w:t>
      </w:r>
      <w:r w:rsidR="00E94E89" w:rsidRPr="00B10B32">
        <w:rPr>
          <w:color w:val="000000" w:themeColor="text1"/>
        </w:rPr>
        <w:t xml:space="preserve"> i </w:t>
      </w:r>
      <w:r w:rsidR="00C22B1C" w:rsidRPr="00B10B32">
        <w:rPr>
          <w:color w:val="000000" w:themeColor="text1"/>
        </w:rPr>
        <w:t xml:space="preserve">publiczne udostępnienie </w:t>
      </w:r>
      <w:r w:rsidRPr="00B10B32">
        <w:rPr>
          <w:color w:val="000000" w:themeColor="text1"/>
        </w:rPr>
        <w:t xml:space="preserve">bazy wskaźników służących do monitorowania sytuacji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Pr="00B10B32">
        <w:rPr>
          <w:color w:val="000000" w:themeColor="text1"/>
        </w:rPr>
        <w:t>,</w:t>
      </w:r>
      <w:r w:rsidR="00E94E89" w:rsidRPr="00B10B32">
        <w:rPr>
          <w:color w:val="000000" w:themeColor="text1"/>
        </w:rPr>
        <w:t xml:space="preserve"> a </w:t>
      </w:r>
      <w:r w:rsidRPr="00B10B32">
        <w:rPr>
          <w:color w:val="000000" w:themeColor="text1"/>
        </w:rPr>
        <w:t>także polityk do nich skierowanych oraz</w:t>
      </w:r>
      <w:r w:rsidR="006C08D0" w:rsidRPr="00B10B32">
        <w:rPr>
          <w:color w:val="000000" w:themeColor="text1"/>
        </w:rPr>
        <w:t xml:space="preserve"> </w:t>
      </w:r>
      <w:r w:rsidR="007A39DA" w:rsidRPr="00B10B32">
        <w:rPr>
          <w:color w:val="000000" w:themeColor="text1"/>
        </w:rPr>
        <w:t xml:space="preserve">potencjalne </w:t>
      </w:r>
      <w:r w:rsidRPr="00B10B32">
        <w:rPr>
          <w:color w:val="000000" w:themeColor="text1"/>
        </w:rPr>
        <w:t>powiązanie tej bazy z</w:t>
      </w:r>
      <w:r w:rsidR="003E153A" w:rsidRPr="00B10B32">
        <w:rPr>
          <w:color w:val="000000" w:themeColor="text1"/>
        </w:rPr>
        <w:t> </w:t>
      </w:r>
      <w:r w:rsidRPr="00B10B32">
        <w:rPr>
          <w:color w:val="000000" w:themeColor="text1"/>
        </w:rPr>
        <w:t>Systemem STRATEG GUS, gdzie będą d</w:t>
      </w:r>
      <w:r w:rsidR="00576C8B" w:rsidRPr="00B10B32">
        <w:rPr>
          <w:color w:val="000000" w:themeColor="text1"/>
        </w:rPr>
        <w:t>ostępne dla szerszego odbiorcy.</w:t>
      </w:r>
    </w:p>
    <w:tbl>
      <w:tblPr>
        <w:tblStyle w:val="Tabela-Siatka"/>
        <w:tblW w:w="0" w:type="auto"/>
        <w:jc w:val="center"/>
        <w:tblLook w:val="04A0" w:firstRow="1" w:lastRow="0" w:firstColumn="1" w:lastColumn="0" w:noHBand="0" w:noVBand="1"/>
      </w:tblPr>
      <w:tblGrid>
        <w:gridCol w:w="2829"/>
        <w:gridCol w:w="4678"/>
      </w:tblGrid>
      <w:tr w:rsidR="00C94B02" w:rsidRPr="00B10B32" w14:paraId="480E86D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088622" w14:textId="1B9E3A9F" w:rsidR="003E153A" w:rsidRPr="00B10B32" w:rsidRDefault="003E153A" w:rsidP="002339FD">
            <w:pPr>
              <w:pStyle w:val="Tabeladziaania-tytu"/>
              <w:rPr>
                <w:color w:val="000000" w:themeColor="text1"/>
              </w:rPr>
            </w:pPr>
            <w:r w:rsidRPr="00B10B32">
              <w:rPr>
                <w:color w:val="000000" w:themeColor="text1"/>
              </w:rPr>
              <w:t xml:space="preserve">System monitorowania sytuacji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Pr="00B10B32">
              <w:rPr>
                <w:color w:val="000000" w:themeColor="text1"/>
              </w:rPr>
              <w:t>Polsce</w:t>
            </w:r>
          </w:p>
        </w:tc>
      </w:tr>
      <w:tr w:rsidR="00C94B02" w:rsidRPr="00B10B32" w14:paraId="253DC019"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58B52F" w14:textId="77777777" w:rsidR="003E153A" w:rsidRPr="00B10B32" w:rsidRDefault="003E153A" w:rsidP="002339FD">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2BB14E" w14:textId="2B21D2C6" w:rsidR="003E153A"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3E153A" w:rsidRPr="00B10B32">
              <w:rPr>
                <w:color w:val="000000" w:themeColor="text1"/>
              </w:rPr>
              <w:t>202</w:t>
            </w:r>
            <w:r w:rsidR="002708F1" w:rsidRPr="00B10B32">
              <w:rPr>
                <w:color w:val="000000" w:themeColor="text1"/>
              </w:rPr>
              <w:t>5</w:t>
            </w:r>
          </w:p>
        </w:tc>
      </w:tr>
      <w:tr w:rsidR="00C94B02" w:rsidRPr="00B10B32" w14:paraId="5EC41907"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FF52DA" w14:textId="77777777" w:rsidR="003E153A" w:rsidRPr="00B10B32" w:rsidRDefault="003E153A" w:rsidP="002339FD">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1A51E1" w14:textId="19720C1B" w:rsidR="003E153A" w:rsidRPr="00B10B32" w:rsidRDefault="003E153A" w:rsidP="002339FD">
            <w:pPr>
              <w:pStyle w:val="Tabeladziaania-prawaczkolumn"/>
              <w:rPr>
                <w:color w:val="000000" w:themeColor="text1"/>
              </w:rPr>
            </w:pPr>
            <w:r w:rsidRPr="00B10B32">
              <w:rPr>
                <w:color w:val="000000" w:themeColor="text1"/>
              </w:rPr>
              <w:t>MRiPS</w:t>
            </w:r>
          </w:p>
        </w:tc>
      </w:tr>
      <w:tr w:rsidR="00C94B02" w:rsidRPr="00B10B32" w14:paraId="1F1B6C12"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00F7CA" w14:textId="77777777" w:rsidR="003E153A" w:rsidRPr="00B10B32" w:rsidRDefault="003E153A" w:rsidP="002339FD">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2EB67B" w14:textId="47472793" w:rsidR="003E153A" w:rsidRPr="00B10B32" w:rsidRDefault="003E153A" w:rsidP="002339FD">
            <w:pPr>
              <w:pStyle w:val="Tabeladziaania-prawaczkolumn"/>
              <w:rPr>
                <w:color w:val="000000" w:themeColor="text1"/>
              </w:rPr>
            </w:pPr>
            <w:r w:rsidRPr="00B10B32">
              <w:rPr>
                <w:color w:val="000000" w:themeColor="text1"/>
              </w:rPr>
              <w:t xml:space="preserve">GUS, </w:t>
            </w:r>
            <w:r w:rsidR="00E40E66" w:rsidRPr="00B10B32">
              <w:rPr>
                <w:color w:val="000000" w:themeColor="text1"/>
              </w:rPr>
              <w:t xml:space="preserve">MRPiT, </w:t>
            </w:r>
            <w:r w:rsidRPr="00B10B32">
              <w:rPr>
                <w:color w:val="000000" w:themeColor="text1"/>
              </w:rPr>
              <w:t xml:space="preserve">MSWiA, MON, </w:t>
            </w:r>
            <w:r w:rsidR="00380880" w:rsidRPr="00B10B32">
              <w:rPr>
                <w:color w:val="000000" w:themeColor="text1"/>
              </w:rPr>
              <w:t xml:space="preserve">ZUS, KRUS, PFRON, </w:t>
            </w:r>
            <w:r w:rsidRPr="00B10B32">
              <w:rPr>
                <w:color w:val="000000" w:themeColor="text1"/>
              </w:rPr>
              <w:t>organizacje pozarządowe</w:t>
            </w:r>
          </w:p>
        </w:tc>
      </w:tr>
      <w:tr w:rsidR="003035BC" w:rsidRPr="00B10B32" w14:paraId="559A7475" w14:textId="77777777" w:rsidTr="000E6FE8">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1AD520" w14:textId="5DF7342D" w:rsidR="003035BC" w:rsidRPr="00B10B32" w:rsidRDefault="003035BC" w:rsidP="003035B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6EF42E" w14:textId="4548CDC8" w:rsidR="003035BC" w:rsidRPr="00B10B32" w:rsidRDefault="003035BC" w:rsidP="003035BC">
            <w:pPr>
              <w:pStyle w:val="Tabeladziaania-prawaczkolumn"/>
              <w:rPr>
                <w:color w:val="000000" w:themeColor="text1"/>
              </w:rPr>
            </w:pPr>
            <w:r w:rsidRPr="00B10B32">
              <w:rPr>
                <w:bCs w:val="0"/>
                <w:color w:val="000000" w:themeColor="text1"/>
              </w:rPr>
              <w:t>Budżet państwa, PFRON, EFS</w:t>
            </w:r>
          </w:p>
        </w:tc>
      </w:tr>
    </w:tbl>
    <w:p w14:paraId="719C544C" w14:textId="3960B442" w:rsidR="00203F64" w:rsidRPr="00B10B32" w:rsidRDefault="00203F64">
      <w:pPr>
        <w:rPr>
          <w:color w:val="000000" w:themeColor="text1"/>
        </w:rPr>
      </w:pPr>
    </w:p>
    <w:p w14:paraId="29C81FD1" w14:textId="77777777" w:rsidR="00F05382" w:rsidRPr="00B10B32" w:rsidRDefault="00F05382" w:rsidP="00B64542">
      <w:pPr>
        <w:pStyle w:val="Nagwek4"/>
      </w:pPr>
      <w:r w:rsidRPr="00B10B32">
        <w:lastRenderedPageBreak/>
        <w:t>Współpraca międzynarodowa</w:t>
      </w:r>
    </w:p>
    <w:p w14:paraId="7D796F70" w14:textId="72B79626" w:rsidR="00F05382" w:rsidRPr="00B10B32" w:rsidRDefault="00F05382" w:rsidP="00F05382">
      <w:pPr>
        <w:rPr>
          <w:color w:val="000000" w:themeColor="text1"/>
          <w:lang w:eastAsia="pl-PL"/>
        </w:rPr>
      </w:pPr>
      <w:r w:rsidRPr="00B10B32">
        <w:rPr>
          <w:color w:val="000000" w:themeColor="text1"/>
          <w:lang w:eastAsia="pl-PL"/>
        </w:rPr>
        <w:t>Działanie zakłada zbieranie najlepszych doświadczeń</w:t>
      </w:r>
      <w:r w:rsidR="00E94E89" w:rsidRPr="00B10B32">
        <w:rPr>
          <w:color w:val="000000" w:themeColor="text1"/>
          <w:lang w:eastAsia="pl-PL"/>
        </w:rPr>
        <w:t xml:space="preserve"> z </w:t>
      </w:r>
      <w:r w:rsidRPr="00B10B32">
        <w:rPr>
          <w:color w:val="000000" w:themeColor="text1"/>
          <w:lang w:eastAsia="pl-PL"/>
        </w:rPr>
        <w:t>innych krajów, przydatnych dla efektywniejszego wdrażania Konwencji</w:t>
      </w:r>
      <w:r w:rsidR="00E94E89" w:rsidRPr="00B10B32">
        <w:rPr>
          <w:color w:val="000000" w:themeColor="text1"/>
          <w:lang w:eastAsia="pl-PL"/>
        </w:rPr>
        <w:t xml:space="preserve"> o </w:t>
      </w:r>
      <w:r w:rsidRPr="00B10B32">
        <w:rPr>
          <w:color w:val="000000" w:themeColor="text1"/>
          <w:lang w:eastAsia="pl-PL"/>
        </w:rPr>
        <w:t>prawach osób niepełnosprawnych</w:t>
      </w:r>
      <w:r w:rsidR="00E94E89" w:rsidRPr="00B10B32">
        <w:rPr>
          <w:color w:val="000000" w:themeColor="text1"/>
          <w:lang w:eastAsia="pl-PL"/>
        </w:rPr>
        <w:t xml:space="preserve"> w </w:t>
      </w:r>
      <w:r w:rsidRPr="00B10B32">
        <w:rPr>
          <w:color w:val="000000" w:themeColor="text1"/>
          <w:lang w:eastAsia="pl-PL"/>
        </w:rPr>
        <w:t>Polsce oraz opracowywania</w:t>
      </w:r>
      <w:r w:rsidR="00E94E89" w:rsidRPr="00B10B32">
        <w:rPr>
          <w:color w:val="000000" w:themeColor="text1"/>
          <w:lang w:eastAsia="pl-PL"/>
        </w:rPr>
        <w:t xml:space="preserve"> i </w:t>
      </w:r>
      <w:r w:rsidRPr="00B10B32">
        <w:rPr>
          <w:color w:val="000000" w:themeColor="text1"/>
          <w:lang w:eastAsia="pl-PL"/>
        </w:rPr>
        <w:t>wprowadzania zmian prawnych</w:t>
      </w:r>
      <w:r w:rsidR="00E94E89" w:rsidRPr="00B10B32">
        <w:rPr>
          <w:color w:val="000000" w:themeColor="text1"/>
          <w:lang w:eastAsia="pl-PL"/>
        </w:rPr>
        <w:t xml:space="preserve"> i </w:t>
      </w:r>
      <w:r w:rsidRPr="00B10B32">
        <w:rPr>
          <w:color w:val="000000" w:themeColor="text1"/>
          <w:lang w:eastAsia="pl-PL"/>
        </w:rPr>
        <w:t>pozaprawnych. Będzie to szczególnie ważne na etapie transpozycji dyrektyw Unii Europejskiej do prawodawstwa krajowego, np. Europejskiego Aktu Dostępności.</w:t>
      </w:r>
    </w:p>
    <w:p w14:paraId="36B505B6" w14:textId="2387FE84" w:rsidR="00F05382" w:rsidRPr="00B10B32" w:rsidRDefault="00F05382" w:rsidP="00F05382">
      <w:pPr>
        <w:rPr>
          <w:color w:val="000000" w:themeColor="text1"/>
          <w:lang w:eastAsia="pl-PL"/>
        </w:rPr>
      </w:pPr>
      <w:r w:rsidRPr="00B10B32">
        <w:rPr>
          <w:color w:val="000000" w:themeColor="text1"/>
          <w:lang w:eastAsia="pl-PL"/>
        </w:rPr>
        <w:t>Jednocześnie działanie przewiduje również promocję na arenie międzynarodowej wzorcowych rozwiązań wdrożonych</w:t>
      </w:r>
      <w:r w:rsidR="00E94E89" w:rsidRPr="00B10B32">
        <w:rPr>
          <w:color w:val="000000" w:themeColor="text1"/>
          <w:lang w:eastAsia="pl-PL"/>
        </w:rPr>
        <w:t xml:space="preserve"> w </w:t>
      </w:r>
      <w:r w:rsidRPr="00B10B32">
        <w:rPr>
          <w:color w:val="000000" w:themeColor="text1"/>
          <w:lang w:eastAsia="pl-PL"/>
        </w:rPr>
        <w:t>Polsce</w:t>
      </w:r>
      <w:r w:rsidR="00E94E89" w:rsidRPr="00B10B32">
        <w:rPr>
          <w:color w:val="000000" w:themeColor="text1"/>
          <w:lang w:eastAsia="pl-PL"/>
        </w:rPr>
        <w:t xml:space="preserve"> w </w:t>
      </w:r>
      <w:r w:rsidRPr="00B10B32">
        <w:rPr>
          <w:color w:val="000000" w:themeColor="text1"/>
          <w:lang w:eastAsia="pl-PL"/>
        </w:rPr>
        <w:t>zakresie wsparcia osób</w:t>
      </w:r>
      <w:r w:rsidR="00E94E89" w:rsidRPr="00B10B32">
        <w:rPr>
          <w:color w:val="000000" w:themeColor="text1"/>
          <w:lang w:eastAsia="pl-PL"/>
        </w:rPr>
        <w:t xml:space="preserve"> z </w:t>
      </w:r>
      <w:r w:rsidRPr="00B10B32">
        <w:rPr>
          <w:color w:val="000000" w:themeColor="text1"/>
          <w:lang w:eastAsia="pl-PL"/>
        </w:rPr>
        <w:t>niepełnosprawnościami</w:t>
      </w:r>
      <w:r w:rsidR="00FC5830" w:rsidRPr="00B10B32">
        <w:rPr>
          <w:color w:val="000000" w:themeColor="text1"/>
          <w:lang w:eastAsia="pl-PL"/>
        </w:rPr>
        <w:t>,</w:t>
      </w:r>
      <w:r w:rsidRPr="00B10B32">
        <w:rPr>
          <w:color w:val="000000" w:themeColor="text1"/>
          <w:lang w:eastAsia="pl-PL"/>
        </w:rPr>
        <w:t xml:space="preserve"> np. </w:t>
      </w:r>
      <w:r w:rsidR="002D5357" w:rsidRPr="00B10B32">
        <w:rPr>
          <w:color w:val="000000" w:themeColor="text1"/>
          <w:lang w:eastAsia="pl-PL"/>
        </w:rPr>
        <w:t>u</w:t>
      </w:r>
      <w:r w:rsidRPr="00B10B32">
        <w:rPr>
          <w:color w:val="000000" w:themeColor="text1"/>
          <w:lang w:eastAsia="pl-PL"/>
        </w:rPr>
        <w:t>stawy</w:t>
      </w:r>
      <w:r w:rsidR="00E94E89" w:rsidRPr="00B10B32">
        <w:rPr>
          <w:color w:val="000000" w:themeColor="text1"/>
          <w:lang w:eastAsia="pl-PL"/>
        </w:rPr>
        <w:t xml:space="preserve"> o </w:t>
      </w:r>
      <w:r w:rsidRPr="00B10B32">
        <w:rPr>
          <w:color w:val="000000" w:themeColor="text1"/>
          <w:lang w:eastAsia="pl-PL"/>
        </w:rPr>
        <w:t>zapewnianiu dostępności osobom ze szczególnymi potrzebami</w:t>
      </w:r>
      <w:r w:rsidR="0081447D" w:rsidRPr="00B10B32">
        <w:rPr>
          <w:color w:val="000000" w:themeColor="text1"/>
          <w:lang w:eastAsia="pl-PL"/>
        </w:rPr>
        <w:t xml:space="preserve"> czy rozwiązań</w:t>
      </w:r>
      <w:r w:rsidR="00E94E89" w:rsidRPr="00B10B32">
        <w:rPr>
          <w:color w:val="000000" w:themeColor="text1"/>
          <w:lang w:eastAsia="pl-PL"/>
        </w:rPr>
        <w:t xml:space="preserve"> w </w:t>
      </w:r>
      <w:r w:rsidR="000C568B" w:rsidRPr="00B10B32">
        <w:rPr>
          <w:color w:val="000000" w:themeColor="text1"/>
          <w:lang w:eastAsia="pl-PL"/>
        </w:rPr>
        <w:t>zakresie edukacji włączającej.</w:t>
      </w:r>
    </w:p>
    <w:p w14:paraId="59A8F1DB" w14:textId="4B28AE2E" w:rsidR="00F05382" w:rsidRPr="00B10B32" w:rsidRDefault="00F05382" w:rsidP="00F05382">
      <w:pPr>
        <w:rPr>
          <w:color w:val="000000" w:themeColor="text1"/>
          <w:lang w:eastAsia="pl-PL"/>
        </w:rPr>
      </w:pPr>
      <w:r w:rsidRPr="00B10B32">
        <w:rPr>
          <w:color w:val="000000" w:themeColor="text1"/>
          <w:lang w:eastAsia="pl-PL"/>
        </w:rPr>
        <w:t xml:space="preserve">Wymiana doświadczeń będzie </w:t>
      </w:r>
      <w:r w:rsidR="00FC5830" w:rsidRPr="00B10B32">
        <w:rPr>
          <w:color w:val="000000" w:themeColor="text1"/>
          <w:lang w:eastAsia="pl-PL"/>
        </w:rPr>
        <w:t xml:space="preserve">realizowana </w:t>
      </w:r>
      <w:r w:rsidRPr="00B10B32">
        <w:rPr>
          <w:color w:val="000000" w:themeColor="text1"/>
          <w:lang w:eastAsia="pl-PL"/>
        </w:rPr>
        <w:t>przez udział</w:t>
      </w:r>
      <w:r w:rsidR="00E94E89" w:rsidRPr="00B10B32">
        <w:rPr>
          <w:color w:val="000000" w:themeColor="text1"/>
          <w:lang w:eastAsia="pl-PL"/>
        </w:rPr>
        <w:t xml:space="preserve"> w </w:t>
      </w:r>
      <w:r w:rsidRPr="00B10B32">
        <w:rPr>
          <w:color w:val="000000" w:themeColor="text1"/>
          <w:lang w:eastAsia="pl-PL"/>
        </w:rPr>
        <w:t>wydarzeniach międzynarodowych,</w:t>
      </w:r>
      <w:r w:rsidR="00E94E89" w:rsidRPr="00B10B32">
        <w:rPr>
          <w:color w:val="000000" w:themeColor="text1"/>
          <w:lang w:eastAsia="pl-PL"/>
        </w:rPr>
        <w:t xml:space="preserve"> w </w:t>
      </w:r>
      <w:r w:rsidRPr="00B10B32">
        <w:rPr>
          <w:color w:val="000000" w:themeColor="text1"/>
          <w:lang w:eastAsia="pl-PL"/>
        </w:rPr>
        <w:t>szczególności</w:t>
      </w:r>
      <w:r w:rsidR="00E94E89" w:rsidRPr="00B10B32">
        <w:rPr>
          <w:color w:val="000000" w:themeColor="text1"/>
          <w:lang w:eastAsia="pl-PL"/>
        </w:rPr>
        <w:t xml:space="preserve"> w </w:t>
      </w:r>
      <w:r w:rsidRPr="00B10B32">
        <w:rPr>
          <w:color w:val="000000" w:themeColor="text1"/>
          <w:lang w:eastAsia="pl-PL"/>
        </w:rPr>
        <w:t>Unii Europejskiej, jak również organizowanie międzynarodowych wydarzeń</w:t>
      </w:r>
      <w:r w:rsidR="00E94E89" w:rsidRPr="00B10B32">
        <w:rPr>
          <w:color w:val="000000" w:themeColor="text1"/>
          <w:lang w:eastAsia="pl-PL"/>
        </w:rPr>
        <w:t xml:space="preserve"> w </w:t>
      </w:r>
      <w:r w:rsidRPr="00B10B32">
        <w:rPr>
          <w:color w:val="000000" w:themeColor="text1"/>
          <w:lang w:eastAsia="pl-PL"/>
        </w:rPr>
        <w:t>Polsce oraz stałą współpracę</w:t>
      </w:r>
      <w:r w:rsidR="00E94E89" w:rsidRPr="00B10B32">
        <w:rPr>
          <w:color w:val="000000" w:themeColor="text1"/>
          <w:lang w:eastAsia="pl-PL"/>
        </w:rPr>
        <w:t xml:space="preserve"> z </w:t>
      </w:r>
      <w:r w:rsidRPr="00B10B32">
        <w:rPr>
          <w:color w:val="000000" w:themeColor="text1"/>
          <w:lang w:eastAsia="pl-PL"/>
        </w:rPr>
        <w:t xml:space="preserve">uznanymi </w:t>
      </w:r>
      <w:r w:rsidR="008A1815" w:rsidRPr="00B10B32">
        <w:rPr>
          <w:color w:val="000000" w:themeColor="text1"/>
          <w:lang w:eastAsia="pl-PL"/>
        </w:rPr>
        <w:t>organizacjami pozarządowymi</w:t>
      </w:r>
      <w:r w:rsidR="00E94E89" w:rsidRPr="00B10B32">
        <w:rPr>
          <w:color w:val="000000" w:themeColor="text1"/>
          <w:lang w:eastAsia="pl-PL"/>
        </w:rPr>
        <w:t xml:space="preserve"> i </w:t>
      </w:r>
      <w:r w:rsidRPr="00B10B32">
        <w:rPr>
          <w:color w:val="000000" w:themeColor="text1"/>
          <w:lang w:eastAsia="pl-PL"/>
        </w:rPr>
        <w:t>ekspertami</w:t>
      </w:r>
      <w:r w:rsidR="00E94E89" w:rsidRPr="00B10B32">
        <w:rPr>
          <w:color w:val="000000" w:themeColor="text1"/>
          <w:lang w:eastAsia="pl-PL"/>
        </w:rPr>
        <w:t xml:space="preserve"> w </w:t>
      </w:r>
      <w:r w:rsidR="001253A3" w:rsidRPr="00B10B32">
        <w:rPr>
          <w:color w:val="000000" w:themeColor="text1"/>
          <w:lang w:eastAsia="pl-PL"/>
        </w:rPr>
        <w:t xml:space="preserve">różnych </w:t>
      </w:r>
      <w:r w:rsidRPr="00B10B32">
        <w:rPr>
          <w:color w:val="000000" w:themeColor="text1"/>
          <w:lang w:eastAsia="pl-PL"/>
        </w:rPr>
        <w:t xml:space="preserve">obszarach </w:t>
      </w:r>
      <w:r w:rsidR="00880599" w:rsidRPr="00B10B32">
        <w:rPr>
          <w:color w:val="000000" w:themeColor="text1"/>
          <w:lang w:eastAsia="pl-PL"/>
        </w:rPr>
        <w:t>realizacji praw</w:t>
      </w:r>
      <w:r w:rsidRPr="00B10B32">
        <w:rPr>
          <w:color w:val="000000" w:themeColor="text1"/>
          <w:lang w:eastAsia="pl-PL"/>
        </w:rPr>
        <w:t xml:space="preserve"> osób</w:t>
      </w:r>
      <w:r w:rsidR="00E94E89" w:rsidRPr="00B10B32">
        <w:rPr>
          <w:color w:val="000000" w:themeColor="text1"/>
          <w:lang w:eastAsia="pl-PL"/>
        </w:rPr>
        <w:t xml:space="preserve"> z </w:t>
      </w:r>
      <w:r w:rsidRPr="00B10B32">
        <w:rPr>
          <w:color w:val="000000" w:themeColor="text1"/>
          <w:lang w:eastAsia="pl-PL"/>
        </w:rPr>
        <w:t>niepełnosprawnościami.</w:t>
      </w:r>
    </w:p>
    <w:p w14:paraId="743C1C03" w14:textId="77C6352D" w:rsidR="002E5501" w:rsidRPr="00B10B32" w:rsidRDefault="00DC06C8" w:rsidP="00F05382">
      <w:pPr>
        <w:rPr>
          <w:color w:val="000000" w:themeColor="text1"/>
          <w:lang w:eastAsia="pl-PL"/>
        </w:rPr>
      </w:pPr>
      <w:r w:rsidRPr="00B10B32">
        <w:rPr>
          <w:color w:val="000000" w:themeColor="text1"/>
          <w:lang w:eastAsia="pl-PL"/>
        </w:rPr>
        <w:t xml:space="preserve">Wspierana będzie także </w:t>
      </w:r>
      <w:r w:rsidR="009B78E7" w:rsidRPr="00B10B32">
        <w:rPr>
          <w:color w:val="000000" w:themeColor="text1"/>
          <w:lang w:eastAsia="pl-PL"/>
        </w:rPr>
        <w:t xml:space="preserve">międzynarodowa </w:t>
      </w:r>
      <w:r w:rsidRPr="00B10B32">
        <w:rPr>
          <w:color w:val="000000" w:themeColor="text1"/>
          <w:lang w:eastAsia="pl-PL"/>
        </w:rPr>
        <w:t>wymiana doświadczeń</w:t>
      </w:r>
      <w:r w:rsidR="00E94E89" w:rsidRPr="00B10B32">
        <w:rPr>
          <w:color w:val="000000" w:themeColor="text1"/>
          <w:lang w:eastAsia="pl-PL"/>
        </w:rPr>
        <w:t xml:space="preserve"> w </w:t>
      </w:r>
      <w:r w:rsidR="002A37E3" w:rsidRPr="00B10B32">
        <w:rPr>
          <w:color w:val="000000" w:themeColor="text1"/>
          <w:lang w:eastAsia="pl-PL"/>
        </w:rPr>
        <w:t>ramach</w:t>
      </w:r>
      <w:r w:rsidR="00880599" w:rsidRPr="00B10B32">
        <w:rPr>
          <w:color w:val="000000" w:themeColor="text1"/>
          <w:lang w:eastAsia="pl-PL"/>
        </w:rPr>
        <w:t xml:space="preserve"> tych obszarów </w:t>
      </w:r>
      <w:r w:rsidR="00C74708" w:rsidRPr="00B10B32">
        <w:rPr>
          <w:color w:val="000000" w:themeColor="text1"/>
          <w:lang w:eastAsia="pl-PL"/>
        </w:rPr>
        <w:t>na polu akademickim</w:t>
      </w:r>
      <w:r w:rsidR="00E94E89" w:rsidRPr="00B10B32">
        <w:rPr>
          <w:color w:val="000000" w:themeColor="text1"/>
          <w:lang w:eastAsia="pl-PL"/>
        </w:rPr>
        <w:t xml:space="preserve"> i </w:t>
      </w:r>
      <w:r w:rsidR="00C74708" w:rsidRPr="00B10B32">
        <w:rPr>
          <w:color w:val="000000" w:themeColor="text1"/>
          <w:lang w:eastAsia="pl-PL"/>
        </w:rPr>
        <w:t>pozarz</w:t>
      </w:r>
      <w:r w:rsidR="00AA114A" w:rsidRPr="00B10B32">
        <w:rPr>
          <w:color w:val="000000" w:themeColor="text1"/>
          <w:lang w:eastAsia="pl-PL"/>
        </w:rPr>
        <w:t>ądowym</w:t>
      </w:r>
      <w:r w:rsidR="009B78E7" w:rsidRPr="00B10B32">
        <w:rPr>
          <w:color w:val="000000" w:themeColor="text1"/>
          <w:lang w:eastAsia="pl-PL"/>
        </w:rPr>
        <w:t>.</w:t>
      </w:r>
    </w:p>
    <w:tbl>
      <w:tblPr>
        <w:tblStyle w:val="Tabela-Siatka"/>
        <w:tblW w:w="0" w:type="auto"/>
        <w:jc w:val="center"/>
        <w:tblLook w:val="04A0" w:firstRow="1" w:lastRow="0" w:firstColumn="1" w:lastColumn="0" w:noHBand="0" w:noVBand="1"/>
      </w:tblPr>
      <w:tblGrid>
        <w:gridCol w:w="2829"/>
        <w:gridCol w:w="4678"/>
      </w:tblGrid>
      <w:tr w:rsidR="00C94B02" w:rsidRPr="00B10B32" w14:paraId="307694ED" w14:textId="77777777" w:rsidTr="00E94E89">
        <w:trPr>
          <w:jc w:val="center"/>
        </w:trPr>
        <w:tc>
          <w:tcPr>
            <w:tcW w:w="75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533720" w14:textId="77777777" w:rsidR="00F05382" w:rsidRPr="00B10B32" w:rsidRDefault="00F05382" w:rsidP="0085533C">
            <w:pPr>
              <w:pStyle w:val="Tabeladziaania-tytu"/>
              <w:rPr>
                <w:color w:val="000000" w:themeColor="text1"/>
              </w:rPr>
            </w:pPr>
            <w:r w:rsidRPr="00B10B32">
              <w:rPr>
                <w:color w:val="000000" w:themeColor="text1"/>
              </w:rPr>
              <w:t>Współpraca międzynarodowa</w:t>
            </w:r>
          </w:p>
        </w:tc>
      </w:tr>
      <w:tr w:rsidR="00C94B02" w:rsidRPr="00B10B32" w14:paraId="500816B3"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3C1AD1" w14:textId="77777777" w:rsidR="00F05382" w:rsidRPr="00B10B32" w:rsidRDefault="00F05382" w:rsidP="0085533C">
            <w:pPr>
              <w:pStyle w:val="Tabeladziaania-lewaczkolumn"/>
              <w:rPr>
                <w:color w:val="000000" w:themeColor="text1"/>
              </w:rPr>
            </w:pPr>
            <w:r w:rsidRPr="00B10B32">
              <w:rPr>
                <w:color w:val="000000" w:themeColor="text1"/>
              </w:rPr>
              <w:t>Okres wdrażania działania</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DB226" w14:textId="6783B2C0" w:rsidR="00F05382" w:rsidRPr="00B10B32" w:rsidRDefault="00077573" w:rsidP="00077573">
            <w:pPr>
              <w:pStyle w:val="Tabeladziaania-prawaczkolumn"/>
              <w:rPr>
                <w:color w:val="000000" w:themeColor="text1"/>
              </w:rPr>
            </w:pPr>
            <w:r w:rsidRPr="00B10B32">
              <w:rPr>
                <w:color w:val="000000" w:themeColor="text1"/>
              </w:rPr>
              <w:t>202</w:t>
            </w:r>
            <w:r>
              <w:rPr>
                <w:color w:val="000000" w:themeColor="text1"/>
              </w:rPr>
              <w:t>1</w:t>
            </w:r>
            <w:r w:rsidR="00122AD3">
              <w:rPr>
                <w:color w:val="000000" w:themeColor="text1"/>
              </w:rPr>
              <w:t>–</w:t>
            </w:r>
            <w:r w:rsidR="00F05382" w:rsidRPr="00B10B32">
              <w:rPr>
                <w:color w:val="000000" w:themeColor="text1"/>
              </w:rPr>
              <w:t>2030</w:t>
            </w:r>
          </w:p>
        </w:tc>
      </w:tr>
      <w:tr w:rsidR="00C94B02" w:rsidRPr="00B10B32" w14:paraId="7120CC14"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BA206" w14:textId="77777777" w:rsidR="00F05382" w:rsidRPr="00B10B32" w:rsidRDefault="00F05382" w:rsidP="0085533C">
            <w:pPr>
              <w:pStyle w:val="Tabeladziaania-lewaczkolumn"/>
              <w:rPr>
                <w:color w:val="000000" w:themeColor="text1"/>
              </w:rPr>
            </w:pPr>
            <w:r w:rsidRPr="00B10B32">
              <w:rPr>
                <w:color w:val="000000" w:themeColor="text1"/>
              </w:rPr>
              <w:t>Koordynator</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63A795" w14:textId="1A281BB5" w:rsidR="00F05382" w:rsidRPr="00B10B32" w:rsidRDefault="00F05382" w:rsidP="0085533C">
            <w:pPr>
              <w:pStyle w:val="Tabeladziaania-prawaczkolumn"/>
              <w:rPr>
                <w:color w:val="000000" w:themeColor="text1"/>
              </w:rPr>
            </w:pPr>
            <w:r w:rsidRPr="00B10B32">
              <w:rPr>
                <w:color w:val="000000" w:themeColor="text1"/>
              </w:rPr>
              <w:t>MRiPS</w:t>
            </w:r>
          </w:p>
        </w:tc>
      </w:tr>
      <w:tr w:rsidR="00C94B02" w:rsidRPr="00B10B32" w14:paraId="727B154F"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420A03" w14:textId="77777777" w:rsidR="00F05382" w:rsidRPr="00B10B32" w:rsidRDefault="00F05382" w:rsidP="0085533C">
            <w:pPr>
              <w:pStyle w:val="Tabeladziaania-lewaczkolumn"/>
              <w:rPr>
                <w:color w:val="000000" w:themeColor="text1"/>
              </w:rPr>
            </w:pPr>
            <w:r w:rsidRPr="00B10B32">
              <w:rPr>
                <w:color w:val="000000" w:themeColor="text1"/>
              </w:rPr>
              <w:t>Podmioty współpracujące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86DA8D" w14:textId="2457F0EA" w:rsidR="00F05382" w:rsidRPr="00B10B32" w:rsidRDefault="176698B6" w:rsidP="0085533C">
            <w:pPr>
              <w:pStyle w:val="Tabeladziaania-prawaczkolumn"/>
              <w:rPr>
                <w:color w:val="000000" w:themeColor="text1"/>
              </w:rPr>
            </w:pPr>
            <w:r w:rsidRPr="00B10B32">
              <w:rPr>
                <w:color w:val="000000" w:themeColor="text1"/>
              </w:rPr>
              <w:t>KPRM</w:t>
            </w:r>
            <w:r w:rsidR="00084D16">
              <w:rPr>
                <w:color w:val="000000" w:themeColor="text1"/>
              </w:rPr>
              <w:t xml:space="preserve"> (w tym cyfryzacja)</w:t>
            </w:r>
            <w:r w:rsidRPr="00B10B32">
              <w:rPr>
                <w:color w:val="000000" w:themeColor="text1"/>
              </w:rPr>
              <w:t>, MRPiT, M</w:t>
            </w:r>
            <w:r w:rsidR="00613DFA">
              <w:rPr>
                <w:color w:val="000000" w:themeColor="text1"/>
              </w:rPr>
              <w:t>F</w:t>
            </w:r>
            <w:r w:rsidRPr="00B10B32">
              <w:rPr>
                <w:color w:val="000000" w:themeColor="text1"/>
              </w:rPr>
              <w:t xml:space="preserve">iPR, MSZ, </w:t>
            </w:r>
            <w:r w:rsidR="009D618D" w:rsidRPr="00B10B32">
              <w:rPr>
                <w:color w:val="000000" w:themeColor="text1"/>
              </w:rPr>
              <w:t>MEiN</w:t>
            </w:r>
            <w:r w:rsidRPr="00B10B32">
              <w:rPr>
                <w:color w:val="000000" w:themeColor="text1"/>
              </w:rPr>
              <w:t>, PFRON, organizacje pozarządowe</w:t>
            </w:r>
          </w:p>
        </w:tc>
      </w:tr>
      <w:tr w:rsidR="003035BC" w:rsidRPr="00B10B32" w14:paraId="28F2F828" w14:textId="77777777" w:rsidTr="176698B6">
        <w:trPr>
          <w:jc w:val="center"/>
        </w:trPr>
        <w:tc>
          <w:tcPr>
            <w:tcW w:w="28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34F0F1" w14:textId="550F3174" w:rsidR="003035BC" w:rsidRPr="00B10B32" w:rsidRDefault="003035BC" w:rsidP="003035BC">
            <w:pPr>
              <w:pStyle w:val="Tabeladziaania-lewaczkolumn"/>
              <w:rPr>
                <w:color w:val="000000" w:themeColor="text1"/>
              </w:rPr>
            </w:pPr>
            <w:r w:rsidRPr="00B10B32">
              <w:rPr>
                <w:color w:val="000000" w:themeColor="text1"/>
              </w:rPr>
              <w:t>Finansowanie</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0C4D01" w14:textId="5279A59E" w:rsidR="003035BC" w:rsidRPr="00B10B32" w:rsidRDefault="003035BC" w:rsidP="003035BC">
            <w:pPr>
              <w:pStyle w:val="Tabeladziaania-prawaczkolumn"/>
              <w:rPr>
                <w:color w:val="000000" w:themeColor="text1"/>
              </w:rPr>
            </w:pPr>
            <w:r w:rsidRPr="00B10B32">
              <w:rPr>
                <w:bCs w:val="0"/>
                <w:color w:val="000000" w:themeColor="text1"/>
              </w:rPr>
              <w:t>Budżet państwa, PFRON, EFS</w:t>
            </w:r>
          </w:p>
        </w:tc>
      </w:tr>
    </w:tbl>
    <w:p w14:paraId="47E1882F" w14:textId="77777777" w:rsidR="0040035F" w:rsidRPr="00B10B32" w:rsidRDefault="0040035F" w:rsidP="006913FF"/>
    <w:p w14:paraId="70421D63" w14:textId="4FF2E4EC" w:rsidR="00B05102" w:rsidRPr="00B10B32" w:rsidRDefault="003E3EDE">
      <w:pPr>
        <w:spacing w:after="0" w:line="240" w:lineRule="auto"/>
      </w:pPr>
      <w:r w:rsidRPr="00B10B32">
        <w:rPr>
          <w:iCs/>
          <w:noProof/>
          <w:color w:val="000000" w:themeColor="text1"/>
          <w:lang w:eastAsia="pl-PL"/>
        </w:rPr>
        <w:lastRenderedPageBreak/>
        <mc:AlternateContent>
          <mc:Choice Requires="wps">
            <w:drawing>
              <wp:inline distT="0" distB="0" distL="0" distR="0" wp14:anchorId="09799E7A" wp14:editId="0BDBBE8C">
                <wp:extent cx="5637600" cy="4625788"/>
                <wp:effectExtent l="0" t="0" r="20320" b="22860"/>
                <wp:docPr id="460" name="Pole tekstowe 460"/>
                <wp:cNvGraphicFramePr/>
                <a:graphic xmlns:a="http://schemas.openxmlformats.org/drawingml/2006/main">
                  <a:graphicData uri="http://schemas.microsoft.com/office/word/2010/wordprocessingShape">
                    <wps:wsp>
                      <wps:cNvSpPr txBox="1"/>
                      <wps:spPr>
                        <a:xfrm>
                          <a:off x="0" y="0"/>
                          <a:ext cx="5637600" cy="4625788"/>
                        </a:xfrm>
                        <a:prstGeom prst="rect">
                          <a:avLst/>
                        </a:prstGeom>
                        <a:solidFill>
                          <a:srgbClr val="002060"/>
                        </a:solidFill>
                        <a:ln w="6350">
                          <a:solidFill>
                            <a:prstClr val="black"/>
                          </a:solidFill>
                        </a:ln>
                      </wps:spPr>
                      <wps:txbx>
                        <w:txbxContent>
                          <w:p w14:paraId="218D0CE0" w14:textId="7B566256" w:rsidR="00B86F25" w:rsidRDefault="00B86F25" w:rsidP="00863B29">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VIII</w:t>
                            </w:r>
                            <w:r w:rsidRPr="00BF685C">
                              <w:rPr>
                                <w:b/>
                                <w:color w:val="FFFFFF" w:themeColor="background1"/>
                                <w:szCs w:val="24"/>
                              </w:rPr>
                              <w:t>:</w:t>
                            </w:r>
                          </w:p>
                          <w:p w14:paraId="4CA2570D" w14:textId="1DE0B26A" w:rsidR="00B86F25" w:rsidRDefault="00B86F25" w:rsidP="00E94E89">
                            <w:pPr>
                              <w:pStyle w:val="Akapitzlist"/>
                              <w:numPr>
                                <w:ilvl w:val="0"/>
                                <w:numId w:val="123"/>
                              </w:numPr>
                              <w:rPr>
                                <w:color w:val="FFFFFF" w:themeColor="background1"/>
                                <w:szCs w:val="24"/>
                              </w:rPr>
                            </w:pPr>
                            <w:r w:rsidRPr="00863B29">
                              <w:rPr>
                                <w:color w:val="FFFFFF" w:themeColor="background1"/>
                                <w:szCs w:val="24"/>
                              </w:rPr>
                              <w:t>Spójny</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Konwencją</w:t>
                            </w:r>
                            <w:r>
                              <w:rPr>
                                <w:color w:val="FFFFFF" w:themeColor="background1"/>
                                <w:szCs w:val="24"/>
                              </w:rPr>
                              <w:t xml:space="preserve"> </w:t>
                            </w:r>
                            <w:r w:rsidRPr="00863B29">
                              <w:rPr>
                                <w:color w:val="FFFFFF" w:themeColor="background1"/>
                                <w:szCs w:val="24"/>
                              </w:rPr>
                              <w:t>o</w:t>
                            </w:r>
                            <w:r>
                              <w:rPr>
                                <w:color w:val="FFFFFF" w:themeColor="background1"/>
                                <w:szCs w:val="24"/>
                              </w:rPr>
                              <w:t> </w:t>
                            </w:r>
                            <w:r w:rsidRPr="00863B29">
                              <w:rPr>
                                <w:color w:val="FFFFFF" w:themeColor="background1"/>
                                <w:szCs w:val="24"/>
                              </w:rPr>
                              <w:t>prawach osób niepełnosprawnych system koordynacji realizacji praw osób</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niepełnosprawnościami</w:t>
                            </w:r>
                            <w:r>
                              <w:rPr>
                                <w:color w:val="FFFFFF" w:themeColor="background1"/>
                                <w:szCs w:val="24"/>
                              </w:rPr>
                              <w:t>,</w:t>
                            </w:r>
                          </w:p>
                          <w:p w14:paraId="664D1010" w14:textId="4A4DE12C" w:rsidR="00B86F25" w:rsidRDefault="00B86F25" w:rsidP="00E94E89">
                            <w:pPr>
                              <w:pStyle w:val="Akapitzlist"/>
                              <w:numPr>
                                <w:ilvl w:val="0"/>
                                <w:numId w:val="123"/>
                              </w:numPr>
                              <w:rPr>
                                <w:color w:val="FFFFFF" w:themeColor="background1"/>
                                <w:szCs w:val="24"/>
                              </w:rPr>
                            </w:pPr>
                            <w:r w:rsidRPr="00863B29">
                              <w:rPr>
                                <w:color w:val="FFFFFF" w:themeColor="background1"/>
                                <w:szCs w:val="24"/>
                              </w:rPr>
                              <w:t>Powiązanie działań</w:t>
                            </w:r>
                            <w:r>
                              <w:rPr>
                                <w:color w:val="FFFFFF" w:themeColor="background1"/>
                                <w:szCs w:val="24"/>
                              </w:rPr>
                              <w:t xml:space="preserve"> </w:t>
                            </w:r>
                            <w:r w:rsidRPr="00863B29">
                              <w:rPr>
                                <w:color w:val="FFFFFF" w:themeColor="background1"/>
                                <w:szCs w:val="24"/>
                              </w:rPr>
                              <w:t>w</w:t>
                            </w:r>
                            <w:r>
                              <w:rPr>
                                <w:color w:val="FFFFFF" w:themeColor="background1"/>
                                <w:szCs w:val="24"/>
                              </w:rPr>
                              <w:t> </w:t>
                            </w:r>
                            <w:r w:rsidRPr="00863B29">
                              <w:rPr>
                                <w:color w:val="FFFFFF" w:themeColor="background1"/>
                                <w:szCs w:val="24"/>
                              </w:rPr>
                              <w:t>obszarze niepełnosprawności</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innymi działaniami polityki społecznej</w:t>
                            </w:r>
                            <w:r>
                              <w:rPr>
                                <w:color w:val="FFFFFF" w:themeColor="background1"/>
                                <w:szCs w:val="24"/>
                              </w:rPr>
                              <w:t>,</w:t>
                            </w:r>
                          </w:p>
                          <w:p w14:paraId="4F8B273C" w14:textId="7EE7389E" w:rsidR="00B86F25" w:rsidRDefault="00B86F25" w:rsidP="00E94E89">
                            <w:pPr>
                              <w:pStyle w:val="Akapitzlist"/>
                              <w:numPr>
                                <w:ilvl w:val="0"/>
                                <w:numId w:val="123"/>
                              </w:numPr>
                              <w:rPr>
                                <w:color w:val="FFFFFF" w:themeColor="background1"/>
                                <w:szCs w:val="24"/>
                              </w:rPr>
                            </w:pPr>
                            <w:r w:rsidRPr="001F1612">
                              <w:rPr>
                                <w:color w:val="FFFFFF" w:themeColor="background1"/>
                                <w:szCs w:val="24"/>
                              </w:rPr>
                              <w:t>System zbierania danych</w:t>
                            </w:r>
                            <w:r>
                              <w:rPr>
                                <w:color w:val="FFFFFF" w:themeColor="background1"/>
                                <w:szCs w:val="24"/>
                              </w:rPr>
                              <w:t xml:space="preserve"> w obszarze niepełnosprawności oraz zacieśnienie współpracy międzynarodowej.</w:t>
                            </w:r>
                          </w:p>
                          <w:p w14:paraId="5DB20566" w14:textId="57DA27A0" w:rsidR="00B86F25" w:rsidRPr="00E94E89" w:rsidRDefault="00B86F25" w:rsidP="00B96AFD">
                            <w:pPr>
                              <w:ind w:left="360"/>
                              <w:rPr>
                                <w:color w:val="FFFFFF" w:themeColor="background1"/>
                                <w:szCs w:val="24"/>
                              </w:rPr>
                            </w:pPr>
                            <w:r w:rsidRPr="00E94E89">
                              <w:rPr>
                                <w:b/>
                                <w:color w:val="FFFFFF" w:themeColor="background1"/>
                                <w:szCs w:val="24"/>
                              </w:rPr>
                              <w:t>Główne źródła finansowania działań zaplanowanych</w:t>
                            </w:r>
                            <w:r>
                              <w:rPr>
                                <w:b/>
                                <w:color w:val="FFFFFF" w:themeColor="background1"/>
                                <w:szCs w:val="24"/>
                              </w:rPr>
                              <w:t xml:space="preserve"> </w:t>
                            </w:r>
                            <w:r w:rsidRPr="00E94E89">
                              <w:rPr>
                                <w:b/>
                                <w:color w:val="FFFFFF" w:themeColor="background1"/>
                                <w:szCs w:val="24"/>
                              </w:rPr>
                              <w:t>w</w:t>
                            </w:r>
                            <w:r>
                              <w:rPr>
                                <w:b/>
                                <w:color w:val="FFFFFF" w:themeColor="background1"/>
                                <w:szCs w:val="24"/>
                              </w:rPr>
                              <w:t> </w:t>
                            </w:r>
                            <w:r w:rsidRPr="00E94E89">
                              <w:rPr>
                                <w:b/>
                                <w:color w:val="FFFFFF" w:themeColor="background1"/>
                                <w:szCs w:val="24"/>
                              </w:rPr>
                              <w:t>ramach Priorytetu V</w:t>
                            </w:r>
                            <w:r>
                              <w:rPr>
                                <w:b/>
                                <w:color w:val="FFFFFF" w:themeColor="background1"/>
                                <w:szCs w:val="24"/>
                              </w:rPr>
                              <w:t>I</w:t>
                            </w:r>
                            <w:r w:rsidRPr="00E94E89">
                              <w:rPr>
                                <w:b/>
                                <w:color w:val="FFFFFF" w:themeColor="background1"/>
                                <w:szCs w:val="24"/>
                              </w:rPr>
                              <w:t>II:</w:t>
                            </w:r>
                          </w:p>
                          <w:p w14:paraId="11860A4D" w14:textId="77777777" w:rsidR="00B86F25" w:rsidRDefault="00B86F25" w:rsidP="00863B29">
                            <w:pPr>
                              <w:pStyle w:val="Akapitzlist"/>
                              <w:numPr>
                                <w:ilvl w:val="0"/>
                                <w:numId w:val="124"/>
                              </w:numPr>
                              <w:rPr>
                                <w:color w:val="FFFFFF" w:themeColor="background1"/>
                                <w:szCs w:val="24"/>
                              </w:rPr>
                            </w:pPr>
                            <w:r w:rsidRPr="00E94E89">
                              <w:rPr>
                                <w:color w:val="FFFFFF" w:themeColor="background1"/>
                                <w:szCs w:val="24"/>
                              </w:rPr>
                              <w:t>Budżet państwa,</w:t>
                            </w:r>
                          </w:p>
                          <w:p w14:paraId="4C6931E4" w14:textId="27837DED" w:rsidR="00B86F25" w:rsidRDefault="00B86F25" w:rsidP="004825D9">
                            <w:pPr>
                              <w:pStyle w:val="Akapitzlist"/>
                              <w:numPr>
                                <w:ilvl w:val="0"/>
                                <w:numId w:val="124"/>
                              </w:numPr>
                              <w:rPr>
                                <w:color w:val="FFFFFF" w:themeColor="background1"/>
                                <w:szCs w:val="24"/>
                              </w:rPr>
                            </w:pPr>
                            <w:r>
                              <w:rPr>
                                <w:color w:val="FFFFFF" w:themeColor="background1"/>
                                <w:szCs w:val="24"/>
                              </w:rPr>
                              <w:t>Środki Europejskiego Funduszu Społecznego,</w:t>
                            </w:r>
                          </w:p>
                          <w:p w14:paraId="3A29C9FC" w14:textId="514C188C" w:rsidR="00B86F25" w:rsidRPr="00E94E89" w:rsidRDefault="00B86F25" w:rsidP="00863B29">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0CAB6AB8" w14:textId="6F568B7F" w:rsidR="00B86F25" w:rsidRPr="00E76DD6" w:rsidRDefault="00B86F25" w:rsidP="004B7600">
                            <w:pPr>
                              <w:pStyle w:val="Akapitzlist"/>
                              <w:numPr>
                                <w:ilvl w:val="0"/>
                                <w:numId w:val="124"/>
                              </w:numPr>
                              <w:rPr>
                                <w:color w:val="FFFFFF" w:themeColor="background1"/>
                                <w:szCs w:val="24"/>
                              </w:rPr>
                            </w:pPr>
                            <w:r w:rsidRPr="00E76DD6">
                              <w:rPr>
                                <w:color w:val="FFFFFF" w:themeColor="background1"/>
                                <w:szCs w:val="24"/>
                              </w:rPr>
                              <w:t>Środki Państwowego Funduszu Rehabilitacji Osób Niepełnosprawnych.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799E7A" id="Pole tekstowe 460" o:spid="_x0000_s1043" type="#_x0000_t202" style="width:443.9pt;height:3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" fillcolor="#002060" strokeweight=".5pt">
                <v:textbox>
                  <w:txbxContent>
                    <w:p w14:paraId="218D0CE0" w14:textId="7B566256" w:rsidR="00B86F25" w:rsidRDefault="00B86F25" w:rsidP="00863B29">
                      <w:pPr>
                        <w:rPr>
                          <w:b/>
                          <w:color w:val="FFFFFF" w:themeColor="background1"/>
                          <w:szCs w:val="24"/>
                        </w:rPr>
                      </w:pPr>
                      <w:r w:rsidRPr="00BF685C">
                        <w:rPr>
                          <w:b/>
                          <w:color w:val="FFFFFF" w:themeColor="background1"/>
                          <w:szCs w:val="24"/>
                        </w:rPr>
                        <w:t>Oczekiwane rezultaty</w:t>
                      </w:r>
                      <w:r>
                        <w:rPr>
                          <w:b/>
                          <w:color w:val="FFFFFF" w:themeColor="background1"/>
                          <w:szCs w:val="24"/>
                        </w:rPr>
                        <w:t xml:space="preserve"> działań zaplanowanych w ramach Priorytetu VIII</w:t>
                      </w:r>
                      <w:r w:rsidRPr="00BF685C">
                        <w:rPr>
                          <w:b/>
                          <w:color w:val="FFFFFF" w:themeColor="background1"/>
                          <w:szCs w:val="24"/>
                        </w:rPr>
                        <w:t>:</w:t>
                      </w:r>
                    </w:p>
                    <w:p w14:paraId="4CA2570D" w14:textId="1DE0B26A" w:rsidR="00B86F25" w:rsidRDefault="00B86F25" w:rsidP="00E94E89">
                      <w:pPr>
                        <w:pStyle w:val="Akapitzlist"/>
                        <w:numPr>
                          <w:ilvl w:val="0"/>
                          <w:numId w:val="123"/>
                        </w:numPr>
                        <w:rPr>
                          <w:color w:val="FFFFFF" w:themeColor="background1"/>
                          <w:szCs w:val="24"/>
                        </w:rPr>
                      </w:pPr>
                      <w:r w:rsidRPr="00863B29">
                        <w:rPr>
                          <w:color w:val="FFFFFF" w:themeColor="background1"/>
                          <w:szCs w:val="24"/>
                        </w:rPr>
                        <w:t>Spójny</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Konwencją</w:t>
                      </w:r>
                      <w:r>
                        <w:rPr>
                          <w:color w:val="FFFFFF" w:themeColor="background1"/>
                          <w:szCs w:val="24"/>
                        </w:rPr>
                        <w:t xml:space="preserve"> </w:t>
                      </w:r>
                      <w:r w:rsidRPr="00863B29">
                        <w:rPr>
                          <w:color w:val="FFFFFF" w:themeColor="background1"/>
                          <w:szCs w:val="24"/>
                        </w:rPr>
                        <w:t>o</w:t>
                      </w:r>
                      <w:r>
                        <w:rPr>
                          <w:color w:val="FFFFFF" w:themeColor="background1"/>
                          <w:szCs w:val="24"/>
                        </w:rPr>
                        <w:t> </w:t>
                      </w:r>
                      <w:r w:rsidRPr="00863B29">
                        <w:rPr>
                          <w:color w:val="FFFFFF" w:themeColor="background1"/>
                          <w:szCs w:val="24"/>
                        </w:rPr>
                        <w:t>prawach osób niepełnosprawnych system koordynacji realizacji praw osób</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niepełnosprawnościami</w:t>
                      </w:r>
                      <w:r>
                        <w:rPr>
                          <w:color w:val="FFFFFF" w:themeColor="background1"/>
                          <w:szCs w:val="24"/>
                        </w:rPr>
                        <w:t>,</w:t>
                      </w:r>
                    </w:p>
                    <w:p w14:paraId="664D1010" w14:textId="4A4DE12C" w:rsidR="00B86F25" w:rsidRDefault="00B86F25" w:rsidP="00E94E89">
                      <w:pPr>
                        <w:pStyle w:val="Akapitzlist"/>
                        <w:numPr>
                          <w:ilvl w:val="0"/>
                          <w:numId w:val="123"/>
                        </w:numPr>
                        <w:rPr>
                          <w:color w:val="FFFFFF" w:themeColor="background1"/>
                          <w:szCs w:val="24"/>
                        </w:rPr>
                      </w:pPr>
                      <w:r w:rsidRPr="00863B29">
                        <w:rPr>
                          <w:color w:val="FFFFFF" w:themeColor="background1"/>
                          <w:szCs w:val="24"/>
                        </w:rPr>
                        <w:t>Powiązanie działań</w:t>
                      </w:r>
                      <w:r>
                        <w:rPr>
                          <w:color w:val="FFFFFF" w:themeColor="background1"/>
                          <w:szCs w:val="24"/>
                        </w:rPr>
                        <w:t xml:space="preserve"> </w:t>
                      </w:r>
                      <w:r w:rsidRPr="00863B29">
                        <w:rPr>
                          <w:color w:val="FFFFFF" w:themeColor="background1"/>
                          <w:szCs w:val="24"/>
                        </w:rPr>
                        <w:t>w</w:t>
                      </w:r>
                      <w:r>
                        <w:rPr>
                          <w:color w:val="FFFFFF" w:themeColor="background1"/>
                          <w:szCs w:val="24"/>
                        </w:rPr>
                        <w:t> </w:t>
                      </w:r>
                      <w:r w:rsidRPr="00863B29">
                        <w:rPr>
                          <w:color w:val="FFFFFF" w:themeColor="background1"/>
                          <w:szCs w:val="24"/>
                        </w:rPr>
                        <w:t>obszarze niepełnosprawności</w:t>
                      </w:r>
                      <w:r>
                        <w:rPr>
                          <w:color w:val="FFFFFF" w:themeColor="background1"/>
                          <w:szCs w:val="24"/>
                        </w:rPr>
                        <w:t xml:space="preserve"> </w:t>
                      </w:r>
                      <w:r w:rsidRPr="00863B29">
                        <w:rPr>
                          <w:color w:val="FFFFFF" w:themeColor="background1"/>
                          <w:szCs w:val="24"/>
                        </w:rPr>
                        <w:t>z</w:t>
                      </w:r>
                      <w:r>
                        <w:rPr>
                          <w:color w:val="FFFFFF" w:themeColor="background1"/>
                          <w:szCs w:val="24"/>
                        </w:rPr>
                        <w:t> </w:t>
                      </w:r>
                      <w:r w:rsidRPr="00863B29">
                        <w:rPr>
                          <w:color w:val="FFFFFF" w:themeColor="background1"/>
                          <w:szCs w:val="24"/>
                        </w:rPr>
                        <w:t>innymi działaniami polityki społecznej</w:t>
                      </w:r>
                      <w:r>
                        <w:rPr>
                          <w:color w:val="FFFFFF" w:themeColor="background1"/>
                          <w:szCs w:val="24"/>
                        </w:rPr>
                        <w:t>,</w:t>
                      </w:r>
                    </w:p>
                    <w:p w14:paraId="4F8B273C" w14:textId="7EE7389E" w:rsidR="00B86F25" w:rsidRDefault="00B86F25" w:rsidP="00E94E89">
                      <w:pPr>
                        <w:pStyle w:val="Akapitzlist"/>
                        <w:numPr>
                          <w:ilvl w:val="0"/>
                          <w:numId w:val="123"/>
                        </w:numPr>
                        <w:rPr>
                          <w:color w:val="FFFFFF" w:themeColor="background1"/>
                          <w:szCs w:val="24"/>
                        </w:rPr>
                      </w:pPr>
                      <w:r w:rsidRPr="001F1612">
                        <w:rPr>
                          <w:color w:val="FFFFFF" w:themeColor="background1"/>
                          <w:szCs w:val="24"/>
                        </w:rPr>
                        <w:t>System zbierania danych</w:t>
                      </w:r>
                      <w:r>
                        <w:rPr>
                          <w:color w:val="FFFFFF" w:themeColor="background1"/>
                          <w:szCs w:val="24"/>
                        </w:rPr>
                        <w:t xml:space="preserve"> w obszarze niepełnosprawności oraz zacieśnienie współpracy międzynarodowej.</w:t>
                      </w:r>
                    </w:p>
                    <w:p w14:paraId="5DB20566" w14:textId="57DA27A0" w:rsidR="00B86F25" w:rsidRPr="00E94E89" w:rsidRDefault="00B86F25" w:rsidP="00B96AFD">
                      <w:pPr>
                        <w:ind w:left="360"/>
                        <w:rPr>
                          <w:color w:val="FFFFFF" w:themeColor="background1"/>
                          <w:szCs w:val="24"/>
                        </w:rPr>
                      </w:pPr>
                      <w:r w:rsidRPr="00E94E89">
                        <w:rPr>
                          <w:b/>
                          <w:color w:val="FFFFFF" w:themeColor="background1"/>
                          <w:szCs w:val="24"/>
                        </w:rPr>
                        <w:t>Główne źródła finansowania działań zaplanowanych</w:t>
                      </w:r>
                      <w:r>
                        <w:rPr>
                          <w:b/>
                          <w:color w:val="FFFFFF" w:themeColor="background1"/>
                          <w:szCs w:val="24"/>
                        </w:rPr>
                        <w:t xml:space="preserve"> </w:t>
                      </w:r>
                      <w:r w:rsidRPr="00E94E89">
                        <w:rPr>
                          <w:b/>
                          <w:color w:val="FFFFFF" w:themeColor="background1"/>
                          <w:szCs w:val="24"/>
                        </w:rPr>
                        <w:t>w</w:t>
                      </w:r>
                      <w:r>
                        <w:rPr>
                          <w:b/>
                          <w:color w:val="FFFFFF" w:themeColor="background1"/>
                          <w:szCs w:val="24"/>
                        </w:rPr>
                        <w:t> </w:t>
                      </w:r>
                      <w:r w:rsidRPr="00E94E89">
                        <w:rPr>
                          <w:b/>
                          <w:color w:val="FFFFFF" w:themeColor="background1"/>
                          <w:szCs w:val="24"/>
                        </w:rPr>
                        <w:t>ramach Priorytetu V</w:t>
                      </w:r>
                      <w:r>
                        <w:rPr>
                          <w:b/>
                          <w:color w:val="FFFFFF" w:themeColor="background1"/>
                          <w:szCs w:val="24"/>
                        </w:rPr>
                        <w:t>I</w:t>
                      </w:r>
                      <w:r w:rsidRPr="00E94E89">
                        <w:rPr>
                          <w:b/>
                          <w:color w:val="FFFFFF" w:themeColor="background1"/>
                          <w:szCs w:val="24"/>
                        </w:rPr>
                        <w:t>II:</w:t>
                      </w:r>
                    </w:p>
                    <w:p w14:paraId="11860A4D" w14:textId="77777777" w:rsidR="00B86F25" w:rsidRDefault="00B86F25" w:rsidP="00863B29">
                      <w:pPr>
                        <w:pStyle w:val="Akapitzlist"/>
                        <w:numPr>
                          <w:ilvl w:val="0"/>
                          <w:numId w:val="124"/>
                        </w:numPr>
                        <w:rPr>
                          <w:color w:val="FFFFFF" w:themeColor="background1"/>
                          <w:szCs w:val="24"/>
                        </w:rPr>
                      </w:pPr>
                      <w:r w:rsidRPr="00E94E89">
                        <w:rPr>
                          <w:color w:val="FFFFFF" w:themeColor="background1"/>
                          <w:szCs w:val="24"/>
                        </w:rPr>
                        <w:t>Budżet państwa,</w:t>
                      </w:r>
                    </w:p>
                    <w:p w14:paraId="4C6931E4" w14:textId="27837DED" w:rsidR="00B86F25" w:rsidRDefault="00B86F25" w:rsidP="004825D9">
                      <w:pPr>
                        <w:pStyle w:val="Akapitzlist"/>
                        <w:numPr>
                          <w:ilvl w:val="0"/>
                          <w:numId w:val="124"/>
                        </w:numPr>
                        <w:rPr>
                          <w:color w:val="FFFFFF" w:themeColor="background1"/>
                          <w:szCs w:val="24"/>
                        </w:rPr>
                      </w:pPr>
                      <w:r>
                        <w:rPr>
                          <w:color w:val="FFFFFF" w:themeColor="background1"/>
                          <w:szCs w:val="24"/>
                        </w:rPr>
                        <w:t>Środki Europejskiego Funduszu Społecznego,</w:t>
                      </w:r>
                    </w:p>
                    <w:p w14:paraId="3A29C9FC" w14:textId="514C188C" w:rsidR="00B86F25" w:rsidRPr="00E94E89" w:rsidRDefault="00B86F25" w:rsidP="00863B29">
                      <w:pPr>
                        <w:pStyle w:val="Akapitzlist"/>
                        <w:numPr>
                          <w:ilvl w:val="0"/>
                          <w:numId w:val="124"/>
                        </w:numPr>
                        <w:rPr>
                          <w:color w:val="FFFFFF" w:themeColor="background1"/>
                          <w:szCs w:val="24"/>
                        </w:rPr>
                      </w:pPr>
                      <w:r w:rsidRPr="00E94E89">
                        <w:rPr>
                          <w:color w:val="FFFFFF" w:themeColor="background1"/>
                          <w:szCs w:val="24"/>
                        </w:rPr>
                        <w:t xml:space="preserve">Budżet </w:t>
                      </w:r>
                      <w:r>
                        <w:rPr>
                          <w:color w:val="FFFFFF" w:themeColor="background1"/>
                          <w:szCs w:val="24"/>
                        </w:rPr>
                        <w:t>j</w:t>
                      </w:r>
                      <w:r w:rsidRPr="00E94E89">
                        <w:rPr>
                          <w:color w:val="FFFFFF" w:themeColor="background1"/>
                          <w:szCs w:val="24"/>
                        </w:rPr>
                        <w:t xml:space="preserve">ednostek samorządu </w:t>
                      </w:r>
                      <w:r>
                        <w:rPr>
                          <w:color w:val="FFFFFF" w:themeColor="background1"/>
                          <w:szCs w:val="24"/>
                        </w:rPr>
                        <w:t>t</w:t>
                      </w:r>
                      <w:r w:rsidRPr="00E94E89">
                        <w:rPr>
                          <w:color w:val="FFFFFF" w:themeColor="background1"/>
                          <w:szCs w:val="24"/>
                        </w:rPr>
                        <w:t>erytorialnego,</w:t>
                      </w:r>
                    </w:p>
                    <w:p w14:paraId="0CAB6AB8" w14:textId="6F568B7F" w:rsidR="00B86F25" w:rsidRPr="00E76DD6" w:rsidRDefault="00B86F25" w:rsidP="004B7600">
                      <w:pPr>
                        <w:pStyle w:val="Akapitzlist"/>
                        <w:numPr>
                          <w:ilvl w:val="0"/>
                          <w:numId w:val="124"/>
                        </w:numPr>
                        <w:rPr>
                          <w:color w:val="FFFFFF" w:themeColor="background1"/>
                          <w:szCs w:val="24"/>
                        </w:rPr>
                      </w:pPr>
                      <w:r w:rsidRPr="00E76DD6">
                        <w:rPr>
                          <w:color w:val="FFFFFF" w:themeColor="background1"/>
                          <w:szCs w:val="24"/>
                        </w:rPr>
                        <w:t>Środki Państwowego Funduszu Rehabilitacji Osób Niepełnosprawnych.</w:t>
                      </w:r>
                    </w:p>
                  </w:txbxContent>
                </v:textbox>
                <w10:anchorlock/>
              </v:shape>
            </w:pict>
          </mc:Fallback>
        </mc:AlternateContent>
      </w:r>
      <w:bookmarkStart w:id="575" w:name="_Toc517085959"/>
      <w:bookmarkEnd w:id="0"/>
      <w:r w:rsidR="00B05102" w:rsidRPr="00B10B32">
        <w:br w:type="page"/>
      </w:r>
    </w:p>
    <w:p w14:paraId="7398D338" w14:textId="77777777" w:rsidR="00925028" w:rsidRPr="00B10B32" w:rsidRDefault="00925028" w:rsidP="006F4157">
      <w:pPr>
        <w:sectPr w:rsidR="00925028" w:rsidRPr="00B10B32" w:rsidSect="000F6E3C">
          <w:headerReference w:type="default" r:id="rId101"/>
          <w:pgSz w:w="11896" w:h="15309"/>
          <w:pgMar w:top="1276" w:right="1418" w:bottom="1418" w:left="1417" w:header="425" w:footer="709" w:gutter="0"/>
          <w:cols w:space="708"/>
          <w:docGrid w:linePitch="360"/>
        </w:sectPr>
      </w:pPr>
    </w:p>
    <w:p w14:paraId="4FE96451" w14:textId="77777777" w:rsidR="00C84AAA" w:rsidRPr="00B10B32" w:rsidRDefault="00C84AAA" w:rsidP="00FD18BB">
      <w:pPr>
        <w:pStyle w:val="Nagwek2"/>
        <w:numPr>
          <w:ilvl w:val="0"/>
          <w:numId w:val="0"/>
        </w:numPr>
      </w:pPr>
      <w:bookmarkStart w:id="576" w:name="_Toc64904537"/>
      <w:r w:rsidRPr="00B10B32">
        <w:lastRenderedPageBreak/>
        <w:t>Źródła finansowania</w:t>
      </w:r>
      <w:bookmarkEnd w:id="576"/>
    </w:p>
    <w:p w14:paraId="47BA5217" w14:textId="30212FF6" w:rsidR="001D337D" w:rsidRPr="00B10B32" w:rsidRDefault="00F552EA">
      <w:pPr>
        <w:rPr>
          <w:color w:val="000000" w:themeColor="text1"/>
          <w:lang w:eastAsia="pl-PL"/>
        </w:rPr>
      </w:pPr>
      <w:r w:rsidRPr="00B10B32">
        <w:rPr>
          <w:color w:val="000000" w:themeColor="text1"/>
          <w:lang w:eastAsia="pl-PL"/>
        </w:rPr>
        <w:t>Stworzenie ram nowej, spójnej polityki społecznej</w:t>
      </w:r>
      <w:r w:rsidR="00E94E89" w:rsidRPr="00B10B32">
        <w:rPr>
          <w:color w:val="000000" w:themeColor="text1"/>
          <w:lang w:eastAsia="pl-PL"/>
        </w:rPr>
        <w:t xml:space="preserve"> w </w:t>
      </w:r>
      <w:r w:rsidRPr="00B10B32">
        <w:rPr>
          <w:color w:val="000000" w:themeColor="text1"/>
          <w:lang w:eastAsia="pl-PL"/>
        </w:rPr>
        <w:t xml:space="preserve">obszarze niepełnosprawności, zawierającej efektywne instrumenty wsparcia </w:t>
      </w:r>
      <w:r w:rsidR="00F05380" w:rsidRPr="00B10B32">
        <w:rPr>
          <w:color w:val="000000" w:themeColor="text1"/>
          <w:lang w:eastAsia="pl-PL"/>
        </w:rPr>
        <w:t xml:space="preserve">na rzecz </w:t>
      </w:r>
      <w:r w:rsidRPr="00B10B32">
        <w:rPr>
          <w:color w:val="000000" w:themeColor="text1"/>
          <w:lang w:eastAsia="pl-PL"/>
        </w:rPr>
        <w:t>włączenia zawodowego</w:t>
      </w:r>
      <w:r w:rsidR="00E94E89" w:rsidRPr="00B10B32">
        <w:rPr>
          <w:color w:val="000000" w:themeColor="text1"/>
          <w:lang w:eastAsia="pl-PL"/>
        </w:rPr>
        <w:t xml:space="preserve"> i </w:t>
      </w:r>
      <w:r w:rsidRPr="00B10B32">
        <w:rPr>
          <w:color w:val="000000" w:themeColor="text1"/>
          <w:lang w:eastAsia="pl-PL"/>
        </w:rPr>
        <w:t xml:space="preserve">społecznego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F05380" w:rsidRPr="00B10B32">
        <w:rPr>
          <w:color w:val="000000" w:themeColor="text1"/>
          <w:lang w:eastAsia="pl-PL"/>
        </w:rPr>
        <w:t>,</w:t>
      </w:r>
      <w:r w:rsidRPr="00B10B32">
        <w:rPr>
          <w:color w:val="000000" w:themeColor="text1"/>
          <w:lang w:eastAsia="pl-PL"/>
        </w:rPr>
        <w:t xml:space="preserve"> wymaga poniesienia wymiernych nakładów finansowych. </w:t>
      </w:r>
      <w:r w:rsidR="00F05380" w:rsidRPr="00B10B32">
        <w:rPr>
          <w:color w:val="000000" w:themeColor="text1"/>
          <w:lang w:eastAsia="pl-PL"/>
        </w:rPr>
        <w:t>Środki przeznaczone na realizację działań zawartych</w:t>
      </w:r>
      <w:r w:rsidR="00E94E89" w:rsidRPr="00B10B32">
        <w:rPr>
          <w:color w:val="000000" w:themeColor="text1"/>
          <w:lang w:eastAsia="pl-PL"/>
        </w:rPr>
        <w:t xml:space="preserve"> w </w:t>
      </w:r>
      <w:r w:rsidR="00F05380" w:rsidRPr="00B10B32">
        <w:rPr>
          <w:color w:val="000000" w:themeColor="text1"/>
          <w:lang w:eastAsia="pl-PL"/>
        </w:rPr>
        <w:t xml:space="preserve">Strategii na rzecz </w:t>
      </w:r>
      <w:r w:rsidR="007F4E8B" w:rsidRPr="00B10B32">
        <w:rPr>
          <w:color w:val="000000" w:themeColor="text1"/>
          <w:lang w:eastAsia="pl-PL"/>
        </w:rPr>
        <w:t>Osób</w:t>
      </w:r>
      <w:r w:rsidR="00E94E89" w:rsidRPr="00B10B32">
        <w:rPr>
          <w:color w:val="000000" w:themeColor="text1"/>
          <w:lang w:eastAsia="pl-PL"/>
        </w:rPr>
        <w:t xml:space="preserve"> z </w:t>
      </w:r>
      <w:r w:rsidR="007F4E8B" w:rsidRPr="00B10B32">
        <w:rPr>
          <w:color w:val="000000" w:themeColor="text1"/>
          <w:lang w:eastAsia="pl-PL"/>
        </w:rPr>
        <w:t>N</w:t>
      </w:r>
      <w:r w:rsidR="006628D6" w:rsidRPr="00B10B32">
        <w:rPr>
          <w:color w:val="000000" w:themeColor="text1"/>
          <w:lang w:eastAsia="pl-PL"/>
        </w:rPr>
        <w:t>iepełnosprawnościami</w:t>
      </w:r>
      <w:r w:rsidR="00F05380" w:rsidRPr="00B10B32">
        <w:rPr>
          <w:color w:val="000000" w:themeColor="text1"/>
          <w:lang w:eastAsia="pl-PL"/>
        </w:rPr>
        <w:t xml:space="preserve"> </w:t>
      </w:r>
      <w:r w:rsidR="00423246" w:rsidRPr="00B10B32">
        <w:rPr>
          <w:color w:val="000000" w:themeColor="text1"/>
          <w:lang w:eastAsia="pl-PL"/>
        </w:rPr>
        <w:t>umożliwią</w:t>
      </w:r>
      <w:r w:rsidR="001D337D" w:rsidRPr="00B10B32">
        <w:rPr>
          <w:color w:val="000000" w:themeColor="text1"/>
          <w:lang w:eastAsia="pl-PL"/>
        </w:rPr>
        <w:t xml:space="preserve"> </w:t>
      </w:r>
      <w:r w:rsidR="004B0FE7" w:rsidRPr="00B10B32">
        <w:rPr>
          <w:color w:val="000000" w:themeColor="text1"/>
          <w:lang w:eastAsia="pl-PL"/>
        </w:rPr>
        <w:t>osobom</w:t>
      </w:r>
      <w:r w:rsidR="00E94E89" w:rsidRPr="00B10B32">
        <w:rPr>
          <w:color w:val="000000" w:themeColor="text1"/>
          <w:lang w:eastAsia="pl-PL"/>
        </w:rPr>
        <w:t xml:space="preserve"> z </w:t>
      </w:r>
      <w:r w:rsidR="004B0FE7" w:rsidRPr="00B10B32">
        <w:rPr>
          <w:color w:val="000000" w:themeColor="text1"/>
          <w:lang w:eastAsia="pl-PL"/>
        </w:rPr>
        <w:t>niepełnosprawnościami</w:t>
      </w:r>
      <w:r w:rsidR="001D337D" w:rsidRPr="00B10B32">
        <w:rPr>
          <w:color w:val="000000" w:themeColor="text1"/>
          <w:lang w:eastAsia="pl-PL"/>
        </w:rPr>
        <w:t xml:space="preserve"> niezależne życie</w:t>
      </w:r>
      <w:r w:rsidR="00E94E89" w:rsidRPr="00B10B32">
        <w:rPr>
          <w:color w:val="000000" w:themeColor="text1"/>
          <w:lang w:eastAsia="pl-PL"/>
        </w:rPr>
        <w:t xml:space="preserve"> i </w:t>
      </w:r>
      <w:r w:rsidR="001D337D" w:rsidRPr="00B10B32">
        <w:rPr>
          <w:color w:val="000000" w:themeColor="text1"/>
          <w:lang w:eastAsia="pl-PL"/>
        </w:rPr>
        <w:t>pełny udział we wszystkich jego sferach,</w:t>
      </w:r>
      <w:r w:rsidR="00E94E89" w:rsidRPr="00B10B32">
        <w:rPr>
          <w:color w:val="000000" w:themeColor="text1"/>
          <w:lang w:eastAsia="pl-PL"/>
        </w:rPr>
        <w:t xml:space="preserve"> w </w:t>
      </w:r>
      <w:r w:rsidR="00423246" w:rsidRPr="00B10B32">
        <w:rPr>
          <w:color w:val="000000" w:themeColor="text1"/>
          <w:lang w:eastAsia="pl-PL"/>
        </w:rPr>
        <w:t>taki sposób</w:t>
      </w:r>
      <w:r w:rsidR="00BF4191" w:rsidRPr="00B10B32">
        <w:rPr>
          <w:color w:val="000000" w:themeColor="text1"/>
          <w:lang w:eastAsia="pl-PL"/>
        </w:rPr>
        <w:t>,</w:t>
      </w:r>
      <w:r w:rsidR="00423246" w:rsidRPr="00B10B32">
        <w:rPr>
          <w:color w:val="000000" w:themeColor="text1"/>
          <w:lang w:eastAsia="pl-PL"/>
        </w:rPr>
        <w:t xml:space="preserve"> </w:t>
      </w:r>
      <w:r w:rsidR="001D337D" w:rsidRPr="00B10B32">
        <w:rPr>
          <w:color w:val="000000" w:themeColor="text1"/>
          <w:lang w:eastAsia="pl-PL"/>
        </w:rPr>
        <w:t>aby mogły funkcjonować</w:t>
      </w:r>
      <w:r w:rsidR="00E94E89" w:rsidRPr="00B10B32">
        <w:rPr>
          <w:color w:val="000000" w:themeColor="text1"/>
          <w:lang w:eastAsia="pl-PL"/>
        </w:rPr>
        <w:t xml:space="preserve"> w </w:t>
      </w:r>
      <w:r w:rsidR="00423246" w:rsidRPr="00B10B32">
        <w:rPr>
          <w:color w:val="000000" w:themeColor="text1"/>
          <w:lang w:eastAsia="pl-PL"/>
        </w:rPr>
        <w:t xml:space="preserve">społeczeństwie </w:t>
      </w:r>
      <w:r w:rsidR="001D337D" w:rsidRPr="00B10B32">
        <w:rPr>
          <w:color w:val="000000" w:themeColor="text1"/>
          <w:lang w:eastAsia="pl-PL"/>
        </w:rPr>
        <w:t>na zasa</w:t>
      </w:r>
      <w:r w:rsidR="00423246" w:rsidRPr="00B10B32">
        <w:rPr>
          <w:color w:val="000000" w:themeColor="text1"/>
          <w:lang w:eastAsia="pl-PL"/>
        </w:rPr>
        <w:t>dzie równości z</w:t>
      </w:r>
      <w:r w:rsidR="00C34493" w:rsidRPr="00B10B32">
        <w:rPr>
          <w:color w:val="000000" w:themeColor="text1"/>
          <w:lang w:eastAsia="pl-PL"/>
        </w:rPr>
        <w:t> </w:t>
      </w:r>
      <w:r w:rsidR="00423246" w:rsidRPr="00B10B32">
        <w:rPr>
          <w:color w:val="000000" w:themeColor="text1"/>
          <w:lang w:eastAsia="pl-PL"/>
        </w:rPr>
        <w:t xml:space="preserve">innymi osobami. Przyczyni się to do znaczącego wzrostu aktywności zawodowej </w:t>
      </w:r>
      <w:r w:rsidR="006628D6" w:rsidRPr="00B10B32">
        <w:rPr>
          <w:color w:val="000000" w:themeColor="text1"/>
          <w:lang w:eastAsia="pl-PL"/>
        </w:rPr>
        <w:t>osób</w:t>
      </w:r>
      <w:r w:rsidR="00E94E89" w:rsidRPr="00B10B32">
        <w:rPr>
          <w:color w:val="000000" w:themeColor="text1"/>
          <w:lang w:eastAsia="pl-PL"/>
        </w:rPr>
        <w:t xml:space="preserve"> z </w:t>
      </w:r>
      <w:r w:rsidR="006628D6" w:rsidRPr="00B10B32">
        <w:rPr>
          <w:color w:val="000000" w:themeColor="text1"/>
          <w:lang w:eastAsia="pl-PL"/>
        </w:rPr>
        <w:t>niepełnosprawnościami</w:t>
      </w:r>
      <w:r w:rsidR="00BF4191" w:rsidRPr="00B10B32">
        <w:rPr>
          <w:color w:val="000000" w:themeColor="text1"/>
          <w:lang w:eastAsia="pl-PL"/>
        </w:rPr>
        <w:t>,</w:t>
      </w:r>
      <w:r w:rsidR="00E94E89" w:rsidRPr="00B10B32">
        <w:rPr>
          <w:color w:val="000000" w:themeColor="text1"/>
          <w:lang w:eastAsia="pl-PL"/>
        </w:rPr>
        <w:t xml:space="preserve"> a </w:t>
      </w:r>
      <w:r w:rsidR="00423246" w:rsidRPr="00B10B32">
        <w:rPr>
          <w:color w:val="000000" w:themeColor="text1"/>
          <w:lang w:eastAsia="pl-PL"/>
        </w:rPr>
        <w:t>także poprawi sytuację rodzin</w:t>
      </w:r>
      <w:r w:rsidR="00E94E89" w:rsidRPr="00B10B32">
        <w:rPr>
          <w:color w:val="000000" w:themeColor="text1"/>
          <w:lang w:eastAsia="pl-PL"/>
        </w:rPr>
        <w:t xml:space="preserve"> z </w:t>
      </w:r>
      <w:r w:rsidR="00423246" w:rsidRPr="00B10B32">
        <w:rPr>
          <w:color w:val="000000" w:themeColor="text1"/>
          <w:lang w:eastAsia="pl-PL"/>
        </w:rPr>
        <w:t>osobami</w:t>
      </w:r>
      <w:r w:rsidR="00E94E89" w:rsidRPr="00B10B32">
        <w:rPr>
          <w:color w:val="000000" w:themeColor="text1"/>
          <w:lang w:eastAsia="pl-PL"/>
        </w:rPr>
        <w:t xml:space="preserve"> z </w:t>
      </w:r>
      <w:r w:rsidR="00423246" w:rsidRPr="00B10B32">
        <w:rPr>
          <w:color w:val="000000" w:themeColor="text1"/>
          <w:lang w:eastAsia="pl-PL"/>
        </w:rPr>
        <w:t>niepełnosprawn</w:t>
      </w:r>
      <w:r w:rsidR="00DF6727" w:rsidRPr="00B10B32">
        <w:rPr>
          <w:color w:val="000000" w:themeColor="text1"/>
          <w:lang w:eastAsia="pl-PL"/>
        </w:rPr>
        <w:t>ościami</w:t>
      </w:r>
      <w:r w:rsidR="00BF4191" w:rsidRPr="00B10B32">
        <w:rPr>
          <w:color w:val="000000" w:themeColor="text1"/>
          <w:lang w:eastAsia="pl-PL"/>
        </w:rPr>
        <w:t>,</w:t>
      </w:r>
      <w:r w:rsidR="00423246" w:rsidRPr="00B10B32">
        <w:rPr>
          <w:color w:val="000000" w:themeColor="text1"/>
          <w:lang w:eastAsia="pl-PL"/>
        </w:rPr>
        <w:t xml:space="preserve"> wspomagając tym samym osiągnięcie celów zapisanych</w:t>
      </w:r>
      <w:r w:rsidR="00E94E89" w:rsidRPr="00B10B32">
        <w:rPr>
          <w:color w:val="000000" w:themeColor="text1"/>
          <w:lang w:eastAsia="pl-PL"/>
        </w:rPr>
        <w:t xml:space="preserve"> w </w:t>
      </w:r>
      <w:r w:rsidR="00423246" w:rsidRPr="00B10B32">
        <w:rPr>
          <w:color w:val="000000" w:themeColor="text1"/>
          <w:lang w:eastAsia="pl-PL"/>
        </w:rPr>
        <w:t>SOR.</w:t>
      </w:r>
    </w:p>
    <w:p w14:paraId="424566A7" w14:textId="01CB219B" w:rsidR="00925028" w:rsidRPr="00B10B32" w:rsidRDefault="00D8494A">
      <w:r w:rsidRPr="00B10B32">
        <w:rPr>
          <w:color w:val="000000" w:themeColor="text1"/>
          <w:lang w:eastAsia="pl-PL"/>
        </w:rPr>
        <w:t xml:space="preserve">Finansowanie działań </w:t>
      </w:r>
      <w:r w:rsidR="2338E0F2" w:rsidRPr="00B10B32">
        <w:rPr>
          <w:color w:val="000000" w:themeColor="text1"/>
          <w:lang w:eastAsia="pl-PL"/>
        </w:rPr>
        <w:t>zaplanowanych</w:t>
      </w:r>
      <w:r w:rsidR="00E94E89" w:rsidRPr="00B10B32">
        <w:rPr>
          <w:color w:val="000000" w:themeColor="text1"/>
          <w:lang w:eastAsia="pl-PL"/>
        </w:rPr>
        <w:t xml:space="preserve"> w </w:t>
      </w:r>
      <w:r w:rsidR="2338E0F2" w:rsidRPr="00B10B32">
        <w:rPr>
          <w:color w:val="000000" w:themeColor="text1"/>
          <w:lang w:eastAsia="pl-PL"/>
        </w:rPr>
        <w:t xml:space="preserve">Strategii </w:t>
      </w:r>
      <w:r w:rsidRPr="00B10B32">
        <w:rPr>
          <w:color w:val="000000" w:themeColor="text1"/>
          <w:lang w:eastAsia="pl-PL"/>
        </w:rPr>
        <w:t>będzie realizowane przez odpowiednią alokację dostępnych środków finansowych, będących</w:t>
      </w:r>
      <w:r w:rsidR="00E94E89" w:rsidRPr="00B10B32">
        <w:rPr>
          <w:color w:val="000000" w:themeColor="text1"/>
          <w:lang w:eastAsia="pl-PL"/>
        </w:rPr>
        <w:t xml:space="preserve"> w </w:t>
      </w:r>
      <w:r w:rsidRPr="00B10B32">
        <w:rPr>
          <w:color w:val="000000" w:themeColor="text1"/>
          <w:lang w:eastAsia="pl-PL"/>
        </w:rPr>
        <w:t>dyspozycji jednostek sekt</w:t>
      </w:r>
      <w:r w:rsidR="00EA0061" w:rsidRPr="00B10B32">
        <w:rPr>
          <w:color w:val="000000" w:themeColor="text1"/>
          <w:lang w:eastAsia="pl-PL"/>
        </w:rPr>
        <w:t>ora finansów publicznych</w:t>
      </w:r>
      <w:r w:rsidR="00423246" w:rsidRPr="00B10B32">
        <w:rPr>
          <w:rStyle w:val="Odwoanieprzypisudolnego"/>
          <w:color w:val="000000" w:themeColor="text1"/>
          <w:lang w:eastAsia="pl-PL"/>
        </w:rPr>
        <w:footnoteReference w:id="119"/>
      </w:r>
      <w:r w:rsidR="00FC3BC2" w:rsidRPr="00F2550A">
        <w:rPr>
          <w:color w:val="000000" w:themeColor="text1"/>
          <w:vertAlign w:val="superscript"/>
        </w:rPr>
        <w:t>)</w:t>
      </w:r>
      <w:r w:rsidR="00423246" w:rsidRPr="00B10B32">
        <w:rPr>
          <w:color w:val="000000" w:themeColor="text1"/>
          <w:lang w:eastAsia="pl-PL"/>
        </w:rPr>
        <w:t>,</w:t>
      </w:r>
      <w:r w:rsidR="00E94E89" w:rsidRPr="00B10B32">
        <w:rPr>
          <w:color w:val="000000" w:themeColor="text1"/>
          <w:lang w:eastAsia="pl-PL"/>
        </w:rPr>
        <w:t xml:space="preserve"> z </w:t>
      </w:r>
      <w:r w:rsidR="2338E0F2" w:rsidRPr="00B10B32">
        <w:rPr>
          <w:color w:val="000000" w:themeColor="text1"/>
          <w:lang w:eastAsia="pl-PL"/>
        </w:rPr>
        <w:t>uwzględnieniem celów ustanowionych</w:t>
      </w:r>
      <w:r w:rsidR="00E94E89" w:rsidRPr="00B10B32">
        <w:rPr>
          <w:color w:val="000000" w:themeColor="text1"/>
          <w:lang w:eastAsia="pl-PL"/>
        </w:rPr>
        <w:t xml:space="preserve"> w </w:t>
      </w:r>
      <w:r w:rsidR="2338E0F2" w:rsidRPr="00B10B32">
        <w:rPr>
          <w:color w:val="000000" w:themeColor="text1"/>
          <w:lang w:eastAsia="pl-PL"/>
        </w:rPr>
        <w:t>dokumencie</w:t>
      </w:r>
      <w:r w:rsidR="00A32138">
        <w:rPr>
          <w:color w:val="000000" w:themeColor="text1"/>
          <w:lang w:eastAsia="pl-PL"/>
        </w:rPr>
        <w:t>,</w:t>
      </w:r>
      <w:r w:rsidR="2338E0F2" w:rsidRPr="00B10B32">
        <w:rPr>
          <w:color w:val="000000" w:themeColor="text1"/>
          <w:lang w:eastAsia="pl-PL"/>
        </w:rPr>
        <w:t xml:space="preserve"> oraz przeorganizowanie dostępnych zasobów ludzkich</w:t>
      </w:r>
      <w:r w:rsidR="00E94E89" w:rsidRPr="00B10B32">
        <w:rPr>
          <w:color w:val="000000" w:themeColor="text1"/>
          <w:lang w:eastAsia="pl-PL"/>
        </w:rPr>
        <w:t xml:space="preserve"> i </w:t>
      </w:r>
      <w:r w:rsidR="2338E0F2" w:rsidRPr="00B10B32">
        <w:rPr>
          <w:color w:val="000000" w:themeColor="text1"/>
          <w:lang w:eastAsia="pl-PL"/>
        </w:rPr>
        <w:t>zadań poszczególnych jednostek sektora finansów publicznych.</w:t>
      </w:r>
      <w:r w:rsidR="00E94E89" w:rsidRPr="00B10B32">
        <w:rPr>
          <w:color w:val="000000" w:themeColor="text1"/>
          <w:lang w:eastAsia="pl-PL"/>
        </w:rPr>
        <w:t xml:space="preserve"> </w:t>
      </w:r>
      <w:r w:rsidR="00E94E89" w:rsidRPr="00B10B32">
        <w:t>W</w:t>
      </w:r>
      <w:r w:rsidR="00E94E89" w:rsidRPr="00B10B32">
        <w:rPr>
          <w:color w:val="000000" w:themeColor="text1"/>
          <w:lang w:eastAsia="pl-PL"/>
        </w:rPr>
        <w:t> </w:t>
      </w:r>
      <w:r w:rsidR="2338E0F2" w:rsidRPr="00B10B32">
        <w:t>wyniku wdrożenia działań zaplanowanych</w:t>
      </w:r>
      <w:r w:rsidR="00E94E89" w:rsidRPr="00B10B32">
        <w:t xml:space="preserve"> w </w:t>
      </w:r>
      <w:r w:rsidR="2338E0F2" w:rsidRPr="00B10B32">
        <w:t>Strategii obecne środki przeznaczone na system wsparcia osób</w:t>
      </w:r>
      <w:r w:rsidR="00E94E89" w:rsidRPr="00B10B32">
        <w:t xml:space="preserve"> z </w:t>
      </w:r>
      <w:r w:rsidR="2338E0F2" w:rsidRPr="00B10B32">
        <w:t>niepełnosprawnościami będą wykorzystywane</w:t>
      </w:r>
      <w:r w:rsidR="00E94E89" w:rsidRPr="00B10B32">
        <w:t xml:space="preserve"> w </w:t>
      </w:r>
      <w:r w:rsidR="2338E0F2" w:rsidRPr="00B10B32">
        <w:t>sposób zdecydowanie bardziej efektywny.</w:t>
      </w:r>
    </w:p>
    <w:p w14:paraId="4806D2BA" w14:textId="607A93DF" w:rsidR="001733BE" w:rsidRPr="00B10B32" w:rsidRDefault="000D341C" w:rsidP="00D55644">
      <w:pPr>
        <w:spacing w:after="240"/>
        <w:rPr>
          <w:color w:val="000000" w:themeColor="text1"/>
          <w:lang w:eastAsia="pl-PL"/>
        </w:rPr>
      </w:pPr>
      <w:r w:rsidRPr="00B10B32">
        <w:rPr>
          <w:color w:val="000000" w:themeColor="text1"/>
          <w:lang w:eastAsia="pl-PL"/>
        </w:rPr>
        <w:t>Ostateczna wysokość środków przewidzianych do realizacji poszczególnych projektów będzie ustalana corocznie przez Radę Ministrów</w:t>
      </w:r>
      <w:r w:rsidR="00E94E89" w:rsidRPr="00B10B32">
        <w:rPr>
          <w:color w:val="000000" w:themeColor="text1"/>
          <w:lang w:eastAsia="pl-PL"/>
        </w:rPr>
        <w:t xml:space="preserve"> w </w:t>
      </w:r>
      <w:r w:rsidRPr="00B10B32">
        <w:rPr>
          <w:color w:val="000000" w:themeColor="text1"/>
          <w:lang w:eastAsia="pl-PL"/>
        </w:rPr>
        <w:t xml:space="preserve">trakcie prac nad ustawą budżetową. </w:t>
      </w:r>
      <w:r w:rsidR="001733BE" w:rsidRPr="00B10B32">
        <w:rPr>
          <w:color w:val="000000" w:themeColor="text1"/>
          <w:lang w:eastAsia="pl-PL"/>
        </w:rPr>
        <w:t>Jednostki</w:t>
      </w:r>
      <w:r w:rsidR="00E94E89" w:rsidRPr="00B10B32">
        <w:rPr>
          <w:color w:val="000000" w:themeColor="text1"/>
          <w:lang w:eastAsia="pl-PL"/>
        </w:rPr>
        <w:t xml:space="preserve"> i </w:t>
      </w:r>
      <w:r w:rsidR="001733BE" w:rsidRPr="00B10B32">
        <w:rPr>
          <w:color w:val="000000" w:themeColor="text1"/>
          <w:lang w:eastAsia="pl-PL"/>
        </w:rPr>
        <w:t xml:space="preserve">inne podmioty </w:t>
      </w:r>
      <w:r w:rsidR="001733BE" w:rsidRPr="00B10B32">
        <w:rPr>
          <w:color w:val="000000" w:themeColor="text1"/>
          <w:lang w:eastAsia="pl-PL"/>
        </w:rPr>
        <w:lastRenderedPageBreak/>
        <w:t>wskazane do realizacji działań ujętych</w:t>
      </w:r>
      <w:r w:rsidR="00E94E89" w:rsidRPr="00B10B32">
        <w:rPr>
          <w:color w:val="000000" w:themeColor="text1"/>
          <w:lang w:eastAsia="pl-PL"/>
        </w:rPr>
        <w:t xml:space="preserve"> w </w:t>
      </w:r>
      <w:r w:rsidR="001733BE" w:rsidRPr="00B10B32">
        <w:rPr>
          <w:color w:val="000000" w:themeColor="text1"/>
          <w:lang w:eastAsia="pl-PL"/>
        </w:rPr>
        <w:t>Strategii będą mogły korzystać także ze środków UE,</w:t>
      </w:r>
      <w:r w:rsidR="00E94E89" w:rsidRPr="00B10B32">
        <w:rPr>
          <w:color w:val="000000" w:themeColor="text1"/>
          <w:lang w:eastAsia="pl-PL"/>
        </w:rPr>
        <w:t xml:space="preserve"> w </w:t>
      </w:r>
      <w:r w:rsidR="001733BE" w:rsidRPr="00B10B32">
        <w:rPr>
          <w:color w:val="000000" w:themeColor="text1"/>
          <w:lang w:eastAsia="pl-PL"/>
        </w:rPr>
        <w:t>szczególności</w:t>
      </w:r>
      <w:r w:rsidR="00E94E89" w:rsidRPr="00B10B32">
        <w:rPr>
          <w:color w:val="000000" w:themeColor="text1"/>
          <w:lang w:eastAsia="pl-PL"/>
        </w:rPr>
        <w:t xml:space="preserve"> w </w:t>
      </w:r>
      <w:r w:rsidR="001733BE" w:rsidRPr="00B10B32">
        <w:rPr>
          <w:color w:val="000000" w:themeColor="text1"/>
          <w:lang w:eastAsia="pl-PL"/>
        </w:rPr>
        <w:t>ramach realizowanych projektów</w:t>
      </w:r>
      <w:r w:rsidR="00F77034" w:rsidRPr="00B10B32">
        <w:rPr>
          <w:color w:val="000000" w:themeColor="text1"/>
          <w:lang w:eastAsia="pl-PL"/>
        </w:rPr>
        <w:t>.</w:t>
      </w:r>
    </w:p>
    <w:p w14:paraId="2F55A78C" w14:textId="1FD07707" w:rsidR="006910F7" w:rsidRPr="00B10B32" w:rsidRDefault="006910F7" w:rsidP="00D55644">
      <w:pPr>
        <w:spacing w:after="240"/>
        <w:rPr>
          <w:color w:val="000000" w:themeColor="text1"/>
          <w:lang w:eastAsia="pl-PL"/>
        </w:rPr>
      </w:pPr>
      <w:r w:rsidRPr="00B10B32">
        <w:rPr>
          <w:color w:val="000000" w:themeColor="text1"/>
          <w:lang w:eastAsia="pl-PL"/>
        </w:rPr>
        <w:t>Ponadto</w:t>
      </w:r>
      <w:r w:rsidR="00E94E89" w:rsidRPr="00B10B32">
        <w:rPr>
          <w:color w:val="000000" w:themeColor="text1"/>
          <w:lang w:eastAsia="pl-PL"/>
        </w:rPr>
        <w:t xml:space="preserve"> w </w:t>
      </w:r>
      <w:r w:rsidRPr="00B10B32">
        <w:rPr>
          <w:color w:val="000000" w:themeColor="text1"/>
          <w:lang w:eastAsia="pl-PL"/>
        </w:rPr>
        <w:t>perspektywie czasowej zakłada się zwiększenie udziału środków</w:t>
      </w:r>
      <w:r w:rsidR="00E94E89" w:rsidRPr="00B10B32">
        <w:rPr>
          <w:color w:val="000000" w:themeColor="text1"/>
          <w:lang w:eastAsia="pl-PL"/>
        </w:rPr>
        <w:t xml:space="preserve"> z </w:t>
      </w:r>
      <w:r w:rsidRPr="00B10B32">
        <w:rPr>
          <w:color w:val="000000" w:themeColor="text1"/>
          <w:lang w:eastAsia="pl-PL"/>
        </w:rPr>
        <w:t>budżetu</w:t>
      </w:r>
      <w:r w:rsidR="002B10A2" w:rsidRPr="00B10B32">
        <w:rPr>
          <w:color w:val="000000" w:themeColor="text1"/>
          <w:lang w:eastAsia="pl-PL"/>
        </w:rPr>
        <w:t xml:space="preserve"> </w:t>
      </w:r>
      <w:r w:rsidRPr="00B10B32">
        <w:rPr>
          <w:color w:val="000000" w:themeColor="text1"/>
          <w:lang w:eastAsia="pl-PL"/>
        </w:rPr>
        <w:t>państwa przeznaczanych całościowo na wsparcie osób</w:t>
      </w:r>
      <w:r w:rsidR="00E94E89" w:rsidRPr="00B10B32">
        <w:rPr>
          <w:color w:val="000000" w:themeColor="text1"/>
          <w:lang w:eastAsia="pl-PL"/>
        </w:rPr>
        <w:t xml:space="preserve"> z </w:t>
      </w:r>
      <w:r w:rsidRPr="00B10B32">
        <w:rPr>
          <w:color w:val="000000" w:themeColor="text1"/>
          <w:lang w:eastAsia="pl-PL"/>
        </w:rPr>
        <w:t>niepełnosprawnościami, tak aby została urealniona konstytucyjna zasada równych praw dla wszystkich obywateli.</w:t>
      </w:r>
    </w:p>
    <w:p w14:paraId="6C951B33" w14:textId="454F9FE2" w:rsidR="007F4E8B" w:rsidRPr="00B10B32" w:rsidRDefault="007F4E8B" w:rsidP="00D55644">
      <w:pPr>
        <w:spacing w:after="360"/>
        <w:rPr>
          <w:color w:val="000000" w:themeColor="text1"/>
          <w:lang w:eastAsia="pl-PL"/>
        </w:rPr>
      </w:pPr>
      <w:r w:rsidRPr="00B10B32">
        <w:rPr>
          <w:color w:val="000000" w:themeColor="text1"/>
          <w:lang w:eastAsia="pl-PL"/>
        </w:rPr>
        <w:t xml:space="preserve">Poniżej </w:t>
      </w:r>
      <w:r w:rsidR="00546577" w:rsidRPr="00B10B32">
        <w:rPr>
          <w:color w:val="000000" w:themeColor="text1"/>
          <w:lang w:eastAsia="pl-PL"/>
        </w:rPr>
        <w:t>przedstawiono źródła finansowania dla poszczególnych działań ujętych</w:t>
      </w:r>
      <w:r w:rsidR="00E94E89" w:rsidRPr="00B10B32">
        <w:rPr>
          <w:color w:val="000000" w:themeColor="text1"/>
          <w:lang w:eastAsia="pl-PL"/>
        </w:rPr>
        <w:t xml:space="preserve"> w </w:t>
      </w:r>
      <w:r w:rsidR="00546577" w:rsidRPr="00B10B32">
        <w:rPr>
          <w:color w:val="000000" w:themeColor="text1"/>
          <w:lang w:eastAsia="pl-PL"/>
        </w:rPr>
        <w:t>Strategii.</w:t>
      </w:r>
    </w:p>
    <w:p w14:paraId="17A5AF67" w14:textId="39884FE7" w:rsidR="007660A5" w:rsidRPr="00B10B32" w:rsidRDefault="007660A5" w:rsidP="00D55644">
      <w:pPr>
        <w:pStyle w:val="Legenda"/>
        <w:keepNext w:val="0"/>
        <w:spacing w:after="0"/>
      </w:pPr>
      <w:bookmarkStart w:id="577" w:name="_Toc64904287"/>
      <w:r w:rsidRPr="00B10B32">
        <w:t xml:space="preserve">Schemat </w:t>
      </w:r>
      <w:fldSimple w:instr=" SEQ Schemat \* ARABIC ">
        <w:r w:rsidR="00815174">
          <w:rPr>
            <w:noProof/>
          </w:rPr>
          <w:t>12</w:t>
        </w:r>
      </w:fldSimple>
      <w:r w:rsidRPr="00B10B32">
        <w:t>. Źródła finansowania polityki państwa na rzecz osób z niepełnosprawnościami</w:t>
      </w:r>
      <w:bookmarkEnd w:id="577"/>
    </w:p>
    <w:p w14:paraId="0383EA8C" w14:textId="77777777" w:rsidR="00D55644" w:rsidRDefault="002B10A2" w:rsidP="00FD18BB">
      <w:pPr>
        <w:tabs>
          <w:tab w:val="left" w:pos="5220"/>
        </w:tabs>
      </w:pPr>
      <w:r w:rsidRPr="00B10B32">
        <w:rPr>
          <w:noProof/>
          <w:color w:val="000000" w:themeColor="text1"/>
          <w:lang w:eastAsia="pl-PL"/>
        </w:rPr>
        <w:drawing>
          <wp:inline distT="0" distB="0" distL="0" distR="0" wp14:anchorId="09547FE5" wp14:editId="102DC076">
            <wp:extent cx="6155079" cy="4803493"/>
            <wp:effectExtent l="95250" t="0" r="93345" b="0"/>
            <wp:docPr id="222867346" name="Diagram 2" descr="Schemat przestawia źródła finasowania działań zawartych w Strategii"/>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r w:rsidR="00D55644">
        <w:br w:type="page"/>
      </w:r>
    </w:p>
    <w:p w14:paraId="5F444F2D" w14:textId="5FEC3396" w:rsidR="00FD18BB" w:rsidRPr="00B10B32" w:rsidRDefault="00FD18BB" w:rsidP="00FD18BB">
      <w:pPr>
        <w:tabs>
          <w:tab w:val="left" w:pos="5220"/>
        </w:tabs>
      </w:pPr>
      <w:r w:rsidRPr="00B10B32">
        <w:lastRenderedPageBreak/>
        <w:t>Zgodnie</w:t>
      </w:r>
      <w:r w:rsidR="00E94E89" w:rsidRPr="00B10B32">
        <w:t xml:space="preserve"> z </w:t>
      </w:r>
      <w:r w:rsidRPr="00B10B32">
        <w:t>art. 11 ust. 3 ustawy</w:t>
      </w:r>
      <w:r w:rsidR="00E94E89" w:rsidRPr="00B10B32">
        <w:t xml:space="preserve"> z </w:t>
      </w:r>
      <w:r w:rsidRPr="00B10B32">
        <w:t>dnia 27 sierpnia 1997 r.</w:t>
      </w:r>
      <w:r w:rsidR="00E94E89" w:rsidRPr="00B10B32">
        <w:t xml:space="preserve"> o </w:t>
      </w:r>
      <w:r w:rsidRPr="00B10B32">
        <w:t>rehabilitacji zawodowej</w:t>
      </w:r>
      <w:r w:rsidR="00E94E89" w:rsidRPr="00B10B32">
        <w:t xml:space="preserve"> i </w:t>
      </w:r>
      <w:r w:rsidRPr="00B10B32">
        <w:t>społecznej oraz zatrudnianiu osób niepełnosprawnych, ze środków Funduszu Pracy finansowane są instrumenty lub usługi rynku pracy wskazane</w:t>
      </w:r>
      <w:r w:rsidR="00E94E89" w:rsidRPr="00B10B32">
        <w:t xml:space="preserve"> w </w:t>
      </w:r>
      <w:r w:rsidRPr="00B10B32">
        <w:t>art. 11 ust. 1</w:t>
      </w:r>
      <w:r w:rsidR="00E94E89" w:rsidRPr="00B10B32">
        <w:t xml:space="preserve"> i </w:t>
      </w:r>
      <w:r w:rsidRPr="00B10B32">
        <w:t>2 ustawy</w:t>
      </w:r>
      <w:r w:rsidR="00E94E89" w:rsidRPr="00B10B32">
        <w:t xml:space="preserve"> o </w:t>
      </w:r>
      <w:r w:rsidR="00F77034" w:rsidRPr="00B10B32">
        <w:t>rehabilitacji (…)</w:t>
      </w:r>
      <w:r w:rsidRPr="00B10B32">
        <w:t>, określone</w:t>
      </w:r>
      <w:r w:rsidR="00E94E89" w:rsidRPr="00B10B32">
        <w:t xml:space="preserve"> w </w:t>
      </w:r>
      <w:r w:rsidRPr="00B10B32">
        <w:t>ustawie</w:t>
      </w:r>
      <w:r w:rsidR="00E94E89" w:rsidRPr="00B10B32">
        <w:t xml:space="preserve"> z </w:t>
      </w:r>
      <w:r w:rsidRPr="00B10B32">
        <w:t>dnia 20 kwietnia 2004 r.</w:t>
      </w:r>
      <w:r w:rsidR="00E94E89" w:rsidRPr="00B10B32">
        <w:t xml:space="preserve"> o </w:t>
      </w:r>
      <w:r w:rsidRPr="00B10B32">
        <w:t>promocji zatrudnienia</w:t>
      </w:r>
      <w:r w:rsidR="00E94E89" w:rsidRPr="00B10B32">
        <w:t xml:space="preserve"> i </w:t>
      </w:r>
      <w:r w:rsidRPr="00B10B32">
        <w:t>instytucjach rynku pracy (Dz. U.</w:t>
      </w:r>
      <w:r w:rsidR="00E94E89" w:rsidRPr="00B10B32">
        <w:t xml:space="preserve"> z </w:t>
      </w:r>
      <w:r w:rsidRPr="00B10B32">
        <w:t>2019 r. poz. 1482,</w:t>
      </w:r>
      <w:r w:rsidR="00E94E89" w:rsidRPr="00B10B32">
        <w:t xml:space="preserve"> z </w:t>
      </w:r>
      <w:r w:rsidRPr="00B10B32">
        <w:t>późn. zm.), dla osób niepełnosprawnych zarejestrowanych jako bezrobotne. Ponadto osobom niepełnosprawnym zarejestrowanym jako osoby bezrobotne pobierające zasiłek finansowane są ze środków Funduszu Pracy składki na ubezpieczenie zdrowotne.</w:t>
      </w:r>
    </w:p>
    <w:p w14:paraId="68CEAF75" w14:textId="0C18A97E" w:rsidR="00B05102" w:rsidRPr="00B10B32" w:rsidRDefault="00B05102">
      <w:pPr>
        <w:spacing w:after="0" w:line="240" w:lineRule="auto"/>
        <w:rPr>
          <w:bCs/>
          <w:sz w:val="20"/>
        </w:rPr>
      </w:pPr>
      <w:r w:rsidRPr="00B10B32">
        <w:rPr>
          <w:bCs/>
          <w:sz w:val="20"/>
        </w:rPr>
        <w:br w:type="page"/>
      </w:r>
    </w:p>
    <w:p w14:paraId="292AEE0A" w14:textId="77777777" w:rsidR="009C6F77" w:rsidRPr="00B10B32" w:rsidRDefault="009C6F77" w:rsidP="00E94E89">
      <w:pPr>
        <w:rPr>
          <w:b/>
          <w:smallCaps/>
          <w:sz w:val="20"/>
        </w:rPr>
        <w:sectPr w:rsidR="009C6F77" w:rsidRPr="00B10B32" w:rsidSect="000F6E3C">
          <w:headerReference w:type="default" r:id="rId107"/>
          <w:type w:val="continuous"/>
          <w:pgSz w:w="11896" w:h="15309"/>
          <w:pgMar w:top="1276" w:right="1418" w:bottom="1418" w:left="1417" w:header="425" w:footer="709" w:gutter="0"/>
          <w:cols w:space="708"/>
          <w:docGrid w:linePitch="360"/>
        </w:sectPr>
      </w:pPr>
    </w:p>
    <w:p w14:paraId="17E2C1A8" w14:textId="77777777" w:rsidR="007660A5" w:rsidRPr="00B10B32" w:rsidRDefault="00EB7370" w:rsidP="00B10325">
      <w:pPr>
        <w:pStyle w:val="Nagwek2"/>
        <w:numPr>
          <w:ilvl w:val="1"/>
          <w:numId w:val="0"/>
        </w:numPr>
      </w:pPr>
      <w:bookmarkStart w:id="578" w:name="_Toc64904538"/>
      <w:r w:rsidRPr="00B10B32">
        <w:lastRenderedPageBreak/>
        <w:t xml:space="preserve">System </w:t>
      </w:r>
      <w:r w:rsidR="00B10325" w:rsidRPr="00B10B32">
        <w:t>wdrażania</w:t>
      </w:r>
      <w:r w:rsidR="00E94E89" w:rsidRPr="00B10B32">
        <w:t xml:space="preserve"> i </w:t>
      </w:r>
      <w:r w:rsidR="00B10325" w:rsidRPr="00B10B32">
        <w:t>monitorowania</w:t>
      </w:r>
      <w:bookmarkEnd w:id="578"/>
    </w:p>
    <w:p w14:paraId="3DD964A6" w14:textId="77657A74" w:rsidR="007660A5" w:rsidRPr="00B10B32" w:rsidRDefault="007660A5" w:rsidP="007660A5">
      <w:pPr>
        <w:pStyle w:val="Legenda"/>
      </w:pPr>
      <w:bookmarkStart w:id="579" w:name="_Toc64904288"/>
      <w:r w:rsidRPr="00B10B32">
        <w:t xml:space="preserve">Schemat </w:t>
      </w:r>
      <w:fldSimple w:instr=" SEQ Schemat \* ARABIC ">
        <w:r w:rsidR="00815174">
          <w:rPr>
            <w:noProof/>
          </w:rPr>
          <w:t>13</w:t>
        </w:r>
      </w:fldSimple>
      <w:r w:rsidRPr="00B10B32">
        <w:t>. System wdrażania i monitorowania</w:t>
      </w:r>
      <w:bookmarkEnd w:id="579"/>
    </w:p>
    <w:p w14:paraId="01669D8A" w14:textId="02E9CBED" w:rsidR="00C84AAA" w:rsidRPr="00B10B32" w:rsidRDefault="002B10A2" w:rsidP="007660A5">
      <w:r w:rsidRPr="00B10B32">
        <w:rPr>
          <w:noProof/>
          <w:lang w:eastAsia="pl-PL"/>
        </w:rPr>
        <w:drawing>
          <wp:inline distT="0" distB="0" distL="0" distR="0" wp14:anchorId="5E40EB68" wp14:editId="570044C8">
            <wp:extent cx="5486400" cy="4152900"/>
            <wp:effectExtent l="0" t="0" r="19050" b="0"/>
            <wp:docPr id="222867347" name="Diagram 3" descr="Schemat przedstawia system wdrażania, monitoringu, wdrażania i oceny Strategii"/>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2E69B657" w14:textId="77777777" w:rsidR="003E71CC" w:rsidRPr="00B10B32" w:rsidRDefault="003E71CC" w:rsidP="003E71CC">
      <w:pPr>
        <w:spacing w:before="200"/>
        <w:rPr>
          <w:b/>
          <w:color w:val="002060"/>
          <w:sz w:val="26"/>
          <w:szCs w:val="26"/>
        </w:rPr>
      </w:pPr>
      <w:r w:rsidRPr="00B10B32">
        <w:rPr>
          <w:b/>
          <w:color w:val="002060"/>
          <w:sz w:val="26"/>
          <w:szCs w:val="26"/>
        </w:rPr>
        <w:t>Wdrażanie</w:t>
      </w:r>
    </w:p>
    <w:p w14:paraId="38D6DE95" w14:textId="779D6127" w:rsidR="00E54929" w:rsidRPr="00B10B32" w:rsidRDefault="00C622E8" w:rsidP="00D32C40">
      <w:pPr>
        <w:rPr>
          <w:color w:val="000000" w:themeColor="text1"/>
        </w:rPr>
      </w:pPr>
      <w:r w:rsidRPr="00B10B32">
        <w:rPr>
          <w:color w:val="000000" w:themeColor="text1"/>
        </w:rPr>
        <w:t xml:space="preserve">Pełnomocnik Rządu </w:t>
      </w:r>
      <w:r w:rsidR="00EA79AB">
        <w:rPr>
          <w:color w:val="000000" w:themeColor="text1"/>
        </w:rPr>
        <w:t>do Spraw</w:t>
      </w:r>
      <w:r w:rsidRPr="00B10B32">
        <w:rPr>
          <w:color w:val="000000" w:themeColor="text1"/>
        </w:rPr>
        <w:t xml:space="preserve"> </w:t>
      </w:r>
      <w:r w:rsidR="006628D6" w:rsidRPr="00B10B32">
        <w:rPr>
          <w:color w:val="000000" w:themeColor="text1"/>
        </w:rPr>
        <w:t xml:space="preserve">Osób </w:t>
      </w:r>
      <w:r w:rsidR="009D089B" w:rsidRPr="00B10B32">
        <w:rPr>
          <w:color w:val="000000" w:themeColor="text1"/>
        </w:rPr>
        <w:t>Niepełnosprawnych</w:t>
      </w:r>
      <w:r w:rsidRPr="00B10B32">
        <w:rPr>
          <w:color w:val="000000" w:themeColor="text1"/>
        </w:rPr>
        <w:t xml:space="preserve"> jest odpowiedzialny za koordynację działań ujętych</w:t>
      </w:r>
      <w:r w:rsidR="00E94E89" w:rsidRPr="00B10B32">
        <w:rPr>
          <w:color w:val="000000" w:themeColor="text1"/>
        </w:rPr>
        <w:t xml:space="preserve"> w </w:t>
      </w:r>
      <w:r w:rsidRPr="00B10B32">
        <w:rPr>
          <w:color w:val="000000" w:themeColor="text1"/>
        </w:rPr>
        <w:t>niniejszej Strategii. Koordynacja obejmuje ogół działań podejmowanych na</w:t>
      </w:r>
      <w:r w:rsidR="009367BA" w:rsidRPr="00B10B32">
        <w:rPr>
          <w:color w:val="000000" w:themeColor="text1"/>
        </w:rPr>
        <w:t> r</w:t>
      </w:r>
      <w:r w:rsidRPr="00B10B32">
        <w:rPr>
          <w:color w:val="000000" w:themeColor="text1"/>
        </w:rPr>
        <w:t>zecz realizacji celu głównego SON</w:t>
      </w:r>
      <w:r w:rsidR="00F045BA" w:rsidRPr="00B10B32">
        <w:rPr>
          <w:color w:val="000000" w:themeColor="text1"/>
        </w:rPr>
        <w:t xml:space="preserve">, realizacji poszczególnych działań </w:t>
      </w:r>
      <w:r w:rsidR="00516C17" w:rsidRPr="00B10B32">
        <w:rPr>
          <w:color w:val="000000" w:themeColor="text1"/>
        </w:rPr>
        <w:t>założonych</w:t>
      </w:r>
      <w:r w:rsidR="00E94E89" w:rsidRPr="00B10B32">
        <w:rPr>
          <w:color w:val="000000" w:themeColor="text1"/>
        </w:rPr>
        <w:t xml:space="preserve"> w </w:t>
      </w:r>
      <w:r w:rsidR="00516C17" w:rsidRPr="00B10B32">
        <w:rPr>
          <w:color w:val="000000" w:themeColor="text1"/>
        </w:rPr>
        <w:t xml:space="preserve">Strategii </w:t>
      </w:r>
      <w:r w:rsidR="00F045BA" w:rsidRPr="00B10B32">
        <w:rPr>
          <w:color w:val="000000" w:themeColor="text1"/>
        </w:rPr>
        <w:t>oraz ich wskaźników</w:t>
      </w:r>
      <w:r w:rsidRPr="00B10B32">
        <w:rPr>
          <w:color w:val="000000" w:themeColor="text1"/>
        </w:rPr>
        <w:t xml:space="preserve"> oraz </w:t>
      </w:r>
      <w:r w:rsidR="00C2523E" w:rsidRPr="00B10B32">
        <w:rPr>
          <w:color w:val="000000" w:themeColor="text1"/>
        </w:rPr>
        <w:t>zapewnieni</w:t>
      </w:r>
      <w:r w:rsidR="0037346E">
        <w:rPr>
          <w:color w:val="000000" w:themeColor="text1"/>
        </w:rPr>
        <w:t>a</w:t>
      </w:r>
      <w:r w:rsidRPr="00B10B32">
        <w:rPr>
          <w:color w:val="000000" w:themeColor="text1"/>
        </w:rPr>
        <w:t xml:space="preserve"> spójności</w:t>
      </w:r>
      <w:r w:rsidR="00C2523E" w:rsidRPr="00B10B32">
        <w:rPr>
          <w:color w:val="000000" w:themeColor="text1"/>
        </w:rPr>
        <w:t xml:space="preserve"> polityk publicznych </w:t>
      </w:r>
      <w:r w:rsidR="00930686" w:rsidRPr="00B10B32">
        <w:rPr>
          <w:color w:val="000000" w:themeColor="text1"/>
        </w:rPr>
        <w:t>skierowanych do</w:t>
      </w:r>
      <w:r w:rsidR="00C2523E" w:rsidRPr="00B10B32">
        <w:rPr>
          <w:color w:val="000000" w:themeColor="text1"/>
        </w:rPr>
        <w:t xml:space="preserve"> </w:t>
      </w:r>
      <w:r w:rsidR="006628D6" w:rsidRPr="00B10B32">
        <w:rPr>
          <w:color w:val="000000" w:themeColor="text1"/>
        </w:rPr>
        <w:t>osób</w:t>
      </w:r>
      <w:r w:rsidR="00E94E89" w:rsidRPr="00B10B32">
        <w:rPr>
          <w:color w:val="000000" w:themeColor="text1"/>
        </w:rPr>
        <w:t xml:space="preserve"> z </w:t>
      </w:r>
      <w:r w:rsidR="006628D6" w:rsidRPr="00B10B32">
        <w:rPr>
          <w:color w:val="000000" w:themeColor="text1"/>
        </w:rPr>
        <w:t>niepełnosprawnościami</w:t>
      </w:r>
      <w:r w:rsidR="00E94E89" w:rsidRPr="00B10B32">
        <w:rPr>
          <w:color w:val="000000" w:themeColor="text1"/>
        </w:rPr>
        <w:t xml:space="preserve"> w </w:t>
      </w:r>
      <w:r w:rsidR="00C2523E" w:rsidRPr="00B10B32">
        <w:rPr>
          <w:color w:val="000000" w:themeColor="text1"/>
        </w:rPr>
        <w:t>Polsce.</w:t>
      </w:r>
      <w:r w:rsidRPr="00B10B32">
        <w:rPr>
          <w:color w:val="000000" w:themeColor="text1"/>
        </w:rPr>
        <w:t xml:space="preserve"> </w:t>
      </w:r>
      <w:r w:rsidR="001431BD" w:rsidRPr="00B10B32">
        <w:rPr>
          <w:color w:val="000000" w:themeColor="text1"/>
        </w:rPr>
        <w:t xml:space="preserve">Pełnomocnik Rządu </w:t>
      </w:r>
      <w:r w:rsidR="00EA79AB">
        <w:rPr>
          <w:color w:val="000000" w:themeColor="text1"/>
        </w:rPr>
        <w:t>do Spraw</w:t>
      </w:r>
      <w:r w:rsidR="001431BD" w:rsidRPr="00B10B32">
        <w:rPr>
          <w:color w:val="000000" w:themeColor="text1"/>
        </w:rPr>
        <w:t xml:space="preserve"> Osób Niepełnosprawnych, umiejscowiony</w:t>
      </w:r>
      <w:r w:rsidR="00E94E89" w:rsidRPr="00B10B32">
        <w:rPr>
          <w:color w:val="000000" w:themeColor="text1"/>
        </w:rPr>
        <w:t xml:space="preserve"> w </w:t>
      </w:r>
      <w:r w:rsidR="001431BD" w:rsidRPr="00B10B32">
        <w:rPr>
          <w:color w:val="000000" w:themeColor="text1"/>
        </w:rPr>
        <w:t>Kancelarii Prezesa Rady Ministrów, będzie koordynował</w:t>
      </w:r>
      <w:r w:rsidR="00E94E89" w:rsidRPr="00B10B32">
        <w:rPr>
          <w:color w:val="000000" w:themeColor="text1"/>
        </w:rPr>
        <w:t xml:space="preserve"> i </w:t>
      </w:r>
      <w:r w:rsidR="001431BD" w:rsidRPr="00B10B32">
        <w:rPr>
          <w:color w:val="000000" w:themeColor="text1"/>
        </w:rPr>
        <w:t>nadzorował</w:t>
      </w:r>
      <w:r w:rsidR="00925028" w:rsidRPr="00B10B32">
        <w:rPr>
          <w:color w:val="000000" w:themeColor="text1"/>
        </w:rPr>
        <w:t xml:space="preserve"> przez </w:t>
      </w:r>
      <w:r w:rsidR="002F40D9" w:rsidRPr="00B10B32">
        <w:rPr>
          <w:color w:val="000000" w:themeColor="text1"/>
        </w:rPr>
        <w:t xml:space="preserve">Biuro Pełnomocnika </w:t>
      </w:r>
      <w:r w:rsidR="00C878ED" w:rsidRPr="00B10B32">
        <w:rPr>
          <w:color w:val="000000" w:themeColor="text1"/>
        </w:rPr>
        <w:t xml:space="preserve">Rządu </w:t>
      </w:r>
      <w:r w:rsidR="00EA79AB">
        <w:rPr>
          <w:color w:val="000000" w:themeColor="text1"/>
        </w:rPr>
        <w:t>do Spraw</w:t>
      </w:r>
      <w:r w:rsidR="00C878ED" w:rsidRPr="00B10B32">
        <w:rPr>
          <w:color w:val="000000" w:themeColor="text1"/>
        </w:rPr>
        <w:t xml:space="preserve"> Osób Niepełnosprawnych</w:t>
      </w:r>
      <w:r w:rsidR="001431BD" w:rsidRPr="00B10B32">
        <w:rPr>
          <w:color w:val="000000" w:themeColor="text1"/>
        </w:rPr>
        <w:t xml:space="preserve"> współpracę resortów</w:t>
      </w:r>
      <w:r w:rsidR="00E94E89" w:rsidRPr="00B10B32">
        <w:rPr>
          <w:color w:val="000000" w:themeColor="text1"/>
        </w:rPr>
        <w:t xml:space="preserve"> w </w:t>
      </w:r>
      <w:r w:rsidR="001431BD" w:rsidRPr="00B10B32">
        <w:rPr>
          <w:color w:val="000000" w:themeColor="text1"/>
        </w:rPr>
        <w:t>ramach działań ujętych</w:t>
      </w:r>
      <w:r w:rsidR="00E94E89" w:rsidRPr="00B10B32">
        <w:rPr>
          <w:color w:val="000000" w:themeColor="text1"/>
        </w:rPr>
        <w:t xml:space="preserve"> w </w:t>
      </w:r>
      <w:r w:rsidR="001431BD" w:rsidRPr="00B10B32">
        <w:rPr>
          <w:color w:val="000000" w:themeColor="text1"/>
        </w:rPr>
        <w:t>Strategii.</w:t>
      </w:r>
    </w:p>
    <w:p w14:paraId="4EFDFF7A" w14:textId="37616985" w:rsidR="00516C17" w:rsidRPr="00B10B32" w:rsidRDefault="00516C17" w:rsidP="00D32C40">
      <w:pPr>
        <w:rPr>
          <w:color w:val="000000" w:themeColor="text1"/>
        </w:rPr>
      </w:pPr>
      <w:r w:rsidRPr="00B10B32">
        <w:rPr>
          <w:color w:val="000000" w:themeColor="text1"/>
        </w:rPr>
        <w:lastRenderedPageBreak/>
        <w:t>Wdrażanie Strategii będzie odbywało się również za pomocą planów realizacji poszczególnych działań Strategii, przyjmowanych przez resorty koordynujące dane działania. Plany realizacji będą zawierały dokładny zakres</w:t>
      </w:r>
      <w:r w:rsidR="00E94E89" w:rsidRPr="00B10B32">
        <w:rPr>
          <w:color w:val="000000" w:themeColor="text1"/>
        </w:rPr>
        <w:t xml:space="preserve"> i </w:t>
      </w:r>
      <w:r w:rsidRPr="00B10B32">
        <w:rPr>
          <w:color w:val="000000" w:themeColor="text1"/>
        </w:rPr>
        <w:t>harmonogram</w:t>
      </w:r>
      <w:r w:rsidR="00076CF6" w:rsidRPr="00B10B32">
        <w:rPr>
          <w:color w:val="000000" w:themeColor="text1"/>
        </w:rPr>
        <w:t xml:space="preserve"> </w:t>
      </w:r>
      <w:r w:rsidRPr="00B10B32">
        <w:rPr>
          <w:color w:val="000000" w:themeColor="text1"/>
        </w:rPr>
        <w:t>prac</w:t>
      </w:r>
      <w:r w:rsidR="00E94E89" w:rsidRPr="00B10B32">
        <w:rPr>
          <w:color w:val="000000" w:themeColor="text1"/>
        </w:rPr>
        <w:t xml:space="preserve"> w </w:t>
      </w:r>
      <w:r w:rsidRPr="00B10B32">
        <w:rPr>
          <w:color w:val="000000" w:themeColor="text1"/>
        </w:rPr>
        <w:t xml:space="preserve">obrębie danego działania, </w:t>
      </w:r>
      <w:r w:rsidR="00076CF6" w:rsidRPr="00B10B32">
        <w:rPr>
          <w:color w:val="000000" w:themeColor="text1"/>
        </w:rPr>
        <w:t xml:space="preserve">alokację środków finansowych dla realizacji działania, </w:t>
      </w:r>
      <w:r w:rsidRPr="00B10B32">
        <w:rPr>
          <w:color w:val="000000" w:themeColor="text1"/>
        </w:rPr>
        <w:t>określenie ról podmiotów współpracujących</w:t>
      </w:r>
      <w:r w:rsidR="00076CF6" w:rsidRPr="00B10B32">
        <w:rPr>
          <w:color w:val="000000" w:themeColor="text1"/>
        </w:rPr>
        <w:t xml:space="preserve"> oraz</w:t>
      </w:r>
      <w:r w:rsidRPr="00B10B32">
        <w:rPr>
          <w:color w:val="000000" w:themeColor="text1"/>
        </w:rPr>
        <w:t xml:space="preserve"> formę zaangażowania osób</w:t>
      </w:r>
      <w:r w:rsidR="00E94E89" w:rsidRPr="00B10B32">
        <w:rPr>
          <w:color w:val="000000" w:themeColor="text1"/>
        </w:rPr>
        <w:t xml:space="preserve"> z </w:t>
      </w:r>
      <w:r w:rsidRPr="00B10B32">
        <w:rPr>
          <w:color w:val="000000" w:themeColor="text1"/>
        </w:rPr>
        <w:t>niepełnosprawnościami</w:t>
      </w:r>
      <w:r w:rsidR="00E94E89" w:rsidRPr="00B10B32">
        <w:rPr>
          <w:color w:val="000000" w:themeColor="text1"/>
        </w:rPr>
        <w:t xml:space="preserve"> i </w:t>
      </w:r>
      <w:r w:rsidRPr="00B10B32">
        <w:rPr>
          <w:color w:val="000000" w:themeColor="text1"/>
        </w:rPr>
        <w:t>organizacji osób</w:t>
      </w:r>
      <w:r w:rsidR="00E94E89" w:rsidRPr="00B10B32">
        <w:rPr>
          <w:color w:val="000000" w:themeColor="text1"/>
        </w:rPr>
        <w:t xml:space="preserve"> z </w:t>
      </w:r>
      <w:r w:rsidRPr="00B10B32">
        <w:rPr>
          <w:color w:val="000000" w:themeColor="text1"/>
        </w:rPr>
        <w:t>niepełnosprawnościami, określone</w:t>
      </w:r>
      <w:r w:rsidR="00E94E89" w:rsidRPr="00B10B32">
        <w:rPr>
          <w:color w:val="000000" w:themeColor="text1"/>
        </w:rPr>
        <w:t xml:space="preserve"> w </w:t>
      </w:r>
      <w:r w:rsidRPr="00B10B32">
        <w:rPr>
          <w:color w:val="000000" w:themeColor="text1"/>
        </w:rPr>
        <w:t>sposób umożliwiający osiągnięcie założonych dla danego działania celów</w:t>
      </w:r>
      <w:r w:rsidR="00E94E89" w:rsidRPr="00B10B32">
        <w:rPr>
          <w:color w:val="000000" w:themeColor="text1"/>
        </w:rPr>
        <w:t xml:space="preserve"> i </w:t>
      </w:r>
      <w:r w:rsidRPr="00B10B32">
        <w:rPr>
          <w:color w:val="000000" w:themeColor="text1"/>
        </w:rPr>
        <w:t>wskaźników,</w:t>
      </w:r>
      <w:r w:rsidR="00E94E89" w:rsidRPr="00B10B32">
        <w:rPr>
          <w:color w:val="000000" w:themeColor="text1"/>
        </w:rPr>
        <w:t xml:space="preserve"> w </w:t>
      </w:r>
      <w:r w:rsidRPr="00B10B32">
        <w:rPr>
          <w:color w:val="000000" w:themeColor="text1"/>
        </w:rPr>
        <w:t>określonych</w:t>
      </w:r>
      <w:r w:rsidR="00E94E89" w:rsidRPr="00B10B32">
        <w:rPr>
          <w:color w:val="000000" w:themeColor="text1"/>
        </w:rPr>
        <w:t xml:space="preserve"> w </w:t>
      </w:r>
      <w:r w:rsidRPr="00B10B32">
        <w:rPr>
          <w:color w:val="000000" w:themeColor="text1"/>
        </w:rPr>
        <w:t>Strategii terminach.</w:t>
      </w:r>
    </w:p>
    <w:p w14:paraId="09420B24" w14:textId="77777777" w:rsidR="00F045BA" w:rsidRPr="00B10B32" w:rsidRDefault="00F045BA" w:rsidP="00D32C40">
      <w:pPr>
        <w:rPr>
          <w:color w:val="000000" w:themeColor="text1"/>
        </w:rPr>
      </w:pPr>
    </w:p>
    <w:p w14:paraId="6529BB53" w14:textId="77777777" w:rsidR="00D32C40" w:rsidRPr="00B10B32" w:rsidRDefault="00D32C40" w:rsidP="00D32C40">
      <w:pPr>
        <w:rPr>
          <w:b/>
          <w:color w:val="002060"/>
          <w:sz w:val="26"/>
          <w:szCs w:val="26"/>
        </w:rPr>
      </w:pPr>
      <w:r w:rsidRPr="00B10B32">
        <w:rPr>
          <w:b/>
          <w:color w:val="002060"/>
          <w:sz w:val="26"/>
          <w:szCs w:val="26"/>
        </w:rPr>
        <w:t>Monitoring realizacji SON</w:t>
      </w:r>
    </w:p>
    <w:p w14:paraId="73B62C41" w14:textId="0CA58401" w:rsidR="00C622E8" w:rsidRPr="00B10B32" w:rsidRDefault="00521B6B">
      <w:pPr>
        <w:rPr>
          <w:color w:val="000000" w:themeColor="text1"/>
        </w:rPr>
      </w:pPr>
      <w:r w:rsidRPr="00B10B32">
        <w:rPr>
          <w:color w:val="000000" w:themeColor="text1"/>
        </w:rPr>
        <w:t>Realizacja celów</w:t>
      </w:r>
      <w:r w:rsidR="00E94E89" w:rsidRPr="00B10B32">
        <w:rPr>
          <w:color w:val="000000" w:themeColor="text1"/>
        </w:rPr>
        <w:t xml:space="preserve"> i </w:t>
      </w:r>
      <w:r w:rsidRPr="00B10B32">
        <w:rPr>
          <w:color w:val="000000" w:themeColor="text1"/>
        </w:rPr>
        <w:t>działań ujętych</w:t>
      </w:r>
      <w:r w:rsidR="00E94E89" w:rsidRPr="00B10B32">
        <w:rPr>
          <w:color w:val="000000" w:themeColor="text1"/>
        </w:rPr>
        <w:t xml:space="preserve"> w </w:t>
      </w:r>
      <w:r w:rsidRPr="00B10B32">
        <w:rPr>
          <w:color w:val="000000" w:themeColor="text1"/>
        </w:rPr>
        <w:t>Strategii będzie podlegała stałemu monitoringowi przez</w:t>
      </w:r>
      <w:r w:rsidR="00704674" w:rsidRPr="00B10B32">
        <w:rPr>
          <w:color w:val="000000" w:themeColor="text1"/>
        </w:rPr>
        <w:t xml:space="preserve"> </w:t>
      </w:r>
      <w:r w:rsidR="00CB1180" w:rsidRPr="00B10B32">
        <w:rPr>
          <w:color w:val="000000" w:themeColor="text1"/>
        </w:rPr>
        <w:t>Pełnomocnik</w:t>
      </w:r>
      <w:r w:rsidR="00C04B17" w:rsidRPr="00B10B32">
        <w:rPr>
          <w:color w:val="000000" w:themeColor="text1"/>
        </w:rPr>
        <w:t>a</w:t>
      </w:r>
      <w:r w:rsidR="00CB1180" w:rsidRPr="00B10B32">
        <w:rPr>
          <w:color w:val="000000" w:themeColor="text1"/>
        </w:rPr>
        <w:t xml:space="preserve"> Rządu do Spraw Osób Niepełnosprawnych</w:t>
      </w:r>
      <w:r w:rsidR="00B02A8B" w:rsidRPr="00B10B32">
        <w:rPr>
          <w:color w:val="000000" w:themeColor="text1"/>
        </w:rPr>
        <w:t>. Będzie on prowadzony w</w:t>
      </w:r>
      <w:r w:rsidR="00C34493" w:rsidRPr="00B10B32">
        <w:rPr>
          <w:color w:val="000000" w:themeColor="text1"/>
        </w:rPr>
        <w:t> </w:t>
      </w:r>
      <w:r w:rsidR="00B02A8B" w:rsidRPr="00B10B32">
        <w:rPr>
          <w:color w:val="000000" w:themeColor="text1"/>
        </w:rPr>
        <w:t>następujący sposób</w:t>
      </w:r>
      <w:r w:rsidR="00EA2893" w:rsidRPr="00B10B32">
        <w:rPr>
          <w:color w:val="000000" w:themeColor="text1"/>
        </w:rPr>
        <w:t>:</w:t>
      </w:r>
    </w:p>
    <w:p w14:paraId="2ECCBE8A" w14:textId="05C02CDF" w:rsidR="00EA2893" w:rsidRPr="00B10B32" w:rsidRDefault="00A00957" w:rsidP="002339FD">
      <w:pPr>
        <w:pStyle w:val="Akapitzlist"/>
        <w:numPr>
          <w:ilvl w:val="0"/>
          <w:numId w:val="82"/>
        </w:numPr>
        <w:rPr>
          <w:color w:val="000000" w:themeColor="text1"/>
        </w:rPr>
      </w:pPr>
      <w:r w:rsidRPr="00B10B32">
        <w:rPr>
          <w:color w:val="000000" w:themeColor="text1"/>
        </w:rPr>
        <w:t>Roczna, pełna</w:t>
      </w:r>
      <w:r w:rsidR="00EA2893" w:rsidRPr="00B10B32">
        <w:rPr>
          <w:color w:val="000000" w:themeColor="text1"/>
        </w:rPr>
        <w:t xml:space="preserve"> sprawozdawczość</w:t>
      </w:r>
      <w:r w:rsidR="00E94E89" w:rsidRPr="00B10B32">
        <w:rPr>
          <w:color w:val="000000" w:themeColor="text1"/>
        </w:rPr>
        <w:t xml:space="preserve"> z </w:t>
      </w:r>
      <w:r w:rsidR="00EA2893" w:rsidRPr="00B10B32">
        <w:rPr>
          <w:color w:val="000000" w:themeColor="text1"/>
        </w:rPr>
        <w:t>realizacji</w:t>
      </w:r>
      <w:r w:rsidRPr="00B10B32">
        <w:rPr>
          <w:color w:val="000000" w:themeColor="text1"/>
        </w:rPr>
        <w:t>, obejmująca</w:t>
      </w:r>
      <w:r w:rsidR="00EA2893" w:rsidRPr="00B10B32">
        <w:rPr>
          <w:color w:val="000000" w:themeColor="text1"/>
        </w:rPr>
        <w:t xml:space="preserve"> opis realizowanych działań, zgodność realizacji</w:t>
      </w:r>
      <w:r w:rsidR="00E94E89" w:rsidRPr="00B10B32">
        <w:rPr>
          <w:color w:val="000000" w:themeColor="text1"/>
        </w:rPr>
        <w:t xml:space="preserve"> z </w:t>
      </w:r>
      <w:r w:rsidR="00EA2893" w:rsidRPr="00B10B32">
        <w:rPr>
          <w:color w:val="000000" w:themeColor="text1"/>
        </w:rPr>
        <w:t>harmonogramem, sposób</w:t>
      </w:r>
      <w:r w:rsidR="00E94E89" w:rsidRPr="00B10B32">
        <w:rPr>
          <w:color w:val="000000" w:themeColor="text1"/>
        </w:rPr>
        <w:t xml:space="preserve"> i </w:t>
      </w:r>
      <w:r w:rsidR="00EA2893" w:rsidRPr="00B10B32">
        <w:rPr>
          <w:color w:val="000000" w:themeColor="text1"/>
        </w:rPr>
        <w:t>poziom finansowania działań oraz wnioski</w:t>
      </w:r>
      <w:r w:rsidR="00E94E89" w:rsidRPr="00B10B32">
        <w:rPr>
          <w:color w:val="000000" w:themeColor="text1"/>
        </w:rPr>
        <w:t xml:space="preserve"> i </w:t>
      </w:r>
      <w:r w:rsidR="00EA2893" w:rsidRPr="00B10B32">
        <w:rPr>
          <w:color w:val="000000" w:themeColor="text1"/>
        </w:rPr>
        <w:t>rekomendacje;</w:t>
      </w:r>
    </w:p>
    <w:p w14:paraId="7FB67099" w14:textId="29FC7E8D" w:rsidR="00EA2893" w:rsidRPr="00B10B32" w:rsidRDefault="00EA2893" w:rsidP="002339FD">
      <w:pPr>
        <w:pStyle w:val="Akapitzlist"/>
        <w:numPr>
          <w:ilvl w:val="0"/>
          <w:numId w:val="82"/>
        </w:numPr>
        <w:rPr>
          <w:color w:val="000000" w:themeColor="text1"/>
        </w:rPr>
      </w:pPr>
      <w:r w:rsidRPr="00B10B32">
        <w:rPr>
          <w:color w:val="000000" w:themeColor="text1"/>
        </w:rPr>
        <w:t>Cykliczny (co 3 lata) przegląd działań składających się na realizację poszczególnych celów,</w:t>
      </w:r>
      <w:r w:rsidR="00E94E89" w:rsidRPr="00B10B32">
        <w:rPr>
          <w:color w:val="000000" w:themeColor="text1"/>
        </w:rPr>
        <w:t xml:space="preserve"> z </w:t>
      </w:r>
      <w:r w:rsidRPr="00B10B32">
        <w:rPr>
          <w:color w:val="000000" w:themeColor="text1"/>
        </w:rPr>
        <w:t>możliwością ich aktualizacji oraz dodawania nowych propozycji.</w:t>
      </w:r>
    </w:p>
    <w:p w14:paraId="62C369C4" w14:textId="4B7CC5F5" w:rsidR="00EA2893" w:rsidRPr="00B10B32" w:rsidRDefault="775A609C" w:rsidP="775A609C">
      <w:pPr>
        <w:rPr>
          <w:color w:val="000000" w:themeColor="text1"/>
        </w:rPr>
      </w:pPr>
      <w:r w:rsidRPr="00B10B32">
        <w:rPr>
          <w:color w:val="000000" w:themeColor="text1"/>
        </w:rPr>
        <w:t>Monitoring będzie odbywał także na poziomie poszczególnych</w:t>
      </w:r>
      <w:r w:rsidR="00EA2893" w:rsidRPr="00B10B32">
        <w:rPr>
          <w:color w:val="000000" w:themeColor="text1"/>
        </w:rPr>
        <w:t xml:space="preserve"> ministerstw oraz inn</w:t>
      </w:r>
      <w:r w:rsidR="00F045BA" w:rsidRPr="00B10B32">
        <w:rPr>
          <w:color w:val="000000" w:themeColor="text1"/>
        </w:rPr>
        <w:t>ych</w:t>
      </w:r>
      <w:r w:rsidR="00EA2893" w:rsidRPr="00B10B32">
        <w:rPr>
          <w:color w:val="000000" w:themeColor="text1"/>
        </w:rPr>
        <w:t xml:space="preserve"> </w:t>
      </w:r>
      <w:r w:rsidRPr="00B10B32">
        <w:rPr>
          <w:color w:val="000000" w:themeColor="text1"/>
        </w:rPr>
        <w:t>jednostek</w:t>
      </w:r>
      <w:r w:rsidR="00EA2893" w:rsidRPr="00B10B32">
        <w:rPr>
          <w:color w:val="000000" w:themeColor="text1"/>
        </w:rPr>
        <w:t xml:space="preserve"> sektora finansów publicznych, odpowiedzialn</w:t>
      </w:r>
      <w:r w:rsidR="00F045BA" w:rsidRPr="00B10B32">
        <w:rPr>
          <w:color w:val="000000" w:themeColor="text1"/>
        </w:rPr>
        <w:t>ych</w:t>
      </w:r>
      <w:r w:rsidR="00EA2893" w:rsidRPr="00B10B32">
        <w:rPr>
          <w:color w:val="000000" w:themeColor="text1"/>
        </w:rPr>
        <w:t xml:space="preserve"> za realizację poszczególnych działań ujętych</w:t>
      </w:r>
      <w:r w:rsidR="00E94E89" w:rsidRPr="00B10B32">
        <w:rPr>
          <w:color w:val="000000" w:themeColor="text1"/>
        </w:rPr>
        <w:t xml:space="preserve"> w </w:t>
      </w:r>
      <w:r w:rsidR="00EA2893" w:rsidRPr="00B10B32">
        <w:rPr>
          <w:color w:val="000000" w:themeColor="text1"/>
        </w:rPr>
        <w:t>SON</w:t>
      </w:r>
      <w:r w:rsidRPr="00B10B32">
        <w:rPr>
          <w:color w:val="000000" w:themeColor="text1"/>
        </w:rPr>
        <w:t>.</w:t>
      </w:r>
    </w:p>
    <w:p w14:paraId="150A8DD4" w14:textId="65F48058" w:rsidR="00EA2893" w:rsidRPr="00B10B32" w:rsidRDefault="001C271E">
      <w:pPr>
        <w:rPr>
          <w:color w:val="000000" w:themeColor="text1"/>
        </w:rPr>
      </w:pPr>
      <w:r w:rsidRPr="00B10B32">
        <w:rPr>
          <w:color w:val="000000" w:themeColor="text1"/>
        </w:rPr>
        <w:t>Monitoring b</w:t>
      </w:r>
      <w:r w:rsidR="775A609C" w:rsidRPr="00B10B32">
        <w:rPr>
          <w:color w:val="000000" w:themeColor="text1"/>
        </w:rPr>
        <w:t>ędzie realizowany</w:t>
      </w:r>
      <w:r w:rsidR="00E94E89" w:rsidRPr="00B10B32">
        <w:rPr>
          <w:color w:val="000000" w:themeColor="text1"/>
        </w:rPr>
        <w:t xml:space="preserve"> w </w:t>
      </w:r>
      <w:r w:rsidR="00076CF6" w:rsidRPr="00B10B32">
        <w:rPr>
          <w:color w:val="000000" w:themeColor="text1"/>
        </w:rPr>
        <w:t>szczególności</w:t>
      </w:r>
      <w:r w:rsidR="775A609C" w:rsidRPr="00B10B32">
        <w:rPr>
          <w:color w:val="000000" w:themeColor="text1"/>
        </w:rPr>
        <w:t xml:space="preserve"> za pomocą corocznych sprawozdań</w:t>
      </w:r>
      <w:r w:rsidR="00E94E89" w:rsidRPr="00B10B32">
        <w:rPr>
          <w:color w:val="000000" w:themeColor="text1"/>
        </w:rPr>
        <w:t xml:space="preserve"> z </w:t>
      </w:r>
      <w:r w:rsidR="775A609C" w:rsidRPr="00B10B32">
        <w:rPr>
          <w:color w:val="000000" w:themeColor="text1"/>
        </w:rPr>
        <w:t xml:space="preserve">przyjętych planów realizacji </w:t>
      </w:r>
      <w:r w:rsidR="00516C17" w:rsidRPr="00B10B32">
        <w:rPr>
          <w:color w:val="000000" w:themeColor="text1"/>
        </w:rPr>
        <w:t>poszczególnych działań</w:t>
      </w:r>
      <w:r w:rsidR="00E94E89" w:rsidRPr="00B10B32">
        <w:rPr>
          <w:color w:val="000000" w:themeColor="text1"/>
        </w:rPr>
        <w:t xml:space="preserve"> w </w:t>
      </w:r>
      <w:r w:rsidR="00516C17" w:rsidRPr="00B10B32">
        <w:rPr>
          <w:color w:val="000000" w:themeColor="text1"/>
        </w:rPr>
        <w:t xml:space="preserve">ramach </w:t>
      </w:r>
      <w:r w:rsidR="775A609C" w:rsidRPr="00B10B32">
        <w:rPr>
          <w:color w:val="000000" w:themeColor="text1"/>
        </w:rPr>
        <w:t xml:space="preserve">Strategii, zawierających </w:t>
      </w:r>
      <w:r w:rsidR="00516C17" w:rsidRPr="00B10B32">
        <w:rPr>
          <w:color w:val="000000" w:themeColor="text1"/>
        </w:rPr>
        <w:t>szczegółowe</w:t>
      </w:r>
      <w:r w:rsidR="775A609C" w:rsidRPr="00B10B32">
        <w:rPr>
          <w:color w:val="000000" w:themeColor="text1"/>
        </w:rPr>
        <w:t xml:space="preserve"> informacj</w:t>
      </w:r>
      <w:r w:rsidR="00516C17" w:rsidRPr="00B10B32">
        <w:rPr>
          <w:color w:val="000000" w:themeColor="text1"/>
        </w:rPr>
        <w:t>e</w:t>
      </w:r>
      <w:r w:rsidR="00E94E89" w:rsidRPr="00B10B32">
        <w:rPr>
          <w:color w:val="000000" w:themeColor="text1"/>
        </w:rPr>
        <w:t xml:space="preserve"> o </w:t>
      </w:r>
      <w:r w:rsidR="775A609C" w:rsidRPr="00B10B32">
        <w:rPr>
          <w:color w:val="000000" w:themeColor="text1"/>
        </w:rPr>
        <w:t>postępach</w:t>
      </w:r>
      <w:r w:rsidR="00E94E89" w:rsidRPr="00B10B32">
        <w:rPr>
          <w:color w:val="000000" w:themeColor="text1"/>
        </w:rPr>
        <w:t xml:space="preserve"> w </w:t>
      </w:r>
      <w:r w:rsidR="00516C17" w:rsidRPr="00B10B32">
        <w:rPr>
          <w:color w:val="000000" w:themeColor="text1"/>
        </w:rPr>
        <w:t>ich realizacji,</w:t>
      </w:r>
      <w:r w:rsidR="00E94E89" w:rsidRPr="00B10B32">
        <w:rPr>
          <w:color w:val="000000" w:themeColor="text1"/>
        </w:rPr>
        <w:t xml:space="preserve"> w </w:t>
      </w:r>
      <w:r w:rsidR="00516C17" w:rsidRPr="00B10B32">
        <w:rPr>
          <w:color w:val="000000" w:themeColor="text1"/>
        </w:rPr>
        <w:t>szczególności</w:t>
      </w:r>
      <w:r w:rsidR="00E94E89" w:rsidRPr="00B10B32">
        <w:rPr>
          <w:color w:val="000000" w:themeColor="text1"/>
        </w:rPr>
        <w:t xml:space="preserve"> w </w:t>
      </w:r>
      <w:r w:rsidR="00516C17" w:rsidRPr="00B10B32">
        <w:rPr>
          <w:color w:val="000000" w:themeColor="text1"/>
        </w:rPr>
        <w:t>zakresie zbierani</w:t>
      </w:r>
      <w:r w:rsidR="00076CF6" w:rsidRPr="00B10B32">
        <w:rPr>
          <w:color w:val="000000" w:themeColor="text1"/>
        </w:rPr>
        <w:t>a</w:t>
      </w:r>
      <w:r w:rsidR="00516C17" w:rsidRPr="00B10B32">
        <w:rPr>
          <w:color w:val="000000" w:themeColor="text1"/>
        </w:rPr>
        <w:t xml:space="preserve"> odpowiednich danych, opracowywania analiz,</w:t>
      </w:r>
      <w:r w:rsidR="00076CF6" w:rsidRPr="00B10B32">
        <w:rPr>
          <w:color w:val="000000" w:themeColor="text1"/>
        </w:rPr>
        <w:t xml:space="preserve"> wypracowywania rozwiązań,</w:t>
      </w:r>
      <w:r w:rsidR="00516C17" w:rsidRPr="00B10B32">
        <w:rPr>
          <w:color w:val="000000" w:themeColor="text1"/>
        </w:rPr>
        <w:t xml:space="preserve"> podjętych</w:t>
      </w:r>
      <w:r w:rsidR="00E94E89" w:rsidRPr="00B10B32">
        <w:rPr>
          <w:color w:val="000000" w:themeColor="text1"/>
        </w:rPr>
        <w:t xml:space="preserve"> i </w:t>
      </w:r>
      <w:r w:rsidR="00516C17" w:rsidRPr="00B10B32">
        <w:rPr>
          <w:color w:val="000000" w:themeColor="text1"/>
        </w:rPr>
        <w:t>planowanych</w:t>
      </w:r>
      <w:r w:rsidR="775A609C" w:rsidRPr="00B10B32">
        <w:rPr>
          <w:color w:val="000000" w:themeColor="text1"/>
        </w:rPr>
        <w:t xml:space="preserve"> prac legislacyjnych</w:t>
      </w:r>
      <w:r w:rsidRPr="00B10B32">
        <w:rPr>
          <w:color w:val="000000" w:themeColor="text1"/>
        </w:rPr>
        <w:t>, działań podmiotów współpracujących</w:t>
      </w:r>
      <w:r w:rsidR="00076CF6" w:rsidRPr="00B10B32">
        <w:rPr>
          <w:color w:val="000000" w:themeColor="text1"/>
        </w:rPr>
        <w:t xml:space="preserve"> </w:t>
      </w:r>
      <w:r w:rsidR="00076CF6" w:rsidRPr="00B10B32">
        <w:rPr>
          <w:color w:val="000000" w:themeColor="text1"/>
        </w:rPr>
        <w:lastRenderedPageBreak/>
        <w:t>oraz zakresie włączenia</w:t>
      </w:r>
      <w:r w:rsidR="00E94E89" w:rsidRPr="00B10B32">
        <w:rPr>
          <w:color w:val="000000" w:themeColor="text1"/>
        </w:rPr>
        <w:t xml:space="preserve"> w </w:t>
      </w:r>
      <w:r w:rsidR="00076CF6" w:rsidRPr="00B10B32">
        <w:rPr>
          <w:color w:val="000000" w:themeColor="text1"/>
        </w:rPr>
        <w:t>realizację działania środowiska osób</w:t>
      </w:r>
      <w:r w:rsidR="00E94E89" w:rsidRPr="00B10B32">
        <w:rPr>
          <w:color w:val="000000" w:themeColor="text1"/>
        </w:rPr>
        <w:t xml:space="preserve"> z </w:t>
      </w:r>
      <w:r w:rsidR="00076CF6" w:rsidRPr="00B10B32">
        <w:rPr>
          <w:color w:val="000000" w:themeColor="text1"/>
        </w:rPr>
        <w:t>niepełnosprawnościami</w:t>
      </w:r>
      <w:r w:rsidR="775A609C" w:rsidRPr="00B10B32">
        <w:rPr>
          <w:color w:val="000000" w:themeColor="text1"/>
        </w:rPr>
        <w:t xml:space="preserve">. </w:t>
      </w:r>
      <w:r w:rsidR="00EA2893" w:rsidRPr="00B10B32">
        <w:rPr>
          <w:color w:val="000000" w:themeColor="text1"/>
        </w:rPr>
        <w:t xml:space="preserve">Pełnomocnik Rządu </w:t>
      </w:r>
      <w:r w:rsidR="006D39A9" w:rsidRPr="00B10B32">
        <w:rPr>
          <w:color w:val="000000" w:themeColor="text1"/>
        </w:rPr>
        <w:t>do Spraw</w:t>
      </w:r>
      <w:r w:rsidR="00EA2893" w:rsidRPr="00B10B32">
        <w:rPr>
          <w:color w:val="000000" w:themeColor="text1"/>
        </w:rPr>
        <w:t xml:space="preserve"> </w:t>
      </w:r>
      <w:r w:rsidR="006628D6" w:rsidRPr="00B10B32">
        <w:rPr>
          <w:color w:val="000000" w:themeColor="text1"/>
        </w:rPr>
        <w:t xml:space="preserve">Osób </w:t>
      </w:r>
      <w:r w:rsidR="00010231" w:rsidRPr="00B10B32">
        <w:rPr>
          <w:color w:val="000000" w:themeColor="text1"/>
        </w:rPr>
        <w:t>Niepełnosprawnych</w:t>
      </w:r>
      <w:r w:rsidR="009C33E6" w:rsidRPr="00B10B32">
        <w:rPr>
          <w:color w:val="000000" w:themeColor="text1"/>
        </w:rPr>
        <w:t xml:space="preserve"> określi wzór</w:t>
      </w:r>
      <w:r w:rsidR="00E94E89" w:rsidRPr="00B10B32">
        <w:rPr>
          <w:color w:val="000000" w:themeColor="text1"/>
        </w:rPr>
        <w:t xml:space="preserve"> i </w:t>
      </w:r>
      <w:r w:rsidR="009C33E6" w:rsidRPr="00B10B32">
        <w:rPr>
          <w:color w:val="000000" w:themeColor="text1"/>
        </w:rPr>
        <w:t>terminy sprawozdań.</w:t>
      </w:r>
    </w:p>
    <w:p w14:paraId="0DA54DFB" w14:textId="76732060" w:rsidR="775A609C" w:rsidRPr="00B10B32" w:rsidRDefault="775A609C" w:rsidP="775A609C">
      <w:pPr>
        <w:rPr>
          <w:color w:val="000000" w:themeColor="text1"/>
        </w:rPr>
      </w:pPr>
      <w:r w:rsidRPr="00B10B32">
        <w:rPr>
          <w:color w:val="000000" w:themeColor="text1"/>
        </w:rPr>
        <w:t>W przypadku działań międzyresortowych spr</w:t>
      </w:r>
      <w:r w:rsidR="009D4E6A" w:rsidRPr="00B10B32">
        <w:rPr>
          <w:color w:val="000000" w:themeColor="text1"/>
        </w:rPr>
        <w:t>a</w:t>
      </w:r>
      <w:r w:rsidRPr="00B10B32">
        <w:rPr>
          <w:color w:val="000000" w:themeColor="text1"/>
        </w:rPr>
        <w:t>w</w:t>
      </w:r>
      <w:r w:rsidR="009D4E6A" w:rsidRPr="00B10B32">
        <w:rPr>
          <w:color w:val="000000" w:themeColor="text1"/>
        </w:rPr>
        <w:t>ozd</w:t>
      </w:r>
      <w:r w:rsidRPr="00B10B32">
        <w:rPr>
          <w:color w:val="000000" w:themeColor="text1"/>
        </w:rPr>
        <w:t>ania będ</w:t>
      </w:r>
      <w:r w:rsidR="009D4E6A" w:rsidRPr="00B10B32">
        <w:rPr>
          <w:color w:val="000000" w:themeColor="text1"/>
        </w:rPr>
        <w:t>ą</w:t>
      </w:r>
      <w:r w:rsidRPr="00B10B32">
        <w:rPr>
          <w:color w:val="000000" w:themeColor="text1"/>
        </w:rPr>
        <w:t xml:space="preserve"> sporządzane</w:t>
      </w:r>
      <w:r w:rsidR="00E94E89" w:rsidRPr="00B10B32">
        <w:rPr>
          <w:color w:val="000000" w:themeColor="text1"/>
        </w:rPr>
        <w:t xml:space="preserve"> w </w:t>
      </w:r>
      <w:r w:rsidRPr="00B10B32">
        <w:rPr>
          <w:color w:val="000000" w:themeColor="text1"/>
        </w:rPr>
        <w:t xml:space="preserve">konsultacji </w:t>
      </w:r>
      <w:r w:rsidR="009D4E6A" w:rsidRPr="00B10B32">
        <w:rPr>
          <w:color w:val="000000" w:themeColor="text1"/>
        </w:rPr>
        <w:t>ze</w:t>
      </w:r>
      <w:r w:rsidRPr="00B10B32">
        <w:rPr>
          <w:color w:val="000000" w:themeColor="text1"/>
        </w:rPr>
        <w:t xml:space="preserve"> wszystkimi </w:t>
      </w:r>
      <w:r w:rsidR="006D39A9" w:rsidRPr="00B10B32">
        <w:rPr>
          <w:color w:val="000000" w:themeColor="text1"/>
        </w:rPr>
        <w:t>m</w:t>
      </w:r>
      <w:r w:rsidRPr="00B10B32">
        <w:rPr>
          <w:color w:val="000000" w:themeColor="text1"/>
        </w:rPr>
        <w:t>inisterstwami współpracującymi</w:t>
      </w:r>
      <w:r w:rsidR="00E94E89" w:rsidRPr="00B10B32">
        <w:rPr>
          <w:color w:val="000000" w:themeColor="text1"/>
        </w:rPr>
        <w:t xml:space="preserve"> w </w:t>
      </w:r>
      <w:r w:rsidRPr="00B10B32">
        <w:rPr>
          <w:color w:val="000000" w:themeColor="text1"/>
        </w:rPr>
        <w:t>danym zadaniu.</w:t>
      </w:r>
    </w:p>
    <w:p w14:paraId="704050DE" w14:textId="2BF1AD84" w:rsidR="003C2F19" w:rsidRPr="00B10B32" w:rsidRDefault="00197498" w:rsidP="003C2F19">
      <w:pPr>
        <w:rPr>
          <w:color w:val="000000" w:themeColor="text1"/>
        </w:rPr>
      </w:pPr>
      <w:r w:rsidRPr="00B10B32">
        <w:rPr>
          <w:color w:val="000000" w:themeColor="text1"/>
        </w:rPr>
        <w:t>P</w:t>
      </w:r>
      <w:r w:rsidR="003C2F19" w:rsidRPr="00B10B32">
        <w:rPr>
          <w:color w:val="000000" w:themeColor="text1"/>
        </w:rPr>
        <w:t>roces monitorowania</w:t>
      </w:r>
      <w:r w:rsidRPr="00B10B32">
        <w:rPr>
          <w:color w:val="000000" w:themeColor="text1"/>
        </w:rPr>
        <w:t xml:space="preserve"> realizacji Strategii</w:t>
      </w:r>
      <w:r w:rsidR="003C2F19" w:rsidRPr="00B10B32">
        <w:rPr>
          <w:color w:val="000000" w:themeColor="text1"/>
        </w:rPr>
        <w:t>, zgodnie</w:t>
      </w:r>
      <w:r w:rsidR="00E94E89" w:rsidRPr="00B10B32">
        <w:rPr>
          <w:color w:val="000000" w:themeColor="text1"/>
        </w:rPr>
        <w:t xml:space="preserve"> z </w:t>
      </w:r>
      <w:r w:rsidR="003C2F19" w:rsidRPr="00B10B32">
        <w:rPr>
          <w:color w:val="000000" w:themeColor="text1"/>
        </w:rPr>
        <w:t xml:space="preserve">wymogami Konwencji, </w:t>
      </w:r>
      <w:r w:rsidRPr="00B10B32">
        <w:rPr>
          <w:color w:val="000000" w:themeColor="text1"/>
        </w:rPr>
        <w:t>zakłada ścisłe konsultowanie</w:t>
      </w:r>
      <w:r w:rsidR="00E94E89" w:rsidRPr="00B10B32">
        <w:rPr>
          <w:color w:val="000000" w:themeColor="text1"/>
        </w:rPr>
        <w:t xml:space="preserve"> i </w:t>
      </w:r>
      <w:r w:rsidR="003C2F19" w:rsidRPr="00B10B32">
        <w:rPr>
          <w:color w:val="000000" w:themeColor="text1"/>
        </w:rPr>
        <w:t>aktywne włącz</w:t>
      </w:r>
      <w:r w:rsidRPr="00B10B32">
        <w:rPr>
          <w:color w:val="000000" w:themeColor="text1"/>
        </w:rPr>
        <w:t>anie</w:t>
      </w:r>
      <w:r w:rsidR="003C2F19" w:rsidRPr="00B10B32">
        <w:rPr>
          <w:color w:val="000000" w:themeColor="text1"/>
        </w:rPr>
        <w:t xml:space="preserve"> </w:t>
      </w:r>
      <w:r w:rsidR="00F129B3" w:rsidRPr="00B10B32">
        <w:rPr>
          <w:color w:val="000000" w:themeColor="text1"/>
        </w:rPr>
        <w:t>organizacj</w:t>
      </w:r>
      <w:r w:rsidRPr="00B10B32">
        <w:rPr>
          <w:color w:val="000000" w:themeColor="text1"/>
        </w:rPr>
        <w:t>i</w:t>
      </w:r>
      <w:r w:rsidR="00F129B3" w:rsidRPr="00B10B32">
        <w:rPr>
          <w:color w:val="000000" w:themeColor="text1"/>
        </w:rPr>
        <w:t xml:space="preserve"> osób</w:t>
      </w:r>
      <w:r w:rsidR="00E94E89" w:rsidRPr="00B10B32">
        <w:rPr>
          <w:color w:val="000000" w:themeColor="text1"/>
        </w:rPr>
        <w:t xml:space="preserve"> z </w:t>
      </w:r>
      <w:r w:rsidR="00F129B3" w:rsidRPr="00B10B32">
        <w:rPr>
          <w:color w:val="000000" w:themeColor="text1"/>
        </w:rPr>
        <w:t>niepełnosprawnościami, inn</w:t>
      </w:r>
      <w:r w:rsidRPr="00B10B32">
        <w:rPr>
          <w:color w:val="000000" w:themeColor="text1"/>
        </w:rPr>
        <w:t>ych</w:t>
      </w:r>
      <w:r w:rsidR="00F129B3" w:rsidRPr="00B10B32">
        <w:rPr>
          <w:color w:val="000000" w:themeColor="text1"/>
        </w:rPr>
        <w:t xml:space="preserve"> organizacj</w:t>
      </w:r>
      <w:r w:rsidRPr="00B10B32">
        <w:rPr>
          <w:color w:val="000000" w:themeColor="text1"/>
        </w:rPr>
        <w:t>i</w:t>
      </w:r>
      <w:r w:rsidR="00F129B3" w:rsidRPr="00B10B32">
        <w:rPr>
          <w:color w:val="000000" w:themeColor="text1"/>
        </w:rPr>
        <w:t xml:space="preserve"> pozarządow</w:t>
      </w:r>
      <w:r w:rsidRPr="00B10B32">
        <w:rPr>
          <w:color w:val="000000" w:themeColor="text1"/>
        </w:rPr>
        <w:t>ych</w:t>
      </w:r>
      <w:r w:rsidR="00F129B3" w:rsidRPr="00B10B32">
        <w:rPr>
          <w:color w:val="000000" w:themeColor="text1"/>
        </w:rPr>
        <w:t xml:space="preserve"> działając</w:t>
      </w:r>
      <w:r w:rsidRPr="00B10B32">
        <w:rPr>
          <w:color w:val="000000" w:themeColor="text1"/>
        </w:rPr>
        <w:t>ych</w:t>
      </w:r>
      <w:r w:rsidR="00E94E89" w:rsidRPr="00B10B32">
        <w:rPr>
          <w:color w:val="000000" w:themeColor="text1"/>
        </w:rPr>
        <w:t xml:space="preserve"> w </w:t>
      </w:r>
      <w:r w:rsidR="00F129B3" w:rsidRPr="00B10B32">
        <w:rPr>
          <w:color w:val="000000" w:themeColor="text1"/>
        </w:rPr>
        <w:t>obszarze niepełnosprawności oraz eksper</w:t>
      </w:r>
      <w:r w:rsidRPr="00B10B32">
        <w:rPr>
          <w:color w:val="000000" w:themeColor="text1"/>
        </w:rPr>
        <w:t>tów</w:t>
      </w:r>
      <w:r w:rsidR="00E94E89" w:rsidRPr="00B10B32">
        <w:rPr>
          <w:color w:val="000000" w:themeColor="text1"/>
        </w:rPr>
        <w:t xml:space="preserve"> z </w:t>
      </w:r>
      <w:r w:rsidR="00F129B3" w:rsidRPr="00B10B32">
        <w:rPr>
          <w:color w:val="000000" w:themeColor="text1"/>
        </w:rPr>
        <w:t xml:space="preserve">niepełnosprawnościami. </w:t>
      </w:r>
      <w:r w:rsidR="00E51651" w:rsidRPr="00B10B32">
        <w:rPr>
          <w:color w:val="000000" w:themeColor="text1"/>
        </w:rPr>
        <w:t>Monitorowanie</w:t>
      </w:r>
      <w:r w:rsidR="00E94E89" w:rsidRPr="00B10B32">
        <w:rPr>
          <w:color w:val="000000" w:themeColor="text1"/>
        </w:rPr>
        <w:t xml:space="preserve"> z </w:t>
      </w:r>
      <w:r w:rsidR="00C5042B" w:rsidRPr="00B10B32">
        <w:rPr>
          <w:color w:val="000000" w:themeColor="text1"/>
        </w:rPr>
        <w:t>udziałem strony społecznej</w:t>
      </w:r>
      <w:r w:rsidR="00E51651" w:rsidRPr="00B10B32">
        <w:rPr>
          <w:color w:val="000000" w:themeColor="text1"/>
        </w:rPr>
        <w:t xml:space="preserve"> będzie realizowane m.in</w:t>
      </w:r>
      <w:r w:rsidR="001679F2" w:rsidRPr="00B10B32">
        <w:rPr>
          <w:color w:val="000000" w:themeColor="text1"/>
        </w:rPr>
        <w:t>.</w:t>
      </w:r>
      <w:r w:rsidR="00E94E89" w:rsidRPr="00B10B32">
        <w:rPr>
          <w:color w:val="000000" w:themeColor="text1"/>
        </w:rPr>
        <w:t xml:space="preserve"> w </w:t>
      </w:r>
      <w:r w:rsidR="00E51651" w:rsidRPr="00B10B32">
        <w:rPr>
          <w:color w:val="000000" w:themeColor="text1"/>
        </w:rPr>
        <w:t>ramach</w:t>
      </w:r>
      <w:r w:rsidR="001679F2" w:rsidRPr="00B10B32">
        <w:rPr>
          <w:color w:val="000000" w:themeColor="text1"/>
        </w:rPr>
        <w:t xml:space="preserve"> prac</w:t>
      </w:r>
      <w:r w:rsidR="00F129B3" w:rsidRPr="00B10B32">
        <w:rPr>
          <w:color w:val="000000" w:themeColor="text1"/>
        </w:rPr>
        <w:t xml:space="preserve"> </w:t>
      </w:r>
      <w:r w:rsidR="00C5042B" w:rsidRPr="00B10B32">
        <w:rPr>
          <w:color w:val="000000" w:themeColor="text1"/>
        </w:rPr>
        <w:t>Zespołu do spraw wykonywania postanowień Konwencji</w:t>
      </w:r>
      <w:r w:rsidR="00E94E89" w:rsidRPr="00B10B32">
        <w:rPr>
          <w:color w:val="000000" w:themeColor="text1"/>
        </w:rPr>
        <w:t xml:space="preserve"> o </w:t>
      </w:r>
      <w:r w:rsidR="00C5042B" w:rsidRPr="00B10B32">
        <w:rPr>
          <w:color w:val="000000" w:themeColor="text1"/>
        </w:rPr>
        <w:t>prawach osób niepełnosprawnych, Krajow</w:t>
      </w:r>
      <w:r w:rsidR="001679F2" w:rsidRPr="00B10B32">
        <w:rPr>
          <w:color w:val="000000" w:themeColor="text1"/>
        </w:rPr>
        <w:t>ej</w:t>
      </w:r>
      <w:r w:rsidR="00C5042B" w:rsidRPr="00B10B32">
        <w:rPr>
          <w:color w:val="000000" w:themeColor="text1"/>
        </w:rPr>
        <w:t xml:space="preserve"> Rad</w:t>
      </w:r>
      <w:r w:rsidR="001679F2" w:rsidRPr="00B10B32">
        <w:rPr>
          <w:color w:val="000000" w:themeColor="text1"/>
        </w:rPr>
        <w:t>y</w:t>
      </w:r>
      <w:r w:rsidR="00C5042B" w:rsidRPr="00B10B32">
        <w:rPr>
          <w:color w:val="000000" w:themeColor="text1"/>
        </w:rPr>
        <w:t xml:space="preserve"> </w:t>
      </w:r>
      <w:r w:rsidR="001679F2" w:rsidRPr="00B10B32">
        <w:rPr>
          <w:color w:val="000000" w:themeColor="text1"/>
        </w:rPr>
        <w:t>ds. Osób</w:t>
      </w:r>
      <w:r w:rsidR="00E94E89" w:rsidRPr="00B10B32">
        <w:rPr>
          <w:color w:val="000000" w:themeColor="text1"/>
        </w:rPr>
        <w:t xml:space="preserve"> z </w:t>
      </w:r>
      <w:r w:rsidR="001679F2" w:rsidRPr="00B10B32">
        <w:rPr>
          <w:color w:val="000000" w:themeColor="text1"/>
        </w:rPr>
        <w:t>Niepełnosprawn</w:t>
      </w:r>
      <w:r w:rsidR="00DC55A8" w:rsidRPr="00B10B32">
        <w:rPr>
          <w:color w:val="000000" w:themeColor="text1"/>
        </w:rPr>
        <w:t>ościami</w:t>
      </w:r>
      <w:r w:rsidR="001679F2" w:rsidRPr="00B10B32">
        <w:rPr>
          <w:color w:val="000000" w:themeColor="text1"/>
        </w:rPr>
        <w:t>,</w:t>
      </w:r>
      <w:r w:rsidR="00C5042B" w:rsidRPr="00B10B32">
        <w:rPr>
          <w:color w:val="000000" w:themeColor="text1"/>
        </w:rPr>
        <w:t xml:space="preserve"> Polsk</w:t>
      </w:r>
      <w:r w:rsidR="00E70743" w:rsidRPr="00B10B32">
        <w:rPr>
          <w:color w:val="000000" w:themeColor="text1"/>
        </w:rPr>
        <w:t>iej</w:t>
      </w:r>
      <w:r w:rsidR="00C5042B" w:rsidRPr="00B10B32">
        <w:rPr>
          <w:color w:val="000000" w:themeColor="text1"/>
        </w:rPr>
        <w:t xml:space="preserve"> Rad</w:t>
      </w:r>
      <w:r w:rsidR="00E70743" w:rsidRPr="00B10B32">
        <w:rPr>
          <w:color w:val="000000" w:themeColor="text1"/>
        </w:rPr>
        <w:t>y</w:t>
      </w:r>
      <w:r w:rsidR="00C5042B" w:rsidRPr="00B10B32">
        <w:rPr>
          <w:color w:val="000000" w:themeColor="text1"/>
        </w:rPr>
        <w:t xml:space="preserve"> Języka Migowego</w:t>
      </w:r>
      <w:r w:rsidR="00E94E89" w:rsidRPr="00B10B32">
        <w:rPr>
          <w:color w:val="000000" w:themeColor="text1"/>
        </w:rPr>
        <w:t xml:space="preserve"> i </w:t>
      </w:r>
      <w:r w:rsidR="006809FC" w:rsidRPr="00B10B32">
        <w:rPr>
          <w:color w:val="000000" w:themeColor="text1"/>
        </w:rPr>
        <w:t>Rad</w:t>
      </w:r>
      <w:r w:rsidR="00DC55A8" w:rsidRPr="00B10B32">
        <w:rPr>
          <w:color w:val="000000" w:themeColor="text1"/>
        </w:rPr>
        <w:t>y</w:t>
      </w:r>
      <w:r w:rsidR="006809FC" w:rsidRPr="00B10B32">
        <w:rPr>
          <w:color w:val="000000" w:themeColor="text1"/>
        </w:rPr>
        <w:t xml:space="preserve"> Dostępności.</w:t>
      </w:r>
    </w:p>
    <w:p w14:paraId="6092868A" w14:textId="77777777" w:rsidR="003C2F19" w:rsidRPr="00B10B32" w:rsidRDefault="003C2F19">
      <w:pPr>
        <w:rPr>
          <w:color w:val="000000" w:themeColor="text1"/>
        </w:rPr>
      </w:pPr>
    </w:p>
    <w:p w14:paraId="5BE9E352" w14:textId="04DEDD5F" w:rsidR="00302FA1" w:rsidRPr="00B10B32" w:rsidRDefault="00302FA1" w:rsidP="00302FA1">
      <w:pPr>
        <w:rPr>
          <w:b/>
          <w:color w:val="002060"/>
          <w:sz w:val="26"/>
          <w:szCs w:val="26"/>
        </w:rPr>
      </w:pPr>
      <w:r w:rsidRPr="00B10B32">
        <w:rPr>
          <w:b/>
          <w:color w:val="002060"/>
          <w:sz w:val="26"/>
          <w:szCs w:val="26"/>
        </w:rPr>
        <w:t>Ocena skuteczności</w:t>
      </w:r>
      <w:r w:rsidR="00E94E89" w:rsidRPr="00B10B32">
        <w:rPr>
          <w:b/>
          <w:color w:val="002060"/>
          <w:sz w:val="26"/>
          <w:szCs w:val="26"/>
        </w:rPr>
        <w:t xml:space="preserve"> i </w:t>
      </w:r>
      <w:r w:rsidRPr="00B10B32">
        <w:rPr>
          <w:b/>
          <w:color w:val="002060"/>
          <w:sz w:val="26"/>
          <w:szCs w:val="26"/>
        </w:rPr>
        <w:t>efektywności działań</w:t>
      </w:r>
    </w:p>
    <w:bookmarkEnd w:id="575"/>
    <w:p w14:paraId="12E685C5" w14:textId="18922150" w:rsidR="00EC7FA6" w:rsidRDefault="00A46801">
      <w:pPr>
        <w:rPr>
          <w:color w:val="000000" w:themeColor="text1"/>
        </w:rPr>
      </w:pPr>
      <w:r w:rsidRPr="00B10B32">
        <w:rPr>
          <w:color w:val="000000" w:themeColor="text1"/>
        </w:rPr>
        <w:t xml:space="preserve">Na podstawie danych sprawozdawczych </w:t>
      </w:r>
      <w:r w:rsidR="00A00957" w:rsidRPr="00B10B32">
        <w:rPr>
          <w:color w:val="000000" w:themeColor="text1"/>
        </w:rPr>
        <w:t xml:space="preserve">rokrocznie </w:t>
      </w:r>
      <w:r w:rsidRPr="00B10B32">
        <w:rPr>
          <w:color w:val="000000" w:themeColor="text1"/>
        </w:rPr>
        <w:t>będzie sporządzana ocena realizacji celów oraz lista potencjalnych zagrożeń (ryzyk) mających wpływ na realizację celu głównego. Ocena będzie</w:t>
      </w:r>
      <w:r w:rsidR="00D161B7" w:rsidRPr="00B10B32">
        <w:rPr>
          <w:color w:val="000000" w:themeColor="text1"/>
        </w:rPr>
        <w:t xml:space="preserve"> dokonywana przez </w:t>
      </w:r>
      <w:r w:rsidR="009A3177" w:rsidRPr="00B10B32">
        <w:rPr>
          <w:color w:val="000000" w:themeColor="text1"/>
        </w:rPr>
        <w:t>Pełnomocnik</w:t>
      </w:r>
      <w:r w:rsidR="00F77034" w:rsidRPr="00B10B32">
        <w:rPr>
          <w:color w:val="000000" w:themeColor="text1"/>
        </w:rPr>
        <w:t>a</w:t>
      </w:r>
      <w:r w:rsidR="009A3177" w:rsidRPr="00B10B32">
        <w:rPr>
          <w:color w:val="000000" w:themeColor="text1"/>
        </w:rPr>
        <w:t xml:space="preserve"> Rządu do Spraw Osób Niepełnosprawnych</w:t>
      </w:r>
      <w:r w:rsidR="00D161B7" w:rsidRPr="00B10B32">
        <w:rPr>
          <w:color w:val="000000" w:themeColor="text1"/>
        </w:rPr>
        <w:t xml:space="preserve"> na podstawie informacji od poszczególnych realizatorów działań.</w:t>
      </w:r>
    </w:p>
    <w:p w14:paraId="6BA50256" w14:textId="77777777" w:rsidR="0037346E" w:rsidRPr="00B10B32" w:rsidRDefault="0037346E">
      <w:pPr>
        <w:rPr>
          <w:color w:val="000000" w:themeColor="text1"/>
        </w:rPr>
        <w:sectPr w:rsidR="0037346E" w:rsidRPr="00B10B32" w:rsidSect="000F6E3C">
          <w:headerReference w:type="default" r:id="rId113"/>
          <w:type w:val="continuous"/>
          <w:pgSz w:w="11896" w:h="15309"/>
          <w:pgMar w:top="1276" w:right="1418" w:bottom="1418" w:left="1417" w:header="425" w:footer="709" w:gutter="0"/>
          <w:cols w:space="708"/>
          <w:docGrid w:linePitch="360"/>
        </w:sectPr>
      </w:pPr>
    </w:p>
    <w:p w14:paraId="2160711F" w14:textId="706A018C" w:rsidR="00FE64EB" w:rsidRPr="00B10B32" w:rsidRDefault="00FE64EB" w:rsidP="0002728C">
      <w:pPr>
        <w:pStyle w:val="Nagwek2"/>
        <w:numPr>
          <w:ilvl w:val="0"/>
          <w:numId w:val="0"/>
        </w:numPr>
      </w:pPr>
      <w:bookmarkStart w:id="580" w:name="_Toc64904539"/>
      <w:r w:rsidRPr="00B10B32">
        <w:lastRenderedPageBreak/>
        <w:t xml:space="preserve">Wskaźniki monitorujące realizację </w:t>
      </w:r>
      <w:r w:rsidR="005B431C" w:rsidRPr="00B10B32">
        <w:t>S</w:t>
      </w:r>
      <w:r w:rsidRPr="00B10B32">
        <w:t>trategii</w:t>
      </w:r>
      <w:bookmarkEnd w:id="580"/>
    </w:p>
    <w:p w14:paraId="0BE06D9C" w14:textId="581798AA" w:rsidR="00BA4F8A" w:rsidRPr="00B10B32" w:rsidRDefault="003434AC" w:rsidP="003B3269">
      <w:pPr>
        <w:pStyle w:val="Legenda"/>
        <w:tabs>
          <w:tab w:val="left" w:pos="7797"/>
        </w:tabs>
      </w:pPr>
      <w:bookmarkStart w:id="581" w:name="_Toc64904221"/>
      <w:r w:rsidRPr="00B10B32">
        <w:t xml:space="preserve">Tabela </w:t>
      </w:r>
      <w:r w:rsidRPr="00B10B32">
        <w:fldChar w:fldCharType="begin"/>
      </w:r>
      <w:r w:rsidRPr="00B10B32">
        <w:instrText>SEQ Tabela \* ARABIC</w:instrText>
      </w:r>
      <w:r w:rsidRPr="00B10B32">
        <w:fldChar w:fldCharType="separate"/>
      </w:r>
      <w:r w:rsidR="00815174">
        <w:rPr>
          <w:noProof/>
        </w:rPr>
        <w:t>13</w:t>
      </w:r>
      <w:r w:rsidRPr="00B10B32">
        <w:fldChar w:fldCharType="end"/>
      </w:r>
      <w:r w:rsidRPr="00B10B32">
        <w:t>. Wykaz wskaźników monitorujących realizację Strategii</w:t>
      </w:r>
      <w:bookmarkEnd w:id="581"/>
    </w:p>
    <w:tbl>
      <w:tblPr>
        <w:tblW w:w="14312"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6A0" w:firstRow="1" w:lastRow="0" w:firstColumn="1" w:lastColumn="0" w:noHBand="1" w:noVBand="1"/>
      </w:tblPr>
      <w:tblGrid>
        <w:gridCol w:w="845"/>
        <w:gridCol w:w="1701"/>
        <w:gridCol w:w="3164"/>
        <w:gridCol w:w="947"/>
        <w:gridCol w:w="992"/>
        <w:gridCol w:w="1276"/>
        <w:gridCol w:w="1276"/>
        <w:gridCol w:w="2977"/>
        <w:gridCol w:w="1134"/>
      </w:tblGrid>
      <w:tr w:rsidR="00830BE2" w:rsidRPr="00F02BA9" w14:paraId="5A254E39" w14:textId="44F7DD1E" w:rsidTr="005E2EFF">
        <w:trPr>
          <w:trHeight w:val="848"/>
          <w:tblHeader/>
        </w:trPr>
        <w:tc>
          <w:tcPr>
            <w:tcW w:w="845" w:type="dxa"/>
            <w:tcBorders>
              <w:bottom w:val="single" w:sz="18" w:space="0" w:color="auto"/>
            </w:tcBorders>
            <w:shd w:val="clear" w:color="auto" w:fill="17365D"/>
            <w:vAlign w:val="center"/>
          </w:tcPr>
          <w:p w14:paraId="3BD9A7C1" w14:textId="470571E6" w:rsidR="00B73A64" w:rsidRPr="00F02BA9" w:rsidRDefault="00B73A64" w:rsidP="00C41360">
            <w:pPr>
              <w:pStyle w:val="Zestawienieprogramw-tytu"/>
              <w:spacing w:line="283" w:lineRule="auto"/>
              <w:rPr>
                <w:color w:val="FFFFFF" w:themeColor="background1"/>
                <w:szCs w:val="24"/>
              </w:rPr>
            </w:pPr>
            <w:r w:rsidRPr="00F02BA9">
              <w:rPr>
                <w:color w:val="FFFFFF" w:themeColor="background1"/>
                <w:szCs w:val="24"/>
              </w:rPr>
              <w:t>Lp.</w:t>
            </w:r>
          </w:p>
        </w:tc>
        <w:tc>
          <w:tcPr>
            <w:tcW w:w="1701" w:type="dxa"/>
            <w:tcBorders>
              <w:bottom w:val="single" w:sz="18" w:space="0" w:color="auto"/>
            </w:tcBorders>
            <w:shd w:val="clear" w:color="auto" w:fill="17365D"/>
            <w:vAlign w:val="center"/>
          </w:tcPr>
          <w:p w14:paraId="280565CA" w14:textId="36EF60CB" w:rsidR="00B73A64" w:rsidRPr="00F02BA9" w:rsidRDefault="00B73A64" w:rsidP="00C41360">
            <w:pPr>
              <w:pStyle w:val="Zestawienieprogramw-tytu"/>
              <w:spacing w:line="283" w:lineRule="auto"/>
              <w:rPr>
                <w:color w:val="FFFFFF" w:themeColor="background1"/>
                <w:szCs w:val="24"/>
              </w:rPr>
            </w:pPr>
            <w:r w:rsidRPr="00F02BA9">
              <w:rPr>
                <w:color w:val="FFFFFF" w:themeColor="background1"/>
                <w:szCs w:val="24"/>
              </w:rPr>
              <w:t>Cel</w:t>
            </w:r>
          </w:p>
        </w:tc>
        <w:tc>
          <w:tcPr>
            <w:tcW w:w="3164" w:type="dxa"/>
            <w:tcBorders>
              <w:bottom w:val="single" w:sz="18" w:space="0" w:color="auto"/>
            </w:tcBorders>
            <w:shd w:val="clear" w:color="auto" w:fill="17365D"/>
            <w:vAlign w:val="center"/>
          </w:tcPr>
          <w:p w14:paraId="721EC594" w14:textId="1861163A" w:rsidR="00B73A64" w:rsidRPr="00F02BA9" w:rsidRDefault="00B73A64" w:rsidP="00C41360">
            <w:pPr>
              <w:pStyle w:val="Zestawienieprogramw-tytu"/>
              <w:spacing w:line="283" w:lineRule="auto"/>
              <w:rPr>
                <w:color w:val="FFFFFF" w:themeColor="background1"/>
                <w:szCs w:val="24"/>
              </w:rPr>
            </w:pPr>
            <w:r w:rsidRPr="00F02BA9">
              <w:rPr>
                <w:color w:val="FFFFFF" w:themeColor="background1"/>
                <w:szCs w:val="24"/>
              </w:rPr>
              <w:t>Wskaźnik</w:t>
            </w:r>
          </w:p>
        </w:tc>
        <w:tc>
          <w:tcPr>
            <w:tcW w:w="947" w:type="dxa"/>
            <w:tcBorders>
              <w:bottom w:val="single" w:sz="18" w:space="0" w:color="auto"/>
            </w:tcBorders>
            <w:shd w:val="clear" w:color="auto" w:fill="17365D"/>
            <w:vAlign w:val="center"/>
          </w:tcPr>
          <w:p w14:paraId="218EBEBF" w14:textId="5F9E77AD" w:rsidR="00B73A64" w:rsidRPr="00F02BA9" w:rsidRDefault="00B73A64" w:rsidP="00C41360">
            <w:pPr>
              <w:pStyle w:val="Zestawienieprogramw-tytu"/>
              <w:spacing w:line="283" w:lineRule="auto"/>
              <w:rPr>
                <w:color w:val="FFFFFF" w:themeColor="background1"/>
                <w:sz w:val="16"/>
                <w:szCs w:val="16"/>
              </w:rPr>
            </w:pPr>
            <w:r w:rsidRPr="00F02BA9">
              <w:rPr>
                <w:color w:val="FFFFFF" w:themeColor="background1"/>
                <w:sz w:val="16"/>
                <w:szCs w:val="16"/>
              </w:rPr>
              <w:t>Jednostka miary</w:t>
            </w:r>
          </w:p>
        </w:tc>
        <w:tc>
          <w:tcPr>
            <w:tcW w:w="992" w:type="dxa"/>
            <w:tcBorders>
              <w:bottom w:val="single" w:sz="18" w:space="0" w:color="auto"/>
            </w:tcBorders>
            <w:shd w:val="clear" w:color="auto" w:fill="17365D"/>
            <w:vAlign w:val="center"/>
          </w:tcPr>
          <w:p w14:paraId="7C386226" w14:textId="0D3499BD" w:rsidR="00B73A64" w:rsidRPr="00F02BA9" w:rsidRDefault="00B73A64" w:rsidP="00C41360">
            <w:pPr>
              <w:pStyle w:val="Zestawienieprogramw-tytu"/>
              <w:spacing w:line="283" w:lineRule="auto"/>
              <w:rPr>
                <w:color w:val="FFFFFF" w:themeColor="background1"/>
                <w:sz w:val="16"/>
                <w:szCs w:val="16"/>
              </w:rPr>
            </w:pPr>
            <w:r w:rsidRPr="00F02BA9">
              <w:rPr>
                <w:color w:val="FFFFFF" w:themeColor="background1"/>
                <w:sz w:val="16"/>
                <w:szCs w:val="16"/>
              </w:rPr>
              <w:t>Wartość bazowa (2018)</w:t>
            </w:r>
          </w:p>
        </w:tc>
        <w:tc>
          <w:tcPr>
            <w:tcW w:w="1276" w:type="dxa"/>
            <w:tcBorders>
              <w:bottom w:val="single" w:sz="18" w:space="0" w:color="auto"/>
            </w:tcBorders>
            <w:shd w:val="clear" w:color="auto" w:fill="17365D"/>
            <w:vAlign w:val="center"/>
          </w:tcPr>
          <w:p w14:paraId="1A1A57EC" w14:textId="426F733E" w:rsidR="00B73A64" w:rsidRPr="00F02BA9" w:rsidRDefault="00B73A64" w:rsidP="00C41360">
            <w:pPr>
              <w:pStyle w:val="Zestawienieprogramw-tytu"/>
              <w:spacing w:line="283" w:lineRule="auto"/>
              <w:rPr>
                <w:color w:val="FFFFFF" w:themeColor="background1"/>
                <w:sz w:val="16"/>
                <w:szCs w:val="16"/>
              </w:rPr>
            </w:pPr>
            <w:r w:rsidRPr="00F02BA9">
              <w:rPr>
                <w:color w:val="FFFFFF" w:themeColor="background1"/>
                <w:sz w:val="16"/>
                <w:szCs w:val="16"/>
              </w:rPr>
              <w:t>Wartość pośrednia (2025)</w:t>
            </w:r>
            <w:r w:rsidR="006D74BE" w:rsidRPr="00F02BA9">
              <w:rPr>
                <w:rStyle w:val="Odwoanieprzypisudolnego"/>
                <w:rFonts w:ascii="Verdana" w:hAnsi="Verdana"/>
                <w:color w:val="FFFFFF" w:themeColor="background1"/>
                <w:sz w:val="16"/>
                <w:szCs w:val="16"/>
              </w:rPr>
              <w:footnoteReference w:id="120"/>
            </w:r>
            <w:r w:rsidR="00FC3BC2" w:rsidRPr="00F02BA9">
              <w:rPr>
                <w:color w:val="FFFFFF" w:themeColor="background1"/>
                <w:sz w:val="16"/>
                <w:szCs w:val="16"/>
                <w:vertAlign w:val="superscript"/>
              </w:rPr>
              <w:t>)</w:t>
            </w:r>
          </w:p>
        </w:tc>
        <w:tc>
          <w:tcPr>
            <w:tcW w:w="1276" w:type="dxa"/>
            <w:tcBorders>
              <w:bottom w:val="single" w:sz="18" w:space="0" w:color="auto"/>
            </w:tcBorders>
            <w:shd w:val="clear" w:color="auto" w:fill="17365D"/>
            <w:vAlign w:val="center"/>
          </w:tcPr>
          <w:p w14:paraId="7BD738CC" w14:textId="35FAB24A" w:rsidR="00B73A64" w:rsidRPr="00F02BA9" w:rsidRDefault="00B73A64" w:rsidP="00C41360">
            <w:pPr>
              <w:pStyle w:val="Zestawienieprogramw-tytu"/>
              <w:spacing w:line="283" w:lineRule="auto"/>
              <w:rPr>
                <w:color w:val="FFFFFF" w:themeColor="background1"/>
                <w:sz w:val="16"/>
                <w:szCs w:val="16"/>
              </w:rPr>
            </w:pPr>
            <w:r w:rsidRPr="00F02BA9">
              <w:rPr>
                <w:color w:val="FFFFFF" w:themeColor="background1"/>
                <w:sz w:val="16"/>
                <w:szCs w:val="16"/>
              </w:rPr>
              <w:t>Wartość docelowa</w:t>
            </w:r>
            <w:r w:rsidR="00857D2C" w:rsidRPr="00F02BA9">
              <w:rPr>
                <w:color w:val="FFFFFF" w:themeColor="background1"/>
                <w:sz w:val="16"/>
                <w:szCs w:val="16"/>
              </w:rPr>
              <w:t xml:space="preserve"> </w:t>
            </w:r>
            <w:r w:rsidRPr="00F02BA9">
              <w:rPr>
                <w:color w:val="FFFFFF" w:themeColor="background1"/>
                <w:sz w:val="16"/>
                <w:szCs w:val="16"/>
              </w:rPr>
              <w:t>(2030)</w:t>
            </w:r>
          </w:p>
        </w:tc>
        <w:tc>
          <w:tcPr>
            <w:tcW w:w="2977" w:type="dxa"/>
            <w:tcBorders>
              <w:bottom w:val="single" w:sz="18" w:space="0" w:color="auto"/>
            </w:tcBorders>
            <w:shd w:val="clear" w:color="auto" w:fill="17365D"/>
            <w:vAlign w:val="center"/>
          </w:tcPr>
          <w:p w14:paraId="0AAAEBD0" w14:textId="6EF6550D" w:rsidR="00B73A64" w:rsidRPr="00F02BA9" w:rsidRDefault="00B73A64" w:rsidP="00C41360">
            <w:pPr>
              <w:pStyle w:val="Zestawienieprogramw-tytu"/>
              <w:spacing w:line="283" w:lineRule="auto"/>
              <w:rPr>
                <w:color w:val="FFFFFF" w:themeColor="background1"/>
                <w:sz w:val="18"/>
                <w:szCs w:val="18"/>
              </w:rPr>
            </w:pPr>
            <w:r w:rsidRPr="00F02BA9">
              <w:rPr>
                <w:color w:val="FFFFFF" w:themeColor="background1"/>
                <w:szCs w:val="24"/>
              </w:rPr>
              <w:t>Uszczegółowienie wybranych wskaźników</w:t>
            </w:r>
          </w:p>
        </w:tc>
        <w:tc>
          <w:tcPr>
            <w:tcW w:w="1134" w:type="dxa"/>
            <w:tcBorders>
              <w:bottom w:val="single" w:sz="18" w:space="0" w:color="auto"/>
            </w:tcBorders>
            <w:shd w:val="clear" w:color="auto" w:fill="17365D"/>
            <w:vAlign w:val="center"/>
          </w:tcPr>
          <w:p w14:paraId="73EAA22F" w14:textId="3B89FCA9" w:rsidR="00B73A64" w:rsidRPr="00F02BA9" w:rsidRDefault="00B73A64" w:rsidP="00C41360">
            <w:pPr>
              <w:pStyle w:val="Zestawienieprogramw-tytu"/>
              <w:spacing w:line="283" w:lineRule="auto"/>
              <w:rPr>
                <w:color w:val="FFFFFF" w:themeColor="background1"/>
                <w:sz w:val="20"/>
              </w:rPr>
            </w:pPr>
            <w:r w:rsidRPr="00F02BA9">
              <w:rPr>
                <w:color w:val="FFFFFF" w:themeColor="background1"/>
                <w:sz w:val="18"/>
                <w:szCs w:val="18"/>
              </w:rPr>
              <w:t>Źródło/</w:t>
            </w:r>
            <w:r w:rsidR="00166485" w:rsidRPr="00F02BA9">
              <w:rPr>
                <w:color w:val="FFFFFF" w:themeColor="background1"/>
                <w:sz w:val="18"/>
                <w:szCs w:val="18"/>
              </w:rPr>
              <w:t xml:space="preserve"> </w:t>
            </w:r>
            <w:r w:rsidRPr="00F02BA9">
              <w:rPr>
                <w:color w:val="FFFFFF" w:themeColor="background1"/>
                <w:sz w:val="18"/>
                <w:szCs w:val="18"/>
              </w:rPr>
              <w:t>Gestor danych</w:t>
            </w:r>
          </w:p>
        </w:tc>
      </w:tr>
      <w:tr w:rsidR="00B335EE" w:rsidRPr="00F02BA9" w14:paraId="22BEFD1C" w14:textId="0B5CE08F" w:rsidTr="00F02BA9">
        <w:trPr>
          <w:trHeight w:val="577"/>
        </w:trPr>
        <w:tc>
          <w:tcPr>
            <w:tcW w:w="14312" w:type="dxa"/>
            <w:gridSpan w:val="9"/>
            <w:tcBorders>
              <w:top w:val="single" w:sz="18" w:space="0" w:color="auto"/>
              <w:left w:val="single" w:sz="4" w:space="0" w:color="auto"/>
              <w:bottom w:val="single" w:sz="18" w:space="0" w:color="auto"/>
              <w:right w:val="single" w:sz="4" w:space="0" w:color="auto"/>
            </w:tcBorders>
            <w:vAlign w:val="center"/>
          </w:tcPr>
          <w:p w14:paraId="051F8E9E" w14:textId="2CB98EFA" w:rsidR="00E70E62" w:rsidRPr="00F02BA9" w:rsidRDefault="00E70E62" w:rsidP="00C41360">
            <w:pPr>
              <w:pStyle w:val="Nagwek3"/>
              <w:numPr>
                <w:ilvl w:val="0"/>
                <w:numId w:val="0"/>
              </w:numPr>
              <w:spacing w:after="0" w:line="283" w:lineRule="auto"/>
              <w:rPr>
                <w:color w:val="000000" w:themeColor="text1"/>
                <w:spacing w:val="-6"/>
              </w:rPr>
            </w:pPr>
            <w:bookmarkStart w:id="582" w:name="_Toc64904540"/>
            <w:r w:rsidRPr="00F02BA9">
              <w:rPr>
                <w:spacing w:val="-6"/>
              </w:rPr>
              <w:t>Priorytet I. Niezależne życie</w:t>
            </w:r>
            <w:bookmarkEnd w:id="582"/>
          </w:p>
        </w:tc>
      </w:tr>
      <w:tr w:rsidR="00830BE2" w:rsidRPr="00F02BA9" w14:paraId="049E2519" w14:textId="77777777" w:rsidTr="005E2EFF">
        <w:tc>
          <w:tcPr>
            <w:tcW w:w="845" w:type="dxa"/>
            <w:tcBorders>
              <w:top w:val="single" w:sz="18" w:space="0" w:color="auto"/>
              <w:left w:val="single" w:sz="4" w:space="0" w:color="auto"/>
              <w:bottom w:val="single" w:sz="4" w:space="0" w:color="auto"/>
              <w:right w:val="single" w:sz="4" w:space="0" w:color="auto"/>
            </w:tcBorders>
            <w:shd w:val="clear" w:color="auto" w:fill="auto"/>
          </w:tcPr>
          <w:p w14:paraId="404F6CAE" w14:textId="36CAC7A5"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42093736" w14:textId="52FD618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Wsparcie samostanowienia oraz self</w:t>
            </w:r>
            <w:r w:rsidR="008F028F">
              <w:rPr>
                <w:color w:val="000000" w:themeColor="text1"/>
                <w:spacing w:val="-6"/>
              </w:rPr>
              <w:t>-</w:t>
            </w:r>
            <w:r w:rsidRPr="00F02BA9">
              <w:rPr>
                <w:color w:val="000000" w:themeColor="text1"/>
                <w:spacing w:val="-6"/>
              </w:rPr>
              <w:t>adwokatury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7697F0F3" w14:textId="18AA605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uczestniczących</w:t>
            </w:r>
            <w:r w:rsidR="00E94E89" w:rsidRPr="00F02BA9">
              <w:rPr>
                <w:color w:val="000000" w:themeColor="text1"/>
                <w:spacing w:val="-6"/>
              </w:rPr>
              <w:t xml:space="preserve"> w </w:t>
            </w:r>
            <w:r w:rsidRPr="00F02BA9">
              <w:rPr>
                <w:color w:val="000000" w:themeColor="text1"/>
                <w:spacing w:val="-6"/>
              </w:rPr>
              <w:t>szkoleniach</w:t>
            </w:r>
            <w:r w:rsidR="00E94E89" w:rsidRPr="00F02BA9">
              <w:rPr>
                <w:color w:val="000000" w:themeColor="text1"/>
                <w:spacing w:val="-6"/>
              </w:rPr>
              <w:t xml:space="preserve"> z </w:t>
            </w:r>
            <w:r w:rsidRPr="00F02BA9">
              <w:rPr>
                <w:color w:val="000000" w:themeColor="text1"/>
                <w:spacing w:val="-6"/>
              </w:rPr>
              <w:t>self-</w:t>
            </w:r>
            <w:r w:rsidR="00F02BA9">
              <w:rPr>
                <w:color w:val="000000" w:themeColor="text1"/>
                <w:spacing w:val="-6"/>
              </w:rPr>
              <w:br/>
            </w:r>
            <w:r w:rsidRPr="00F02BA9">
              <w:rPr>
                <w:color w:val="000000" w:themeColor="text1"/>
                <w:spacing w:val="-6"/>
              </w:rPr>
              <w:t>adwokatury</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3E038E6B" w14:textId="5DFE76A3"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297B6754" w14:textId="04BF1777" w:rsidR="00F94400" w:rsidRPr="00F02BA9" w:rsidRDefault="2338E0F2" w:rsidP="00C41360">
            <w:pPr>
              <w:pStyle w:val="Zestawienieprogramw-tekstpodstawowy"/>
              <w:spacing w:line="283" w:lineRule="auto"/>
              <w:rPr>
                <w:color w:val="000000" w:themeColor="text1"/>
                <w:spacing w:val="-6"/>
              </w:rPr>
            </w:pPr>
            <w:r w:rsidRPr="00F02BA9">
              <w:rPr>
                <w:color w:val="000000" w:themeColor="text1"/>
                <w:spacing w:val="-6"/>
              </w:rPr>
              <w:t>-</w:t>
            </w:r>
            <w:r w:rsidR="00F94400" w:rsidRPr="00F02BA9">
              <w:rPr>
                <w:rStyle w:val="Odwoanieprzypisudolnego"/>
                <w:color w:val="000000" w:themeColor="text1"/>
                <w:spacing w:val="-6"/>
              </w:rPr>
              <w:footnoteReference w:id="121"/>
            </w:r>
            <w:r w:rsidR="00FC3BC2" w:rsidRPr="00F02BA9">
              <w:rPr>
                <w:color w:val="000000" w:themeColor="text1"/>
                <w:spacing w:val="-6"/>
                <w:vertAlign w:val="superscript"/>
              </w:rPr>
              <w:t>)</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7E37CDCA" w14:textId="01DC592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500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3DDEBB24" w14:textId="116A51E8"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1000</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24BE1831"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18" w:space="0" w:color="auto"/>
              <w:left w:val="single" w:sz="4" w:space="0" w:color="auto"/>
              <w:bottom w:val="single" w:sz="4" w:space="0" w:color="auto"/>
              <w:right w:val="single" w:sz="4" w:space="0" w:color="auto"/>
            </w:tcBorders>
            <w:vAlign w:val="center"/>
          </w:tcPr>
          <w:p w14:paraId="2BB2C78D" w14:textId="36D4E25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BON, PFRON</w:t>
            </w:r>
          </w:p>
        </w:tc>
      </w:tr>
      <w:tr w:rsidR="00830BE2" w:rsidRPr="00F02BA9" w14:paraId="4706E393"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7F4FD1A2" w14:textId="1C59DFE8"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2A2E96" w14:textId="344526E3" w:rsidR="00F94400" w:rsidRPr="00F02BA9" w:rsidRDefault="00F94400" w:rsidP="00C41360">
            <w:pPr>
              <w:pStyle w:val="Zestawienieprogramw-tekstpodstawowy"/>
              <w:tabs>
                <w:tab w:val="left" w:pos="1307"/>
              </w:tabs>
              <w:spacing w:line="283" w:lineRule="auto"/>
              <w:rPr>
                <w:color w:val="000000" w:themeColor="text1"/>
                <w:spacing w:val="-6"/>
              </w:rPr>
            </w:pPr>
            <w:r w:rsidRPr="00F02BA9">
              <w:rPr>
                <w:color w:val="000000" w:themeColor="text1"/>
                <w:spacing w:val="-6"/>
              </w:rPr>
              <w:t>Wsparcie rodziców</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149F859" w14:textId="7C0DC2F8"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rodziców</w:t>
            </w:r>
            <w:r w:rsidR="00E94E89" w:rsidRPr="00F02BA9">
              <w:rPr>
                <w:color w:val="000000" w:themeColor="text1"/>
                <w:spacing w:val="-6"/>
              </w:rPr>
              <w:t xml:space="preserve"> z </w:t>
            </w:r>
            <w:r w:rsidRPr="00F02BA9">
              <w:rPr>
                <w:color w:val="000000" w:themeColor="text1"/>
                <w:spacing w:val="-6"/>
              </w:rPr>
              <w:t>niepełnosprawnościami otrzymująca usługi wspierające sprawowanie przez nich funkcji rodzicielskich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DC94F97" w14:textId="33BEBF40"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FF24DA" w14:textId="66C0E1E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35A699" w14:textId="75F9D49B" w:rsidR="00F94400" w:rsidRPr="00F02BA9" w:rsidRDefault="00683F7A" w:rsidP="00C41360">
            <w:pPr>
              <w:pStyle w:val="Zestawienieprogramw-tekstpodstawowy"/>
              <w:spacing w:line="283" w:lineRule="auto"/>
              <w:rPr>
                <w:color w:val="000000" w:themeColor="text1"/>
                <w:spacing w:val="-6"/>
              </w:rPr>
            </w:pPr>
            <w:r w:rsidRPr="00F02BA9">
              <w:rPr>
                <w:color w:val="000000" w:themeColor="text1"/>
                <w:spacing w:val="-6"/>
              </w:rPr>
              <w:t>6,9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450888" w14:textId="2B248494" w:rsidR="00F94400" w:rsidRPr="00F02BA9" w:rsidRDefault="009352AE" w:rsidP="00C41360">
            <w:pPr>
              <w:pStyle w:val="Zestawienieprogramw-tekstpodstawowy"/>
              <w:spacing w:line="283" w:lineRule="auto"/>
              <w:rPr>
                <w:color w:val="000000" w:themeColor="text1"/>
                <w:spacing w:val="-6"/>
              </w:rPr>
            </w:pPr>
            <w:r w:rsidRPr="00F02BA9">
              <w:rPr>
                <w:color w:val="000000" w:themeColor="text1"/>
                <w:spacing w:val="-6"/>
              </w:rPr>
              <w:t>17</w:t>
            </w:r>
            <w:r w:rsidR="00F06568" w:rsidRPr="00F02BA9">
              <w:rPr>
                <w:color w:val="000000" w:themeColor="text1"/>
                <w:spacing w:val="-6"/>
              </w:rPr>
              <w:t>,5</w:t>
            </w:r>
            <w:r w:rsidR="009B354E" w:rsidRPr="00F02BA9">
              <w:rPr>
                <w:color w:val="000000" w:themeColor="text1"/>
                <w:spacing w:val="-6"/>
              </w:rPr>
              <w:t xml:space="preserve">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9653827" w14:textId="59C4820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rodziców</w:t>
            </w:r>
            <w:r w:rsidR="00E94E89" w:rsidRPr="00F02BA9">
              <w:rPr>
                <w:color w:val="000000" w:themeColor="text1"/>
                <w:spacing w:val="-6"/>
              </w:rPr>
              <w:t xml:space="preserve"> z </w:t>
            </w:r>
            <w:r w:rsidRPr="00F02BA9">
              <w:rPr>
                <w:color w:val="000000" w:themeColor="text1"/>
                <w:spacing w:val="-6"/>
              </w:rPr>
              <w:t>niepełnosprawnościami otrzymująca usługi wspierające sprawowanie przez nich funkcji rodzicielskich (np. asystent rodziny, asystent osobisty osoby</w:t>
            </w:r>
            <w:r w:rsidR="00E94E89" w:rsidRPr="00F02BA9">
              <w:rPr>
                <w:color w:val="000000" w:themeColor="text1"/>
                <w:spacing w:val="-6"/>
              </w:rPr>
              <w:t xml:space="preserve"> z </w:t>
            </w:r>
            <w:r w:rsidRPr="00F02BA9">
              <w:rPr>
                <w:color w:val="000000" w:themeColor="text1"/>
                <w:spacing w:val="-6"/>
              </w:rPr>
              <w:t>niepełnosprawnością)</w:t>
            </w:r>
          </w:p>
        </w:tc>
        <w:tc>
          <w:tcPr>
            <w:tcW w:w="1134" w:type="dxa"/>
            <w:tcBorders>
              <w:top w:val="single" w:sz="4" w:space="0" w:color="auto"/>
              <w:left w:val="single" w:sz="4" w:space="0" w:color="auto"/>
              <w:bottom w:val="single" w:sz="4" w:space="0" w:color="auto"/>
              <w:right w:val="single" w:sz="4" w:space="0" w:color="auto"/>
            </w:tcBorders>
            <w:vAlign w:val="center"/>
          </w:tcPr>
          <w:p w14:paraId="7B27F5A0" w14:textId="0F28814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w:t>
            </w:r>
            <w:r w:rsidR="001272DB" w:rsidRPr="00F02BA9">
              <w:rPr>
                <w:color w:val="000000" w:themeColor="text1"/>
                <w:spacing w:val="-6"/>
              </w:rPr>
              <w:t>S</w:t>
            </w:r>
            <w:r w:rsidRPr="00F02BA9">
              <w:rPr>
                <w:color w:val="000000" w:themeColor="text1"/>
                <w:spacing w:val="-6"/>
              </w:rPr>
              <w:t>,</w:t>
            </w:r>
            <w:r w:rsidR="00B95746" w:rsidRPr="00F02BA9">
              <w:rPr>
                <w:color w:val="000000" w:themeColor="text1"/>
                <w:spacing w:val="-6"/>
              </w:rPr>
              <w:t xml:space="preserve"> </w:t>
            </w:r>
            <w:r w:rsidRPr="00F02BA9">
              <w:rPr>
                <w:color w:val="000000" w:themeColor="text1"/>
                <w:spacing w:val="-6"/>
              </w:rPr>
              <w:t>BON</w:t>
            </w:r>
          </w:p>
        </w:tc>
      </w:tr>
      <w:tr w:rsidR="00830BE2" w:rsidRPr="00F02BA9" w14:paraId="6D2E1EEC"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C9C274C" w14:textId="3EEF8E63"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9C9003" w14:textId="2BAA54E6" w:rsidR="00F94400" w:rsidRPr="00F02BA9" w:rsidRDefault="00F94400" w:rsidP="00C41360">
            <w:pPr>
              <w:pStyle w:val="Zestawienieprogramw-tekstpodstawowy"/>
              <w:tabs>
                <w:tab w:val="left" w:pos="1307"/>
              </w:tabs>
              <w:spacing w:line="283" w:lineRule="auto"/>
              <w:rPr>
                <w:color w:val="000000" w:themeColor="text1"/>
                <w:spacing w:val="-6"/>
              </w:rPr>
            </w:pPr>
            <w:r w:rsidRPr="00F02BA9">
              <w:rPr>
                <w:color w:val="000000" w:themeColor="text1"/>
                <w:spacing w:val="-6"/>
              </w:rPr>
              <w:t>Wsparcie rodziców</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A4D913E" w14:textId="4966C047"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 xml:space="preserve">Przeprowadzenie kampanii społecznej ukierunkowanej na zwiększenie świadomości społeczeństwa odnośnie </w:t>
            </w:r>
            <w:r w:rsidR="00450661" w:rsidRPr="00F02BA9">
              <w:rPr>
                <w:color w:val="000000" w:themeColor="text1"/>
                <w:spacing w:val="-6"/>
              </w:rPr>
              <w:t xml:space="preserve">do </w:t>
            </w:r>
            <w:r w:rsidRPr="00F02BA9">
              <w:rPr>
                <w:color w:val="000000" w:themeColor="text1"/>
                <w:spacing w:val="-6"/>
              </w:rPr>
              <w:t>perspektywy rodziców</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CC9BC4F" w14:textId="3B206F66"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49F2CB" w14:textId="23C42E5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F45C9F" w14:textId="55ACE4A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91F170" w14:textId="162E1659"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7</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FE83FEF" w14:textId="293F889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00D901BF">
              <w:rPr>
                <w:color w:val="000000" w:themeColor="text1"/>
                <w:spacing w:val="-6"/>
              </w:rPr>
              <w:t>charakterze sumarycznym</w:t>
            </w:r>
          </w:p>
        </w:tc>
        <w:tc>
          <w:tcPr>
            <w:tcW w:w="1134" w:type="dxa"/>
            <w:tcBorders>
              <w:top w:val="single" w:sz="4" w:space="0" w:color="auto"/>
              <w:left w:val="single" w:sz="4" w:space="0" w:color="auto"/>
              <w:bottom w:val="single" w:sz="4" w:space="0" w:color="auto"/>
              <w:right w:val="single" w:sz="4" w:space="0" w:color="auto"/>
            </w:tcBorders>
            <w:vAlign w:val="center"/>
          </w:tcPr>
          <w:p w14:paraId="1BE9A365" w14:textId="08367FF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 PFRON</w:t>
            </w:r>
          </w:p>
        </w:tc>
      </w:tr>
      <w:tr w:rsidR="00830BE2" w:rsidRPr="00F02BA9" w14:paraId="29CE86A8"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558EFFA" w14:textId="07365445"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FB24DB" w14:textId="31160EC9" w:rsidR="00F94400" w:rsidRPr="00F02BA9" w:rsidRDefault="00F94400" w:rsidP="00C41360">
            <w:pPr>
              <w:pStyle w:val="Zestawienieprogramw-tekstpodstawowy"/>
              <w:tabs>
                <w:tab w:val="left" w:pos="1307"/>
              </w:tabs>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w:t>
            </w:r>
            <w:r w:rsidRPr="00F02BA9">
              <w:rPr>
                <w:color w:val="000000" w:themeColor="text1"/>
                <w:spacing w:val="-6"/>
              </w:rPr>
              <w:lastRenderedPageBreak/>
              <w:t>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0C1D9FF" w14:textId="5EA2A47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Procent gmin zapewniających osobie</w:t>
            </w:r>
            <w:r w:rsidR="00E94E89" w:rsidRPr="00F02BA9">
              <w:rPr>
                <w:color w:val="000000" w:themeColor="text1"/>
                <w:spacing w:val="-6"/>
              </w:rPr>
              <w:t xml:space="preserve"> z </w:t>
            </w:r>
            <w:r w:rsidRPr="00F02BA9">
              <w:rPr>
                <w:color w:val="000000" w:themeColor="text1"/>
                <w:spacing w:val="-6"/>
              </w:rPr>
              <w:t>niepełnosprawnością, wymagającej wsparcia</w:t>
            </w:r>
            <w:r w:rsidR="00E94E89" w:rsidRPr="00F02BA9">
              <w:rPr>
                <w:color w:val="000000" w:themeColor="text1"/>
                <w:spacing w:val="-6"/>
              </w:rPr>
              <w:t xml:space="preserve"> w </w:t>
            </w:r>
            <w:r w:rsidRPr="00F02BA9">
              <w:rPr>
                <w:color w:val="000000" w:themeColor="text1"/>
                <w:spacing w:val="-6"/>
              </w:rPr>
              <w:t xml:space="preserve">codziennym funkcjonowaniu, alternatywne formy </w:t>
            </w:r>
            <w:r w:rsidRPr="00F02BA9">
              <w:rPr>
                <w:color w:val="000000" w:themeColor="text1"/>
                <w:spacing w:val="-6"/>
              </w:rPr>
              <w:lastRenderedPageBreak/>
              <w:t>wsparcia</w:t>
            </w:r>
            <w:r w:rsidR="00E94E89" w:rsidRPr="00F02BA9">
              <w:rPr>
                <w:color w:val="000000" w:themeColor="text1"/>
                <w:spacing w:val="-6"/>
              </w:rPr>
              <w:t xml:space="preserve"> w </w:t>
            </w:r>
            <w:r w:rsidRPr="00F02BA9">
              <w:rPr>
                <w:color w:val="000000" w:themeColor="text1"/>
                <w:spacing w:val="-6"/>
              </w:rPr>
              <w:t>społeczności lokalnej wobec pobytu</w:t>
            </w:r>
            <w:r w:rsidR="00E94E89" w:rsidRPr="00F02BA9">
              <w:rPr>
                <w:color w:val="000000" w:themeColor="text1"/>
                <w:spacing w:val="-6"/>
              </w:rPr>
              <w:t xml:space="preserve"> w </w:t>
            </w:r>
            <w:r w:rsidRPr="00F02BA9">
              <w:rPr>
                <w:color w:val="000000" w:themeColor="text1"/>
                <w:spacing w:val="-6"/>
              </w:rPr>
              <w:t>domu pomocy społecznej lub stałego pobytu</w:t>
            </w:r>
            <w:r w:rsidR="00E94E89" w:rsidRPr="00F02BA9">
              <w:rPr>
                <w:color w:val="000000" w:themeColor="text1"/>
                <w:spacing w:val="-6"/>
              </w:rPr>
              <w:t xml:space="preserve"> w </w:t>
            </w:r>
            <w:r w:rsidRPr="00F02BA9">
              <w:rPr>
                <w:color w:val="000000" w:themeColor="text1"/>
                <w:spacing w:val="-6"/>
              </w:rPr>
              <w:t>zakładzie opiekuńczo-leczniczym.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7D4EFF8" w14:textId="51817C7E"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06B8E4" w14:textId="1C4F18AA"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EFB45C" w14:textId="6D7BF0E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E6E35E" w14:textId="58CDA59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9AD84F6" w14:textId="39CDB025"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Procent gmin zapewniających</w:t>
            </w:r>
            <w:r w:rsidR="0040035F" w:rsidRPr="00F02BA9">
              <w:rPr>
                <w:color w:val="000000" w:themeColor="text1"/>
                <w:spacing w:val="-6"/>
              </w:rPr>
              <w:t xml:space="preserve"> </w:t>
            </w:r>
            <w:r w:rsidRPr="00F02BA9">
              <w:rPr>
                <w:color w:val="000000" w:themeColor="text1"/>
                <w:spacing w:val="-6"/>
              </w:rPr>
              <w:t>osobie</w:t>
            </w:r>
            <w:r w:rsidR="00E94E89" w:rsidRPr="00F02BA9">
              <w:rPr>
                <w:color w:val="000000" w:themeColor="text1"/>
                <w:spacing w:val="-6"/>
              </w:rPr>
              <w:t xml:space="preserve"> z </w:t>
            </w:r>
            <w:r w:rsidRPr="00F02BA9">
              <w:rPr>
                <w:color w:val="000000" w:themeColor="text1"/>
                <w:spacing w:val="-6"/>
              </w:rPr>
              <w:t>niepełnosprawnością, wymagającej wsparcia</w:t>
            </w:r>
            <w:r w:rsidR="00E94E89" w:rsidRPr="00F02BA9">
              <w:rPr>
                <w:color w:val="000000" w:themeColor="text1"/>
                <w:spacing w:val="-6"/>
              </w:rPr>
              <w:t xml:space="preserve"> w </w:t>
            </w:r>
            <w:r w:rsidRPr="00F02BA9">
              <w:rPr>
                <w:color w:val="000000" w:themeColor="text1"/>
                <w:spacing w:val="-6"/>
              </w:rPr>
              <w:t>codziennym funkcjonowaniu,</w:t>
            </w:r>
            <w:r w:rsidR="00E94E89" w:rsidRPr="00F02BA9">
              <w:rPr>
                <w:color w:val="000000" w:themeColor="text1"/>
                <w:spacing w:val="-6"/>
              </w:rPr>
              <w:t xml:space="preserve"> w </w:t>
            </w:r>
            <w:r w:rsidRPr="00F02BA9">
              <w:rPr>
                <w:color w:val="000000" w:themeColor="text1"/>
                <w:spacing w:val="-6"/>
              </w:rPr>
              <w:t xml:space="preserve">tym wymagającej wsparcia </w:t>
            </w:r>
            <w:r w:rsidRPr="00F02BA9">
              <w:rPr>
                <w:color w:val="000000" w:themeColor="text1"/>
                <w:spacing w:val="-6"/>
              </w:rPr>
              <w:lastRenderedPageBreak/>
              <w:t>całodobowego, alternatywne formy wsparcia</w:t>
            </w:r>
            <w:r w:rsidR="00E94E89" w:rsidRPr="00F02BA9">
              <w:rPr>
                <w:color w:val="000000" w:themeColor="text1"/>
                <w:spacing w:val="-6"/>
              </w:rPr>
              <w:t xml:space="preserve"> w </w:t>
            </w:r>
            <w:r w:rsidRPr="00F02BA9">
              <w:rPr>
                <w:color w:val="000000" w:themeColor="text1"/>
                <w:spacing w:val="-6"/>
              </w:rPr>
              <w:t>społeczności lokalnej wobec pobytu</w:t>
            </w:r>
            <w:r w:rsidR="00E94E89" w:rsidRPr="00F02BA9">
              <w:rPr>
                <w:color w:val="000000" w:themeColor="text1"/>
                <w:spacing w:val="-6"/>
              </w:rPr>
              <w:t xml:space="preserve"> w </w:t>
            </w:r>
            <w:r w:rsidRPr="00F02BA9">
              <w:rPr>
                <w:color w:val="000000" w:themeColor="text1"/>
                <w:spacing w:val="-6"/>
              </w:rPr>
              <w:t>domu pomocy społecznej lub stałego pobytu</w:t>
            </w:r>
            <w:r w:rsidR="00E94E89" w:rsidRPr="00F02BA9">
              <w:rPr>
                <w:color w:val="000000" w:themeColor="text1"/>
                <w:spacing w:val="-6"/>
              </w:rPr>
              <w:t xml:space="preserve"> w </w:t>
            </w:r>
            <w:r w:rsidRPr="00F02BA9">
              <w:rPr>
                <w:color w:val="000000" w:themeColor="text1"/>
                <w:spacing w:val="-6"/>
              </w:rPr>
              <w:t>zakładzie opiekuńczo-leczniczym</w:t>
            </w:r>
          </w:p>
        </w:tc>
        <w:tc>
          <w:tcPr>
            <w:tcW w:w="1134" w:type="dxa"/>
            <w:tcBorders>
              <w:top w:val="single" w:sz="4" w:space="0" w:color="auto"/>
              <w:left w:val="single" w:sz="4" w:space="0" w:color="auto"/>
              <w:bottom w:val="single" w:sz="4" w:space="0" w:color="auto"/>
              <w:right w:val="single" w:sz="4" w:space="0" w:color="auto"/>
            </w:tcBorders>
            <w:vAlign w:val="center"/>
          </w:tcPr>
          <w:p w14:paraId="00D295EE" w14:textId="3745EEA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MRiPS</w:t>
            </w:r>
          </w:p>
        </w:tc>
      </w:tr>
      <w:tr w:rsidR="00830BE2" w:rsidRPr="00F02BA9" w14:paraId="635FCB9B" w14:textId="26AEED83"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400ED99" w14:textId="453C0292"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A7B292" w14:textId="1D6F348C" w:rsidR="00F94400" w:rsidRPr="00F02BA9" w:rsidRDefault="00F94400" w:rsidP="00C41360">
            <w:pPr>
              <w:pStyle w:val="Zestawienieprogramw-tekstpodstawowy"/>
              <w:spacing w:line="283" w:lineRule="auto"/>
              <w:rPr>
                <w:bCs/>
                <w:color w:val="000000" w:themeColor="text1"/>
                <w:spacing w:val="-6"/>
              </w:rPr>
            </w:pPr>
            <w:r w:rsidRPr="00F02BA9">
              <w:rPr>
                <w:color w:val="000000" w:themeColor="text1"/>
                <w:spacing w:val="-6"/>
              </w:rPr>
              <w:t>Podwyższenie jakości wsparcia osób</w:t>
            </w:r>
            <w:r w:rsidR="00E94E89" w:rsidRPr="00F02BA9">
              <w:rPr>
                <w:color w:val="000000" w:themeColor="text1"/>
                <w:spacing w:val="-6"/>
              </w:rPr>
              <w:t xml:space="preserve"> z </w:t>
            </w:r>
            <w:r w:rsidRPr="00F02BA9">
              <w:rPr>
                <w:color w:val="000000" w:themeColor="text1"/>
                <w:spacing w:val="-6"/>
              </w:rPr>
              <w:t>niepełnosprawnościami na rzecz niezależnego życia</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67A300D" w14:textId="592BA90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dostępnych ośrodków prowadzących kompleksową rehabilitację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8925896" w14:textId="4461C008"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r w:rsidR="002B4D40" w:rsidRPr="00F02BA9">
              <w:rPr>
                <w:color w:val="000000" w:themeColor="text1"/>
                <w:spacing w:val="-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5D589F" w14:textId="48C0C10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1D9557" w14:textId="25B9D9C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F712AE" w14:textId="65E5400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25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3948284"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FDA7137" w14:textId="232C2EC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r w:rsidR="000C1F5B" w:rsidRPr="00F02BA9">
              <w:rPr>
                <w:color w:val="000000" w:themeColor="text1"/>
                <w:spacing w:val="-6"/>
              </w:rPr>
              <w:t xml:space="preserve">, </w:t>
            </w:r>
            <w:r w:rsidRPr="00F02BA9">
              <w:rPr>
                <w:color w:val="000000" w:themeColor="text1"/>
                <w:spacing w:val="-6"/>
              </w:rPr>
              <w:t>BON</w:t>
            </w:r>
          </w:p>
        </w:tc>
      </w:tr>
      <w:tr w:rsidR="00830BE2" w:rsidRPr="00F02BA9" w14:paraId="55066843" w14:textId="1A360E6B" w:rsidTr="005E2EFF">
        <w:trPr>
          <w:trHeight w:val="121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6D12E85A" w14:textId="710C1C40"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68A5E2" w14:textId="0025E614" w:rsidR="00F94400" w:rsidRPr="00F02BA9" w:rsidRDefault="00F94400" w:rsidP="00C41360">
            <w:pPr>
              <w:pStyle w:val="Zestawienieprogramw-tekstpodstawowy"/>
              <w:spacing w:line="283" w:lineRule="auto"/>
              <w:rPr>
                <w:bCs/>
                <w:color w:val="000000" w:themeColor="text1"/>
                <w:spacing w:val="-6"/>
              </w:rPr>
            </w:pPr>
            <w:r w:rsidRPr="00F02BA9">
              <w:rPr>
                <w:color w:val="000000" w:themeColor="text1"/>
                <w:spacing w:val="-6"/>
              </w:rPr>
              <w:t>Zwiększenie możliwości niezależnego życia przez</w:t>
            </w:r>
            <w:r w:rsidR="00C41360">
              <w:rPr>
                <w:color w:val="000000" w:themeColor="text1"/>
                <w:spacing w:val="-6"/>
              </w:rPr>
              <w:br/>
            </w:r>
            <w:r w:rsidR="00C41360">
              <w:rPr>
                <w:color w:val="000000" w:themeColor="text1"/>
                <w:spacing w:val="-6"/>
              </w:rPr>
              <w:br/>
            </w:r>
            <w:r w:rsidRPr="00F02BA9">
              <w:rPr>
                <w:color w:val="000000" w:themeColor="text1"/>
                <w:spacing w:val="-6"/>
              </w:rPr>
              <w:t>osoby</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EB072D8" w14:textId="03882B7B"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Osoby</w:t>
            </w:r>
            <w:r w:rsidR="00E94E89" w:rsidRPr="00F02BA9">
              <w:rPr>
                <w:color w:val="000000" w:themeColor="text1"/>
                <w:spacing w:val="-6"/>
              </w:rPr>
              <w:t xml:space="preserve"> z </w:t>
            </w:r>
            <w:r w:rsidRPr="00F02BA9">
              <w:rPr>
                <w:color w:val="000000" w:themeColor="text1"/>
                <w:spacing w:val="-6"/>
              </w:rPr>
              <w:t>niepełnosprawnościami oraz dzieci z orzeczeniem</w:t>
            </w:r>
            <w:r w:rsidR="00E94E89" w:rsidRPr="00F02BA9">
              <w:rPr>
                <w:color w:val="000000" w:themeColor="text1"/>
                <w:spacing w:val="-6"/>
              </w:rPr>
              <w:t xml:space="preserve"> </w:t>
            </w:r>
            <w:r w:rsidR="00C41360">
              <w:rPr>
                <w:color w:val="000000" w:themeColor="text1"/>
                <w:spacing w:val="-6"/>
              </w:rPr>
              <w:br/>
            </w:r>
            <w:r w:rsidR="00C41360">
              <w:rPr>
                <w:color w:val="000000" w:themeColor="text1"/>
                <w:spacing w:val="-6"/>
              </w:rPr>
              <w:br/>
            </w:r>
            <w:r w:rsidR="00E94E89" w:rsidRPr="00F02BA9">
              <w:rPr>
                <w:color w:val="000000" w:themeColor="text1"/>
                <w:spacing w:val="-6"/>
              </w:rPr>
              <w:t>o </w:t>
            </w:r>
            <w:r w:rsidRPr="00F02BA9">
              <w:rPr>
                <w:color w:val="000000" w:themeColor="text1"/>
                <w:spacing w:val="-6"/>
              </w:rPr>
              <w:t xml:space="preserve">niepełnosprawności objęte opieką </w:t>
            </w:r>
            <w:r w:rsidRPr="00F02BA9">
              <w:rPr>
                <w:color w:val="000000" w:themeColor="text1"/>
                <w:spacing w:val="-6"/>
              </w:rPr>
              <w:lastRenderedPageBreak/>
              <w:t>wytchnieniową</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2329499" w14:textId="66D10B8B"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lastRenderedPageBreak/>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7B7A0B" w14:textId="7E74FC7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059DE8" w14:textId="6905AB0E"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8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87CA0A" w14:textId="19802BDA"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75EA5AC"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6D3E4A2" w14:textId="63D12C20"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r w:rsidR="000C1F5B" w:rsidRPr="00F02BA9">
              <w:rPr>
                <w:color w:val="000000" w:themeColor="text1"/>
                <w:spacing w:val="-6"/>
              </w:rPr>
              <w:t xml:space="preserve">, </w:t>
            </w:r>
            <w:r w:rsidRPr="00F02BA9">
              <w:rPr>
                <w:color w:val="000000" w:themeColor="text1"/>
                <w:spacing w:val="-6"/>
              </w:rPr>
              <w:t>BON</w:t>
            </w:r>
          </w:p>
        </w:tc>
      </w:tr>
      <w:tr w:rsidR="00830BE2" w:rsidRPr="00F02BA9" w14:paraId="501073D7" w14:textId="44BD50D0" w:rsidTr="005E2EFF">
        <w:trPr>
          <w:trHeight w:val="3260"/>
        </w:trPr>
        <w:tc>
          <w:tcPr>
            <w:tcW w:w="845" w:type="dxa"/>
            <w:tcBorders>
              <w:top w:val="single" w:sz="4" w:space="0" w:color="auto"/>
              <w:left w:val="single" w:sz="4" w:space="0" w:color="auto"/>
              <w:bottom w:val="single" w:sz="4" w:space="0" w:color="auto"/>
              <w:right w:val="single" w:sz="4" w:space="0" w:color="auto"/>
            </w:tcBorders>
            <w:shd w:val="clear" w:color="auto" w:fill="auto"/>
          </w:tcPr>
          <w:p w14:paraId="4F55685F" w14:textId="01E1AFF9"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w:t>
            </w:r>
            <w:r w:rsidR="004C2A88" w:rsidRPr="00F02BA9">
              <w:rPr>
                <w:rFonts w:cs="Calibri"/>
                <w:color w:val="000000"/>
                <w:spacing w:val="-6"/>
                <w:szCs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91EE9D" w14:textId="403EEFE9" w:rsidR="00F94400" w:rsidRPr="00F02BA9" w:rsidRDefault="00F94400" w:rsidP="00C41360">
            <w:pPr>
              <w:pStyle w:val="Zestawienieprogramw-tekstpodstawowy"/>
              <w:spacing w:line="283" w:lineRule="auto"/>
              <w:rPr>
                <w:bCs/>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B7BB84D" w14:textId="2368F40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korzystająca stale</w:t>
            </w:r>
            <w:r w:rsidR="00E94E89" w:rsidRPr="00F02BA9">
              <w:rPr>
                <w:color w:val="000000" w:themeColor="text1"/>
                <w:spacing w:val="-6"/>
              </w:rPr>
              <w:t xml:space="preserve"> z </w:t>
            </w:r>
            <w:r w:rsidRPr="00F02BA9">
              <w:rPr>
                <w:color w:val="000000" w:themeColor="text1"/>
                <w:spacing w:val="-6"/>
              </w:rPr>
              <w:t>systemowej usługi asystenta osobistego osoby</w:t>
            </w:r>
            <w:r w:rsidR="00E94E89" w:rsidRPr="00F02BA9">
              <w:rPr>
                <w:color w:val="000000" w:themeColor="text1"/>
                <w:spacing w:val="-6"/>
              </w:rPr>
              <w:t xml:space="preserve"> z </w:t>
            </w:r>
            <w:r w:rsidRPr="00F02BA9">
              <w:rPr>
                <w:color w:val="000000" w:themeColor="text1"/>
                <w:spacing w:val="-6"/>
              </w:rPr>
              <w:t>niepełnosprawnością</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45A55D1" w14:textId="55EE4AA1"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9ADF83" w14:textId="31B1F8F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7D5AFE" w14:textId="5F3BBC2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20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1870CE" w14:textId="11AEFA5E"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0AC60F5"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DD21E65" w14:textId="07D7963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r w:rsidR="000C1F5B" w:rsidRPr="00F02BA9">
              <w:rPr>
                <w:color w:val="000000" w:themeColor="text1"/>
                <w:spacing w:val="-6"/>
              </w:rPr>
              <w:t xml:space="preserve">, </w:t>
            </w:r>
            <w:r w:rsidRPr="00F02BA9">
              <w:rPr>
                <w:color w:val="000000" w:themeColor="text1"/>
                <w:spacing w:val="-6"/>
              </w:rPr>
              <w:t>BON</w:t>
            </w:r>
          </w:p>
        </w:tc>
      </w:tr>
      <w:tr w:rsidR="00830BE2" w:rsidRPr="00F02BA9" w14:paraId="6AE88D6B" w14:textId="77777777" w:rsidTr="005E2EFF">
        <w:trPr>
          <w:trHeight w:val="3114"/>
        </w:trPr>
        <w:tc>
          <w:tcPr>
            <w:tcW w:w="845" w:type="dxa"/>
            <w:tcBorders>
              <w:top w:val="single" w:sz="4" w:space="0" w:color="auto"/>
              <w:left w:val="single" w:sz="4" w:space="0" w:color="auto"/>
              <w:bottom w:val="single" w:sz="4" w:space="0" w:color="auto"/>
              <w:right w:val="single" w:sz="4" w:space="0" w:color="auto"/>
            </w:tcBorders>
            <w:shd w:val="clear" w:color="auto" w:fill="auto"/>
          </w:tcPr>
          <w:p w14:paraId="6BDDB954" w14:textId="0FC07CB2"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w:t>
            </w:r>
            <w:r w:rsidR="004C2A88" w:rsidRPr="00F02BA9">
              <w:rPr>
                <w:rFonts w:cs="Calibri"/>
                <w:color w:val="000000"/>
                <w:spacing w:val="-6"/>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1BBB4F" w14:textId="484C45C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6ED9FD7" w14:textId="4331A4F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Procent gmin realizujących systemową usługę asystenta osobistego osoby</w:t>
            </w:r>
            <w:r w:rsidR="00E94E89" w:rsidRPr="00F02BA9">
              <w:rPr>
                <w:color w:val="000000" w:themeColor="text1"/>
                <w:spacing w:val="-6"/>
              </w:rPr>
              <w:t xml:space="preserve"> z </w:t>
            </w:r>
            <w:r w:rsidRPr="00F02BA9">
              <w:rPr>
                <w:color w:val="000000" w:themeColor="text1"/>
                <w:spacing w:val="-6"/>
              </w:rPr>
              <w:t>niepełnosprawnością</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519C24B" w14:textId="3F5B5503"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P</w:t>
            </w:r>
            <w:r w:rsidR="00F94400" w:rsidRPr="00F02BA9">
              <w:rPr>
                <w:color w:val="000000" w:themeColor="text1"/>
                <w:spacing w:val="-6"/>
              </w:rPr>
              <w:t>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3F59CA" w14:textId="356464D8"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646A1B" w14:textId="6693E25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4771D7" w14:textId="0EC912C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3E70B64"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51ACBD57" w14:textId="4DB2C52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r w:rsidR="000C1F5B" w:rsidRPr="00F02BA9">
              <w:rPr>
                <w:color w:val="000000" w:themeColor="text1"/>
                <w:spacing w:val="-6"/>
              </w:rPr>
              <w:t>, BON</w:t>
            </w:r>
          </w:p>
        </w:tc>
      </w:tr>
      <w:tr w:rsidR="00830BE2" w:rsidRPr="00F02BA9" w14:paraId="6DE70F31" w14:textId="77777777" w:rsidTr="005E2EFF">
        <w:trPr>
          <w:trHeight w:val="2920"/>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52D9335" w14:textId="570B46CF"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w:t>
            </w:r>
            <w:r w:rsidR="004C2A88" w:rsidRPr="00F02BA9">
              <w:rPr>
                <w:rFonts w:cs="Calibri"/>
                <w:color w:val="000000"/>
                <w:spacing w:val="-6"/>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750E5A" w14:textId="7F2FA87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5B47215" w14:textId="64F90FC9"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mieszkań wspomaganych treningowych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6894BDE" w14:textId="7E31673C"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30855A" w14:textId="706B1554" w:rsidR="00F94400" w:rsidRPr="00F02BA9" w:rsidRDefault="000D349F"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78915B" w14:textId="0F4BE67D" w:rsidR="00F94400" w:rsidRPr="00F02BA9" w:rsidRDefault="00727080" w:rsidP="00C41360">
            <w:pPr>
              <w:pStyle w:val="Zestawienieprogramw-tekstpodstawowy"/>
              <w:spacing w:line="283" w:lineRule="auto"/>
              <w:rPr>
                <w:color w:val="000000" w:themeColor="text1"/>
                <w:spacing w:val="-6"/>
              </w:rPr>
            </w:pPr>
            <w:r w:rsidRPr="00F02BA9">
              <w:rPr>
                <w:color w:val="000000" w:themeColor="text1"/>
                <w:spacing w:val="-6"/>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6D2AB8" w14:textId="488E1E48" w:rsidR="00F94400" w:rsidRPr="00F02BA9" w:rsidRDefault="001A5FCF" w:rsidP="00C41360">
            <w:pPr>
              <w:pStyle w:val="Zestawienieprogramw-tekstpodstawowy"/>
              <w:spacing w:line="283" w:lineRule="auto"/>
              <w:rPr>
                <w:color w:val="000000" w:themeColor="text1"/>
                <w:spacing w:val="-6"/>
              </w:rPr>
            </w:pPr>
            <w:r w:rsidRPr="00F02BA9">
              <w:rPr>
                <w:color w:val="000000" w:themeColor="text1"/>
                <w:spacing w:val="-6"/>
              </w:rPr>
              <w:t>750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F0CCCCF"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919CD54" w14:textId="10D68D0B"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 MFiPR</w:t>
            </w:r>
          </w:p>
        </w:tc>
      </w:tr>
      <w:tr w:rsidR="00830BE2" w:rsidRPr="00F02BA9" w14:paraId="5ED53223" w14:textId="77777777" w:rsidTr="005E2EFF">
        <w:trPr>
          <w:trHeight w:val="308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5A2BEE96" w14:textId="65CD9A32"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6CD259" w14:textId="510A57E7"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3CE82B8" w14:textId="63937BCE"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miejsc</w:t>
            </w:r>
            <w:r w:rsidR="00E94E89" w:rsidRPr="00F02BA9">
              <w:rPr>
                <w:color w:val="000000" w:themeColor="text1"/>
                <w:spacing w:val="-6"/>
              </w:rPr>
              <w:t xml:space="preserve"> w </w:t>
            </w:r>
            <w:r w:rsidRPr="00F02BA9">
              <w:rPr>
                <w:color w:val="000000" w:themeColor="text1"/>
                <w:spacing w:val="-6"/>
              </w:rPr>
              <w:t>mieszkaniach wspomaganych treningowych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4796CEA" w14:textId="1CBB34F0"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541CF4" w14:textId="571E268F" w:rsidR="00F94400" w:rsidRPr="00F02BA9" w:rsidRDefault="000D349F"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E7B592" w14:textId="61BF3041" w:rsidR="00F94400" w:rsidRPr="00F02BA9" w:rsidRDefault="00EB21A2" w:rsidP="00C41360">
            <w:pPr>
              <w:pStyle w:val="Zestawienieprogramw-tekstpodstawowy"/>
              <w:spacing w:line="283" w:lineRule="auto"/>
              <w:rPr>
                <w:color w:val="000000" w:themeColor="text1"/>
                <w:spacing w:val="-6"/>
              </w:rPr>
            </w:pPr>
            <w:r w:rsidRPr="00F02BA9">
              <w:rPr>
                <w:color w:val="000000" w:themeColor="text1"/>
                <w:spacing w:val="-6"/>
              </w:rPr>
              <w:t>2100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2DA8B0" w14:textId="69846B03" w:rsidR="00F95B1C" w:rsidRPr="00F02BA9" w:rsidRDefault="00F95B1C" w:rsidP="00C41360">
            <w:pPr>
              <w:pStyle w:val="Zestawienieprogramw-tekstpodstawowy"/>
              <w:spacing w:line="283" w:lineRule="auto"/>
              <w:rPr>
                <w:color w:val="000000" w:themeColor="text1"/>
                <w:spacing w:val="-6"/>
              </w:rPr>
            </w:pPr>
            <w:r w:rsidRPr="00F02BA9">
              <w:rPr>
                <w:color w:val="000000" w:themeColor="text1"/>
                <w:spacing w:val="-6"/>
              </w:rPr>
              <w:t>2700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8AD2B25"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65D2806" w14:textId="11ED8B0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 MFiPR</w:t>
            </w:r>
          </w:p>
        </w:tc>
      </w:tr>
      <w:tr w:rsidR="00830BE2" w:rsidRPr="00F02BA9" w14:paraId="7B607241" w14:textId="77777777" w:rsidTr="005E2EFF">
        <w:trPr>
          <w:trHeight w:val="1360"/>
        </w:trPr>
        <w:tc>
          <w:tcPr>
            <w:tcW w:w="845" w:type="dxa"/>
            <w:tcBorders>
              <w:top w:val="single" w:sz="4" w:space="0" w:color="auto"/>
              <w:left w:val="single" w:sz="4" w:space="0" w:color="auto"/>
              <w:bottom w:val="single" w:sz="4" w:space="0" w:color="auto"/>
              <w:right w:val="single" w:sz="4" w:space="0" w:color="auto"/>
            </w:tcBorders>
            <w:shd w:val="clear" w:color="auto" w:fill="auto"/>
          </w:tcPr>
          <w:p w14:paraId="41E1EC1D" w14:textId="15C9183A"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2BEC5B" w14:textId="36A46908"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 xml:space="preserve">Zwiększenie możliwości realizacji niezależnego życia przez </w:t>
            </w:r>
            <w:r w:rsidRPr="00F02BA9">
              <w:rPr>
                <w:color w:val="000000" w:themeColor="text1"/>
                <w:spacing w:val="-6"/>
              </w:rPr>
              <w:lastRenderedPageBreak/>
              <w:t>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7170E0B" w14:textId="424A6257"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Liczba mieszkań wspomaganych wspieranych (stałego pobytu)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A826B33" w14:textId="49441554"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576E01" w14:textId="3ABA1D48" w:rsidR="00F94400" w:rsidRPr="00F02BA9" w:rsidRDefault="000D349F"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23D41C" w14:textId="3C6FA465" w:rsidR="00F94400" w:rsidRPr="00F02BA9" w:rsidRDefault="00727080" w:rsidP="00C41360">
            <w:pPr>
              <w:pStyle w:val="Zestawienieprogramw-tekstpodstawowy"/>
              <w:spacing w:line="283" w:lineRule="auto"/>
              <w:rPr>
                <w:color w:val="000000" w:themeColor="text1"/>
                <w:spacing w:val="-6"/>
              </w:rPr>
            </w:pPr>
            <w:r w:rsidRPr="00F02BA9">
              <w:rPr>
                <w:color w:val="000000" w:themeColor="text1"/>
                <w:spacing w:val="-6"/>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8D1568" w14:textId="3C2B10FB" w:rsidR="00F94400" w:rsidRPr="00F02BA9" w:rsidRDefault="00F95B1C" w:rsidP="00C41360">
            <w:pPr>
              <w:pStyle w:val="Zestawienieprogramw-tekstpodstawowy"/>
              <w:spacing w:line="283" w:lineRule="auto"/>
              <w:rPr>
                <w:color w:val="000000" w:themeColor="text1"/>
                <w:spacing w:val="-6"/>
              </w:rPr>
            </w:pPr>
            <w:r w:rsidRPr="00F02BA9">
              <w:rPr>
                <w:color w:val="000000" w:themeColor="text1"/>
                <w:spacing w:val="-6"/>
              </w:rPr>
              <w:t>3000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97B0B74"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0731E5C" w14:textId="60FC6A6E"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 MFiPR</w:t>
            </w:r>
          </w:p>
        </w:tc>
      </w:tr>
      <w:tr w:rsidR="00830BE2" w:rsidRPr="00F02BA9" w14:paraId="4616BDE3" w14:textId="77777777" w:rsidTr="005E2EFF">
        <w:trPr>
          <w:trHeight w:val="3142"/>
        </w:trPr>
        <w:tc>
          <w:tcPr>
            <w:tcW w:w="845" w:type="dxa"/>
            <w:tcBorders>
              <w:top w:val="single" w:sz="4" w:space="0" w:color="auto"/>
              <w:left w:val="single" w:sz="4" w:space="0" w:color="auto"/>
              <w:bottom w:val="single" w:sz="4" w:space="0" w:color="auto"/>
              <w:right w:val="single" w:sz="4" w:space="0" w:color="auto"/>
            </w:tcBorders>
            <w:shd w:val="clear" w:color="auto" w:fill="auto"/>
          </w:tcPr>
          <w:p w14:paraId="61D4DA80" w14:textId="1B23D876"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CF57B6" w14:textId="2590139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664BA95" w14:textId="4C49DB2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miejsc</w:t>
            </w:r>
            <w:r w:rsidR="00E94E89" w:rsidRPr="00F02BA9">
              <w:rPr>
                <w:color w:val="000000" w:themeColor="text1"/>
                <w:spacing w:val="-6"/>
              </w:rPr>
              <w:t xml:space="preserve"> w </w:t>
            </w:r>
            <w:r w:rsidRPr="00F02BA9">
              <w:rPr>
                <w:color w:val="000000" w:themeColor="text1"/>
                <w:spacing w:val="-6"/>
              </w:rPr>
              <w:t>mieszkaniach wspomaganych wspieranych (stałego pobytu)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156BB52" w14:textId="30FBAA11"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5D26C9" w14:textId="1B3D278B" w:rsidR="00F94400" w:rsidRPr="00F02BA9" w:rsidRDefault="000D349F"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A5B95F" w14:textId="56477DA8" w:rsidR="00F94400" w:rsidRPr="00F02BA9" w:rsidRDefault="00EB21A2" w:rsidP="00C41360">
            <w:pPr>
              <w:pStyle w:val="Zestawienieprogramw-tekstpodstawowy"/>
              <w:spacing w:line="283" w:lineRule="auto"/>
              <w:rPr>
                <w:color w:val="000000" w:themeColor="text1"/>
                <w:spacing w:val="-6"/>
              </w:rPr>
            </w:pPr>
            <w:r w:rsidRPr="00F02BA9">
              <w:rPr>
                <w:color w:val="000000" w:themeColor="text1"/>
                <w:spacing w:val="-6"/>
              </w:rPr>
              <w:t>3200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C54EDF" w14:textId="70CF6609" w:rsidR="00F94400" w:rsidRPr="00F02BA9" w:rsidRDefault="00FF4FD5" w:rsidP="00C41360">
            <w:pPr>
              <w:pStyle w:val="Zestawienieprogramw-tekstpodstawowy"/>
              <w:spacing w:line="283" w:lineRule="auto"/>
              <w:rPr>
                <w:color w:val="000000" w:themeColor="text1"/>
                <w:spacing w:val="-6"/>
              </w:rPr>
            </w:pPr>
            <w:r w:rsidRPr="00F02BA9">
              <w:rPr>
                <w:color w:val="000000" w:themeColor="text1"/>
                <w:spacing w:val="-6"/>
              </w:rPr>
              <w:t>10000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F6FA74A"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69719966" w14:textId="4E8BEFB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 MFiPR</w:t>
            </w:r>
          </w:p>
        </w:tc>
      </w:tr>
      <w:tr w:rsidR="00830BE2" w:rsidRPr="00F02BA9" w14:paraId="5519C93A" w14:textId="77777777" w:rsidTr="005E2EFF">
        <w:trPr>
          <w:trHeight w:val="3114"/>
        </w:trPr>
        <w:tc>
          <w:tcPr>
            <w:tcW w:w="845" w:type="dxa"/>
            <w:tcBorders>
              <w:top w:val="single" w:sz="4" w:space="0" w:color="auto"/>
              <w:left w:val="single" w:sz="4" w:space="0" w:color="auto"/>
              <w:bottom w:val="single" w:sz="4" w:space="0" w:color="auto"/>
              <w:right w:val="single" w:sz="4" w:space="0" w:color="auto"/>
            </w:tcBorders>
            <w:shd w:val="clear" w:color="auto" w:fill="auto"/>
          </w:tcPr>
          <w:p w14:paraId="0688E686" w14:textId="674BDC9E"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0046B8" w14:textId="3A73CCC1"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EA5E8D9" w14:textId="743393A9"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Procent gmin zapewniających usługę mieszkania wspomaganego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DE284CD" w14:textId="4D09FF7C"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0DA09C" w14:textId="5419AA8A"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D76F57" w14:textId="3FBA8FB0"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D7414F" w14:textId="6005A86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F15256"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5AF07087" w14:textId="69779BE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 xml:space="preserve">MRiPS, </w:t>
            </w:r>
            <w:proofErr w:type="spellStart"/>
            <w:r w:rsidR="007743FB" w:rsidRPr="00F02BA9">
              <w:rPr>
                <w:color w:val="000000" w:themeColor="text1"/>
                <w:spacing w:val="-6"/>
              </w:rPr>
              <w:t>F</w:t>
            </w:r>
            <w:r w:rsidRPr="00F02BA9">
              <w:rPr>
                <w:color w:val="000000" w:themeColor="text1"/>
                <w:spacing w:val="-6"/>
              </w:rPr>
              <w:t>FiPR</w:t>
            </w:r>
            <w:proofErr w:type="spellEnd"/>
          </w:p>
        </w:tc>
      </w:tr>
      <w:tr w:rsidR="00830BE2" w:rsidRPr="00F02BA9" w14:paraId="6CCC3CFD" w14:textId="77777777" w:rsidTr="005E2EFF">
        <w:trPr>
          <w:trHeight w:val="3061"/>
        </w:trPr>
        <w:tc>
          <w:tcPr>
            <w:tcW w:w="845" w:type="dxa"/>
            <w:tcBorders>
              <w:top w:val="single" w:sz="4" w:space="0" w:color="auto"/>
              <w:left w:val="single" w:sz="4" w:space="0" w:color="auto"/>
              <w:bottom w:val="single" w:sz="4" w:space="0" w:color="auto"/>
              <w:right w:val="single" w:sz="4" w:space="0" w:color="auto"/>
            </w:tcBorders>
            <w:shd w:val="clear" w:color="auto" w:fill="auto"/>
          </w:tcPr>
          <w:p w14:paraId="642EA1D1" w14:textId="285D036A"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I.1</w:t>
            </w:r>
            <w:r w:rsidR="004C2A88" w:rsidRPr="00F02BA9">
              <w:rPr>
                <w:rFonts w:cs="Calibri"/>
                <w:color w:val="000000"/>
                <w:spacing w:val="-6"/>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02BAD2" w14:textId="44457240"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FC5F9B5" w14:textId="67D2D5D5"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korzystających</w:t>
            </w:r>
            <w:r w:rsidR="00E94E89" w:rsidRPr="00F02BA9">
              <w:rPr>
                <w:color w:val="000000" w:themeColor="text1"/>
                <w:spacing w:val="-6"/>
              </w:rPr>
              <w:t xml:space="preserve"> z </w:t>
            </w:r>
            <w:r w:rsidRPr="00F02BA9">
              <w:rPr>
                <w:color w:val="000000" w:themeColor="text1"/>
                <w:spacing w:val="-6"/>
              </w:rPr>
              <w:t>kręgów wsparcia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909727E" w14:textId="3E15AE21"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Osoba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7A082A" w14:textId="472A20C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981C88" w14:textId="139AC6C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8B6F1C" w14:textId="4237AB0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4,5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327FFB"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0648EEF" w14:textId="1489AF9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p>
        </w:tc>
      </w:tr>
      <w:tr w:rsidR="00830BE2" w:rsidRPr="00F02BA9" w14:paraId="5ED3B42A"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7D8B810" w14:textId="4DA03DD2"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1A05F8" w14:textId="39C23385"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Zwiększenie możliwości realizacji niezależnego życia przez osoby</w:t>
            </w:r>
            <w:r w:rsidR="00E94E89" w:rsidRPr="00F02BA9">
              <w:rPr>
                <w:color w:val="000000" w:themeColor="text1"/>
                <w:spacing w:val="-6"/>
              </w:rPr>
              <w:t xml:space="preserve"> z </w:t>
            </w:r>
            <w:r w:rsidRPr="00F02BA9">
              <w:rPr>
                <w:color w:val="000000" w:themeColor="text1"/>
                <w:spacing w:val="-6"/>
              </w:rPr>
              <w:t>niepełnosprawnościami</w:t>
            </w:r>
            <w:r w:rsidR="00DA0C78">
              <w:rPr>
                <w:color w:val="000000" w:themeColor="text1"/>
                <w:spacing w:val="-6"/>
              </w:rPr>
              <w:br/>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163D1DC" w14:textId="589AD5DC"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samorządów</w:t>
            </w:r>
            <w:r w:rsidR="00450661" w:rsidRPr="00F02BA9">
              <w:rPr>
                <w:color w:val="000000" w:themeColor="text1"/>
                <w:spacing w:val="-6"/>
              </w:rPr>
              <w:t>,</w:t>
            </w:r>
            <w:r w:rsidR="00E94E89" w:rsidRPr="00F02BA9">
              <w:rPr>
                <w:color w:val="000000" w:themeColor="text1"/>
                <w:spacing w:val="-6"/>
              </w:rPr>
              <w:t xml:space="preserve"> w </w:t>
            </w:r>
            <w:r w:rsidRPr="00F02BA9">
              <w:rPr>
                <w:color w:val="000000" w:themeColor="text1"/>
                <w:spacing w:val="-6"/>
              </w:rPr>
              <w:t>których funkcjonują kręgi wsparcia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D76CBCC" w14:textId="27F04BCD"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753A02" w14:textId="157D6CB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3F43F4" w14:textId="46D78176"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1ED0B1" w14:textId="615CF95E"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838E31B"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96D3D41" w14:textId="215F587F"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p>
        </w:tc>
      </w:tr>
      <w:tr w:rsidR="00830BE2" w:rsidRPr="00F02BA9" w14:paraId="221F0CF1" w14:textId="77777777" w:rsidTr="005E2EFF">
        <w:trPr>
          <w:trHeight w:val="1077"/>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6CE9EBD" w14:textId="50787AF0"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C7C9E" w14:textId="07A6B97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 xml:space="preserve">Zwiększenie możliwości realizacji niezależnego życia przez </w:t>
            </w:r>
            <w:r w:rsidRPr="00F02BA9">
              <w:rPr>
                <w:color w:val="000000" w:themeColor="text1"/>
                <w:spacing w:val="-6"/>
              </w:rPr>
              <w:lastRenderedPageBreak/>
              <w:t>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735AFEF" w14:textId="5039E142"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Liczba funkcjonujących centrów kręgów wsparcia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1AB4B4C" w14:textId="2664011D"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S</w:t>
            </w:r>
            <w:r w:rsidR="00F94400"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749CF9" w14:textId="27E2B8F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B6A153" w14:textId="23D36FC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57AEB8" w14:textId="1BA9EFB0"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6D679D8" w14:textId="77777777" w:rsidR="00F94400" w:rsidRPr="00F02BA9" w:rsidRDefault="00F94400"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D0D4BBB" w14:textId="0D12714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MRiPS</w:t>
            </w:r>
          </w:p>
        </w:tc>
      </w:tr>
      <w:tr w:rsidR="00830BE2" w:rsidRPr="00F02BA9" w14:paraId="3D5E4191" w14:textId="70E4D291" w:rsidTr="005E2EFF">
        <w:tc>
          <w:tcPr>
            <w:tcW w:w="845" w:type="dxa"/>
            <w:tcBorders>
              <w:top w:val="single" w:sz="4" w:space="0" w:color="auto"/>
              <w:left w:val="single" w:sz="4" w:space="0" w:color="auto"/>
              <w:bottom w:val="single" w:sz="18" w:space="0" w:color="auto"/>
              <w:right w:val="single" w:sz="4" w:space="0" w:color="auto"/>
            </w:tcBorders>
            <w:shd w:val="clear" w:color="auto" w:fill="auto"/>
          </w:tcPr>
          <w:p w14:paraId="2238DAF8" w14:textId="60B05E44" w:rsidR="00F94400" w:rsidRPr="00F02BA9" w:rsidRDefault="00F94400" w:rsidP="00C41360">
            <w:pPr>
              <w:pStyle w:val="Zestawienieprogramw-tekstpodstawowy"/>
              <w:spacing w:line="283" w:lineRule="auto"/>
              <w:rPr>
                <w:color w:val="000000" w:themeColor="text1"/>
                <w:spacing w:val="-6"/>
                <w:szCs w:val="24"/>
              </w:rPr>
            </w:pPr>
            <w:r w:rsidRPr="00F02BA9">
              <w:rPr>
                <w:rFonts w:cs="Calibri"/>
                <w:color w:val="000000"/>
                <w:spacing w:val="-6"/>
                <w:szCs w:val="24"/>
              </w:rPr>
              <w:t>I.1</w:t>
            </w:r>
            <w:r w:rsidR="004C2A88" w:rsidRPr="00F02BA9">
              <w:rPr>
                <w:rFonts w:cs="Calibri"/>
                <w:color w:val="000000"/>
                <w:spacing w:val="-6"/>
                <w:szCs w:val="24"/>
              </w:rPr>
              <w:t>7</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7A352A17" w14:textId="06963BA9" w:rsidR="00F94400" w:rsidRPr="00F02BA9" w:rsidRDefault="00F94400" w:rsidP="00C41360">
            <w:pPr>
              <w:pStyle w:val="Zestawienieprogramw-tekstpodstawowy"/>
              <w:spacing w:line="283" w:lineRule="auto"/>
              <w:rPr>
                <w:bCs/>
                <w:color w:val="000000" w:themeColor="text1"/>
                <w:spacing w:val="-6"/>
              </w:rPr>
            </w:pPr>
            <w:r w:rsidRPr="00F02BA9">
              <w:rPr>
                <w:color w:val="000000" w:themeColor="text1"/>
                <w:spacing w:val="-6"/>
              </w:rPr>
              <w:t>Zwiększenie możliwości niezależnego życia przez osoby</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649CB7ED" w14:textId="500E4507"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Wsparcie osób</w:t>
            </w:r>
            <w:r w:rsidR="00E94E89" w:rsidRPr="00F02BA9">
              <w:rPr>
                <w:color w:val="000000" w:themeColor="text1"/>
                <w:spacing w:val="-6"/>
              </w:rPr>
              <w:t xml:space="preserve"> z </w:t>
            </w:r>
            <w:r w:rsidRPr="00F02BA9">
              <w:rPr>
                <w:color w:val="000000" w:themeColor="text1"/>
                <w:spacing w:val="-6"/>
              </w:rPr>
              <w:t>niepełnosprawnościami przez instrumenty rehabilitacji społecznej</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6B48FDCD" w14:textId="35E4FA9C" w:rsidR="00F94400" w:rsidRPr="00F02BA9" w:rsidRDefault="00CB0122" w:rsidP="00C41360">
            <w:pPr>
              <w:pStyle w:val="Zestawienieprogramw-tekstpodstawowy"/>
              <w:spacing w:line="283" w:lineRule="auto"/>
              <w:rPr>
                <w:color w:val="000000" w:themeColor="text1"/>
                <w:spacing w:val="-6"/>
              </w:rPr>
            </w:pPr>
            <w:r w:rsidRPr="00F02BA9">
              <w:rPr>
                <w:color w:val="000000" w:themeColor="text1"/>
                <w:spacing w:val="-6"/>
              </w:rPr>
              <w:t>O</w:t>
            </w:r>
            <w:r w:rsidR="00F94400" w:rsidRPr="00F02BA9">
              <w:rPr>
                <w:color w:val="000000" w:themeColor="text1"/>
                <w:spacing w:val="-6"/>
              </w:rPr>
              <w:t>soby</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6A3D813B" w14:textId="6F3C1581"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440 tys.</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549393AB" w14:textId="6F11E893"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445 tys.</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3C94DBCA" w14:textId="1D145334"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460 tys.</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35C0B7F7" w14:textId="4C7B6875"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t>Liczba osób objętych wsparciem</w:t>
            </w:r>
            <w:r w:rsidR="00E94E89" w:rsidRPr="00F02BA9">
              <w:rPr>
                <w:color w:val="000000" w:themeColor="text1"/>
                <w:spacing w:val="-6"/>
              </w:rPr>
              <w:t xml:space="preserve"> z </w:t>
            </w:r>
            <w:r w:rsidRPr="00F02BA9">
              <w:rPr>
                <w:color w:val="000000" w:themeColor="text1"/>
                <w:spacing w:val="-6"/>
              </w:rPr>
              <w:t>zakresu rehabilitacji społecznej (na podstawie sprawozdań PFRON: uczestnictwo w turnusach rehabilitacyjnych, likwidacja barier, dofinansowanie zaopatrzenia</w:t>
            </w:r>
            <w:r w:rsidR="00E94E89" w:rsidRPr="00F02BA9">
              <w:rPr>
                <w:color w:val="000000" w:themeColor="text1"/>
                <w:spacing w:val="-6"/>
              </w:rPr>
              <w:t xml:space="preserve"> w </w:t>
            </w:r>
            <w:r w:rsidRPr="00F02BA9">
              <w:rPr>
                <w:color w:val="000000" w:themeColor="text1"/>
                <w:spacing w:val="-6"/>
              </w:rPr>
              <w:t>sprzęt rehabilitacyjny, przedmioty ortopedyczne i środki pomocnicze przyznawane osobom</w:t>
            </w:r>
            <w:r w:rsidR="00E94E89" w:rsidRPr="00F02BA9">
              <w:rPr>
                <w:color w:val="000000" w:themeColor="text1"/>
                <w:spacing w:val="-6"/>
              </w:rPr>
              <w:t xml:space="preserve"> z </w:t>
            </w:r>
            <w:r w:rsidRPr="00F02BA9">
              <w:rPr>
                <w:color w:val="000000" w:themeColor="text1"/>
                <w:spacing w:val="-6"/>
              </w:rPr>
              <w:t xml:space="preserve">niepełnosprawnościami na podstawie odrębnych przepisów, liczba </w:t>
            </w:r>
            <w:r w:rsidRPr="00F02BA9">
              <w:rPr>
                <w:color w:val="000000" w:themeColor="text1"/>
                <w:spacing w:val="-6"/>
              </w:rPr>
              <w:lastRenderedPageBreak/>
              <w:t>uczestników WTZ, dofinansowanie usług tłumacza języka migowego lub tłumacza-</w:t>
            </w:r>
            <w:r w:rsidR="00B7664F">
              <w:rPr>
                <w:color w:val="000000" w:themeColor="text1"/>
                <w:spacing w:val="-6"/>
              </w:rPr>
              <w:br/>
            </w:r>
            <w:r w:rsidRPr="00F02BA9">
              <w:rPr>
                <w:color w:val="000000" w:themeColor="text1"/>
                <w:spacing w:val="-6"/>
              </w:rPr>
              <w:t>przewodnika)</w:t>
            </w:r>
          </w:p>
        </w:tc>
        <w:tc>
          <w:tcPr>
            <w:tcW w:w="1134" w:type="dxa"/>
            <w:tcBorders>
              <w:top w:val="single" w:sz="4" w:space="0" w:color="auto"/>
              <w:left w:val="single" w:sz="4" w:space="0" w:color="auto"/>
              <w:bottom w:val="single" w:sz="18" w:space="0" w:color="auto"/>
              <w:right w:val="single" w:sz="4" w:space="0" w:color="auto"/>
            </w:tcBorders>
            <w:vAlign w:val="center"/>
          </w:tcPr>
          <w:p w14:paraId="156F08A1" w14:textId="3B794CAD" w:rsidR="00F94400" w:rsidRPr="00F02BA9" w:rsidRDefault="00F94400" w:rsidP="00C41360">
            <w:pPr>
              <w:pStyle w:val="Zestawienieprogramw-tekstpodstawowy"/>
              <w:spacing w:line="283" w:lineRule="auto"/>
              <w:rPr>
                <w:color w:val="000000" w:themeColor="text1"/>
                <w:spacing w:val="-6"/>
              </w:rPr>
            </w:pPr>
            <w:r w:rsidRPr="00F02BA9">
              <w:rPr>
                <w:color w:val="000000" w:themeColor="text1"/>
                <w:spacing w:val="-6"/>
              </w:rPr>
              <w:lastRenderedPageBreak/>
              <w:t>MRiPS</w:t>
            </w:r>
            <w:r w:rsidR="004D4514" w:rsidRPr="00F02BA9">
              <w:rPr>
                <w:color w:val="000000" w:themeColor="text1"/>
                <w:spacing w:val="-6"/>
              </w:rPr>
              <w:t xml:space="preserve">, </w:t>
            </w:r>
            <w:r w:rsidRPr="00F02BA9">
              <w:rPr>
                <w:color w:val="000000" w:themeColor="text1"/>
                <w:spacing w:val="-6"/>
              </w:rPr>
              <w:t>PFRON</w:t>
            </w:r>
          </w:p>
        </w:tc>
      </w:tr>
      <w:tr w:rsidR="007F3EFA" w:rsidRPr="00F02BA9" w14:paraId="321261A2" w14:textId="5FAAB704" w:rsidTr="004E35AB">
        <w:trPr>
          <w:trHeight w:val="689"/>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vAlign w:val="center"/>
          </w:tcPr>
          <w:p w14:paraId="333C0CF0" w14:textId="326D0FA3" w:rsidR="00E70E62" w:rsidRPr="00F02BA9" w:rsidRDefault="00E70E62" w:rsidP="00C41360">
            <w:pPr>
              <w:pStyle w:val="Nagwek3"/>
              <w:numPr>
                <w:ilvl w:val="0"/>
                <w:numId w:val="0"/>
              </w:numPr>
              <w:spacing w:after="0" w:line="283" w:lineRule="auto"/>
              <w:rPr>
                <w:color w:val="000000" w:themeColor="text1"/>
                <w:spacing w:val="-6"/>
              </w:rPr>
            </w:pPr>
            <w:bookmarkStart w:id="583" w:name="_Toc64904541"/>
            <w:r w:rsidRPr="00F02BA9">
              <w:rPr>
                <w:spacing w:val="-6"/>
              </w:rPr>
              <w:t>Priorytet II. Dostępność</w:t>
            </w:r>
            <w:bookmarkEnd w:id="583"/>
          </w:p>
        </w:tc>
      </w:tr>
      <w:tr w:rsidR="00830BE2" w:rsidRPr="00F02BA9" w14:paraId="1E33229E" w14:textId="21C93007" w:rsidTr="005E2EFF">
        <w:tc>
          <w:tcPr>
            <w:tcW w:w="845" w:type="dxa"/>
            <w:tcBorders>
              <w:top w:val="single" w:sz="18" w:space="0" w:color="auto"/>
              <w:left w:val="single" w:sz="4" w:space="0" w:color="auto"/>
              <w:bottom w:val="single" w:sz="4" w:space="0" w:color="auto"/>
              <w:right w:val="single" w:sz="4" w:space="0" w:color="auto"/>
            </w:tcBorders>
            <w:shd w:val="clear" w:color="auto" w:fill="auto"/>
          </w:tcPr>
          <w:p w14:paraId="0638608B" w14:textId="2C0E1637"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3BDC5C0F" w14:textId="291E7435"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Poprawa dostępności mieszkań</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0FC481B2" w14:textId="7DC99FA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Wsparcie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likwidacji barier architektonicznych</w:t>
            </w:r>
            <w:r w:rsidR="00E94E89" w:rsidRPr="00F02BA9">
              <w:rPr>
                <w:color w:val="000000" w:themeColor="text1"/>
                <w:spacing w:val="-6"/>
              </w:rPr>
              <w:t xml:space="preserve"> w </w:t>
            </w:r>
            <w:r w:rsidRPr="00F02BA9">
              <w:rPr>
                <w:color w:val="000000" w:themeColor="text1"/>
                <w:spacing w:val="-6"/>
              </w:rPr>
              <w:t>mieszkaniach</w:t>
            </w:r>
            <w:r w:rsidR="00E94E89" w:rsidRPr="00F02BA9">
              <w:rPr>
                <w:color w:val="000000" w:themeColor="text1"/>
                <w:spacing w:val="-6"/>
              </w:rPr>
              <w:t xml:space="preserve"> w </w:t>
            </w:r>
            <w:r w:rsidRPr="00F02BA9">
              <w:rPr>
                <w:color w:val="000000" w:themeColor="text1"/>
                <w:spacing w:val="-6"/>
              </w:rPr>
              <w:t>budownictwie wielorodzinnym</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00B03FC4" w14:textId="7DFBBCF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048AFB3A" w14:textId="33770E07" w:rsidR="00C96D3D" w:rsidRPr="00F02BA9" w:rsidRDefault="00816BE7" w:rsidP="00C41360">
            <w:pPr>
              <w:pStyle w:val="Zestawienieprogramw-tekstpodstawowy"/>
              <w:spacing w:line="283" w:lineRule="auto"/>
              <w:rPr>
                <w:color w:val="000000" w:themeColor="text1"/>
                <w:spacing w:val="-6"/>
              </w:rPr>
            </w:pPr>
            <w:r w:rsidRPr="00F02BA9">
              <w:rPr>
                <w:color w:val="000000" w:themeColor="text1"/>
                <w:spacing w:val="-6"/>
              </w:rPr>
              <w:t>5729</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62D49C50" w14:textId="7961F868" w:rsidR="00C96D3D" w:rsidRPr="00F02BA9" w:rsidRDefault="000F0604" w:rsidP="00C41360">
            <w:pPr>
              <w:pStyle w:val="Zestawienieprogramw-tekstpodstawowy"/>
              <w:spacing w:line="283" w:lineRule="auto"/>
              <w:rPr>
                <w:color w:val="000000" w:themeColor="text1"/>
                <w:spacing w:val="-6"/>
              </w:rPr>
            </w:pPr>
            <w:r w:rsidRPr="00F02BA9">
              <w:rPr>
                <w:color w:val="000000" w:themeColor="text1"/>
                <w:spacing w:val="-6"/>
              </w:rPr>
              <w:t>7608</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117D8FE6" w14:textId="3E83B421" w:rsidR="00C96D3D" w:rsidRPr="00F02BA9" w:rsidRDefault="000F0604" w:rsidP="00C41360">
            <w:pPr>
              <w:pStyle w:val="Zestawienieprogramw-tekstpodstawowy"/>
              <w:spacing w:line="283" w:lineRule="auto"/>
              <w:rPr>
                <w:color w:val="000000" w:themeColor="text1"/>
                <w:spacing w:val="-6"/>
              </w:rPr>
            </w:pPr>
            <w:r w:rsidRPr="00F02BA9">
              <w:rPr>
                <w:color w:val="000000" w:themeColor="text1"/>
                <w:spacing w:val="-6"/>
              </w:rPr>
              <w:t>1025</w:t>
            </w:r>
            <w:r w:rsidR="006D448E" w:rsidRPr="00F02BA9">
              <w:rPr>
                <w:color w:val="000000" w:themeColor="text1"/>
                <w:spacing w:val="-6"/>
              </w:rPr>
              <w:t>9</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19063530" w14:textId="356334D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która otrzymała dofinansowanie na likwidację barier architektonicznych</w:t>
            </w:r>
            <w:r w:rsidR="00E94E89" w:rsidRPr="00F02BA9">
              <w:rPr>
                <w:color w:val="000000" w:themeColor="text1"/>
                <w:spacing w:val="-6"/>
              </w:rPr>
              <w:t xml:space="preserve"> w </w:t>
            </w:r>
            <w:r w:rsidRPr="00F02BA9">
              <w:rPr>
                <w:color w:val="000000" w:themeColor="text1"/>
                <w:spacing w:val="-6"/>
              </w:rPr>
              <w:t>mieszkaniach budownictwa wielorodzinnego</w:t>
            </w:r>
          </w:p>
        </w:tc>
        <w:tc>
          <w:tcPr>
            <w:tcW w:w="1134" w:type="dxa"/>
            <w:tcBorders>
              <w:top w:val="single" w:sz="18" w:space="0" w:color="auto"/>
              <w:left w:val="single" w:sz="4" w:space="0" w:color="auto"/>
              <w:bottom w:val="single" w:sz="4" w:space="0" w:color="auto"/>
              <w:right w:val="single" w:sz="4" w:space="0" w:color="auto"/>
            </w:tcBorders>
            <w:vAlign w:val="center"/>
          </w:tcPr>
          <w:p w14:paraId="3E44320B" w14:textId="3D48FBA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PFRON</w:t>
            </w:r>
          </w:p>
        </w:tc>
      </w:tr>
      <w:tr w:rsidR="00830BE2" w:rsidRPr="00F02BA9" w14:paraId="075DEF48" w14:textId="77777777" w:rsidTr="005E2EFF">
        <w:trPr>
          <w:trHeight w:val="210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014B20E7" w14:textId="0536DDD8"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39F4D7" w14:textId="39EEB18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dostępności infrastruktury wymiaru sprawiedliwości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C72BB6A" w14:textId="62A0F9D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Dostępność infrastruktury wymiaru sprawiedliwości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88CB89C" w14:textId="60B80E4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93101E" w14:textId="0670FE2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DE0166" w14:textId="46EE385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E8903B" w14:textId="375F4B0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F1E9AB" w14:textId="47B8833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Udział obiektów infrastruktury wymiaru sprawiedliwości dostępnej dla osób</w:t>
            </w:r>
            <w:r w:rsidR="00E94E89" w:rsidRPr="00F02BA9">
              <w:rPr>
                <w:color w:val="000000" w:themeColor="text1"/>
                <w:spacing w:val="-6"/>
              </w:rPr>
              <w:t xml:space="preserve"> z </w:t>
            </w:r>
            <w:r w:rsidRPr="00F02BA9">
              <w:rPr>
                <w:color w:val="000000" w:themeColor="text1"/>
                <w:spacing w:val="-6"/>
              </w:rPr>
              <w:t>niepełnosprawnościami</w:t>
            </w:r>
          </w:p>
        </w:tc>
        <w:tc>
          <w:tcPr>
            <w:tcW w:w="1134" w:type="dxa"/>
            <w:tcBorders>
              <w:top w:val="single" w:sz="4" w:space="0" w:color="auto"/>
              <w:left w:val="single" w:sz="4" w:space="0" w:color="auto"/>
              <w:bottom w:val="single" w:sz="4" w:space="0" w:color="auto"/>
              <w:right w:val="single" w:sz="4" w:space="0" w:color="auto"/>
            </w:tcBorders>
            <w:vAlign w:val="center"/>
          </w:tcPr>
          <w:p w14:paraId="239E34D7" w14:textId="5C38320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MS</w:t>
            </w:r>
            <w:r w:rsidR="00F433F8" w:rsidRPr="00F02BA9">
              <w:rPr>
                <w:color w:val="000000" w:themeColor="text1"/>
                <w:spacing w:val="-6"/>
              </w:rPr>
              <w:t>PR</w:t>
            </w:r>
          </w:p>
        </w:tc>
      </w:tr>
      <w:tr w:rsidR="00830BE2" w:rsidRPr="00F02BA9" w14:paraId="5A2B1E53" w14:textId="77777777" w:rsidTr="005E2EFF">
        <w:trPr>
          <w:trHeight w:val="2864"/>
        </w:trPr>
        <w:tc>
          <w:tcPr>
            <w:tcW w:w="845" w:type="dxa"/>
            <w:tcBorders>
              <w:top w:val="single" w:sz="4" w:space="0" w:color="auto"/>
              <w:left w:val="single" w:sz="4" w:space="0" w:color="auto"/>
              <w:bottom w:val="single" w:sz="4" w:space="0" w:color="auto"/>
              <w:right w:val="single" w:sz="4" w:space="0" w:color="auto"/>
            </w:tcBorders>
            <w:shd w:val="clear" w:color="auto" w:fill="auto"/>
          </w:tcPr>
          <w:p w14:paraId="3FA6EEFB" w14:textId="24E96270"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II.3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2AE77B" w14:textId="2E75ABB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dostępności przestrzeni publicznej dla dzieci</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2FF1A6C" w14:textId="44FFD70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Dostępność placów zabaw dla dzieci</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FA578AD" w14:textId="71C98E8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1374B8" w14:textId="2092E8A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717196" w14:textId="1C19C8A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1F70EA" w14:textId="2539640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60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F3BB0BB" w14:textId="15EE806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Udział placów zabaw dostępnych dla dzieci</w:t>
            </w:r>
            <w:r w:rsidR="00E94E89" w:rsidRPr="00F02BA9">
              <w:rPr>
                <w:color w:val="000000" w:themeColor="text1"/>
                <w:spacing w:val="-6"/>
              </w:rPr>
              <w:t xml:space="preserve"> z </w:t>
            </w:r>
            <w:r w:rsidRPr="00F02BA9">
              <w:rPr>
                <w:color w:val="000000" w:themeColor="text1"/>
                <w:spacing w:val="-6"/>
              </w:rPr>
              <w:t>niepełnosprawnościami</w:t>
            </w:r>
          </w:p>
        </w:tc>
        <w:tc>
          <w:tcPr>
            <w:tcW w:w="1134" w:type="dxa"/>
            <w:tcBorders>
              <w:top w:val="single" w:sz="4" w:space="0" w:color="auto"/>
              <w:left w:val="single" w:sz="4" w:space="0" w:color="auto"/>
              <w:bottom w:val="single" w:sz="4" w:space="0" w:color="auto"/>
              <w:right w:val="single" w:sz="4" w:space="0" w:color="auto"/>
            </w:tcBorders>
            <w:vAlign w:val="center"/>
          </w:tcPr>
          <w:p w14:paraId="7FF7A2BD" w14:textId="2CA448F4" w:rsidR="00C96D3D" w:rsidRPr="00F02BA9" w:rsidRDefault="00960DD2" w:rsidP="00C41360">
            <w:pPr>
              <w:pStyle w:val="Zestawienieprogramw-tekstpodstawowy"/>
              <w:spacing w:line="283" w:lineRule="auto"/>
              <w:rPr>
                <w:color w:val="000000" w:themeColor="text1"/>
                <w:spacing w:val="-6"/>
              </w:rPr>
            </w:pPr>
            <w:r w:rsidRPr="00F02BA9">
              <w:rPr>
                <w:color w:val="000000" w:themeColor="text1"/>
                <w:spacing w:val="-6"/>
              </w:rPr>
              <w:t>MFiPR</w:t>
            </w:r>
          </w:p>
        </w:tc>
      </w:tr>
      <w:tr w:rsidR="00830BE2" w:rsidRPr="00F02BA9" w14:paraId="1E8CA0DE"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F413CC8" w14:textId="28723AA8" w:rsidR="00C96D3D" w:rsidRPr="00F02BA9" w:rsidRDefault="00C96D3D" w:rsidP="00C41360">
            <w:pPr>
              <w:pStyle w:val="Zestawienieprogramw-tekstpodstawowy"/>
              <w:keepNext/>
              <w:keepLines/>
              <w:spacing w:line="283" w:lineRule="auto"/>
              <w:rPr>
                <w:color w:val="000000" w:themeColor="text1"/>
                <w:spacing w:val="-6"/>
                <w:szCs w:val="24"/>
              </w:rPr>
            </w:pPr>
            <w:r w:rsidRPr="00F02BA9">
              <w:rPr>
                <w:rFonts w:cs="Calibri"/>
                <w:color w:val="000000"/>
                <w:spacing w:val="-6"/>
                <w:szCs w:val="24"/>
              </w:rPr>
              <w:lastRenderedPageBreak/>
              <w:t>II.4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57BF4" w14:textId="396641E6" w:rsidR="00C96D3D" w:rsidRPr="00F02BA9" w:rsidRDefault="00C96D3D" w:rsidP="00C41360">
            <w:pPr>
              <w:pStyle w:val="Zestawienieprogramw-tekstpodstawowy"/>
              <w:keepNext/>
              <w:keepLines/>
              <w:spacing w:line="283" w:lineRule="auto"/>
              <w:rPr>
                <w:color w:val="000000" w:themeColor="text1"/>
                <w:spacing w:val="-6"/>
              </w:rPr>
            </w:pPr>
            <w:r w:rsidRPr="00F02BA9">
              <w:rPr>
                <w:color w:val="000000" w:themeColor="text1"/>
                <w:spacing w:val="-6"/>
              </w:rPr>
              <w:t>Zwiększenie dostępności infrastruktury policji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7311B6E" w14:textId="6CCF6A5E" w:rsidR="00C96D3D" w:rsidRPr="00F02BA9" w:rsidRDefault="00C96D3D" w:rsidP="00C41360">
            <w:pPr>
              <w:pStyle w:val="Zestawienieprogramw-tekstpodstawowy"/>
              <w:keepNext/>
              <w:keepLines/>
              <w:spacing w:line="283" w:lineRule="auto"/>
              <w:rPr>
                <w:color w:val="000000" w:themeColor="text1"/>
                <w:spacing w:val="-6"/>
              </w:rPr>
            </w:pPr>
            <w:r w:rsidRPr="00F02BA9">
              <w:rPr>
                <w:color w:val="000000" w:themeColor="text1"/>
                <w:spacing w:val="-6"/>
              </w:rPr>
              <w:t>Zwiększenie dostępności pomieszczeń przeznaczonych dla osób zatrzymanych lub doprowadzonych</w:t>
            </w:r>
            <w:r w:rsidR="00E94E89" w:rsidRPr="00F02BA9">
              <w:rPr>
                <w:color w:val="000000" w:themeColor="text1"/>
                <w:spacing w:val="-6"/>
              </w:rPr>
              <w:t xml:space="preserve"> w </w:t>
            </w:r>
            <w:r w:rsidRPr="00F02BA9">
              <w:rPr>
                <w:color w:val="000000" w:themeColor="text1"/>
                <w:spacing w:val="-6"/>
              </w:rPr>
              <w:t>celu wytrzeźwienia, pokoi przejściowych, tymczasowych pomieszczeń przejściowych</w:t>
            </w:r>
            <w:r w:rsidR="00E94E89" w:rsidRPr="00F02BA9">
              <w:rPr>
                <w:color w:val="000000" w:themeColor="text1"/>
                <w:spacing w:val="-6"/>
              </w:rPr>
              <w:t xml:space="preserve"> i </w:t>
            </w:r>
            <w:r w:rsidRPr="00F02BA9">
              <w:rPr>
                <w:color w:val="000000" w:themeColor="text1"/>
                <w:spacing w:val="-6"/>
              </w:rPr>
              <w:t>policyjnych izb dziecka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1F611FE" w14:textId="153A49BA" w:rsidR="00C96D3D" w:rsidRPr="00F02BA9" w:rsidRDefault="009979CD" w:rsidP="00C41360">
            <w:pPr>
              <w:pStyle w:val="Zestawienieprogramw-tekstpodstawowy"/>
              <w:keepNext/>
              <w:keepLines/>
              <w:spacing w:line="283" w:lineRule="auto"/>
              <w:rPr>
                <w:color w:val="000000" w:themeColor="text1"/>
                <w:spacing w:val="-6"/>
              </w:rPr>
            </w:pPr>
            <w:r w:rsidRPr="00F02BA9">
              <w:rPr>
                <w:color w:val="000000" w:themeColor="text1"/>
                <w:spacing w:val="-6"/>
              </w:rPr>
              <w:t>S</w:t>
            </w:r>
            <w:r w:rsidR="00C96D3D"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1D1E9C" w14:textId="43476ABD" w:rsidR="00C96D3D" w:rsidRPr="00F02BA9" w:rsidRDefault="00C96D3D" w:rsidP="00C41360">
            <w:pPr>
              <w:pStyle w:val="Zestawienieprogramw-tekstpodstawowy"/>
              <w:keepNext/>
              <w:keepLines/>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2BF859" w14:textId="53E294BE" w:rsidR="00C96D3D" w:rsidRPr="00F02BA9" w:rsidRDefault="00134297" w:rsidP="00C41360">
            <w:pPr>
              <w:pStyle w:val="Zestawienieprogramw-tekstpodstawowy"/>
              <w:keepNext/>
              <w:keepLines/>
              <w:spacing w:line="283" w:lineRule="auto"/>
              <w:rPr>
                <w:color w:val="000000" w:themeColor="text1"/>
                <w:spacing w:val="-6"/>
              </w:rPr>
            </w:pPr>
            <w:r w:rsidRPr="00F02BA9">
              <w:rPr>
                <w:color w:val="000000" w:themeColor="text1"/>
                <w:spacing w:val="-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E35895" w14:textId="0539DD1F" w:rsidR="00C96D3D" w:rsidRPr="00F02BA9" w:rsidRDefault="00134297" w:rsidP="00C41360">
            <w:pPr>
              <w:pStyle w:val="Zestawienieprogramw-tekstpodstawowy"/>
              <w:keepNext/>
              <w:keepLines/>
              <w:spacing w:line="283" w:lineRule="auto"/>
              <w:rPr>
                <w:color w:val="000000" w:themeColor="text1"/>
                <w:spacing w:val="-6"/>
              </w:rPr>
            </w:pPr>
            <w:r w:rsidRPr="00F02BA9">
              <w:rPr>
                <w:color w:val="000000" w:themeColor="text1"/>
                <w:spacing w:val="-6"/>
              </w:rPr>
              <w:t>22</w:t>
            </w:r>
            <w:r w:rsidRPr="00F02BA9">
              <w:rPr>
                <w:rStyle w:val="Odwoanieprzypisudolnego"/>
                <w:color w:val="000000" w:themeColor="text1"/>
                <w:spacing w:val="-6"/>
              </w:rPr>
              <w:footnoteReference w:id="122"/>
            </w:r>
            <w:r w:rsidR="00FC3BC2" w:rsidRPr="00F02BA9">
              <w:rPr>
                <w:color w:val="000000" w:themeColor="text1"/>
                <w:spacing w:val="-6"/>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DF0D230" w14:textId="7EC0C852" w:rsidR="00C96D3D" w:rsidRPr="00F02BA9" w:rsidRDefault="00C96D3D" w:rsidP="00C41360">
            <w:pPr>
              <w:pStyle w:val="Zestawienieprogramw-tekstpodstawowy"/>
              <w:keepNext/>
              <w:keepLines/>
              <w:spacing w:line="283" w:lineRule="auto"/>
              <w:rPr>
                <w:color w:val="000000" w:themeColor="text1"/>
                <w:spacing w:val="-6"/>
              </w:rPr>
            </w:pPr>
            <w:r w:rsidRPr="00F02BA9">
              <w:rPr>
                <w:color w:val="000000" w:themeColor="text1"/>
                <w:spacing w:val="-6"/>
              </w:rPr>
              <w:t>Liczba pomieszczeń dostosowanych do potrzeb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z </w:t>
            </w:r>
            <w:r w:rsidRPr="00F02BA9">
              <w:rPr>
                <w:color w:val="000000" w:themeColor="text1"/>
                <w:spacing w:val="-6"/>
              </w:rPr>
              <w:t>przeznaczeniem dla:</w:t>
            </w:r>
          </w:p>
          <w:p w14:paraId="1ABC768C" w14:textId="51EEFF43" w:rsidR="00C96D3D" w:rsidRPr="00F02BA9" w:rsidRDefault="00122AD3" w:rsidP="00C41360">
            <w:pPr>
              <w:pStyle w:val="Zestawienieprogramw-tekstpodstawowy"/>
              <w:keepNext/>
              <w:keepLines/>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osób zatrzymanych,</w:t>
            </w:r>
          </w:p>
          <w:p w14:paraId="4B1C9D1E" w14:textId="58041C75" w:rsidR="00C96D3D" w:rsidRPr="00F02BA9" w:rsidRDefault="00122AD3" w:rsidP="00C41360">
            <w:pPr>
              <w:pStyle w:val="Zestawienieprogramw-tekstpodstawowy"/>
              <w:keepNext/>
              <w:keepLines/>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osób doprowadzonych</w:t>
            </w:r>
            <w:r w:rsidR="00E94E89" w:rsidRPr="00F02BA9">
              <w:rPr>
                <w:color w:val="000000" w:themeColor="text1"/>
                <w:spacing w:val="-6"/>
              </w:rPr>
              <w:t xml:space="preserve"> w </w:t>
            </w:r>
            <w:r w:rsidR="00C96D3D" w:rsidRPr="00F02BA9">
              <w:rPr>
                <w:color w:val="000000" w:themeColor="text1"/>
                <w:spacing w:val="-6"/>
              </w:rPr>
              <w:t>celu wytrzeźwienia,</w:t>
            </w:r>
          </w:p>
          <w:p w14:paraId="59CA1555" w14:textId="5DF49250" w:rsidR="00C96D3D" w:rsidRPr="00F02BA9" w:rsidRDefault="00122AD3" w:rsidP="00C41360">
            <w:pPr>
              <w:pStyle w:val="Zestawienieprogramw-tekstpodstawowy"/>
              <w:keepNext/>
              <w:keepLines/>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dzieci</w:t>
            </w:r>
            <w:r w:rsidR="00E94E89" w:rsidRPr="00F02BA9">
              <w:rPr>
                <w:color w:val="000000" w:themeColor="text1"/>
                <w:spacing w:val="-6"/>
              </w:rPr>
              <w:t xml:space="preserve"> w </w:t>
            </w:r>
            <w:r w:rsidR="00C96D3D" w:rsidRPr="00F02BA9">
              <w:rPr>
                <w:color w:val="000000" w:themeColor="text1"/>
                <w:spacing w:val="-6"/>
              </w:rPr>
              <w:t>policyjnych izbach dziecka</w:t>
            </w:r>
          </w:p>
        </w:tc>
        <w:tc>
          <w:tcPr>
            <w:tcW w:w="1134" w:type="dxa"/>
            <w:tcBorders>
              <w:top w:val="single" w:sz="4" w:space="0" w:color="auto"/>
              <w:left w:val="single" w:sz="4" w:space="0" w:color="auto"/>
              <w:bottom w:val="single" w:sz="4" w:space="0" w:color="auto"/>
              <w:right w:val="single" w:sz="4" w:space="0" w:color="auto"/>
            </w:tcBorders>
            <w:vAlign w:val="center"/>
          </w:tcPr>
          <w:p w14:paraId="38A1497A" w14:textId="77FC9749" w:rsidR="00C96D3D" w:rsidRPr="00F02BA9" w:rsidRDefault="00C96D3D" w:rsidP="00C41360">
            <w:pPr>
              <w:pStyle w:val="Zestawienieprogramw-tekstpodstawowy"/>
              <w:keepNext/>
              <w:keepLines/>
              <w:spacing w:line="283" w:lineRule="auto"/>
              <w:rPr>
                <w:color w:val="000000" w:themeColor="text1"/>
                <w:spacing w:val="-6"/>
              </w:rPr>
            </w:pPr>
            <w:r w:rsidRPr="00F02BA9">
              <w:rPr>
                <w:color w:val="000000" w:themeColor="text1"/>
                <w:spacing w:val="-6"/>
              </w:rPr>
              <w:t>MSWiA</w:t>
            </w:r>
          </w:p>
        </w:tc>
      </w:tr>
      <w:tr w:rsidR="00830BE2" w:rsidRPr="00F02BA9" w14:paraId="281C586C"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7D5DF232" w14:textId="4140FBF3"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2169DE" w14:textId="7349103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Zwiększenie dostępności </w:t>
            </w:r>
            <w:r w:rsidRPr="00F02BA9">
              <w:rPr>
                <w:color w:val="000000" w:themeColor="text1"/>
                <w:spacing w:val="-6"/>
              </w:rPr>
              <w:lastRenderedPageBreak/>
              <w:t>infrastruktury penitencjarnej</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966B37D" w14:textId="4C61952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Zwiększenie dostępności pomieszczeń dla osób</w:t>
            </w:r>
            <w:r w:rsidR="00814BCB">
              <w:rPr>
                <w:color w:val="000000" w:themeColor="text1"/>
                <w:spacing w:val="-6"/>
              </w:rPr>
              <w:t>:</w:t>
            </w:r>
            <w:r w:rsidR="00814BCB">
              <w:rPr>
                <w:color w:val="000000" w:themeColor="text1"/>
                <w:spacing w:val="-6"/>
              </w:rPr>
              <w:br/>
            </w:r>
            <w:r w:rsidR="00122AD3" w:rsidRPr="00F02BA9">
              <w:rPr>
                <w:color w:val="000000" w:themeColor="text1"/>
                <w:spacing w:val="-6"/>
              </w:rPr>
              <w:lastRenderedPageBreak/>
              <w:t>–</w:t>
            </w:r>
            <w:r w:rsidRPr="00F02BA9">
              <w:rPr>
                <w:color w:val="000000" w:themeColor="text1"/>
                <w:spacing w:val="-6"/>
              </w:rPr>
              <w:t xml:space="preserve"> osadzonych</w:t>
            </w:r>
            <w:r w:rsidR="00E94E89" w:rsidRPr="00F02BA9">
              <w:rPr>
                <w:color w:val="000000" w:themeColor="text1"/>
                <w:spacing w:val="-6"/>
              </w:rPr>
              <w:t xml:space="preserve"> w </w:t>
            </w:r>
            <w:r w:rsidRPr="00F02BA9">
              <w:rPr>
                <w:color w:val="000000" w:themeColor="text1"/>
                <w:spacing w:val="-6"/>
              </w:rPr>
              <w:t>jednostkach penitencjarnych</w:t>
            </w:r>
            <w:r w:rsidR="00450661" w:rsidRPr="00F02BA9">
              <w:rPr>
                <w:color w:val="000000" w:themeColor="text1"/>
                <w:spacing w:val="-6"/>
              </w:rPr>
              <w:t>,</w:t>
            </w:r>
          </w:p>
          <w:p w14:paraId="54E72D4F" w14:textId="23B93C19" w:rsidR="00C96D3D"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osadzonych</w:t>
            </w:r>
            <w:r w:rsidR="00E94E89" w:rsidRPr="00F02BA9">
              <w:rPr>
                <w:color w:val="000000" w:themeColor="text1"/>
                <w:spacing w:val="-6"/>
              </w:rPr>
              <w:t xml:space="preserve"> w </w:t>
            </w:r>
            <w:r w:rsidR="00C96D3D" w:rsidRPr="00F02BA9">
              <w:rPr>
                <w:color w:val="000000" w:themeColor="text1"/>
                <w:spacing w:val="-6"/>
              </w:rPr>
              <w:t>jednostkach penitencjarnych poddawanych leczeniu</w:t>
            </w:r>
            <w:r w:rsidR="00E94E89" w:rsidRPr="00F02BA9">
              <w:rPr>
                <w:color w:val="000000" w:themeColor="text1"/>
                <w:spacing w:val="-6"/>
              </w:rPr>
              <w:t xml:space="preserve"> w </w:t>
            </w:r>
            <w:r w:rsidR="00C96D3D" w:rsidRPr="00F02BA9">
              <w:rPr>
                <w:color w:val="000000" w:themeColor="text1"/>
                <w:spacing w:val="-6"/>
              </w:rPr>
              <w:t>zlokalizowanych tam podmiotach leczniczych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3C20A5D" w14:textId="607E6044"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lastRenderedPageBreak/>
              <w:t>S</w:t>
            </w:r>
            <w:r w:rsidR="00C96D3D"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146363" w14:textId="25D69EE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357906" w14:textId="306147A6" w:rsidR="00C96D3D" w:rsidRPr="00F02BA9" w:rsidRDefault="00E91CC7" w:rsidP="00C41360">
            <w:pPr>
              <w:pStyle w:val="Zestawienieprogramw-tekstpodstawowy"/>
              <w:spacing w:line="283" w:lineRule="auto"/>
              <w:rPr>
                <w:color w:val="000000" w:themeColor="text1"/>
                <w:spacing w:val="-6"/>
              </w:rPr>
            </w:pPr>
            <w:r w:rsidRPr="00F02BA9">
              <w:rPr>
                <w:color w:val="000000" w:themeColor="text1"/>
                <w:spacing w:val="-6"/>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70AD87" w14:textId="6C800F2B" w:rsidR="00C96D3D" w:rsidRPr="00F02BA9" w:rsidRDefault="009F1D24" w:rsidP="00C41360">
            <w:pPr>
              <w:pStyle w:val="Zestawienieprogramw-tekstpodstawowy"/>
              <w:spacing w:line="283" w:lineRule="auto"/>
              <w:rPr>
                <w:color w:val="000000" w:themeColor="text1"/>
                <w:spacing w:val="-6"/>
              </w:rPr>
            </w:pPr>
            <w:r w:rsidRPr="00F02BA9">
              <w:rPr>
                <w:color w:val="000000" w:themeColor="text1"/>
                <w:spacing w:val="-6"/>
              </w:rPr>
              <w:t>3500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448228" w14:textId="17B1E4D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Liczba pomieszczeń dostosowanych do </w:t>
            </w:r>
            <w:r w:rsidRPr="00F02BA9">
              <w:rPr>
                <w:color w:val="000000" w:themeColor="text1"/>
                <w:spacing w:val="-6"/>
              </w:rPr>
              <w:lastRenderedPageBreak/>
              <w:t>potrzeb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z </w:t>
            </w:r>
            <w:r w:rsidRPr="00F02BA9">
              <w:rPr>
                <w:color w:val="000000" w:themeColor="text1"/>
                <w:spacing w:val="-6"/>
              </w:rPr>
              <w:t>przeznaczeniem dla:</w:t>
            </w:r>
          </w:p>
          <w:p w14:paraId="7F41E93B" w14:textId="0E9EA9AF" w:rsidR="00C96D3D"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osadzonych</w:t>
            </w:r>
            <w:r w:rsidR="00E94E89" w:rsidRPr="00F02BA9">
              <w:rPr>
                <w:color w:val="000000" w:themeColor="text1"/>
                <w:spacing w:val="-6"/>
              </w:rPr>
              <w:t xml:space="preserve"> w </w:t>
            </w:r>
            <w:r w:rsidR="00C96D3D" w:rsidRPr="00F02BA9">
              <w:rPr>
                <w:color w:val="000000" w:themeColor="text1"/>
                <w:spacing w:val="-6"/>
              </w:rPr>
              <w:t>jednostkach penitencjarnych</w:t>
            </w:r>
            <w:r w:rsidR="00450661" w:rsidRPr="00F02BA9">
              <w:rPr>
                <w:color w:val="000000" w:themeColor="text1"/>
                <w:spacing w:val="-6"/>
              </w:rPr>
              <w:t>,</w:t>
            </w:r>
          </w:p>
          <w:p w14:paraId="32BDDF6C" w14:textId="28CC99B9" w:rsidR="00C96D3D"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osadzonych</w:t>
            </w:r>
            <w:r w:rsidR="00E94E89" w:rsidRPr="00F02BA9">
              <w:rPr>
                <w:color w:val="000000" w:themeColor="text1"/>
                <w:spacing w:val="-6"/>
              </w:rPr>
              <w:t xml:space="preserve"> w </w:t>
            </w:r>
            <w:r w:rsidR="00C96D3D" w:rsidRPr="00F02BA9">
              <w:rPr>
                <w:color w:val="000000" w:themeColor="text1"/>
                <w:spacing w:val="-6"/>
              </w:rPr>
              <w:t>jednostkach penitencjarnych poddawanych leczeniu</w:t>
            </w:r>
            <w:r w:rsidR="00E94E89" w:rsidRPr="00F02BA9">
              <w:rPr>
                <w:color w:val="000000" w:themeColor="text1"/>
                <w:spacing w:val="-6"/>
              </w:rPr>
              <w:t xml:space="preserve"> w </w:t>
            </w:r>
            <w:r w:rsidR="00C96D3D" w:rsidRPr="00F02BA9">
              <w:rPr>
                <w:color w:val="000000" w:themeColor="text1"/>
                <w:spacing w:val="-6"/>
              </w:rPr>
              <w:t>zlokalizowanych tam podmiotach leczniczych</w:t>
            </w:r>
          </w:p>
        </w:tc>
        <w:tc>
          <w:tcPr>
            <w:tcW w:w="1134" w:type="dxa"/>
            <w:tcBorders>
              <w:top w:val="single" w:sz="4" w:space="0" w:color="auto"/>
              <w:left w:val="single" w:sz="4" w:space="0" w:color="auto"/>
              <w:bottom w:val="single" w:sz="4" w:space="0" w:color="auto"/>
              <w:right w:val="single" w:sz="4" w:space="0" w:color="auto"/>
            </w:tcBorders>
            <w:vAlign w:val="center"/>
          </w:tcPr>
          <w:p w14:paraId="393101BC" w14:textId="2E0CADE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MS</w:t>
            </w:r>
            <w:r w:rsidR="00F433F8" w:rsidRPr="00F02BA9">
              <w:rPr>
                <w:color w:val="000000" w:themeColor="text1"/>
                <w:spacing w:val="-6"/>
              </w:rPr>
              <w:t>PR</w:t>
            </w:r>
          </w:p>
        </w:tc>
      </w:tr>
      <w:tr w:rsidR="00830BE2" w:rsidRPr="00F02BA9" w14:paraId="4C61A304" w14:textId="59409DFF"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2AC3D95F" w14:textId="5DA223B0"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76E06A" w14:textId="6B365427"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98C0041" w14:textId="1E47509C" w:rsidR="00C96D3D" w:rsidRPr="00F02BA9" w:rsidRDefault="00C96D3D" w:rsidP="00C41360">
            <w:pPr>
              <w:pStyle w:val="Zestawienieprogramw-tekstpodstawowy"/>
              <w:spacing w:line="283" w:lineRule="auto"/>
              <w:rPr>
                <w:color w:val="000000" w:themeColor="text1"/>
                <w:spacing w:val="-6"/>
              </w:rPr>
            </w:pPr>
            <w:r w:rsidRPr="00F02BA9">
              <w:rPr>
                <w:rFonts w:cs="Yu Mincho Light"/>
                <w:color w:val="000000"/>
                <w:spacing w:val="-6"/>
              </w:rPr>
              <w:t>Dostosowanie środków miejskiego transportu publicznego do potrzeb osób</w:t>
            </w:r>
            <w:r w:rsidR="00E94E89" w:rsidRPr="00F02BA9">
              <w:rPr>
                <w:rFonts w:cs="Yu Mincho Light"/>
                <w:color w:val="000000"/>
                <w:spacing w:val="-6"/>
              </w:rPr>
              <w:t xml:space="preserve"> z </w:t>
            </w:r>
            <w:r w:rsidRPr="00F02BA9">
              <w:rPr>
                <w:rFonts w:cs="Yu Mincho Light"/>
                <w:color w:val="000000"/>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AF26480" w14:textId="22189C0B"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0666C2" w14:textId="5AAC44B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73,4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A0D54D" w14:textId="1DD53D7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23C6FD" w14:textId="18A3799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90,0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958D7B" w14:textId="72DD48D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Udział środków transportu miejskiego publicznego (autobusów, tramwajów komunikacji miejskiej) dostosowanych do potrzeb osób</w:t>
            </w:r>
            <w:r w:rsidR="00E94E89" w:rsidRPr="00F02BA9">
              <w:rPr>
                <w:color w:val="000000" w:themeColor="text1"/>
                <w:spacing w:val="-6"/>
              </w:rPr>
              <w:t xml:space="preserve"> z </w:t>
            </w:r>
            <w:r w:rsidRPr="00F02BA9">
              <w:rPr>
                <w:color w:val="000000" w:themeColor="text1"/>
                <w:spacing w:val="-6"/>
              </w:rPr>
              <w:t>niepełnosprawnościami</w:t>
            </w:r>
          </w:p>
        </w:tc>
        <w:tc>
          <w:tcPr>
            <w:tcW w:w="1134" w:type="dxa"/>
            <w:tcBorders>
              <w:top w:val="single" w:sz="4" w:space="0" w:color="auto"/>
              <w:left w:val="single" w:sz="4" w:space="0" w:color="auto"/>
              <w:bottom w:val="single" w:sz="4" w:space="0" w:color="auto"/>
              <w:right w:val="single" w:sz="4" w:space="0" w:color="auto"/>
            </w:tcBorders>
            <w:vAlign w:val="center"/>
          </w:tcPr>
          <w:p w14:paraId="1EFA1CDA" w14:textId="0FE2AF2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GUS</w:t>
            </w:r>
          </w:p>
        </w:tc>
      </w:tr>
      <w:tr w:rsidR="00830BE2" w:rsidRPr="00F02BA9" w14:paraId="57558A7C"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1E4B929" w14:textId="729D01C3"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A017C9" w14:textId="6FC6055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EBD5536" w14:textId="0670E2D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Dostosowanie środków dalekobieżnego</w:t>
            </w:r>
            <w:r w:rsidR="00E94E89" w:rsidRPr="00F02BA9">
              <w:rPr>
                <w:color w:val="000000" w:themeColor="text1"/>
                <w:spacing w:val="-6"/>
              </w:rPr>
              <w:t xml:space="preserve"> i </w:t>
            </w:r>
            <w:r w:rsidRPr="00F02BA9">
              <w:rPr>
                <w:color w:val="000000" w:themeColor="text1"/>
                <w:spacing w:val="-6"/>
              </w:rPr>
              <w:t xml:space="preserve">ponadgminnego </w:t>
            </w:r>
            <w:r w:rsidRPr="00F02BA9">
              <w:rPr>
                <w:color w:val="000000" w:themeColor="text1"/>
                <w:spacing w:val="-6"/>
              </w:rPr>
              <w:lastRenderedPageBreak/>
              <w:t>autobusowego transportu publicznego do potrzeb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07AC544" w14:textId="6D980BF6"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EEBAEF" w14:textId="155275F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865EFB" w14:textId="628B38A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F69C32" w14:textId="4B5BC55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1D32246" w14:textId="6537080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Udział środków dalekobieżnego</w:t>
            </w:r>
            <w:r w:rsidR="00E94E89" w:rsidRPr="00F02BA9">
              <w:rPr>
                <w:color w:val="000000" w:themeColor="text1"/>
                <w:spacing w:val="-6"/>
              </w:rPr>
              <w:t xml:space="preserve"> i </w:t>
            </w:r>
            <w:r w:rsidRPr="00F02BA9">
              <w:rPr>
                <w:color w:val="000000" w:themeColor="text1"/>
                <w:spacing w:val="-6"/>
              </w:rPr>
              <w:t xml:space="preserve">ponadgminnego </w:t>
            </w:r>
            <w:r w:rsidRPr="00F02BA9">
              <w:rPr>
                <w:color w:val="000000" w:themeColor="text1"/>
                <w:spacing w:val="-6"/>
              </w:rPr>
              <w:lastRenderedPageBreak/>
              <w:t>autobusowego transportu publicznego dostosowanych do potrzeb osób</w:t>
            </w:r>
            <w:r w:rsidR="00E94E89" w:rsidRPr="00F02BA9">
              <w:rPr>
                <w:color w:val="000000" w:themeColor="text1"/>
                <w:spacing w:val="-6"/>
              </w:rPr>
              <w:t xml:space="preserve"> z </w:t>
            </w:r>
            <w:r w:rsidRPr="00F02BA9">
              <w:rPr>
                <w:color w:val="000000" w:themeColor="text1"/>
                <w:spacing w:val="-6"/>
              </w:rPr>
              <w:t>niepełnosprawnościami</w:t>
            </w:r>
          </w:p>
        </w:tc>
        <w:tc>
          <w:tcPr>
            <w:tcW w:w="1134" w:type="dxa"/>
            <w:tcBorders>
              <w:top w:val="single" w:sz="4" w:space="0" w:color="auto"/>
              <w:left w:val="single" w:sz="4" w:space="0" w:color="auto"/>
              <w:bottom w:val="single" w:sz="4" w:space="0" w:color="auto"/>
              <w:right w:val="single" w:sz="4" w:space="0" w:color="auto"/>
            </w:tcBorders>
            <w:vAlign w:val="center"/>
          </w:tcPr>
          <w:p w14:paraId="5BD6B7C9" w14:textId="4D7A696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MI, GUS</w:t>
            </w:r>
          </w:p>
        </w:tc>
      </w:tr>
      <w:tr w:rsidR="00830BE2" w:rsidRPr="00F02BA9" w14:paraId="06AE2BC5" w14:textId="7C31892B" w:rsidTr="005E2EFF">
        <w:trPr>
          <w:trHeight w:val="200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58B7A98B" w14:textId="252709E5"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F01237" w14:textId="28157CCE"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CF77DDA" w14:textId="5B61C34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Stacje</w:t>
            </w:r>
            <w:r w:rsidR="00E94E89" w:rsidRPr="00F02BA9">
              <w:rPr>
                <w:color w:val="000000" w:themeColor="text1"/>
                <w:spacing w:val="-6"/>
              </w:rPr>
              <w:t xml:space="preserve"> i </w:t>
            </w:r>
            <w:r w:rsidRPr="00F02BA9">
              <w:rPr>
                <w:color w:val="000000" w:themeColor="text1"/>
                <w:spacing w:val="-6"/>
              </w:rPr>
              <w:t>przystanki kolejowe dostępne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DA40509" w14:textId="6470E014"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2193D" w14:textId="021D744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1252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6F135F" w14:textId="3F02171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1802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471806" w14:textId="65B35CF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2855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8718955" w14:textId="7CB214B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3683CBF" w14:textId="61E3965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UTK, GUS</w:t>
            </w:r>
          </w:p>
        </w:tc>
      </w:tr>
      <w:tr w:rsidR="00830BE2" w:rsidRPr="00F02BA9" w14:paraId="2A046D58" w14:textId="77777777" w:rsidTr="005E2EFF">
        <w:trPr>
          <w:trHeight w:val="2119"/>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52BBE43" w14:textId="7D46FA58"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2EC817" w14:textId="32A4D5C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FBED33B" w14:textId="78AA472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Stacje</w:t>
            </w:r>
            <w:r w:rsidR="00E94E89" w:rsidRPr="00F02BA9">
              <w:rPr>
                <w:color w:val="000000" w:themeColor="text1"/>
                <w:spacing w:val="-6"/>
              </w:rPr>
              <w:t xml:space="preserve"> i </w:t>
            </w:r>
            <w:r w:rsidRPr="00F02BA9">
              <w:rPr>
                <w:color w:val="000000" w:themeColor="text1"/>
                <w:spacing w:val="-6"/>
              </w:rPr>
              <w:t>przystanki kolejowe dostępne dla osób</w:t>
            </w:r>
            <w:r w:rsidR="00E94E89" w:rsidRPr="00F02BA9">
              <w:rPr>
                <w:color w:val="000000" w:themeColor="text1"/>
                <w:spacing w:val="-6"/>
              </w:rPr>
              <w:t xml:space="preserve"> z </w:t>
            </w:r>
            <w:r w:rsidRPr="00F02BA9">
              <w:rPr>
                <w:color w:val="000000" w:themeColor="text1"/>
                <w:spacing w:val="-6"/>
              </w:rPr>
              <w:t>niepełnosprawnościami (obejmujące perony kolejowe)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6BA2CBE" w14:textId="1D72C230"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53323D" w14:textId="1712053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BB375C" w14:textId="6A3C3F7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479F29" w14:textId="7730194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B1C075"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06313D2C" w14:textId="6D0FBB2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UTK, GUS</w:t>
            </w:r>
          </w:p>
        </w:tc>
      </w:tr>
      <w:tr w:rsidR="00830BE2" w:rsidRPr="00F02BA9" w14:paraId="20239A73"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3AF9735E" w14:textId="26FEF788"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CBC108" w14:textId="45B092D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r w:rsidR="00DA0C78">
              <w:rPr>
                <w:color w:val="000000" w:themeColor="text1"/>
                <w:spacing w:val="-6"/>
              </w:rPr>
              <w:br/>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9B90841" w14:textId="7C03E67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Dworce kolejowe dostępne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A7E6FDF" w14:textId="7E30EAAC"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9671B7" w14:textId="3FFB2CC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9539B2" w14:textId="4493985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D32EB1" w14:textId="036ADB1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CB30BA6"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3BD2C6DB" w14:textId="0F6210A1"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UTK, GUS</w:t>
            </w:r>
          </w:p>
        </w:tc>
      </w:tr>
      <w:tr w:rsidR="00830BE2" w:rsidRPr="00F02BA9" w14:paraId="0CBD9FE1" w14:textId="77777777" w:rsidTr="005E2EFF">
        <w:trPr>
          <w:trHeight w:val="1927"/>
        </w:trPr>
        <w:tc>
          <w:tcPr>
            <w:tcW w:w="845" w:type="dxa"/>
            <w:tcBorders>
              <w:top w:val="single" w:sz="4" w:space="0" w:color="auto"/>
              <w:left w:val="single" w:sz="4" w:space="0" w:color="auto"/>
              <w:bottom w:val="single" w:sz="4" w:space="0" w:color="auto"/>
              <w:right w:val="single" w:sz="4" w:space="0" w:color="auto"/>
            </w:tcBorders>
            <w:shd w:val="clear" w:color="auto" w:fill="auto"/>
          </w:tcPr>
          <w:p w14:paraId="778AF095" w14:textId="1E6AF619"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II.11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3C72CD" w14:textId="7DFCDD3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20CE0E4" w14:textId="292360F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Odsetek pociągów dostępnych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31C4A12" w14:textId="012C954B"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5253B4" w14:textId="0716B76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61FEF2" w14:textId="361B0C1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7E92F5" w14:textId="050760B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8D8A363" w14:textId="352FC2A3"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A00D378" w14:textId="40D4BDB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UTK, GUS</w:t>
            </w:r>
          </w:p>
        </w:tc>
      </w:tr>
      <w:tr w:rsidR="00830BE2" w:rsidRPr="00F02BA9" w14:paraId="06CED47E" w14:textId="77777777" w:rsidTr="005E2EFF">
        <w:trPr>
          <w:trHeight w:val="2766"/>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4F15AEA" w14:textId="086FE0D2"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39967A" w14:textId="07109BD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E4EAD7E" w14:textId="69646E9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Regulacja skracająca minimalny czas zgłoszenia potrzeby uzyskania pomocy</w:t>
            </w:r>
            <w:r w:rsidR="00E94E89" w:rsidRPr="00F02BA9">
              <w:rPr>
                <w:color w:val="000000" w:themeColor="text1"/>
                <w:spacing w:val="-6"/>
              </w:rPr>
              <w:t xml:space="preserve"> w </w:t>
            </w:r>
            <w:r w:rsidRPr="00F02BA9">
              <w:rPr>
                <w:color w:val="000000" w:themeColor="text1"/>
                <w:spacing w:val="-6"/>
              </w:rPr>
              <w:t>ramach transportu kolejowego</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B62BF8C" w14:textId="7EB6B7D2"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w:t>
            </w:r>
            <w:r w:rsidR="00C96D3D" w:rsidRPr="00F02BA9">
              <w:rPr>
                <w:color w:val="000000" w:themeColor="text1"/>
                <w:spacing w:val="-6"/>
              </w:rPr>
              <w:t>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5B329A" w14:textId="3C93034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B1287F" w14:textId="6EF277F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6B4F00" w14:textId="66F1142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5C29C0C" w14:textId="23377BD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 Skrócenie minimalnego czasu zgłoszenia potrzeby uzyskania pomocy</w:t>
            </w:r>
            <w:r w:rsidR="00E94E89" w:rsidRPr="00F02BA9">
              <w:rPr>
                <w:color w:val="000000" w:themeColor="text1"/>
                <w:spacing w:val="-6"/>
              </w:rPr>
              <w:t xml:space="preserve"> w </w:t>
            </w:r>
            <w:r w:rsidRPr="00F02BA9">
              <w:rPr>
                <w:color w:val="000000" w:themeColor="text1"/>
                <w:spacing w:val="-6"/>
              </w:rPr>
              <w:t>ramach transportu kolejowego do 12 godzin</w:t>
            </w:r>
            <w:r w:rsidR="00E94E89" w:rsidRPr="00F02BA9">
              <w:rPr>
                <w:color w:val="000000" w:themeColor="text1"/>
                <w:spacing w:val="-6"/>
              </w:rPr>
              <w:t xml:space="preserve"> w </w:t>
            </w:r>
            <w:r w:rsidRPr="00F02BA9">
              <w:rPr>
                <w:color w:val="000000" w:themeColor="text1"/>
                <w:spacing w:val="-6"/>
              </w:rPr>
              <w:t>przypadku stacji kolejowych obsługujących do 2000 pasażerów dziennie, do 3 godzin</w:t>
            </w:r>
            <w:r w:rsidR="00E94E89" w:rsidRPr="00F02BA9">
              <w:rPr>
                <w:color w:val="000000" w:themeColor="text1"/>
                <w:spacing w:val="-6"/>
              </w:rPr>
              <w:t xml:space="preserve"> w </w:t>
            </w:r>
            <w:r w:rsidRPr="00F02BA9">
              <w:rPr>
                <w:color w:val="000000" w:themeColor="text1"/>
                <w:spacing w:val="-6"/>
              </w:rPr>
              <w:t>przypadku stacji kolejowych obsługujących pomiędzy 2000</w:t>
            </w:r>
            <w:r w:rsidR="00E94E89" w:rsidRPr="00F02BA9">
              <w:rPr>
                <w:color w:val="000000" w:themeColor="text1"/>
                <w:spacing w:val="-6"/>
              </w:rPr>
              <w:t xml:space="preserve"> a </w:t>
            </w:r>
            <w:r w:rsidRPr="00F02BA9">
              <w:rPr>
                <w:color w:val="000000" w:themeColor="text1"/>
                <w:spacing w:val="-6"/>
              </w:rPr>
              <w:t>10</w:t>
            </w:r>
            <w:r w:rsidR="00450661" w:rsidRPr="00F02BA9">
              <w:rPr>
                <w:color w:val="000000" w:themeColor="text1"/>
                <w:spacing w:val="-6"/>
              </w:rPr>
              <w:t> </w:t>
            </w:r>
            <w:r w:rsidRPr="00F02BA9">
              <w:rPr>
                <w:color w:val="000000" w:themeColor="text1"/>
                <w:spacing w:val="-6"/>
              </w:rPr>
              <w:t xml:space="preserve">000 pasażerów dziennie oraz </w:t>
            </w:r>
            <w:r w:rsidRPr="00F02BA9">
              <w:rPr>
                <w:color w:val="000000" w:themeColor="text1"/>
                <w:spacing w:val="-6"/>
              </w:rPr>
              <w:lastRenderedPageBreak/>
              <w:t>braku konieczności wcześniejszego zgłoszenia</w:t>
            </w:r>
            <w:r w:rsidR="0040035F" w:rsidRPr="00F02BA9">
              <w:rPr>
                <w:color w:val="000000" w:themeColor="text1"/>
                <w:spacing w:val="-6"/>
              </w:rPr>
              <w:t xml:space="preserve"> </w:t>
            </w:r>
            <w:r w:rsidRPr="00F02BA9">
              <w:rPr>
                <w:color w:val="000000" w:themeColor="text1"/>
                <w:spacing w:val="-6"/>
              </w:rPr>
              <w:t>potrzeby uzyskania pomocy</w:t>
            </w:r>
            <w:r w:rsidR="00E94E89" w:rsidRPr="00F02BA9">
              <w:rPr>
                <w:color w:val="000000" w:themeColor="text1"/>
                <w:spacing w:val="-6"/>
              </w:rPr>
              <w:t xml:space="preserve"> w </w:t>
            </w:r>
            <w:r w:rsidRPr="00F02BA9">
              <w:rPr>
                <w:color w:val="000000" w:themeColor="text1"/>
                <w:spacing w:val="-6"/>
              </w:rPr>
              <w:t>przypadku stacji kolejowych obsługujących ponad 10 tys. pasażerów dziennie</w:t>
            </w:r>
          </w:p>
        </w:tc>
        <w:tc>
          <w:tcPr>
            <w:tcW w:w="1134" w:type="dxa"/>
            <w:tcBorders>
              <w:top w:val="single" w:sz="4" w:space="0" w:color="auto"/>
              <w:left w:val="single" w:sz="4" w:space="0" w:color="auto"/>
              <w:bottom w:val="single" w:sz="4" w:space="0" w:color="auto"/>
              <w:right w:val="single" w:sz="4" w:space="0" w:color="auto"/>
            </w:tcBorders>
            <w:vAlign w:val="center"/>
          </w:tcPr>
          <w:p w14:paraId="25E96B87" w14:textId="3704A25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MI, UTK</w:t>
            </w:r>
          </w:p>
        </w:tc>
      </w:tr>
      <w:tr w:rsidR="00830BE2" w:rsidRPr="00F02BA9" w14:paraId="09C62910" w14:textId="77777777" w:rsidTr="005E2EFF">
        <w:trPr>
          <w:trHeight w:val="2429"/>
        </w:trPr>
        <w:tc>
          <w:tcPr>
            <w:tcW w:w="845" w:type="dxa"/>
            <w:tcBorders>
              <w:top w:val="single" w:sz="4" w:space="0" w:color="auto"/>
              <w:left w:val="single" w:sz="4" w:space="0" w:color="auto"/>
              <w:bottom w:val="single" w:sz="4" w:space="0" w:color="auto"/>
              <w:right w:val="single" w:sz="4" w:space="0" w:color="auto"/>
            </w:tcBorders>
            <w:shd w:val="clear" w:color="auto" w:fill="auto"/>
          </w:tcPr>
          <w:p w14:paraId="13D8EB75" w14:textId="4710938F"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CDA985" w14:textId="122ED3A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3ED07C5" w14:textId="6F4D80A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samorządów gminnych oferujących usługę transportu na życzenie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74FC9BD" w14:textId="7EA0F650"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FB21D8" w14:textId="5C83E3B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4E0833" w14:textId="6AFB0CC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9D7739" w14:textId="66F624E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496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6F3B8B8" w14:textId="775090C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JST, które uruchomiły usługę indywidualnego transportu door-to-door dla osób</w:t>
            </w:r>
            <w:r w:rsidR="00E94E89" w:rsidRPr="00F02BA9">
              <w:rPr>
                <w:color w:val="000000" w:themeColor="text1"/>
                <w:spacing w:val="-6"/>
              </w:rPr>
              <w:t xml:space="preserve"> o </w:t>
            </w:r>
            <w:r w:rsidRPr="00F02BA9">
              <w:rPr>
                <w:color w:val="000000" w:themeColor="text1"/>
                <w:spacing w:val="-6"/>
              </w:rPr>
              <w:t>ograniczonej mobilności dzięki wsparciu FS</w:t>
            </w:r>
          </w:p>
        </w:tc>
        <w:tc>
          <w:tcPr>
            <w:tcW w:w="1134" w:type="dxa"/>
            <w:tcBorders>
              <w:top w:val="single" w:sz="4" w:space="0" w:color="auto"/>
              <w:left w:val="single" w:sz="4" w:space="0" w:color="auto"/>
              <w:bottom w:val="single" w:sz="4" w:space="0" w:color="auto"/>
              <w:right w:val="single" w:sz="4" w:space="0" w:color="auto"/>
            </w:tcBorders>
            <w:vAlign w:val="center"/>
          </w:tcPr>
          <w:p w14:paraId="2F026414" w14:textId="358F8B4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MFiPR, PFRON</w:t>
            </w:r>
          </w:p>
        </w:tc>
      </w:tr>
      <w:tr w:rsidR="00830BE2" w:rsidRPr="00F02BA9" w14:paraId="4C4F4696" w14:textId="77777777" w:rsidTr="005E2EFF">
        <w:trPr>
          <w:trHeight w:val="2429"/>
        </w:trPr>
        <w:tc>
          <w:tcPr>
            <w:tcW w:w="845" w:type="dxa"/>
            <w:tcBorders>
              <w:top w:val="single" w:sz="4" w:space="0" w:color="auto"/>
              <w:left w:val="single" w:sz="4" w:space="0" w:color="auto"/>
              <w:bottom w:val="single" w:sz="4" w:space="0" w:color="auto"/>
              <w:right w:val="single" w:sz="4" w:space="0" w:color="auto"/>
            </w:tcBorders>
            <w:shd w:val="clear" w:color="auto" w:fill="auto"/>
          </w:tcPr>
          <w:p w14:paraId="1CB8053E" w14:textId="61F9A26C"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ADDE22" w14:textId="3B59D7B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B2FAA8C" w14:textId="683E28E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Procent samorządów gminnych oferujących usługę transportu na życzenie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EAEA1CA" w14:textId="7430F773"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818F90" w14:textId="4AC37F5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6D3E3C" w14:textId="50BE3AC1"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F9631B" w14:textId="68CB3D4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5BDE72" w14:textId="3E012CC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JST, które uruchomiły usługę indywidualnego transportu door-to-door dla osób</w:t>
            </w:r>
            <w:r w:rsidR="00E94E89" w:rsidRPr="00F02BA9">
              <w:rPr>
                <w:color w:val="000000" w:themeColor="text1"/>
                <w:spacing w:val="-6"/>
              </w:rPr>
              <w:t xml:space="preserve"> o </w:t>
            </w:r>
            <w:r w:rsidRPr="00F02BA9">
              <w:rPr>
                <w:color w:val="000000" w:themeColor="text1"/>
                <w:spacing w:val="-6"/>
              </w:rPr>
              <w:t>ograniczonej mobilności dzięki wsparciu FS</w:t>
            </w:r>
          </w:p>
        </w:tc>
        <w:tc>
          <w:tcPr>
            <w:tcW w:w="1134" w:type="dxa"/>
            <w:tcBorders>
              <w:top w:val="single" w:sz="4" w:space="0" w:color="auto"/>
              <w:left w:val="single" w:sz="4" w:space="0" w:color="auto"/>
              <w:bottom w:val="single" w:sz="4" w:space="0" w:color="auto"/>
              <w:right w:val="single" w:sz="4" w:space="0" w:color="auto"/>
            </w:tcBorders>
            <w:vAlign w:val="center"/>
          </w:tcPr>
          <w:p w14:paraId="27719AE0" w14:textId="5EDF56C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MFiPR, PFRON</w:t>
            </w:r>
          </w:p>
        </w:tc>
      </w:tr>
      <w:tr w:rsidR="00830BE2" w:rsidRPr="00F02BA9" w14:paraId="1D6F317B" w14:textId="77777777" w:rsidTr="005E2EFF">
        <w:trPr>
          <w:trHeight w:val="2636"/>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A1A3B59" w14:textId="40D90265"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II.15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639B46" w14:textId="6AD3975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748B362" w14:textId="52614EA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Funkcjonowanie ośrodka kompleksowego wspomagania osób</w:t>
            </w:r>
            <w:r w:rsidR="00E94E89" w:rsidRPr="00F02BA9">
              <w:rPr>
                <w:color w:val="000000" w:themeColor="text1"/>
                <w:spacing w:val="-6"/>
              </w:rPr>
              <w:t xml:space="preserve"> z </w:t>
            </w:r>
            <w:r w:rsidRPr="00F02BA9">
              <w:rPr>
                <w:color w:val="000000" w:themeColor="text1"/>
                <w:spacing w:val="-6"/>
              </w:rPr>
              <w:t>różnymi niepełnosprawnościami</w:t>
            </w:r>
            <w:r w:rsidR="00E94E89" w:rsidRPr="00F02BA9">
              <w:rPr>
                <w:color w:val="000000" w:themeColor="text1"/>
                <w:spacing w:val="-6"/>
              </w:rPr>
              <w:t xml:space="preserve"> w </w:t>
            </w:r>
            <w:r w:rsidRPr="00F02BA9">
              <w:rPr>
                <w:color w:val="000000" w:themeColor="text1"/>
                <w:spacing w:val="-6"/>
              </w:rPr>
              <w:t>zakresie uzyskania prawa jazdy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B16801B" w14:textId="1BF37830"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3D6CEB" w14:textId="777291A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883670" w14:textId="014AB7F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9D099A" w14:textId="2A815CB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864B83"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A0BB017" w14:textId="7FE8116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w:t>
            </w:r>
          </w:p>
        </w:tc>
      </w:tr>
      <w:tr w:rsidR="00830BE2" w:rsidRPr="00F02BA9" w14:paraId="26850F89" w14:textId="77777777" w:rsidTr="005E2EFF">
        <w:trPr>
          <w:trHeight w:val="251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3447D158" w14:textId="603DAB84"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36F96E" w14:textId="4E97A57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20BD058" w14:textId="64C781C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Dofinansowanie lub pokrycie kosztów przystosowania pojazdu lub uzyskania pojazdu,</w:t>
            </w:r>
            <w:r w:rsidR="00E94E89" w:rsidRPr="00F02BA9">
              <w:rPr>
                <w:color w:val="000000" w:themeColor="text1"/>
                <w:spacing w:val="-6"/>
              </w:rPr>
              <w:t xml:space="preserve"> w </w:t>
            </w:r>
            <w:r w:rsidRPr="00F02BA9">
              <w:rPr>
                <w:color w:val="000000" w:themeColor="text1"/>
                <w:spacing w:val="-6"/>
              </w:rPr>
              <w:t>tym szczególnie pojazdu przystosowanego</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A44A293" w14:textId="2122363D"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1DBCBE" w14:textId="3C97E1BB" w:rsidR="00C96D3D" w:rsidRPr="00F02BA9" w:rsidRDefault="002600A5" w:rsidP="00C41360">
            <w:pPr>
              <w:pStyle w:val="Zestawienieprogramw-tekstpodstawowy"/>
              <w:spacing w:line="283" w:lineRule="auto"/>
              <w:rPr>
                <w:color w:val="000000" w:themeColor="text1"/>
                <w:spacing w:val="-6"/>
              </w:rPr>
            </w:pPr>
            <w:r w:rsidRPr="00F02BA9">
              <w:rPr>
                <w:color w:val="000000" w:themeColor="text1"/>
                <w:spacing w:val="-6"/>
              </w:rPr>
              <w:t>862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DE889B" w14:textId="16A4AAF4" w:rsidR="00C96D3D" w:rsidRPr="00F02BA9" w:rsidRDefault="00F02A95" w:rsidP="00C41360">
            <w:pPr>
              <w:pStyle w:val="Zestawienieprogramw-tekstpodstawowy"/>
              <w:spacing w:line="283" w:lineRule="auto"/>
              <w:rPr>
                <w:color w:val="000000" w:themeColor="text1"/>
                <w:spacing w:val="-6"/>
              </w:rPr>
            </w:pPr>
            <w:r w:rsidRPr="00F02BA9">
              <w:rPr>
                <w:color w:val="000000" w:themeColor="text1"/>
                <w:spacing w:val="-6"/>
              </w:rPr>
              <w:t>3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2B9C5E" w14:textId="009C9673" w:rsidR="00C96D3D" w:rsidRPr="00F02BA9" w:rsidRDefault="0008701B" w:rsidP="00C41360">
            <w:pPr>
              <w:pStyle w:val="Zestawienieprogramw-tekstpodstawowy"/>
              <w:spacing w:line="283" w:lineRule="auto"/>
              <w:rPr>
                <w:color w:val="000000" w:themeColor="text1"/>
                <w:spacing w:val="-6"/>
              </w:rPr>
            </w:pPr>
            <w:r w:rsidRPr="00F02BA9">
              <w:rPr>
                <w:color w:val="000000" w:themeColor="text1"/>
                <w:spacing w:val="-6"/>
              </w:rPr>
              <w:t>10</w:t>
            </w:r>
            <w:r w:rsidR="00F02A95" w:rsidRPr="00F02BA9">
              <w:rPr>
                <w:color w:val="000000" w:themeColor="text1"/>
                <w:spacing w:val="-6"/>
              </w:rPr>
              <w:t xml:space="preserve">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D1A97DE" w14:textId="3000583E"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040F1B3" w14:textId="27BA6C2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PFRON</w:t>
            </w:r>
          </w:p>
        </w:tc>
      </w:tr>
      <w:tr w:rsidR="00830BE2" w:rsidRPr="00F02BA9" w14:paraId="7C97FB6D"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5AAF9833" w14:textId="38E9C417"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6ECEA6" w14:textId="4ACE04A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EFA72EC" w14:textId="2644AFF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Dofinansowanie lub pokrycie kosztów kursów prawa jazdy</w:t>
            </w:r>
            <w:r w:rsidR="0008701B" w:rsidRPr="00F02BA9">
              <w:rPr>
                <w:color w:val="000000" w:themeColor="text1"/>
                <w:spacing w:val="-6"/>
              </w:rPr>
              <w:t xml:space="preserve"> dla osób</w:t>
            </w:r>
            <w:r w:rsidR="00E94E89" w:rsidRPr="00F02BA9">
              <w:rPr>
                <w:color w:val="000000" w:themeColor="text1"/>
                <w:spacing w:val="-6"/>
              </w:rPr>
              <w:t xml:space="preserve"> z </w:t>
            </w:r>
            <w:r w:rsidR="0008701B"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9179F8D" w14:textId="43A9B27E"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50B992" w14:textId="33F73B73" w:rsidR="00C96D3D" w:rsidRPr="00F02BA9" w:rsidRDefault="002600A5" w:rsidP="00C41360">
            <w:pPr>
              <w:pStyle w:val="Zestawienieprogramw-tekstpodstawowy"/>
              <w:spacing w:line="283" w:lineRule="auto"/>
              <w:rPr>
                <w:color w:val="000000" w:themeColor="text1"/>
                <w:spacing w:val="-6"/>
              </w:rPr>
            </w:pPr>
            <w:r w:rsidRPr="00F02BA9">
              <w:rPr>
                <w:color w:val="000000" w:themeColor="text1"/>
                <w:spacing w:val="-6"/>
              </w:rPr>
              <w:t>384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EBC53E" w14:textId="232AE1BE" w:rsidR="00C96D3D" w:rsidRPr="00F02BA9" w:rsidRDefault="00F02A95" w:rsidP="00C41360">
            <w:pPr>
              <w:pStyle w:val="Zestawienieprogramw-tekstpodstawowy"/>
              <w:spacing w:line="283" w:lineRule="auto"/>
              <w:rPr>
                <w:color w:val="000000" w:themeColor="text1"/>
                <w:spacing w:val="-6"/>
              </w:rPr>
            </w:pPr>
            <w:r w:rsidRPr="00F02BA9">
              <w:rPr>
                <w:color w:val="000000" w:themeColor="text1"/>
                <w:spacing w:val="-6"/>
              </w:rPr>
              <w:t>1,5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FAC5FF" w14:textId="7B4AD635" w:rsidR="00C96D3D" w:rsidRPr="00F02BA9" w:rsidRDefault="00F02A95" w:rsidP="00C41360">
            <w:pPr>
              <w:pStyle w:val="Zestawienieprogramw-tekstpodstawowy"/>
              <w:spacing w:line="283" w:lineRule="auto"/>
              <w:rPr>
                <w:color w:val="000000" w:themeColor="text1"/>
                <w:spacing w:val="-6"/>
              </w:rPr>
            </w:pPr>
            <w:r w:rsidRPr="00F02BA9">
              <w:rPr>
                <w:color w:val="000000" w:themeColor="text1"/>
                <w:spacing w:val="-6"/>
              </w:rPr>
              <w:t>5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F8AA5BF" w14:textId="06719641"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5056F9F" w14:textId="3295531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MI, PFRON</w:t>
            </w:r>
          </w:p>
        </w:tc>
      </w:tr>
      <w:tr w:rsidR="00830BE2" w:rsidRPr="00F02BA9" w14:paraId="03D5F438"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8378CA9" w14:textId="22C7748C"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II.1</w:t>
            </w:r>
            <w:r w:rsidR="004C2A88" w:rsidRPr="00F02BA9">
              <w:rPr>
                <w:rFonts w:cs="Calibri"/>
                <w:color w:val="000000"/>
                <w:spacing w:val="-6"/>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1C2482" w14:textId="6C4FDD6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0B16564" w14:textId="41AF888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Liczba pracujących psów przewodników</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08BA92F" w14:textId="63B4D6F4"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E653A7" w14:textId="1BAB574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2416DD" w14:textId="2EC1FC8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8E1D62" w14:textId="66E7871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0A3787" w14:textId="43F937D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Liczba pracujących psów przewodników, których szkolenie zostało </w:t>
            </w:r>
            <w:r w:rsidRPr="00F02BA9">
              <w:rPr>
                <w:color w:val="000000" w:themeColor="text1"/>
                <w:spacing w:val="-6"/>
              </w:rPr>
              <w:lastRenderedPageBreak/>
              <w:t>dofinansowane ze środków publicznych</w:t>
            </w:r>
          </w:p>
        </w:tc>
        <w:tc>
          <w:tcPr>
            <w:tcW w:w="1134" w:type="dxa"/>
            <w:tcBorders>
              <w:top w:val="single" w:sz="4" w:space="0" w:color="auto"/>
              <w:left w:val="single" w:sz="4" w:space="0" w:color="auto"/>
              <w:bottom w:val="single" w:sz="4" w:space="0" w:color="auto"/>
              <w:right w:val="single" w:sz="4" w:space="0" w:color="auto"/>
            </w:tcBorders>
            <w:vAlign w:val="center"/>
          </w:tcPr>
          <w:p w14:paraId="6C012ADB" w14:textId="0B39B28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PFRON</w:t>
            </w:r>
          </w:p>
        </w:tc>
      </w:tr>
      <w:tr w:rsidR="00830BE2" w:rsidRPr="00F02BA9" w14:paraId="66355325"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2B131EA0" w14:textId="6E5DED5C"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w:t>
            </w:r>
            <w:r w:rsidR="004C2A88" w:rsidRPr="00F02BA9">
              <w:rPr>
                <w:rFonts w:cs="Calibri"/>
                <w:color w:val="000000"/>
                <w:spacing w:val="-6"/>
                <w:szCs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8AB612" w14:textId="2EE822E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Zwiększenie mobilności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F779121" w14:textId="57820FD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pracujących psów asystujących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907687E" w14:textId="49274D11"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408AE1" w14:textId="65A15C5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1CC32A" w14:textId="633E11C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77EB89" w14:textId="225EB6A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925492F" w14:textId="433F75EE" w:rsidR="00450661"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Liczba pracujących psów asystujących, których szkolenie zostało dofinansowane ze środków </w:t>
            </w:r>
            <w:r w:rsidR="00B3357B">
              <w:rPr>
                <w:color w:val="000000" w:themeColor="text1"/>
                <w:spacing w:val="-6"/>
              </w:rPr>
              <w:t>publicznych, liczonych jako suma</w:t>
            </w:r>
            <w:r w:rsidRPr="00F02BA9">
              <w:rPr>
                <w:color w:val="000000" w:themeColor="text1"/>
                <w:spacing w:val="-6"/>
              </w:rPr>
              <w:t>:</w:t>
            </w:r>
          </w:p>
          <w:p w14:paraId="5D0E42CE" w14:textId="77777777" w:rsidR="00450661"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psów asystentów osoby niepełnosprawnej ruchowo</w:t>
            </w:r>
            <w:r w:rsidR="00450661" w:rsidRPr="00F02BA9">
              <w:rPr>
                <w:color w:val="000000" w:themeColor="text1"/>
                <w:spacing w:val="-6"/>
              </w:rPr>
              <w:t>,</w:t>
            </w:r>
          </w:p>
          <w:p w14:paraId="3E4E1FAC" w14:textId="77777777" w:rsidR="00450661"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psów sygnalizujących osoby głuchej</w:t>
            </w:r>
            <w:r w:rsidR="00E94E89" w:rsidRPr="00F02BA9">
              <w:rPr>
                <w:color w:val="000000" w:themeColor="text1"/>
                <w:spacing w:val="-6"/>
              </w:rPr>
              <w:t xml:space="preserve"> i </w:t>
            </w:r>
            <w:r w:rsidR="00C96D3D" w:rsidRPr="00F02BA9">
              <w:rPr>
                <w:color w:val="000000" w:themeColor="text1"/>
                <w:spacing w:val="-6"/>
              </w:rPr>
              <w:t>niedosłyszącej</w:t>
            </w:r>
            <w:r w:rsidR="00450661" w:rsidRPr="00F02BA9">
              <w:rPr>
                <w:color w:val="000000" w:themeColor="text1"/>
                <w:spacing w:val="-6"/>
              </w:rPr>
              <w:t>,</w:t>
            </w:r>
            <w:r w:rsidR="00C96D3D" w:rsidRPr="00F02BA9">
              <w:rPr>
                <w:color w:val="000000" w:themeColor="text1"/>
                <w:spacing w:val="-6"/>
              </w:rPr>
              <w:t xml:space="preserve"> </w:t>
            </w:r>
          </w:p>
          <w:p w14:paraId="2093D956" w14:textId="58B376C3" w:rsidR="00C96D3D" w:rsidRPr="00F02BA9" w:rsidRDefault="00122AD3" w:rsidP="00C41360">
            <w:pPr>
              <w:pStyle w:val="Zestawienieprogramw-tekstpodstawowy"/>
              <w:spacing w:line="283" w:lineRule="auto"/>
              <w:rPr>
                <w:color w:val="000000" w:themeColor="text1"/>
                <w:spacing w:val="-6"/>
              </w:rPr>
            </w:pPr>
            <w:r w:rsidRPr="00F02BA9">
              <w:rPr>
                <w:color w:val="000000" w:themeColor="text1"/>
                <w:spacing w:val="-6"/>
              </w:rPr>
              <w:t>–</w:t>
            </w:r>
            <w:r w:rsidR="00C96D3D" w:rsidRPr="00F02BA9">
              <w:rPr>
                <w:color w:val="000000" w:themeColor="text1"/>
                <w:spacing w:val="-6"/>
              </w:rPr>
              <w:t xml:space="preserve"> psów sygnalizujących atak choroby</w:t>
            </w:r>
          </w:p>
        </w:tc>
        <w:tc>
          <w:tcPr>
            <w:tcW w:w="1134" w:type="dxa"/>
            <w:tcBorders>
              <w:top w:val="single" w:sz="4" w:space="0" w:color="auto"/>
              <w:left w:val="single" w:sz="4" w:space="0" w:color="auto"/>
              <w:bottom w:val="single" w:sz="4" w:space="0" w:color="auto"/>
              <w:right w:val="single" w:sz="4" w:space="0" w:color="auto"/>
            </w:tcBorders>
            <w:vAlign w:val="center"/>
          </w:tcPr>
          <w:p w14:paraId="630587BD" w14:textId="17EBF58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PFRON</w:t>
            </w:r>
          </w:p>
        </w:tc>
      </w:tr>
      <w:tr w:rsidR="00830BE2" w:rsidRPr="00F02BA9" w14:paraId="20CB5617"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3BDAF0F" w14:textId="3FBBADE4"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F198BB" w14:textId="2D49180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Poprawa dostępności komunikacy</w:t>
            </w:r>
            <w:r w:rsidR="00054358">
              <w:rPr>
                <w:color w:val="000000" w:themeColor="text1"/>
                <w:spacing w:val="-6"/>
              </w:rPr>
              <w:t>j</w:t>
            </w:r>
            <w:r w:rsidRPr="00F02BA9">
              <w:rPr>
                <w:color w:val="000000" w:themeColor="text1"/>
                <w:spacing w:val="-6"/>
              </w:rPr>
              <w:t>no-informacyjnej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57D264F" w14:textId="738407B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Funkcjonujące regulacje dotyczące alternatywnych</w:t>
            </w:r>
            <w:r w:rsidR="00E94E89" w:rsidRPr="00F02BA9">
              <w:rPr>
                <w:color w:val="000000" w:themeColor="text1"/>
                <w:spacing w:val="-6"/>
              </w:rPr>
              <w:t xml:space="preserve"> i </w:t>
            </w:r>
            <w:r w:rsidRPr="00F02BA9">
              <w:rPr>
                <w:color w:val="000000" w:themeColor="text1"/>
                <w:spacing w:val="-6"/>
              </w:rPr>
              <w:t>wspomagających sposobów komunikacji (AAC)</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D337F96" w14:textId="215838CA"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B283FE" w14:textId="42E850B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7E93B2" w14:textId="656DD18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F4E736" w14:textId="410B04D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56CA66"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369F8558" w14:textId="3910A8F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MFiPR, </w:t>
            </w:r>
            <w:r w:rsidR="00E40E66" w:rsidRPr="00F02BA9">
              <w:rPr>
                <w:color w:val="000000" w:themeColor="text1"/>
                <w:spacing w:val="-6"/>
              </w:rPr>
              <w:t>MRiPS</w:t>
            </w:r>
          </w:p>
        </w:tc>
      </w:tr>
      <w:tr w:rsidR="00830BE2" w:rsidRPr="00F02BA9" w14:paraId="6EC7C17E" w14:textId="170DB986"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8180D61" w14:textId="20ECA60C"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II.2</w:t>
            </w:r>
            <w:r w:rsidR="004C2A88" w:rsidRPr="00F02BA9">
              <w:rPr>
                <w:rFonts w:cs="Calibri"/>
                <w:color w:val="000000"/>
                <w:spacing w:val="-6"/>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C608E2" w14:textId="5343E8D5"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Poprawa dostępności komunikacyjno-informacyjnej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14FC212" w14:textId="394FCA8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Dostępność certyfikowanych tłumaczy języka migowego</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BD5076D" w14:textId="1CC5E04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8AC719" w14:textId="451A009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04F681" w14:textId="1195E01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718656" w14:textId="3DC2015C"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150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3B520E"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04930C85" w14:textId="7315184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MR</w:t>
            </w:r>
            <w:r w:rsidR="00B95746" w:rsidRPr="00F02BA9">
              <w:rPr>
                <w:color w:val="000000" w:themeColor="text1"/>
                <w:spacing w:val="-6"/>
              </w:rPr>
              <w:t>i</w:t>
            </w:r>
            <w:r w:rsidRPr="00F02BA9">
              <w:rPr>
                <w:color w:val="000000" w:themeColor="text1"/>
                <w:spacing w:val="-6"/>
              </w:rPr>
              <w:t>PS</w:t>
            </w:r>
          </w:p>
        </w:tc>
      </w:tr>
      <w:tr w:rsidR="00830BE2" w:rsidRPr="00F02BA9" w14:paraId="04294A41" w14:textId="1853FEB2"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056F9E3" w14:textId="0292E64E"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BD175D" w14:textId="3D186D85"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Poprawa dostępności komunikacyjno-informacyjnej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8361079" w14:textId="4FFAA971"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Jednostki sektora publicznego przesyłające dane</w:t>
            </w:r>
            <w:r w:rsidR="00E94E89" w:rsidRPr="00F02BA9">
              <w:rPr>
                <w:color w:val="000000" w:themeColor="text1"/>
                <w:spacing w:val="-6"/>
              </w:rPr>
              <w:t xml:space="preserve"> o </w:t>
            </w:r>
            <w:r w:rsidRPr="00F02BA9">
              <w:rPr>
                <w:color w:val="000000" w:themeColor="text1"/>
                <w:spacing w:val="-6"/>
              </w:rPr>
              <w:t>ofertach pracy do centralnego punktu dostępu do informacji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D22B0F9" w14:textId="73B9E822"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EC1114" w14:textId="6E42349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14500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581730" w14:textId="7CE918F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7E6E12" w14:textId="156FA2E9"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20000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4517604"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695EA4DD" w14:textId="6D2E6799" w:rsidR="00C96D3D" w:rsidRPr="00F02BA9" w:rsidRDefault="00084D16" w:rsidP="00C41360">
            <w:pPr>
              <w:pStyle w:val="Zestawienieprogramw-tekstpodstawowy"/>
              <w:spacing w:line="283" w:lineRule="auto"/>
              <w:rPr>
                <w:color w:val="000000" w:themeColor="text1"/>
                <w:spacing w:val="-6"/>
              </w:rPr>
            </w:pPr>
            <w:r w:rsidRPr="00F02BA9">
              <w:rPr>
                <w:color w:val="000000" w:themeColor="text1"/>
                <w:spacing w:val="-6"/>
              </w:rPr>
              <w:t>KPRM (cyfryzacja)</w:t>
            </w:r>
          </w:p>
        </w:tc>
      </w:tr>
      <w:tr w:rsidR="00830BE2" w:rsidRPr="00F02BA9" w14:paraId="2EBE856C" w14:textId="6EE7A6F2"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3F124813" w14:textId="22AE0375"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63DE0A" w14:textId="1D78EFE1"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Poprawa dostępności komunikacyjno-informacyjnej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149F702" w14:textId="667E3DC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Dostępność usług oferowanych w ramach portalu GOV.pl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D95C53F" w14:textId="1994F7C0" w:rsidR="00C96D3D" w:rsidRPr="00F02BA9" w:rsidRDefault="00770552"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BCBA3C" w14:textId="4FFD38C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41658D" w14:textId="407801E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E1BAFA" w14:textId="56ED21E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DCEB9E5"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7FC8AFF" w14:textId="439752D2" w:rsidR="00C96D3D" w:rsidRPr="00F02BA9" w:rsidRDefault="00084D16" w:rsidP="00C41360">
            <w:pPr>
              <w:pStyle w:val="Zestawienieprogramw-tekstpodstawowy"/>
              <w:spacing w:line="283" w:lineRule="auto"/>
              <w:rPr>
                <w:color w:val="000000" w:themeColor="text1"/>
                <w:spacing w:val="-6"/>
              </w:rPr>
            </w:pPr>
            <w:r w:rsidRPr="00F02BA9">
              <w:rPr>
                <w:color w:val="000000" w:themeColor="text1"/>
                <w:spacing w:val="-6"/>
              </w:rPr>
              <w:t>KPRM (cyfryzacja)</w:t>
            </w:r>
          </w:p>
        </w:tc>
      </w:tr>
      <w:tr w:rsidR="00830BE2" w:rsidRPr="00F02BA9" w14:paraId="6B262930" w14:textId="3E6D46DB"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5E114431" w14:textId="64DAD56B"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720256" w14:textId="4E3858B7"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 xml:space="preserve">Poprawa dostępności </w:t>
            </w:r>
            <w:r w:rsidRPr="00F02BA9">
              <w:rPr>
                <w:color w:val="000000" w:themeColor="text1"/>
                <w:spacing w:val="-6"/>
              </w:rPr>
              <w:lastRenderedPageBreak/>
              <w:t>komunikacyjno</w:t>
            </w:r>
            <w:r w:rsidR="007C0324">
              <w:rPr>
                <w:color w:val="000000" w:themeColor="text1"/>
                <w:spacing w:val="-6"/>
              </w:rPr>
              <w:t>-</w:t>
            </w:r>
            <w:r w:rsidRPr="00F02BA9">
              <w:rPr>
                <w:color w:val="000000" w:themeColor="text1"/>
                <w:spacing w:val="-6"/>
              </w:rPr>
              <w:t>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BD084B8" w14:textId="0A601F6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 xml:space="preserve">Dostępność stron internetowych organów </w:t>
            </w:r>
            <w:r w:rsidRPr="00F02BA9">
              <w:rPr>
                <w:color w:val="000000" w:themeColor="text1"/>
                <w:spacing w:val="-6"/>
              </w:rPr>
              <w:lastRenderedPageBreak/>
              <w:t>administracji rządowej</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9805AC4" w14:textId="7C44D527" w:rsidR="00C96D3D" w:rsidRPr="00F02BA9" w:rsidRDefault="00770552"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26D576" w14:textId="55FCC85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D7FBEA" w14:textId="77B2330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E81727" w14:textId="0A5B6E5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CCF028" w14:textId="77777777" w:rsidR="00C96D3D" w:rsidRPr="00F02BA9" w:rsidRDefault="00C96D3D"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014420D2" w14:textId="370B9270" w:rsidR="00C96D3D" w:rsidRPr="00F02BA9" w:rsidRDefault="00084D16" w:rsidP="00C41360">
            <w:pPr>
              <w:pStyle w:val="Zestawienieprogramw-tekstpodstawowy"/>
              <w:spacing w:line="283" w:lineRule="auto"/>
              <w:rPr>
                <w:color w:val="000000" w:themeColor="text1"/>
                <w:spacing w:val="-6"/>
              </w:rPr>
            </w:pPr>
            <w:r w:rsidRPr="00F02BA9">
              <w:rPr>
                <w:color w:val="000000" w:themeColor="text1"/>
                <w:spacing w:val="-6"/>
              </w:rPr>
              <w:t>KPRM (cyfryzac</w:t>
            </w:r>
            <w:r w:rsidRPr="00F02BA9">
              <w:rPr>
                <w:color w:val="000000" w:themeColor="text1"/>
                <w:spacing w:val="-6"/>
              </w:rPr>
              <w:lastRenderedPageBreak/>
              <w:t>ja)</w:t>
            </w:r>
          </w:p>
        </w:tc>
      </w:tr>
      <w:tr w:rsidR="00830BE2" w:rsidRPr="00F02BA9" w14:paraId="4A4210E8"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200CC0A7" w14:textId="6B74CA0F"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II.2</w:t>
            </w:r>
            <w:r w:rsidR="004C2A88" w:rsidRPr="00F02BA9">
              <w:rPr>
                <w:rFonts w:cs="Calibri"/>
                <w:color w:val="000000"/>
                <w:spacing w:val="-6"/>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478E74" w14:textId="084CD13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Poprawa dostępności komunikacyjno-informacyjnej usług publicznych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830AC10" w14:textId="2D58990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Pracownicy instytucji publicznych uczestniczący</w:t>
            </w:r>
            <w:r w:rsidR="00E94E89" w:rsidRPr="00F02BA9">
              <w:rPr>
                <w:color w:val="000000" w:themeColor="text1"/>
                <w:spacing w:val="-6"/>
              </w:rPr>
              <w:t xml:space="preserve"> w </w:t>
            </w:r>
            <w:r w:rsidRPr="00F02BA9">
              <w:rPr>
                <w:color w:val="000000" w:themeColor="text1"/>
                <w:spacing w:val="-6"/>
              </w:rPr>
              <w:t>szkoleniach prowadzonych przez Minist</w:t>
            </w:r>
            <w:r w:rsidR="00BE1752" w:rsidRPr="00F02BA9">
              <w:rPr>
                <w:color w:val="000000" w:themeColor="text1"/>
                <w:spacing w:val="-6"/>
              </w:rPr>
              <w:t>ra</w:t>
            </w:r>
            <w:r w:rsidRPr="00F02BA9">
              <w:rPr>
                <w:color w:val="000000" w:themeColor="text1"/>
                <w:spacing w:val="-6"/>
              </w:rPr>
              <w:t xml:space="preserve"> Cyfryzacji</w:t>
            </w:r>
            <w:r w:rsidR="00E94E89" w:rsidRPr="00F02BA9">
              <w:rPr>
                <w:color w:val="000000" w:themeColor="text1"/>
                <w:spacing w:val="-6"/>
              </w:rPr>
              <w:t xml:space="preserve"> z </w:t>
            </w:r>
            <w:r w:rsidRPr="00F02BA9">
              <w:rPr>
                <w:color w:val="000000" w:themeColor="text1"/>
                <w:spacing w:val="-6"/>
              </w:rPr>
              <w:t>zakresu tworzenia</w:t>
            </w:r>
            <w:r w:rsidR="00E94E89" w:rsidRPr="00F02BA9">
              <w:rPr>
                <w:color w:val="000000" w:themeColor="text1"/>
                <w:spacing w:val="-6"/>
              </w:rPr>
              <w:t xml:space="preserve"> i </w:t>
            </w:r>
            <w:r w:rsidRPr="00F02BA9">
              <w:rPr>
                <w:color w:val="000000" w:themeColor="text1"/>
                <w:spacing w:val="-6"/>
              </w:rPr>
              <w:t>publikowania dostępnych treści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E45DD4C" w14:textId="0311858F"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76D46" w14:textId="523D713A"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37E6E7" w14:textId="1A2D935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A208E7" w14:textId="617A563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10000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63C6FB8" w14:textId="3AF2ABA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pracowników instytucji publicznych uczestniczących</w:t>
            </w:r>
            <w:r w:rsidR="00E94E89" w:rsidRPr="00F02BA9">
              <w:rPr>
                <w:color w:val="000000" w:themeColor="text1"/>
                <w:spacing w:val="-6"/>
              </w:rPr>
              <w:t xml:space="preserve"> w </w:t>
            </w:r>
            <w:r w:rsidRPr="00F02BA9">
              <w:rPr>
                <w:color w:val="000000" w:themeColor="text1"/>
                <w:spacing w:val="-6"/>
              </w:rPr>
              <w:t>szkoleniach prowadzonych przez Minist</w:t>
            </w:r>
            <w:r w:rsidR="00BE1752" w:rsidRPr="00F02BA9">
              <w:rPr>
                <w:color w:val="000000" w:themeColor="text1"/>
                <w:spacing w:val="-6"/>
              </w:rPr>
              <w:t>ra</w:t>
            </w:r>
            <w:r w:rsidRPr="00F02BA9">
              <w:rPr>
                <w:color w:val="000000" w:themeColor="text1"/>
                <w:spacing w:val="-6"/>
              </w:rPr>
              <w:t xml:space="preserve"> Cyfryzacji z zakresu tworzenia i publikowania dostępnych treści</w:t>
            </w:r>
          </w:p>
        </w:tc>
        <w:tc>
          <w:tcPr>
            <w:tcW w:w="1134" w:type="dxa"/>
            <w:tcBorders>
              <w:top w:val="single" w:sz="4" w:space="0" w:color="auto"/>
              <w:left w:val="single" w:sz="4" w:space="0" w:color="auto"/>
              <w:bottom w:val="single" w:sz="4" w:space="0" w:color="auto"/>
              <w:right w:val="single" w:sz="4" w:space="0" w:color="auto"/>
            </w:tcBorders>
            <w:vAlign w:val="center"/>
          </w:tcPr>
          <w:p w14:paraId="5796AB9A" w14:textId="1378388C" w:rsidR="00C96D3D" w:rsidRPr="00F02BA9" w:rsidRDefault="0022675F" w:rsidP="00C41360">
            <w:pPr>
              <w:pStyle w:val="Zestawienieprogramw-tekstpodstawowy"/>
              <w:spacing w:line="283" w:lineRule="auto"/>
              <w:rPr>
                <w:color w:val="000000" w:themeColor="text1"/>
                <w:spacing w:val="-6"/>
              </w:rPr>
            </w:pPr>
            <w:r w:rsidRPr="00F02BA9">
              <w:rPr>
                <w:color w:val="000000" w:themeColor="text1"/>
                <w:spacing w:val="-6"/>
              </w:rPr>
              <w:t>KPRM</w:t>
            </w:r>
          </w:p>
        </w:tc>
      </w:tr>
      <w:tr w:rsidR="00830BE2" w:rsidRPr="00F02BA9" w14:paraId="2448047C"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C3B45E5" w14:textId="7DE1B7D0"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F54027" w14:textId="7FD3825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Wzrost dostępności usług audio</w:t>
            </w:r>
            <w:r w:rsidR="005E2EFF">
              <w:rPr>
                <w:color w:val="000000" w:themeColor="text1"/>
                <w:spacing w:val="-6"/>
              </w:rPr>
              <w:t>-</w:t>
            </w:r>
            <w:r w:rsidRPr="00F02BA9">
              <w:rPr>
                <w:color w:val="000000" w:themeColor="text1"/>
                <w:spacing w:val="-6"/>
              </w:rPr>
              <w:t xml:space="preserve">wizualnych </w:t>
            </w:r>
            <w:r w:rsidRPr="00F02BA9">
              <w:rPr>
                <w:color w:val="000000" w:themeColor="text1"/>
                <w:spacing w:val="-6"/>
              </w:rPr>
              <w:lastRenderedPageBreak/>
              <w:t>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3AAE978" w14:textId="469C9380"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Udział dostępnych usług audiowizualnych dla osób</w:t>
            </w:r>
            <w:r w:rsidR="00E94E89" w:rsidRPr="00F02BA9">
              <w:rPr>
                <w:color w:val="000000" w:themeColor="text1"/>
                <w:spacing w:val="-6"/>
              </w:rPr>
              <w:t xml:space="preserve"> z</w:t>
            </w:r>
            <w:r w:rsidR="005E2EFF">
              <w:rPr>
                <w:color w:val="000000" w:themeColor="text1"/>
                <w:spacing w:val="-6"/>
              </w:rPr>
              <w:t xml:space="preserve"> </w:t>
            </w:r>
            <w:r w:rsidRPr="00F02BA9">
              <w:rPr>
                <w:color w:val="000000" w:themeColor="text1"/>
                <w:spacing w:val="-6"/>
              </w:rPr>
              <w:t>niepełno</w:t>
            </w:r>
            <w:r w:rsidR="005E2EFF">
              <w:rPr>
                <w:color w:val="000000" w:themeColor="text1"/>
                <w:spacing w:val="-6"/>
              </w:rPr>
              <w:t>-</w:t>
            </w:r>
            <w:r w:rsidRPr="00F02BA9">
              <w:rPr>
                <w:color w:val="000000" w:themeColor="text1"/>
                <w:spacing w:val="-6"/>
              </w:rPr>
              <w:t>sprawnościami</w:t>
            </w:r>
            <w:r w:rsidR="00E94E89" w:rsidRPr="00F02BA9">
              <w:rPr>
                <w:color w:val="000000" w:themeColor="text1"/>
                <w:spacing w:val="-6"/>
              </w:rPr>
              <w:t xml:space="preserve"> w </w:t>
            </w:r>
            <w:r w:rsidRPr="00F02BA9">
              <w:rPr>
                <w:color w:val="000000" w:themeColor="text1"/>
                <w:spacing w:val="-6"/>
              </w:rPr>
              <w:t xml:space="preserve">formie napisów dla osób </w:t>
            </w:r>
            <w:r w:rsidRPr="00F02BA9">
              <w:rPr>
                <w:color w:val="000000" w:themeColor="text1"/>
                <w:spacing w:val="-6"/>
              </w:rPr>
              <w:lastRenderedPageBreak/>
              <w:t>niesłyszących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ECB5725" w14:textId="65F08D86" w:rsidR="00C96D3D" w:rsidRPr="00F02BA9" w:rsidRDefault="00770552"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DAE2E8" w14:textId="466BBA5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3FCE86" w14:textId="5810F8A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4</w:t>
            </w:r>
            <w:r w:rsidR="00AC284C"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E2C86A" w14:textId="4DD2E53F" w:rsidR="00C96D3D" w:rsidRPr="00F02BA9" w:rsidRDefault="00AC284C" w:rsidP="00C41360">
            <w:pPr>
              <w:pStyle w:val="Zestawienieprogramw-tekstpodstawowy"/>
              <w:spacing w:line="283" w:lineRule="auto"/>
              <w:rPr>
                <w:color w:val="000000" w:themeColor="text1"/>
                <w:spacing w:val="-6"/>
              </w:rPr>
            </w:pPr>
            <w:r w:rsidRPr="00F02BA9">
              <w:rPr>
                <w:color w:val="000000" w:themeColor="text1"/>
                <w:spacing w:val="-6"/>
              </w:rPr>
              <w:t>50</w:t>
            </w:r>
            <w:r w:rsidR="00122AD3" w:rsidRPr="00F02BA9">
              <w:rPr>
                <w:color w:val="000000" w:themeColor="text1"/>
                <w:spacing w:val="-6"/>
              </w:rPr>
              <w:t>–</w:t>
            </w:r>
            <w:r w:rsidR="00C96D3D" w:rsidRPr="00F02BA9">
              <w:rPr>
                <w:color w:val="000000" w:themeColor="text1"/>
                <w:spacing w:val="-6"/>
              </w:rPr>
              <w:t>90</w:t>
            </w:r>
            <w:r w:rsidR="00C96D3D" w:rsidRPr="00F02BA9">
              <w:rPr>
                <w:color w:val="000000" w:themeColor="text1"/>
                <w:spacing w:val="-6"/>
                <w:vertAlign w:val="superscript"/>
              </w:rPr>
              <w:footnoteReference w:id="123"/>
            </w:r>
            <w:r w:rsidR="00FC3BC2" w:rsidRPr="00F02BA9">
              <w:rPr>
                <w:color w:val="000000" w:themeColor="text1"/>
                <w:spacing w:val="-6"/>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2F6D43" w14:textId="6526920E" w:rsidR="00C96D3D" w:rsidRPr="00F02BA9" w:rsidRDefault="005435C8" w:rsidP="00C41360">
            <w:pPr>
              <w:pStyle w:val="Zestawienieprogramw-tekstpodstawowy"/>
              <w:spacing w:line="283" w:lineRule="auto"/>
              <w:rPr>
                <w:color w:val="000000" w:themeColor="text1"/>
                <w:spacing w:val="-6"/>
              </w:rPr>
            </w:pPr>
            <w:r w:rsidRPr="00F02BA9">
              <w:rPr>
                <w:color w:val="000000" w:themeColor="text1"/>
                <w:spacing w:val="-6"/>
              </w:rPr>
              <w:t xml:space="preserve">Udział programów o charakterze uniwersalnym z zapewnionymi </w:t>
            </w:r>
            <w:r w:rsidRPr="00F02BA9">
              <w:rPr>
                <w:color w:val="000000" w:themeColor="text1"/>
                <w:spacing w:val="-6"/>
              </w:rPr>
              <w:lastRenderedPageBreak/>
              <w:t>napisami dla osób niesłyszących w rocznym czasie nadawania programów</w:t>
            </w:r>
          </w:p>
        </w:tc>
        <w:tc>
          <w:tcPr>
            <w:tcW w:w="1134" w:type="dxa"/>
            <w:tcBorders>
              <w:top w:val="single" w:sz="4" w:space="0" w:color="auto"/>
              <w:left w:val="single" w:sz="4" w:space="0" w:color="auto"/>
              <w:bottom w:val="single" w:sz="4" w:space="0" w:color="auto"/>
              <w:right w:val="single" w:sz="4" w:space="0" w:color="auto"/>
            </w:tcBorders>
            <w:vAlign w:val="center"/>
          </w:tcPr>
          <w:p w14:paraId="5C7F8CC3" w14:textId="6FBCA878" w:rsidR="00C96D3D" w:rsidRPr="00F02BA9" w:rsidRDefault="00EB717A" w:rsidP="00C41360">
            <w:pPr>
              <w:pStyle w:val="Zestawienieprogramw-tekstpodstawowy"/>
              <w:spacing w:line="283" w:lineRule="auto"/>
              <w:rPr>
                <w:color w:val="000000" w:themeColor="text1"/>
                <w:spacing w:val="-6"/>
              </w:rPr>
            </w:pPr>
            <w:r w:rsidRPr="00F02BA9">
              <w:rPr>
                <w:color w:val="000000" w:themeColor="text1"/>
                <w:spacing w:val="-6"/>
              </w:rPr>
              <w:lastRenderedPageBreak/>
              <w:t>MKDNiS</w:t>
            </w:r>
            <w:r w:rsidR="006763C3" w:rsidRPr="00F02BA9">
              <w:rPr>
                <w:color w:val="000000" w:themeColor="text1"/>
                <w:spacing w:val="-6"/>
              </w:rPr>
              <w:t>, KRRiT</w:t>
            </w:r>
          </w:p>
        </w:tc>
      </w:tr>
      <w:tr w:rsidR="00830BE2" w:rsidRPr="00F02BA9" w14:paraId="3FE6A129" w14:textId="77777777" w:rsidTr="005E2EFF">
        <w:trPr>
          <w:trHeight w:val="2627"/>
        </w:trPr>
        <w:tc>
          <w:tcPr>
            <w:tcW w:w="845" w:type="dxa"/>
            <w:tcBorders>
              <w:top w:val="single" w:sz="4" w:space="0" w:color="auto"/>
              <w:left w:val="single" w:sz="4" w:space="0" w:color="auto"/>
              <w:bottom w:val="single" w:sz="4" w:space="0" w:color="auto"/>
              <w:right w:val="single" w:sz="4" w:space="0" w:color="auto"/>
            </w:tcBorders>
            <w:shd w:val="clear" w:color="auto" w:fill="auto"/>
          </w:tcPr>
          <w:p w14:paraId="1C0F3089" w14:textId="0A75CFC4"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C5AE2C" w14:textId="15F2AEE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Wzrost dostępności usług audiowizualnych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3B77C83" w14:textId="1A2CB64D"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Udział dostępnych usług audiowizualnych dla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formie audiodeskrypcji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130A613" w14:textId="28CC4B09"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6003BE" w14:textId="0978C2A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7C4585" w14:textId="4ADD7148" w:rsidR="00C96D3D" w:rsidRPr="00F02BA9" w:rsidRDefault="00576290" w:rsidP="00C41360">
            <w:pPr>
              <w:pStyle w:val="Zestawienieprogramw-tekstpodstawowy"/>
              <w:spacing w:line="283" w:lineRule="auto"/>
              <w:rPr>
                <w:color w:val="000000" w:themeColor="text1"/>
                <w:spacing w:val="-6"/>
              </w:rPr>
            </w:pPr>
            <w:r w:rsidRPr="00F02BA9">
              <w:rPr>
                <w:color w:val="000000" w:themeColor="text1"/>
                <w:spacing w:val="-6"/>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83F3AE" w14:textId="1952F0FE" w:rsidR="00C96D3D" w:rsidRPr="00F02BA9" w:rsidRDefault="008F2024" w:rsidP="00C41360">
            <w:pPr>
              <w:pStyle w:val="Zestawienieprogramw-tekstpodstawowy"/>
              <w:spacing w:line="283" w:lineRule="auto"/>
              <w:rPr>
                <w:color w:val="000000" w:themeColor="text1"/>
                <w:spacing w:val="-6"/>
              </w:rPr>
            </w:pPr>
            <w:r w:rsidRPr="00F02BA9">
              <w:rPr>
                <w:color w:val="000000" w:themeColor="text1"/>
                <w:spacing w:val="-6"/>
              </w:rPr>
              <w:t>10</w:t>
            </w:r>
            <w:r w:rsidR="00122AD3" w:rsidRPr="00F02BA9">
              <w:rPr>
                <w:color w:val="000000" w:themeColor="text1"/>
                <w:spacing w:val="-6"/>
              </w:rPr>
              <w:t>–</w:t>
            </w:r>
            <w:r w:rsidR="00C96D3D" w:rsidRPr="00F02BA9">
              <w:rPr>
                <w:color w:val="000000" w:themeColor="text1"/>
                <w:spacing w:val="-6"/>
              </w:rPr>
              <w:t>20</w:t>
            </w:r>
            <w:r w:rsidR="00C96D3D" w:rsidRPr="00F02BA9">
              <w:rPr>
                <w:color w:val="000000" w:themeColor="text1"/>
                <w:spacing w:val="-6"/>
                <w:vertAlign w:val="superscript"/>
              </w:rPr>
              <w:footnoteReference w:id="124"/>
            </w:r>
            <w:r w:rsidR="00FC3BC2" w:rsidRPr="00F02BA9">
              <w:rPr>
                <w:color w:val="000000" w:themeColor="text1"/>
                <w:spacing w:val="-6"/>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28376D" w14:textId="7459EB23" w:rsidR="00C96D3D" w:rsidRPr="00F02BA9" w:rsidRDefault="009E2530" w:rsidP="00C41360">
            <w:pPr>
              <w:pStyle w:val="Zestawienieprogramw-tekstpodstawowy"/>
              <w:spacing w:line="283" w:lineRule="auto"/>
              <w:rPr>
                <w:color w:val="000000" w:themeColor="text1"/>
                <w:spacing w:val="-6"/>
              </w:rPr>
            </w:pPr>
            <w:r w:rsidRPr="00F02BA9">
              <w:rPr>
                <w:color w:val="000000" w:themeColor="text1"/>
                <w:spacing w:val="-6"/>
              </w:rPr>
              <w:t>Udział programów o charakterze uniwersalnym z zapewnioną audiodeskrypcją w rocznym czasie nadawania programów</w:t>
            </w:r>
          </w:p>
        </w:tc>
        <w:tc>
          <w:tcPr>
            <w:tcW w:w="1134" w:type="dxa"/>
            <w:tcBorders>
              <w:top w:val="single" w:sz="4" w:space="0" w:color="auto"/>
              <w:left w:val="single" w:sz="4" w:space="0" w:color="auto"/>
              <w:bottom w:val="single" w:sz="4" w:space="0" w:color="auto"/>
              <w:right w:val="single" w:sz="4" w:space="0" w:color="auto"/>
            </w:tcBorders>
            <w:vAlign w:val="center"/>
          </w:tcPr>
          <w:p w14:paraId="20E30294" w14:textId="664743ED" w:rsidR="00C96D3D" w:rsidRPr="00F02BA9" w:rsidRDefault="00EB717A" w:rsidP="00C41360">
            <w:pPr>
              <w:pStyle w:val="Zestawienieprogramw-tekstpodstawowy"/>
              <w:spacing w:line="283" w:lineRule="auto"/>
              <w:rPr>
                <w:color w:val="000000" w:themeColor="text1"/>
                <w:spacing w:val="-6"/>
              </w:rPr>
            </w:pPr>
            <w:r w:rsidRPr="00F02BA9">
              <w:rPr>
                <w:color w:val="000000" w:themeColor="text1"/>
                <w:spacing w:val="-6"/>
              </w:rPr>
              <w:t>MKDNiS</w:t>
            </w:r>
            <w:r w:rsidR="006763C3" w:rsidRPr="00F02BA9">
              <w:rPr>
                <w:color w:val="000000" w:themeColor="text1"/>
                <w:spacing w:val="-6"/>
              </w:rPr>
              <w:t>, KRRiT</w:t>
            </w:r>
          </w:p>
        </w:tc>
      </w:tr>
      <w:tr w:rsidR="00830BE2" w:rsidRPr="00F02BA9" w14:paraId="01B35AFC" w14:textId="77777777" w:rsidTr="005E2EFF">
        <w:trPr>
          <w:trHeight w:val="935"/>
        </w:trPr>
        <w:tc>
          <w:tcPr>
            <w:tcW w:w="845" w:type="dxa"/>
            <w:tcBorders>
              <w:top w:val="single" w:sz="4" w:space="0" w:color="auto"/>
              <w:left w:val="single" w:sz="4" w:space="0" w:color="auto"/>
              <w:bottom w:val="single" w:sz="4" w:space="0" w:color="auto"/>
              <w:right w:val="single" w:sz="4" w:space="0" w:color="auto"/>
            </w:tcBorders>
            <w:shd w:val="clear" w:color="auto" w:fill="auto"/>
          </w:tcPr>
          <w:p w14:paraId="4EE98D54" w14:textId="5A344CF5"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II.2</w:t>
            </w:r>
            <w:r w:rsidR="004C2A88" w:rsidRPr="00F02BA9">
              <w:rPr>
                <w:rFonts w:cs="Calibri"/>
                <w:color w:val="000000"/>
                <w:spacing w:val="-6"/>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DFB018" w14:textId="07ADE782"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Wzrost dostępności usług audiowizualnych dla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0738E17" w14:textId="68196FA7"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Udział dostępnych usług audiowizualnych dla osób</w:t>
            </w:r>
            <w:r w:rsidR="00E94E89" w:rsidRPr="00F02BA9">
              <w:rPr>
                <w:color w:val="000000" w:themeColor="text1"/>
                <w:spacing w:val="-6"/>
              </w:rPr>
              <w:t xml:space="preserve"> z </w:t>
            </w:r>
            <w:r w:rsidRPr="00F02BA9">
              <w:rPr>
                <w:color w:val="000000" w:themeColor="text1"/>
                <w:spacing w:val="-6"/>
              </w:rPr>
              <w:t>niepełno</w:t>
            </w:r>
            <w:r w:rsidR="005E2EFF">
              <w:rPr>
                <w:color w:val="000000" w:themeColor="text1"/>
                <w:spacing w:val="-6"/>
              </w:rPr>
              <w:t>-</w:t>
            </w:r>
            <w:r w:rsidRPr="00F02BA9">
              <w:rPr>
                <w:color w:val="000000" w:themeColor="text1"/>
                <w:spacing w:val="-6"/>
              </w:rPr>
              <w:t>sprawnościami</w:t>
            </w:r>
            <w:r w:rsidR="00E94E89" w:rsidRPr="00F02BA9">
              <w:rPr>
                <w:color w:val="000000" w:themeColor="text1"/>
                <w:spacing w:val="-6"/>
              </w:rPr>
              <w:t xml:space="preserve"> w </w:t>
            </w:r>
            <w:r w:rsidRPr="00F02BA9">
              <w:rPr>
                <w:color w:val="000000" w:themeColor="text1"/>
                <w:spacing w:val="-6"/>
              </w:rPr>
              <w:t>formie tłumaczenia na język migowy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C1EEE7B" w14:textId="497865C7"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AFD4A0" w14:textId="0E75462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7CE659" w14:textId="4F315F50" w:rsidR="00C96D3D" w:rsidRPr="00F02BA9" w:rsidRDefault="008F2024" w:rsidP="00C41360">
            <w:pPr>
              <w:pStyle w:val="Zestawienieprogramw-tekstpodstawowy"/>
              <w:spacing w:line="283" w:lineRule="auto"/>
              <w:rPr>
                <w:color w:val="000000" w:themeColor="text1"/>
                <w:spacing w:val="-6"/>
              </w:rPr>
            </w:pPr>
            <w:r w:rsidRPr="00F02BA9">
              <w:rPr>
                <w:color w:val="000000" w:themeColor="text1"/>
                <w:spacing w:val="-6"/>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9DD792" w14:textId="57950F74" w:rsidR="00C96D3D" w:rsidRPr="00F02BA9" w:rsidRDefault="008F2024" w:rsidP="00C41360">
            <w:pPr>
              <w:pStyle w:val="Zestawienieprogramw-tekstpodstawowy"/>
              <w:spacing w:line="283" w:lineRule="auto"/>
              <w:rPr>
                <w:color w:val="000000" w:themeColor="text1"/>
                <w:spacing w:val="-6"/>
              </w:rPr>
            </w:pPr>
            <w:r w:rsidRPr="00F02BA9">
              <w:rPr>
                <w:color w:val="000000" w:themeColor="text1"/>
                <w:spacing w:val="-6"/>
              </w:rPr>
              <w:t>6</w:t>
            </w:r>
            <w:r w:rsidR="00122AD3" w:rsidRPr="00F02BA9">
              <w:rPr>
                <w:color w:val="000000" w:themeColor="text1"/>
                <w:spacing w:val="-6"/>
              </w:rPr>
              <w:t>–</w:t>
            </w:r>
            <w:r w:rsidR="00C96D3D" w:rsidRPr="00F02BA9">
              <w:rPr>
                <w:color w:val="000000" w:themeColor="text1"/>
                <w:spacing w:val="-6"/>
              </w:rPr>
              <w:t>20</w:t>
            </w:r>
            <w:r w:rsidR="00C96D3D" w:rsidRPr="00F02BA9">
              <w:rPr>
                <w:color w:val="000000" w:themeColor="text1"/>
                <w:spacing w:val="-6"/>
                <w:vertAlign w:val="superscript"/>
              </w:rPr>
              <w:footnoteReference w:id="125"/>
            </w:r>
            <w:r w:rsidR="00FC3BC2" w:rsidRPr="00F02BA9">
              <w:rPr>
                <w:color w:val="000000" w:themeColor="text1"/>
                <w:spacing w:val="-6"/>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63E3F8" w14:textId="7B71DD3B" w:rsidR="00C96D3D" w:rsidRPr="00F02BA9" w:rsidRDefault="00E25B22" w:rsidP="00C41360">
            <w:pPr>
              <w:pStyle w:val="Zestawienieprogramw-tekstpodstawowy"/>
              <w:spacing w:line="283" w:lineRule="auto"/>
              <w:rPr>
                <w:color w:val="000000" w:themeColor="text1"/>
                <w:spacing w:val="-6"/>
              </w:rPr>
            </w:pPr>
            <w:r w:rsidRPr="00F02BA9">
              <w:rPr>
                <w:color w:val="000000" w:themeColor="text1"/>
                <w:spacing w:val="-6"/>
              </w:rPr>
              <w:t xml:space="preserve">Udział programów o charakterze uniwersalnym z zapewnioną audiodeskrypcją </w:t>
            </w:r>
            <w:r w:rsidRPr="00F02BA9">
              <w:rPr>
                <w:color w:val="000000" w:themeColor="text1"/>
                <w:spacing w:val="-6"/>
              </w:rPr>
              <w:lastRenderedPageBreak/>
              <w:t>w rocznym czasie nadawania programów</w:t>
            </w:r>
          </w:p>
        </w:tc>
        <w:tc>
          <w:tcPr>
            <w:tcW w:w="1134" w:type="dxa"/>
            <w:tcBorders>
              <w:top w:val="single" w:sz="4" w:space="0" w:color="auto"/>
              <w:left w:val="single" w:sz="4" w:space="0" w:color="auto"/>
              <w:bottom w:val="single" w:sz="4" w:space="0" w:color="auto"/>
              <w:right w:val="single" w:sz="4" w:space="0" w:color="auto"/>
            </w:tcBorders>
            <w:vAlign w:val="center"/>
          </w:tcPr>
          <w:p w14:paraId="4C2D5219" w14:textId="134E3218" w:rsidR="00C96D3D" w:rsidRPr="00F02BA9" w:rsidRDefault="00EB717A" w:rsidP="00C41360">
            <w:pPr>
              <w:pStyle w:val="Zestawienieprogramw-tekstpodstawowy"/>
              <w:spacing w:line="283" w:lineRule="auto"/>
              <w:rPr>
                <w:color w:val="000000" w:themeColor="text1"/>
                <w:spacing w:val="-6"/>
              </w:rPr>
            </w:pPr>
            <w:r w:rsidRPr="00F02BA9">
              <w:rPr>
                <w:color w:val="000000" w:themeColor="text1"/>
                <w:spacing w:val="-6"/>
              </w:rPr>
              <w:lastRenderedPageBreak/>
              <w:t>MKDNiS</w:t>
            </w:r>
            <w:r w:rsidR="006763C3" w:rsidRPr="00F02BA9">
              <w:rPr>
                <w:color w:val="000000" w:themeColor="text1"/>
                <w:spacing w:val="-6"/>
              </w:rPr>
              <w:t>, KRRiT</w:t>
            </w:r>
          </w:p>
        </w:tc>
      </w:tr>
      <w:tr w:rsidR="00830BE2" w:rsidRPr="00F02BA9" w14:paraId="2239B5C6" w14:textId="77777777" w:rsidTr="005E2EFF">
        <w:trPr>
          <w:trHeight w:val="3642"/>
        </w:trPr>
        <w:tc>
          <w:tcPr>
            <w:tcW w:w="845" w:type="dxa"/>
            <w:tcBorders>
              <w:top w:val="single" w:sz="4" w:space="0" w:color="auto"/>
              <w:left w:val="single" w:sz="4" w:space="0" w:color="auto"/>
              <w:bottom w:val="single" w:sz="4" w:space="0" w:color="auto"/>
              <w:right w:val="single" w:sz="4" w:space="0" w:color="auto"/>
            </w:tcBorders>
            <w:shd w:val="clear" w:color="auto" w:fill="auto"/>
          </w:tcPr>
          <w:p w14:paraId="7BA1B42A" w14:textId="158C47A3" w:rsidR="008753B9" w:rsidRPr="00F02BA9" w:rsidRDefault="008753B9" w:rsidP="00C41360">
            <w:pPr>
              <w:pStyle w:val="Zestawienieprogramw-tekstpodstawowy"/>
              <w:spacing w:line="283" w:lineRule="auto"/>
              <w:rPr>
                <w:rFonts w:cs="Calibri"/>
                <w:color w:val="000000"/>
                <w:spacing w:val="-6"/>
                <w:szCs w:val="24"/>
              </w:rPr>
            </w:pPr>
            <w:r w:rsidRPr="00F02BA9">
              <w:rPr>
                <w:rFonts w:cs="Calibri"/>
                <w:color w:val="000000"/>
                <w:spacing w:val="-6"/>
                <w:szCs w:val="24"/>
              </w:rPr>
              <w:t>II.</w:t>
            </w:r>
            <w:r w:rsidR="004C2A88" w:rsidRPr="00F02BA9">
              <w:rPr>
                <w:rFonts w:cs="Calibri"/>
                <w:color w:val="000000"/>
                <w:spacing w:val="-6"/>
                <w:szCs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89B1A3" w14:textId="29344D8F"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Wzrost dostępności audiowizualnych usług medialnych na żądanie (VOD) dla osób z 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E706FCB" w14:textId="56902763" w:rsidR="008753B9" w:rsidRPr="00F02BA9" w:rsidRDefault="00A95D68" w:rsidP="00C41360">
            <w:pPr>
              <w:pStyle w:val="Zestawienieprogramw-tekstpodstawowy"/>
              <w:spacing w:line="283" w:lineRule="auto"/>
              <w:rPr>
                <w:color w:val="000000" w:themeColor="text1"/>
                <w:spacing w:val="-6"/>
              </w:rPr>
            </w:pPr>
            <w:r w:rsidRPr="00F02BA9">
              <w:rPr>
                <w:color w:val="000000" w:themeColor="text1"/>
                <w:spacing w:val="-6"/>
              </w:rPr>
              <w:t>Minimalny u</w:t>
            </w:r>
            <w:r w:rsidR="00F749D8" w:rsidRPr="00F02BA9">
              <w:rPr>
                <w:color w:val="000000" w:themeColor="text1"/>
                <w:spacing w:val="-6"/>
              </w:rPr>
              <w:t>dział audycji</w:t>
            </w:r>
            <w:r w:rsidR="00E94E89" w:rsidRPr="00F02BA9">
              <w:rPr>
                <w:color w:val="000000" w:themeColor="text1"/>
                <w:spacing w:val="-6"/>
              </w:rPr>
              <w:t xml:space="preserve"> z </w:t>
            </w:r>
            <w:r w:rsidR="00F749D8" w:rsidRPr="00F02BA9">
              <w:rPr>
                <w:color w:val="000000" w:themeColor="text1"/>
                <w:spacing w:val="-6"/>
              </w:rPr>
              <w:t>udogodnieniami dla osób</w:t>
            </w:r>
            <w:r w:rsidR="00E94E89" w:rsidRPr="00F02BA9">
              <w:rPr>
                <w:color w:val="000000" w:themeColor="text1"/>
                <w:spacing w:val="-6"/>
              </w:rPr>
              <w:t xml:space="preserve"> z </w:t>
            </w:r>
            <w:r w:rsidR="00F749D8" w:rsidRPr="00F02BA9">
              <w:rPr>
                <w:color w:val="000000" w:themeColor="text1"/>
                <w:spacing w:val="-6"/>
              </w:rPr>
              <w:t>niepełnosprawnościami</w:t>
            </w:r>
            <w:r w:rsidR="00E94E89" w:rsidRPr="00F02BA9">
              <w:rPr>
                <w:color w:val="000000" w:themeColor="text1"/>
                <w:spacing w:val="-6"/>
              </w:rPr>
              <w:t xml:space="preserve"> w </w:t>
            </w:r>
            <w:r w:rsidR="00F749D8" w:rsidRPr="00F02BA9">
              <w:rPr>
                <w:color w:val="000000" w:themeColor="text1"/>
                <w:spacing w:val="-6"/>
              </w:rPr>
              <w:t>audiowizualnych usługach medialnych na żądanie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A7D6D5B" w14:textId="2E131BD2"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D8EECA" w14:textId="2E1F0EB2"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4D6DBD" w14:textId="08738A9E"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20</w:t>
            </w:r>
            <w:r w:rsidR="00317C04" w:rsidRPr="00F02BA9">
              <w:rPr>
                <w:rStyle w:val="Odwoanieprzypisudolnego"/>
                <w:color w:val="000000" w:themeColor="text1"/>
                <w:spacing w:val="-6"/>
              </w:rPr>
              <w:footnoteReference w:id="126"/>
            </w:r>
            <w:r w:rsidR="00FC3BC2" w:rsidRPr="00F02BA9">
              <w:rPr>
                <w:color w:val="000000" w:themeColor="text1"/>
                <w:spacing w:val="-6"/>
                <w:vertAlign w:val="superscript"/>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77A18A" w14:textId="2D5EC1F0"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30</w:t>
            </w:r>
            <w:r w:rsidR="00317C04" w:rsidRPr="00F02BA9">
              <w:rPr>
                <w:rStyle w:val="Odwoanieprzypisudolnego"/>
                <w:color w:val="000000" w:themeColor="text1"/>
                <w:spacing w:val="-6"/>
              </w:rPr>
              <w:footnoteReference w:id="127"/>
            </w:r>
            <w:r w:rsidR="00FC3BC2" w:rsidRPr="00F02BA9">
              <w:rPr>
                <w:color w:val="000000" w:themeColor="text1"/>
                <w:spacing w:val="-6"/>
                <w:vertAlign w:val="superscript"/>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7CCF40" w14:textId="34D0849F" w:rsidR="008753B9" w:rsidRPr="00F02BA9" w:rsidRDefault="008753B9" w:rsidP="00C41360">
            <w:pPr>
              <w:pStyle w:val="Zestawienieprogramw-tekstpodstawowy"/>
              <w:spacing w:line="283" w:lineRule="auto"/>
              <w:rPr>
                <w:color w:val="000000" w:themeColor="text1"/>
                <w:spacing w:val="-6"/>
              </w:rPr>
            </w:pPr>
            <w:r w:rsidRPr="00F02BA9">
              <w:rPr>
                <w:color w:val="000000" w:themeColor="text1"/>
                <w:spacing w:val="-6"/>
              </w:rPr>
              <w:t>Udział audycji z zapewnionymi udogodnieniami dla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katalogu audycji publicznie udostępnianych</w:t>
            </w:r>
            <w:r w:rsidR="00E94E89" w:rsidRPr="00F02BA9">
              <w:rPr>
                <w:color w:val="000000" w:themeColor="text1"/>
                <w:spacing w:val="-6"/>
              </w:rPr>
              <w:t xml:space="preserve"> w </w:t>
            </w:r>
            <w:r w:rsidRPr="00F02BA9">
              <w:rPr>
                <w:color w:val="000000" w:themeColor="text1"/>
                <w:spacing w:val="-6"/>
              </w:rPr>
              <w:t>ramach audiowizualnej usługi medialnej na żądanie</w:t>
            </w:r>
          </w:p>
        </w:tc>
        <w:tc>
          <w:tcPr>
            <w:tcW w:w="1134" w:type="dxa"/>
            <w:tcBorders>
              <w:top w:val="single" w:sz="4" w:space="0" w:color="auto"/>
              <w:left w:val="single" w:sz="4" w:space="0" w:color="auto"/>
              <w:bottom w:val="single" w:sz="4" w:space="0" w:color="auto"/>
              <w:right w:val="single" w:sz="4" w:space="0" w:color="auto"/>
            </w:tcBorders>
            <w:vAlign w:val="center"/>
          </w:tcPr>
          <w:p w14:paraId="6D2792DA" w14:textId="0B2A1E44" w:rsidR="008753B9" w:rsidRPr="00F02BA9" w:rsidRDefault="00EB717A" w:rsidP="00C41360">
            <w:pPr>
              <w:pStyle w:val="Zestawienieprogramw-tekstpodstawowy"/>
              <w:spacing w:line="283" w:lineRule="auto"/>
              <w:rPr>
                <w:color w:val="000000" w:themeColor="text1"/>
                <w:spacing w:val="-6"/>
              </w:rPr>
            </w:pPr>
            <w:r w:rsidRPr="00F02BA9">
              <w:rPr>
                <w:color w:val="000000" w:themeColor="text1"/>
                <w:spacing w:val="-6"/>
              </w:rPr>
              <w:t>MKDNiS</w:t>
            </w:r>
            <w:r w:rsidR="006763C3" w:rsidRPr="00F02BA9">
              <w:rPr>
                <w:color w:val="000000" w:themeColor="text1"/>
                <w:spacing w:val="-6"/>
              </w:rPr>
              <w:t>, KRRiT</w:t>
            </w:r>
          </w:p>
        </w:tc>
      </w:tr>
      <w:tr w:rsidR="00830BE2" w:rsidRPr="00F02BA9" w14:paraId="13A2AF49" w14:textId="2DABC2ED"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32070901" w14:textId="7220325F"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II.3</w:t>
            </w:r>
            <w:r w:rsidR="004C2A88" w:rsidRPr="00F02BA9">
              <w:rPr>
                <w:rFonts w:cs="Calibri"/>
                <w:color w:val="000000"/>
                <w:spacing w:val="-6"/>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F13ADD" w14:textId="527F2864" w:rsidR="00C96D3D" w:rsidRPr="00F02BA9" w:rsidRDefault="00C96D3D" w:rsidP="00C41360">
            <w:pPr>
              <w:pStyle w:val="Zestawienieprogramw-tekstpodstawowy"/>
              <w:spacing w:line="283" w:lineRule="auto"/>
              <w:rPr>
                <w:bCs/>
                <w:color w:val="000000" w:themeColor="text1"/>
                <w:spacing w:val="-6"/>
              </w:rPr>
            </w:pPr>
            <w:r w:rsidRPr="00F02BA9">
              <w:rPr>
                <w:color w:val="000000" w:themeColor="text1"/>
                <w:spacing w:val="-6"/>
              </w:rPr>
              <w:t>Zwiększenie dostępności zasobów kultury</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B6BFF6A" w14:textId="2D45F1F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Dostępność instytucji kultury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93231CA" w14:textId="528FFB45" w:rsidR="00C96D3D" w:rsidRPr="00F02BA9" w:rsidRDefault="00D44893"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ACF9A3" w14:textId="17016A63"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F1A13A" w14:textId="2C5B179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C3250F" w14:textId="3DA46AC6"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2,4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8717502" w14:textId="38564B1B"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Liczba dostępnych instytucji kultury (teatry</w:t>
            </w:r>
            <w:r w:rsidR="00E94E89" w:rsidRPr="00F02BA9">
              <w:rPr>
                <w:color w:val="000000" w:themeColor="text1"/>
                <w:spacing w:val="-6"/>
              </w:rPr>
              <w:t xml:space="preserve"> i </w:t>
            </w:r>
            <w:r w:rsidRPr="00F02BA9">
              <w:rPr>
                <w:color w:val="000000" w:themeColor="text1"/>
                <w:spacing w:val="-6"/>
              </w:rPr>
              <w:t xml:space="preserve">instytucje muzyczne, muzea i oddziały </w:t>
            </w:r>
            <w:r w:rsidRPr="00F02BA9">
              <w:rPr>
                <w:color w:val="000000" w:themeColor="text1"/>
                <w:spacing w:val="-6"/>
              </w:rPr>
              <w:lastRenderedPageBreak/>
              <w:t>muzealne, galerie sztuki, centra kultury, domy kultury, ośrodki kultury, kluby i świetlice, kina stałe) w przeliczeniu na 1 tys.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wieku 16 lat</w:t>
            </w:r>
            <w:r w:rsidR="00E94E89" w:rsidRPr="00F02BA9">
              <w:rPr>
                <w:color w:val="000000" w:themeColor="text1"/>
                <w:spacing w:val="-6"/>
              </w:rPr>
              <w:t xml:space="preserve"> i </w:t>
            </w:r>
            <w:r w:rsidRPr="00F02BA9">
              <w:rPr>
                <w:color w:val="000000" w:themeColor="text1"/>
                <w:spacing w:val="-6"/>
              </w:rPr>
              <w:t>więcej</w:t>
            </w:r>
          </w:p>
        </w:tc>
        <w:tc>
          <w:tcPr>
            <w:tcW w:w="1134" w:type="dxa"/>
            <w:tcBorders>
              <w:top w:val="single" w:sz="4" w:space="0" w:color="auto"/>
              <w:left w:val="single" w:sz="4" w:space="0" w:color="auto"/>
              <w:bottom w:val="single" w:sz="4" w:space="0" w:color="auto"/>
              <w:right w:val="single" w:sz="4" w:space="0" w:color="auto"/>
            </w:tcBorders>
            <w:vAlign w:val="center"/>
          </w:tcPr>
          <w:p w14:paraId="3161BF23" w14:textId="353A612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GUS</w:t>
            </w:r>
          </w:p>
        </w:tc>
      </w:tr>
      <w:tr w:rsidR="00830BE2" w:rsidRPr="00F02BA9" w14:paraId="0D631A0F" w14:textId="0DEE7A2C" w:rsidTr="005E2EFF">
        <w:trPr>
          <w:trHeight w:val="2438"/>
        </w:trPr>
        <w:tc>
          <w:tcPr>
            <w:tcW w:w="845" w:type="dxa"/>
            <w:tcBorders>
              <w:top w:val="single" w:sz="4" w:space="0" w:color="auto"/>
              <w:left w:val="single" w:sz="4" w:space="0" w:color="auto"/>
              <w:bottom w:val="single" w:sz="18" w:space="0" w:color="auto"/>
              <w:right w:val="single" w:sz="4" w:space="0" w:color="auto"/>
            </w:tcBorders>
            <w:shd w:val="clear" w:color="auto" w:fill="auto"/>
          </w:tcPr>
          <w:p w14:paraId="14B3B1D0" w14:textId="2AC7C771" w:rsidR="00C96D3D" w:rsidRPr="00F02BA9" w:rsidRDefault="00C96D3D" w:rsidP="00C41360">
            <w:pPr>
              <w:pStyle w:val="Zestawienieprogramw-tekstpodstawowy"/>
              <w:spacing w:line="283" w:lineRule="auto"/>
              <w:rPr>
                <w:color w:val="000000" w:themeColor="text1"/>
                <w:spacing w:val="-6"/>
                <w:szCs w:val="24"/>
              </w:rPr>
            </w:pPr>
            <w:r w:rsidRPr="00F02BA9">
              <w:rPr>
                <w:rFonts w:cs="Calibri"/>
                <w:color w:val="000000"/>
                <w:spacing w:val="-6"/>
                <w:szCs w:val="24"/>
              </w:rPr>
              <w:t>II.3</w:t>
            </w:r>
            <w:r w:rsidR="004C2A88" w:rsidRPr="00F02BA9">
              <w:rPr>
                <w:rFonts w:cs="Calibri"/>
                <w:color w:val="000000"/>
                <w:spacing w:val="-6"/>
                <w:szCs w:val="24"/>
              </w:rPr>
              <w:t>1</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4CB929A4" w14:textId="4EF44278"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Zwiększanie uczestnictwa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różnych formach aktywności sportowej, włączenie</w:t>
            </w:r>
            <w:r w:rsidR="00E94E89" w:rsidRPr="00F02BA9">
              <w:rPr>
                <w:color w:val="000000" w:themeColor="text1"/>
                <w:spacing w:val="-6"/>
              </w:rPr>
              <w:t xml:space="preserve"> w </w:t>
            </w:r>
            <w:r w:rsidRPr="00F02BA9">
              <w:rPr>
                <w:color w:val="000000" w:themeColor="text1"/>
                <w:spacing w:val="-6"/>
              </w:rPr>
              <w:t xml:space="preserve">główne nurty życia społecznego oraz </w:t>
            </w:r>
            <w:r w:rsidR="005E2EFF">
              <w:rPr>
                <w:color w:val="000000" w:themeColor="text1"/>
                <w:spacing w:val="-6"/>
              </w:rPr>
              <w:br/>
            </w:r>
            <w:r w:rsidR="005E2EFF">
              <w:rPr>
                <w:color w:val="000000" w:themeColor="text1"/>
                <w:spacing w:val="-6"/>
              </w:rPr>
              <w:br/>
            </w:r>
            <w:r w:rsidRPr="00F02BA9">
              <w:rPr>
                <w:color w:val="000000" w:themeColor="text1"/>
                <w:spacing w:val="-6"/>
              </w:rPr>
              <w:lastRenderedPageBreak/>
              <w:t>wyrównanie szans</w:t>
            </w:r>
            <w:r w:rsidR="00E94E89" w:rsidRPr="00F02BA9">
              <w:rPr>
                <w:color w:val="000000" w:themeColor="text1"/>
                <w:spacing w:val="-6"/>
              </w:rPr>
              <w:t xml:space="preserve"> w </w:t>
            </w:r>
            <w:r w:rsidRPr="00F02BA9">
              <w:rPr>
                <w:color w:val="000000" w:themeColor="text1"/>
                <w:spacing w:val="-6"/>
              </w:rPr>
              <w:t>dostępie do przestrzeni publicznej</w:t>
            </w:r>
            <w:r w:rsidR="00E94E89" w:rsidRPr="00F02BA9">
              <w:rPr>
                <w:color w:val="000000" w:themeColor="text1"/>
                <w:spacing w:val="-6"/>
              </w:rPr>
              <w:t xml:space="preserve"> w </w:t>
            </w:r>
            <w:r w:rsidR="007F09B8">
              <w:rPr>
                <w:color w:val="000000" w:themeColor="text1"/>
                <w:spacing w:val="-6"/>
              </w:rPr>
              <w:t>obszarze sportu</w:t>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767F5171" w14:textId="69D7BC0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lastRenderedPageBreak/>
              <w:t>Zawodnicy</w:t>
            </w:r>
            <w:r w:rsidR="00E94E89" w:rsidRPr="00F02BA9">
              <w:rPr>
                <w:color w:val="000000" w:themeColor="text1"/>
                <w:spacing w:val="-6"/>
              </w:rPr>
              <w:t xml:space="preserve"> z </w:t>
            </w:r>
            <w:r w:rsidRPr="00F02BA9">
              <w:rPr>
                <w:color w:val="000000" w:themeColor="text1"/>
                <w:spacing w:val="-6"/>
              </w:rPr>
              <w:t>niepełnosprawnościami w </w:t>
            </w:r>
            <w:r w:rsidR="00784949" w:rsidRPr="00F02BA9">
              <w:rPr>
                <w:color w:val="000000" w:themeColor="text1"/>
                <w:spacing w:val="-6"/>
              </w:rPr>
              <w:t>zajęciach</w:t>
            </w:r>
            <w:r w:rsidR="00090515" w:rsidRPr="00F02BA9">
              <w:rPr>
                <w:color w:val="000000" w:themeColor="text1"/>
                <w:spacing w:val="-6"/>
              </w:rPr>
              <w:t xml:space="preserve"> sekcji,</w:t>
            </w:r>
            <w:r w:rsidR="00784949" w:rsidRPr="00F02BA9">
              <w:rPr>
                <w:color w:val="000000" w:themeColor="text1"/>
                <w:spacing w:val="-6"/>
              </w:rPr>
              <w:t xml:space="preserve"> </w:t>
            </w:r>
            <w:r w:rsidRPr="00F02BA9">
              <w:rPr>
                <w:color w:val="000000" w:themeColor="text1"/>
                <w:spacing w:val="-6"/>
              </w:rPr>
              <w:t>imprezach</w:t>
            </w:r>
            <w:r w:rsidR="00E94E89" w:rsidRPr="00F02BA9">
              <w:rPr>
                <w:color w:val="000000" w:themeColor="text1"/>
                <w:spacing w:val="-6"/>
              </w:rPr>
              <w:t xml:space="preserve"> i </w:t>
            </w:r>
            <w:r w:rsidR="00090515" w:rsidRPr="00F02BA9">
              <w:rPr>
                <w:color w:val="000000" w:themeColor="text1"/>
                <w:spacing w:val="-6"/>
              </w:rPr>
              <w:t>obozach</w:t>
            </w:r>
            <w:r w:rsidRPr="00F02BA9">
              <w:rPr>
                <w:color w:val="000000" w:themeColor="text1"/>
                <w:spacing w:val="-6"/>
              </w:rPr>
              <w:t xml:space="preserve"> sportowych dofinansowanych przez </w:t>
            </w:r>
            <w:r w:rsidR="00EB717A" w:rsidRPr="00F02BA9">
              <w:rPr>
                <w:color w:val="000000" w:themeColor="text1"/>
                <w:spacing w:val="-6"/>
              </w:rPr>
              <w:t>MKDNiS</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0D64463A" w14:textId="51AA7A3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5AE6E161" w14:textId="142075C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52 069</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66613CEC" w14:textId="3C52A07E"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53 500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3B6B1F26" w14:textId="48E3D5C5"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55 000</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1796C07C" w14:textId="1454D0D4" w:rsidR="00C96D3D" w:rsidRPr="00F02BA9" w:rsidRDefault="00C96D3D" w:rsidP="00C41360">
            <w:pPr>
              <w:pStyle w:val="Zestawienieprogramw-tekstpodstawowy"/>
              <w:spacing w:line="283" w:lineRule="auto"/>
              <w:rPr>
                <w:color w:val="000000" w:themeColor="text1"/>
                <w:spacing w:val="-6"/>
              </w:rPr>
            </w:pPr>
            <w:r w:rsidRPr="00F02BA9">
              <w:rPr>
                <w:color w:val="000000" w:themeColor="text1"/>
                <w:spacing w:val="-6"/>
              </w:rPr>
              <w:t xml:space="preserve">Liczba </w:t>
            </w:r>
            <w:r w:rsidR="009E6BEC" w:rsidRPr="00F02BA9">
              <w:rPr>
                <w:color w:val="000000" w:themeColor="text1"/>
                <w:spacing w:val="-6"/>
              </w:rPr>
              <w:t>zawodników</w:t>
            </w:r>
            <w:r w:rsidR="00E94E89" w:rsidRPr="00F02BA9">
              <w:rPr>
                <w:color w:val="000000" w:themeColor="text1"/>
                <w:spacing w:val="-6"/>
              </w:rPr>
              <w:t xml:space="preserve"> z </w:t>
            </w:r>
            <w:r w:rsidR="00935C76" w:rsidRPr="00F02BA9">
              <w:rPr>
                <w:color w:val="000000" w:themeColor="text1"/>
                <w:spacing w:val="-6"/>
              </w:rPr>
              <w:t xml:space="preserve">niepełnosprawnościami </w:t>
            </w:r>
            <w:r w:rsidR="006C1FDF" w:rsidRPr="00F02BA9">
              <w:rPr>
                <w:color w:val="000000" w:themeColor="text1"/>
                <w:spacing w:val="-6"/>
              </w:rPr>
              <w:t>uczestniczących</w:t>
            </w:r>
            <w:r w:rsidR="00E94E89" w:rsidRPr="00F02BA9">
              <w:rPr>
                <w:color w:val="000000" w:themeColor="text1"/>
                <w:spacing w:val="-6"/>
              </w:rPr>
              <w:t xml:space="preserve"> w </w:t>
            </w:r>
            <w:r w:rsidR="0080561A" w:rsidRPr="00F02BA9">
              <w:rPr>
                <w:color w:val="000000" w:themeColor="text1"/>
                <w:spacing w:val="-6"/>
              </w:rPr>
              <w:t>zaję</w:t>
            </w:r>
            <w:r w:rsidR="006C1FDF" w:rsidRPr="00F02BA9">
              <w:rPr>
                <w:color w:val="000000" w:themeColor="text1"/>
                <w:spacing w:val="-6"/>
              </w:rPr>
              <w:t>ciach</w:t>
            </w:r>
            <w:r w:rsidR="0080561A" w:rsidRPr="00F02BA9">
              <w:rPr>
                <w:color w:val="000000" w:themeColor="text1"/>
                <w:spacing w:val="-6"/>
              </w:rPr>
              <w:t xml:space="preserve"> sekcji, imprez</w:t>
            </w:r>
            <w:r w:rsidR="006C1FDF" w:rsidRPr="00F02BA9">
              <w:rPr>
                <w:color w:val="000000" w:themeColor="text1"/>
                <w:spacing w:val="-6"/>
              </w:rPr>
              <w:t>ach</w:t>
            </w:r>
            <w:r w:rsidR="00E94E89" w:rsidRPr="00F02BA9">
              <w:rPr>
                <w:color w:val="000000" w:themeColor="text1"/>
                <w:spacing w:val="-6"/>
              </w:rPr>
              <w:t xml:space="preserve"> i </w:t>
            </w:r>
            <w:r w:rsidR="0080561A" w:rsidRPr="00F02BA9">
              <w:rPr>
                <w:color w:val="000000" w:themeColor="text1"/>
                <w:spacing w:val="-6"/>
              </w:rPr>
              <w:t>oboz</w:t>
            </w:r>
            <w:r w:rsidR="006C1FDF" w:rsidRPr="00F02BA9">
              <w:rPr>
                <w:color w:val="000000" w:themeColor="text1"/>
                <w:spacing w:val="-6"/>
              </w:rPr>
              <w:t>ach</w:t>
            </w:r>
            <w:r w:rsidR="0080561A" w:rsidRPr="00F02BA9">
              <w:rPr>
                <w:color w:val="000000" w:themeColor="text1"/>
                <w:spacing w:val="-6"/>
              </w:rPr>
              <w:t xml:space="preserve"> sportowych </w:t>
            </w:r>
            <w:r w:rsidRPr="00F02BA9">
              <w:rPr>
                <w:color w:val="000000" w:themeColor="text1"/>
                <w:spacing w:val="-6"/>
              </w:rPr>
              <w:t xml:space="preserve">dofinansowanych </w:t>
            </w:r>
            <w:r w:rsidR="006C1FDF" w:rsidRPr="00F02BA9">
              <w:rPr>
                <w:color w:val="000000" w:themeColor="text1"/>
                <w:spacing w:val="-6"/>
              </w:rPr>
              <w:t xml:space="preserve">przez </w:t>
            </w:r>
            <w:r w:rsidR="00EB717A" w:rsidRPr="00F02BA9">
              <w:rPr>
                <w:color w:val="000000" w:themeColor="text1"/>
                <w:spacing w:val="-6"/>
              </w:rPr>
              <w:t>MKDNiS</w:t>
            </w:r>
          </w:p>
        </w:tc>
        <w:tc>
          <w:tcPr>
            <w:tcW w:w="1134" w:type="dxa"/>
            <w:tcBorders>
              <w:top w:val="single" w:sz="4" w:space="0" w:color="auto"/>
              <w:left w:val="single" w:sz="4" w:space="0" w:color="auto"/>
              <w:bottom w:val="single" w:sz="18" w:space="0" w:color="auto"/>
              <w:right w:val="single" w:sz="4" w:space="0" w:color="auto"/>
            </w:tcBorders>
            <w:vAlign w:val="center"/>
          </w:tcPr>
          <w:p w14:paraId="10D19AA7" w14:textId="14DC13A9" w:rsidR="00C96D3D" w:rsidRPr="00F02BA9" w:rsidRDefault="00EB717A" w:rsidP="00C41360">
            <w:pPr>
              <w:pStyle w:val="Zestawienieprogramw-tekstpodstawowy"/>
              <w:spacing w:line="283" w:lineRule="auto"/>
              <w:rPr>
                <w:color w:val="000000" w:themeColor="text1"/>
                <w:spacing w:val="-6"/>
              </w:rPr>
            </w:pPr>
            <w:r w:rsidRPr="00F02BA9">
              <w:rPr>
                <w:color w:val="000000" w:themeColor="text1"/>
                <w:spacing w:val="-6"/>
              </w:rPr>
              <w:t>MKDNiS</w:t>
            </w:r>
          </w:p>
        </w:tc>
      </w:tr>
      <w:tr w:rsidR="007F3EFA" w:rsidRPr="00F02BA9" w14:paraId="0EC3C577" w14:textId="5426BE63" w:rsidTr="00FE3B88">
        <w:trPr>
          <w:trHeight w:val="721"/>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vAlign w:val="center"/>
          </w:tcPr>
          <w:p w14:paraId="6D62C99F" w14:textId="0D02C459" w:rsidR="00E70E62" w:rsidRPr="00F02BA9" w:rsidRDefault="00E70E62" w:rsidP="00C41360">
            <w:pPr>
              <w:pStyle w:val="Nagwek3"/>
              <w:numPr>
                <w:ilvl w:val="0"/>
                <w:numId w:val="0"/>
              </w:numPr>
              <w:spacing w:after="0" w:line="283" w:lineRule="auto"/>
              <w:rPr>
                <w:color w:val="000000" w:themeColor="text1"/>
                <w:spacing w:val="-6"/>
              </w:rPr>
            </w:pPr>
            <w:bookmarkStart w:id="584" w:name="_Toc64904542"/>
            <w:r w:rsidRPr="00F02BA9">
              <w:rPr>
                <w:spacing w:val="-6"/>
              </w:rPr>
              <w:t>Priorytet III. Edukacja</w:t>
            </w:r>
            <w:bookmarkEnd w:id="584"/>
          </w:p>
        </w:tc>
      </w:tr>
      <w:tr w:rsidR="00830BE2" w:rsidRPr="00F02BA9" w14:paraId="17020679" w14:textId="09236151" w:rsidTr="005E2EFF">
        <w:trPr>
          <w:trHeight w:val="3071"/>
        </w:trPr>
        <w:tc>
          <w:tcPr>
            <w:tcW w:w="845" w:type="dxa"/>
            <w:tcBorders>
              <w:top w:val="single" w:sz="18" w:space="0" w:color="auto"/>
              <w:left w:val="single" w:sz="4" w:space="0" w:color="auto"/>
              <w:bottom w:val="single" w:sz="4" w:space="0" w:color="auto"/>
              <w:right w:val="single" w:sz="4" w:space="0" w:color="auto"/>
            </w:tcBorders>
            <w:shd w:val="clear" w:color="auto" w:fill="auto"/>
          </w:tcPr>
          <w:p w14:paraId="5182F1CB" w14:textId="6C7A1A63"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2782CC25" w14:textId="7D730743"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Poprawa dostępności placówek edukacyjnych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5FDE6149" w14:textId="1290DF77"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Dostępność szkół dla osób ze specjalnymi potrzebami edukacyjnymi</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7147100C" w14:textId="2A047179"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4E3F9717" w14:textId="3531B43F"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78943B92" w14:textId="4EDC939A"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500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69BE57A8" w14:textId="7F17560E"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2000</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4635BF8B" w14:textId="5DADC511"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Liczba szkół ogólnodostępnych, które spełniają standardy dostępności wypracowane</w:t>
            </w:r>
            <w:r w:rsidR="00E94E89" w:rsidRPr="00F02BA9">
              <w:rPr>
                <w:color w:val="000000" w:themeColor="text1"/>
                <w:spacing w:val="-6"/>
              </w:rPr>
              <w:t xml:space="preserve"> w </w:t>
            </w:r>
            <w:r w:rsidRPr="00F02BA9">
              <w:rPr>
                <w:color w:val="000000" w:themeColor="text1"/>
                <w:spacing w:val="-6"/>
              </w:rPr>
              <w:t>projekcie „Przestrzeń dostępnej szkoły”, co najmniej na poziomie podstawowym</w:t>
            </w:r>
          </w:p>
        </w:tc>
        <w:tc>
          <w:tcPr>
            <w:tcW w:w="1134" w:type="dxa"/>
            <w:tcBorders>
              <w:top w:val="single" w:sz="18" w:space="0" w:color="auto"/>
              <w:left w:val="single" w:sz="4" w:space="0" w:color="auto"/>
              <w:bottom w:val="single" w:sz="4" w:space="0" w:color="auto"/>
              <w:right w:val="single" w:sz="4" w:space="0" w:color="auto"/>
            </w:tcBorders>
            <w:vAlign w:val="center"/>
          </w:tcPr>
          <w:p w14:paraId="1D057262" w14:textId="74D9C3AB"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r w:rsidR="007F09B8">
              <w:rPr>
                <w:color w:val="000000" w:themeColor="text1"/>
                <w:spacing w:val="-6"/>
              </w:rPr>
              <w:t>,</w:t>
            </w:r>
          </w:p>
          <w:p w14:paraId="2D5911E1" w14:textId="5BCE865D"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GUS</w:t>
            </w:r>
          </w:p>
        </w:tc>
      </w:tr>
      <w:tr w:rsidR="00830BE2" w:rsidRPr="00F02BA9" w14:paraId="3A21EA9B" w14:textId="4D0FBA15" w:rsidTr="005E2EFF">
        <w:trPr>
          <w:cantSplit/>
        </w:trPr>
        <w:tc>
          <w:tcPr>
            <w:tcW w:w="845" w:type="dxa"/>
            <w:tcBorders>
              <w:top w:val="single" w:sz="4" w:space="0" w:color="auto"/>
              <w:left w:val="single" w:sz="4" w:space="0" w:color="auto"/>
              <w:bottom w:val="single" w:sz="4" w:space="0" w:color="auto"/>
              <w:right w:val="single" w:sz="4" w:space="0" w:color="auto"/>
            </w:tcBorders>
            <w:shd w:val="clear" w:color="auto" w:fill="auto"/>
          </w:tcPr>
          <w:p w14:paraId="43BF14AB" w14:textId="4D074B2A"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lastRenderedPageBreak/>
              <w:t>III.</w:t>
            </w:r>
            <w:r w:rsidR="004C2A88" w:rsidRPr="00F02BA9">
              <w:rPr>
                <w:color w:val="000000" w:themeColor="text1"/>
                <w:spacing w:val="-6"/>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88AD41" w14:textId="7F9DA817"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Zwiększenie włączenia społecznego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A6B54E1" w14:textId="64114D7C"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 xml:space="preserve">Udział </w:t>
            </w:r>
            <w:r w:rsidR="2338E0F2" w:rsidRPr="00F02BA9">
              <w:rPr>
                <w:color w:val="000000" w:themeColor="text1"/>
                <w:spacing w:val="-6"/>
              </w:rPr>
              <w:t>dzieci</w:t>
            </w:r>
            <w:r w:rsidR="00E94E89" w:rsidRPr="00F02BA9">
              <w:rPr>
                <w:color w:val="000000" w:themeColor="text1"/>
                <w:spacing w:val="-6"/>
              </w:rPr>
              <w:t xml:space="preserve"> i </w:t>
            </w:r>
            <w:r w:rsidRPr="00F02BA9">
              <w:rPr>
                <w:color w:val="000000" w:themeColor="text1"/>
                <w:spacing w:val="-6"/>
              </w:rPr>
              <w:t>uczniów</w:t>
            </w:r>
            <w:r w:rsidR="00E94E89" w:rsidRPr="00F02BA9">
              <w:rPr>
                <w:color w:val="000000" w:themeColor="text1"/>
                <w:spacing w:val="-6"/>
              </w:rPr>
              <w:t xml:space="preserve"> z </w:t>
            </w:r>
            <w:r w:rsidR="2338E0F2" w:rsidRPr="00F02BA9">
              <w:rPr>
                <w:color w:val="000000" w:themeColor="text1"/>
                <w:spacing w:val="-6"/>
              </w:rPr>
              <w:t>niepełnosprawnościami</w:t>
            </w:r>
            <w:r w:rsidRPr="00F02BA9">
              <w:rPr>
                <w:rStyle w:val="Odwoanieprzypisudolnego"/>
                <w:color w:val="000000" w:themeColor="text1"/>
                <w:spacing w:val="-6"/>
              </w:rPr>
              <w:footnoteReference w:id="128"/>
            </w:r>
            <w:r w:rsidR="00FC3BC2" w:rsidRPr="00F02BA9">
              <w:rPr>
                <w:color w:val="000000" w:themeColor="text1"/>
                <w:spacing w:val="-6"/>
                <w:vertAlign w:val="superscript"/>
              </w:rPr>
              <w:t>)</w:t>
            </w:r>
            <w:r w:rsidR="2338E0F2" w:rsidRPr="00F02BA9">
              <w:rPr>
                <w:color w:val="000000" w:themeColor="text1"/>
                <w:spacing w:val="-6"/>
              </w:rPr>
              <w:t xml:space="preserve">, </w:t>
            </w:r>
            <w:r w:rsidRPr="00F02BA9">
              <w:rPr>
                <w:color w:val="000000" w:themeColor="text1"/>
                <w:spacing w:val="-6"/>
              </w:rPr>
              <w:t xml:space="preserve">uczęszczających do ogólnodostępnych </w:t>
            </w:r>
            <w:r w:rsidR="2338E0F2" w:rsidRPr="00F02BA9">
              <w:rPr>
                <w:color w:val="000000" w:themeColor="text1"/>
                <w:spacing w:val="-6"/>
              </w:rPr>
              <w:t>placówek wychowania przedszkolnego oraz szkół</w:t>
            </w:r>
            <w:r w:rsidR="00E94E89" w:rsidRPr="00F02BA9">
              <w:rPr>
                <w:color w:val="000000" w:themeColor="text1"/>
                <w:spacing w:val="-6"/>
              </w:rPr>
              <w:t xml:space="preserve"> w </w:t>
            </w:r>
            <w:r w:rsidRPr="00F02BA9">
              <w:rPr>
                <w:color w:val="000000" w:themeColor="text1"/>
                <w:spacing w:val="-6"/>
              </w:rPr>
              <w:t>ogólnej liczbie dzieci</w:t>
            </w:r>
            <w:r w:rsidR="00E94E89" w:rsidRPr="00F02BA9">
              <w:rPr>
                <w:color w:val="000000" w:themeColor="text1"/>
                <w:spacing w:val="-6"/>
              </w:rPr>
              <w:t xml:space="preserve"> i </w:t>
            </w:r>
            <w:r w:rsidR="2338E0F2" w:rsidRPr="00F02BA9">
              <w:rPr>
                <w:color w:val="000000" w:themeColor="text1"/>
                <w:spacing w:val="-6"/>
              </w:rPr>
              <w:t>uczniów</w:t>
            </w:r>
            <w:r w:rsidR="00E94E89" w:rsidRPr="00F02BA9">
              <w:rPr>
                <w:color w:val="000000" w:themeColor="text1"/>
                <w:spacing w:val="-6"/>
              </w:rPr>
              <w:t xml:space="preserve"> z</w:t>
            </w:r>
            <w:r w:rsidR="005E2EFF">
              <w:rPr>
                <w:color w:val="000000" w:themeColor="text1"/>
                <w:spacing w:val="-6"/>
              </w:rPr>
              <w:t xml:space="preserve"> </w:t>
            </w:r>
            <w:r w:rsidRPr="00F02BA9">
              <w:rPr>
                <w:color w:val="000000" w:themeColor="text1"/>
                <w:spacing w:val="-6"/>
              </w:rPr>
              <w:t>niepełnosprawnościami</w:t>
            </w:r>
            <w:r w:rsidRPr="00F02BA9">
              <w:rPr>
                <w:rStyle w:val="Odwoanieprzypisudolnego"/>
                <w:color w:val="000000" w:themeColor="text1"/>
                <w:spacing w:val="-6"/>
              </w:rPr>
              <w:footnoteReference w:id="129"/>
            </w:r>
            <w:r w:rsidR="00FC3BC2" w:rsidRPr="00F02BA9">
              <w:rPr>
                <w:color w:val="000000" w:themeColor="text1"/>
                <w:spacing w:val="-6"/>
                <w:vertAlign w:val="superscript"/>
              </w:rPr>
              <w:t>)</w:t>
            </w:r>
            <w:r w:rsidRPr="00F02BA9">
              <w:rPr>
                <w:color w:val="000000" w:themeColor="text1"/>
                <w:spacing w:val="-6"/>
              </w:rPr>
              <w:t xml:space="preserve"> objętych </w:t>
            </w:r>
            <w:r w:rsidR="2338E0F2" w:rsidRPr="00F02BA9">
              <w:rPr>
                <w:color w:val="000000" w:themeColor="text1"/>
                <w:spacing w:val="-6"/>
              </w:rPr>
              <w:t>wychowaniem przedszkolnym</w:t>
            </w:r>
            <w:r w:rsidR="00E94E89" w:rsidRPr="00F02BA9">
              <w:rPr>
                <w:color w:val="000000" w:themeColor="text1"/>
                <w:spacing w:val="-6"/>
              </w:rPr>
              <w:t xml:space="preserve"> i </w:t>
            </w:r>
            <w:r w:rsidRPr="00F02BA9">
              <w:rPr>
                <w:color w:val="000000" w:themeColor="text1"/>
                <w:spacing w:val="-6"/>
              </w:rPr>
              <w:t>edukacją szkolną</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2A41367" w14:textId="756C39DE"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894430" w14:textId="53F4E77E"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09C33F" w14:textId="7561B1B3"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94319C" w14:textId="3FEB1391"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85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94012E6" w14:textId="77777777" w:rsidR="005050DB" w:rsidRPr="00F02BA9" w:rsidRDefault="005050DB"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80E1861" w14:textId="61346A82"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r w:rsidR="007F09B8">
              <w:rPr>
                <w:color w:val="000000" w:themeColor="text1"/>
                <w:spacing w:val="-6"/>
              </w:rPr>
              <w:t>,</w:t>
            </w:r>
          </w:p>
          <w:p w14:paraId="6F628D32" w14:textId="5FCA1767"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GUS</w:t>
            </w:r>
          </w:p>
        </w:tc>
      </w:tr>
      <w:tr w:rsidR="00830BE2" w:rsidRPr="00F02BA9" w14:paraId="048BCC22"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11564AC" w14:textId="19EC8CA5" w:rsidR="005050DB" w:rsidRPr="00F02BA9" w:rsidRDefault="00B6625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C3FD8B" w14:textId="5CFEEFD2"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Poprawa dostępności placówek edukacyjnych dla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5E275EB" w14:textId="295F6598"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lastRenderedPageBreak/>
              <w:t xml:space="preserve">Liczba nauczycieli, specjalistów, personelu pomocniczego, kadry zarządzającej oraz pracowników nadzoru </w:t>
            </w:r>
            <w:r w:rsidRPr="00F02BA9">
              <w:rPr>
                <w:color w:val="000000" w:themeColor="text1"/>
                <w:spacing w:val="-6"/>
              </w:rPr>
              <w:lastRenderedPageBreak/>
              <w:t>pedagogicznego uczestniczących</w:t>
            </w:r>
            <w:r w:rsidR="00E94E89" w:rsidRPr="00F02BA9">
              <w:rPr>
                <w:color w:val="000000" w:themeColor="text1"/>
                <w:spacing w:val="-6"/>
              </w:rPr>
              <w:t xml:space="preserve"> w </w:t>
            </w:r>
            <w:r w:rsidRPr="00F02BA9">
              <w:rPr>
                <w:color w:val="000000" w:themeColor="text1"/>
                <w:spacing w:val="-6"/>
              </w:rPr>
              <w:t>szkoleniach dotyczących edukacji włączającej uczniów</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BD28997" w14:textId="1F3432D7"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Szt</w:t>
            </w:r>
            <w:r w:rsidR="005050DB" w:rsidRPr="00F02BA9">
              <w:rPr>
                <w:color w:val="000000" w:themeColor="text1"/>
                <w:spacing w:val="-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F5622A" w14:textId="5950BF4D" w:rsidR="005050DB" w:rsidRPr="00F02BA9" w:rsidRDefault="004950A9"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C3A5ED" w14:textId="2B0A8B90" w:rsidR="005050DB" w:rsidRPr="00F02BA9" w:rsidRDefault="00D22370" w:rsidP="00C41360">
            <w:pPr>
              <w:pStyle w:val="Zestawienieprogramw-tekstpodstawowy"/>
              <w:spacing w:line="283" w:lineRule="auto"/>
              <w:rPr>
                <w:color w:val="000000" w:themeColor="text1"/>
                <w:spacing w:val="-6"/>
              </w:rPr>
            </w:pPr>
            <w:r w:rsidRPr="00F02BA9">
              <w:rPr>
                <w:color w:val="000000" w:themeColor="text1"/>
                <w:spacing w:val="-6"/>
              </w:rPr>
              <w:t>40</w:t>
            </w:r>
            <w:r w:rsidR="00F67613" w:rsidRPr="00F02BA9">
              <w:rPr>
                <w:color w:val="000000" w:themeColor="text1"/>
                <w:spacing w:val="-6"/>
              </w:rPr>
              <w:t xml:space="preserve">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11F36" w14:textId="62625501" w:rsidR="005050DB" w:rsidRPr="00F02BA9" w:rsidRDefault="00D22370" w:rsidP="00C41360">
            <w:pPr>
              <w:pStyle w:val="Zestawienieprogramw-tekstpodstawowy"/>
              <w:spacing w:line="283" w:lineRule="auto"/>
              <w:rPr>
                <w:color w:val="000000" w:themeColor="text1"/>
                <w:spacing w:val="-6"/>
              </w:rPr>
            </w:pPr>
            <w:r w:rsidRPr="00F02BA9">
              <w:rPr>
                <w:color w:val="000000" w:themeColor="text1"/>
                <w:spacing w:val="-6"/>
              </w:rPr>
              <w:t>80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5D7113D" w14:textId="6E6E0240" w:rsidR="005050DB" w:rsidRPr="00F02BA9" w:rsidRDefault="00BE7991"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w:t>
            </w:r>
          </w:p>
        </w:tc>
        <w:tc>
          <w:tcPr>
            <w:tcW w:w="1134" w:type="dxa"/>
            <w:tcBorders>
              <w:top w:val="single" w:sz="4" w:space="0" w:color="auto"/>
              <w:left w:val="single" w:sz="4" w:space="0" w:color="auto"/>
              <w:bottom w:val="single" w:sz="4" w:space="0" w:color="auto"/>
              <w:right w:val="single" w:sz="4" w:space="0" w:color="auto"/>
            </w:tcBorders>
            <w:vAlign w:val="center"/>
          </w:tcPr>
          <w:p w14:paraId="66BD3AF6" w14:textId="48C4C272"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p>
        </w:tc>
      </w:tr>
      <w:tr w:rsidR="00830BE2" w:rsidRPr="00F02BA9" w14:paraId="261DF2B7" w14:textId="77777777" w:rsidTr="005E2EFF">
        <w:trPr>
          <w:trHeight w:val="2524"/>
        </w:trPr>
        <w:tc>
          <w:tcPr>
            <w:tcW w:w="845" w:type="dxa"/>
            <w:tcBorders>
              <w:top w:val="single" w:sz="4" w:space="0" w:color="auto"/>
              <w:left w:val="single" w:sz="4" w:space="0" w:color="auto"/>
              <w:bottom w:val="single" w:sz="4" w:space="0" w:color="auto"/>
              <w:right w:val="single" w:sz="4" w:space="0" w:color="auto"/>
            </w:tcBorders>
            <w:shd w:val="clear" w:color="auto" w:fill="auto"/>
          </w:tcPr>
          <w:p w14:paraId="79F0DB40" w14:textId="7B159BB7" w:rsidR="005050DB" w:rsidRPr="00F02BA9" w:rsidRDefault="00B6625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181838" w14:textId="1B5E645E"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Poprawa dostępności placówek edukacyjnych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F65DA76" w14:textId="5098EC39"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 xml:space="preserve">Liczba </w:t>
            </w:r>
            <w:r w:rsidR="003208ED" w:rsidRPr="00F02BA9">
              <w:rPr>
                <w:color w:val="000000" w:themeColor="text1"/>
                <w:spacing w:val="-6"/>
              </w:rPr>
              <w:t xml:space="preserve">funkcjonujących </w:t>
            </w:r>
            <w:r w:rsidR="00BE253C" w:rsidRPr="00F02BA9">
              <w:rPr>
                <w:color w:val="000000" w:themeColor="text1"/>
                <w:spacing w:val="-6"/>
              </w:rPr>
              <w:t>specjalistycznych centrów wspierania edukacji włąc</w:t>
            </w:r>
            <w:r w:rsidRPr="00F02BA9">
              <w:rPr>
                <w:color w:val="000000" w:themeColor="text1"/>
                <w:spacing w:val="-6"/>
              </w:rPr>
              <w:t>zającej</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17AAA99" w14:textId="7EB42A58"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EF7F3C" w14:textId="50AC4089" w:rsidR="005050DB" w:rsidRPr="00F02BA9" w:rsidRDefault="00443459"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F0D77F" w14:textId="6B9514E5" w:rsidR="005050DB" w:rsidRPr="00F02BA9" w:rsidRDefault="002C7AD7" w:rsidP="00C41360">
            <w:pPr>
              <w:pStyle w:val="Zestawienieprogramw-tekstpodstawowy"/>
              <w:spacing w:line="283" w:lineRule="auto"/>
              <w:rPr>
                <w:color w:val="000000" w:themeColor="text1"/>
                <w:spacing w:val="-6"/>
              </w:rPr>
            </w:pPr>
            <w:r w:rsidRPr="00F02BA9">
              <w:rPr>
                <w:color w:val="000000" w:themeColor="text1"/>
                <w:spacing w:val="-6"/>
              </w:rPr>
              <w:t>1</w:t>
            </w:r>
            <w:r w:rsidR="00EC5C9E" w:rsidRPr="00F02BA9">
              <w:rPr>
                <w:color w:val="000000" w:themeColor="text1"/>
                <w:spacing w:val="-6"/>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87ED8B" w14:textId="0E23E4B3" w:rsidR="005050DB" w:rsidRPr="00F02BA9" w:rsidRDefault="00FF3332" w:rsidP="00C41360">
            <w:pPr>
              <w:pStyle w:val="Zestawienieprogramw-tekstpodstawowy"/>
              <w:spacing w:line="283" w:lineRule="auto"/>
              <w:rPr>
                <w:color w:val="000000" w:themeColor="text1"/>
                <w:spacing w:val="-6"/>
              </w:rPr>
            </w:pPr>
            <w:r w:rsidRPr="00F02BA9">
              <w:rPr>
                <w:color w:val="000000" w:themeColor="text1"/>
                <w:spacing w:val="-6"/>
              </w:rPr>
              <w:t>380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B0AF23" w14:textId="12CC416D" w:rsidR="005050DB" w:rsidRPr="00F02BA9" w:rsidRDefault="0023027B" w:rsidP="00C41360">
            <w:pPr>
              <w:pStyle w:val="Zestawienieprogramw-tekstpodstawowy"/>
              <w:spacing w:line="283" w:lineRule="auto"/>
              <w:rPr>
                <w:color w:val="000000" w:themeColor="text1"/>
                <w:spacing w:val="-6"/>
              </w:rPr>
            </w:pPr>
            <w:r w:rsidRPr="00F02BA9">
              <w:rPr>
                <w:color w:val="000000" w:themeColor="text1"/>
                <w:spacing w:val="-6"/>
              </w:rPr>
              <w:t xml:space="preserve">Docelowo jedno </w:t>
            </w:r>
            <w:r w:rsidR="00BE253C" w:rsidRPr="00F02BA9">
              <w:rPr>
                <w:color w:val="000000" w:themeColor="text1"/>
                <w:spacing w:val="-6"/>
              </w:rPr>
              <w:t>specjalistyczne centrum wspierania edukacji włączaj</w:t>
            </w:r>
            <w:r w:rsidRPr="00F02BA9">
              <w:rPr>
                <w:color w:val="000000" w:themeColor="text1"/>
                <w:spacing w:val="-6"/>
              </w:rPr>
              <w:t>ącej</w:t>
            </w:r>
            <w:r w:rsidR="00E94E89" w:rsidRPr="00F02BA9">
              <w:rPr>
                <w:color w:val="000000" w:themeColor="text1"/>
                <w:spacing w:val="-6"/>
              </w:rPr>
              <w:t xml:space="preserve"> w </w:t>
            </w:r>
            <w:r w:rsidRPr="00F02BA9">
              <w:rPr>
                <w:color w:val="000000" w:themeColor="text1"/>
                <w:spacing w:val="-6"/>
              </w:rPr>
              <w:t>każdym powiecie</w:t>
            </w:r>
          </w:p>
        </w:tc>
        <w:tc>
          <w:tcPr>
            <w:tcW w:w="1134" w:type="dxa"/>
            <w:tcBorders>
              <w:top w:val="single" w:sz="4" w:space="0" w:color="auto"/>
              <w:left w:val="single" w:sz="4" w:space="0" w:color="auto"/>
              <w:bottom w:val="single" w:sz="4" w:space="0" w:color="auto"/>
              <w:right w:val="single" w:sz="4" w:space="0" w:color="auto"/>
            </w:tcBorders>
            <w:vAlign w:val="center"/>
          </w:tcPr>
          <w:p w14:paraId="2B3B89B0" w14:textId="3F646CDA"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p>
        </w:tc>
      </w:tr>
      <w:tr w:rsidR="00830BE2" w:rsidRPr="00F02BA9" w14:paraId="7AD71866"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35F64939" w14:textId="369A0B02" w:rsidR="005050DB" w:rsidRPr="00F02BA9" w:rsidRDefault="00B6625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63EE57" w14:textId="394136CB"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 xml:space="preserve">Poprawa dostępności </w:t>
            </w:r>
            <w:r w:rsidR="006D4D41" w:rsidRPr="00F02BA9">
              <w:rPr>
                <w:color w:val="000000" w:themeColor="text1"/>
                <w:spacing w:val="-6"/>
              </w:rPr>
              <w:t>uczelni</w:t>
            </w:r>
            <w:r w:rsidR="00D62964" w:rsidRPr="00F02BA9">
              <w:rPr>
                <w:color w:val="000000" w:themeColor="text1"/>
                <w:spacing w:val="-6"/>
              </w:rPr>
              <w:t xml:space="preserve"> </w:t>
            </w:r>
            <w:r w:rsidRPr="00F02BA9">
              <w:rPr>
                <w:color w:val="000000" w:themeColor="text1"/>
                <w:spacing w:val="-6"/>
              </w:rPr>
              <w:t>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8BB6941" w14:textId="15DFE623"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Liczba uczelni,</w:t>
            </w:r>
            <w:r w:rsidR="00E94E89" w:rsidRPr="00F02BA9">
              <w:rPr>
                <w:color w:val="000000" w:themeColor="text1"/>
                <w:spacing w:val="-6"/>
              </w:rPr>
              <w:t xml:space="preserve"> w </w:t>
            </w:r>
            <w:r w:rsidRPr="00F02BA9">
              <w:rPr>
                <w:color w:val="000000" w:themeColor="text1"/>
                <w:spacing w:val="-6"/>
              </w:rPr>
              <w:t>których kompleksowo zlikwidowano bariery</w:t>
            </w:r>
            <w:r w:rsidR="00E94E89" w:rsidRPr="00F02BA9">
              <w:rPr>
                <w:color w:val="000000" w:themeColor="text1"/>
                <w:spacing w:val="-6"/>
              </w:rPr>
              <w:t xml:space="preserve"> w </w:t>
            </w:r>
            <w:r w:rsidRPr="00F02BA9">
              <w:rPr>
                <w:color w:val="000000" w:themeColor="text1"/>
                <w:spacing w:val="-6"/>
              </w:rPr>
              <w:t>dostępie do edukacji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8C1C0CC" w14:textId="2D38FC32"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E3850" w14:textId="39485402" w:rsidR="005050DB" w:rsidRPr="00F02BA9" w:rsidRDefault="008D12E0"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93259C" w14:textId="07A1BA38"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16B5A0" w14:textId="478673C1"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242A0CE" w14:textId="0D5952BB" w:rsidR="005050DB" w:rsidRPr="00F02BA9" w:rsidRDefault="00F00034"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 xml:space="preserve">charakterze </w:t>
            </w:r>
            <w:r w:rsidR="00BD0F91" w:rsidRPr="00F02BA9">
              <w:rPr>
                <w:color w:val="000000" w:themeColor="text1"/>
                <w:spacing w:val="-6"/>
              </w:rPr>
              <w:t>sumarycznym</w:t>
            </w:r>
            <w:r w:rsidR="00BD0F91" w:rsidRPr="00F02BA9">
              <w:rPr>
                <w:spacing w:val="-6"/>
              </w:rPr>
              <w:t xml:space="preserve"> </w:t>
            </w:r>
            <w:r w:rsidR="00BD0F91" w:rsidRPr="00F02BA9">
              <w:rPr>
                <w:color w:val="000000" w:themeColor="text1"/>
                <w:spacing w:val="-6"/>
              </w:rPr>
              <w:t>dotyczący</w:t>
            </w:r>
            <w:r w:rsidR="000D1349" w:rsidRPr="00F02BA9">
              <w:rPr>
                <w:color w:val="000000" w:themeColor="text1"/>
                <w:spacing w:val="-6"/>
              </w:rPr>
              <w:t xml:space="preserve"> uczelni wyłonionych w konkursie, o którym mowa w działaniu III.2.7 – Zapewnienie warunków do pełnego udziału w edukacji na poziomie szkolnictwa </w:t>
            </w:r>
            <w:r w:rsidR="000D1349" w:rsidRPr="00F02BA9">
              <w:rPr>
                <w:color w:val="000000" w:themeColor="text1"/>
                <w:spacing w:val="-6"/>
              </w:rPr>
              <w:lastRenderedPageBreak/>
              <w:t>wyższego oraz badaniach naukowych”</w:t>
            </w:r>
          </w:p>
        </w:tc>
        <w:tc>
          <w:tcPr>
            <w:tcW w:w="1134" w:type="dxa"/>
            <w:tcBorders>
              <w:top w:val="single" w:sz="4" w:space="0" w:color="auto"/>
              <w:left w:val="single" w:sz="4" w:space="0" w:color="auto"/>
              <w:bottom w:val="single" w:sz="4" w:space="0" w:color="auto"/>
              <w:right w:val="single" w:sz="4" w:space="0" w:color="auto"/>
            </w:tcBorders>
            <w:vAlign w:val="center"/>
          </w:tcPr>
          <w:p w14:paraId="411FC50B" w14:textId="70401B9A"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lastRenderedPageBreak/>
              <w:t>MEiN</w:t>
            </w:r>
          </w:p>
        </w:tc>
      </w:tr>
      <w:tr w:rsidR="00830BE2" w:rsidRPr="00F02BA9" w14:paraId="104F7173" w14:textId="32CFA1A3"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232091C" w14:textId="2E23B9EE"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9457FB" w14:textId="3A1E846D"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Lepsze przygotowanie osób</w:t>
            </w:r>
            <w:r w:rsidR="00E94E89" w:rsidRPr="00F02BA9">
              <w:rPr>
                <w:color w:val="000000" w:themeColor="text1"/>
                <w:spacing w:val="-6"/>
              </w:rPr>
              <w:t xml:space="preserve"> z </w:t>
            </w:r>
            <w:r w:rsidRPr="00F02BA9">
              <w:rPr>
                <w:color w:val="000000" w:themeColor="text1"/>
                <w:spacing w:val="-6"/>
              </w:rPr>
              <w:t>niepełnosprawnościami do wejścia na rynek pracy</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A0005BD" w14:textId="7F08E7FD"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Doradztwo zawodowe uczniów i studentów</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DE8D710" w14:textId="0C1A4542" w:rsidR="005050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8F4B84" w14:textId="388DC315"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22,0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50E476" w14:textId="3181C456"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24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597714" w14:textId="5A55EA90"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30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13A2FFA" w14:textId="18195F80"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Liczba studentów</w:t>
            </w:r>
            <w:r w:rsidR="00E94E89" w:rsidRPr="00F02BA9">
              <w:rPr>
                <w:color w:val="000000" w:themeColor="text1"/>
                <w:spacing w:val="-6"/>
              </w:rPr>
              <w:t xml:space="preserve"> z </w:t>
            </w:r>
            <w:r w:rsidRPr="00F02BA9">
              <w:rPr>
                <w:color w:val="000000" w:themeColor="text1"/>
                <w:spacing w:val="-6"/>
              </w:rPr>
              <w:t>niepełnosprawnościami</w:t>
            </w:r>
            <w:r w:rsidR="0040035F" w:rsidRPr="00F02BA9">
              <w:rPr>
                <w:color w:val="000000" w:themeColor="text1"/>
                <w:spacing w:val="-6"/>
              </w:rPr>
              <w:t xml:space="preserve"> </w:t>
            </w:r>
            <w:r w:rsidRPr="00F02BA9">
              <w:rPr>
                <w:color w:val="000000" w:themeColor="text1"/>
                <w:spacing w:val="-6"/>
              </w:rPr>
              <w:t>na uczelniach (łącznie z cudzoziemcami)</w:t>
            </w:r>
          </w:p>
        </w:tc>
        <w:tc>
          <w:tcPr>
            <w:tcW w:w="1134" w:type="dxa"/>
            <w:tcBorders>
              <w:top w:val="single" w:sz="4" w:space="0" w:color="auto"/>
              <w:left w:val="single" w:sz="4" w:space="0" w:color="auto"/>
              <w:bottom w:val="single" w:sz="4" w:space="0" w:color="auto"/>
              <w:right w:val="single" w:sz="4" w:space="0" w:color="auto"/>
            </w:tcBorders>
            <w:vAlign w:val="center"/>
          </w:tcPr>
          <w:p w14:paraId="096DFF5B" w14:textId="5518125D" w:rsidR="005050DB" w:rsidRPr="00F02BA9" w:rsidRDefault="009D618D" w:rsidP="00C41360">
            <w:pPr>
              <w:spacing w:after="0" w:line="283" w:lineRule="auto"/>
              <w:rPr>
                <w:spacing w:val="-6"/>
              </w:rPr>
            </w:pPr>
            <w:r w:rsidRPr="00F02BA9">
              <w:rPr>
                <w:spacing w:val="-6"/>
              </w:rPr>
              <w:t>MEiN</w:t>
            </w:r>
            <w:r w:rsidR="007F09B8">
              <w:rPr>
                <w:spacing w:val="-6"/>
              </w:rPr>
              <w:t xml:space="preserve">, </w:t>
            </w:r>
            <w:r w:rsidR="005050DB" w:rsidRPr="00F02BA9">
              <w:rPr>
                <w:spacing w:val="-6"/>
              </w:rPr>
              <w:t>GUS</w:t>
            </w:r>
          </w:p>
        </w:tc>
      </w:tr>
      <w:tr w:rsidR="00830BE2" w:rsidRPr="00F02BA9" w14:paraId="2452B790" w14:textId="4EACD742"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52C00445" w14:textId="4E62029F"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0AD73" w14:textId="3FCB10B4"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Wspomaganie rozwoju dzieci</w:t>
            </w:r>
            <w:r w:rsidR="00E94E89" w:rsidRPr="00F02BA9">
              <w:rPr>
                <w:color w:val="000000" w:themeColor="text1"/>
                <w:spacing w:val="-6"/>
              </w:rPr>
              <w:t xml:space="preserve"> i </w:t>
            </w:r>
            <w:r w:rsidRPr="00F02BA9">
              <w:rPr>
                <w:color w:val="000000" w:themeColor="text1"/>
                <w:spacing w:val="-6"/>
              </w:rPr>
              <w:t>wsparcie rodzin</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CBADB36" w14:textId="04085AE1"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Dzieci objęte wczesnym wspomaganiem rozwoju</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7787691" w14:textId="0A2C4204" w:rsidR="005050DB" w:rsidRPr="00F02BA9" w:rsidRDefault="00D70329"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696B3E" w14:textId="58F462BD"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44302C" w14:textId="327CD496"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F8CB33" w14:textId="79F455DB"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6,0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B981461" w14:textId="36C77E9D"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Udział dzieci objętych wczesnym wspomaganiem rozwoju</w:t>
            </w:r>
            <w:r w:rsidR="00E94E89" w:rsidRPr="00F02BA9">
              <w:rPr>
                <w:color w:val="000000" w:themeColor="text1"/>
                <w:spacing w:val="-6"/>
              </w:rPr>
              <w:t xml:space="preserve"> w </w:t>
            </w:r>
            <w:r w:rsidRPr="00F02BA9">
              <w:rPr>
                <w:color w:val="000000" w:themeColor="text1"/>
                <w:spacing w:val="-6"/>
              </w:rPr>
              <w:t>ogólnej liczbie dzieci</w:t>
            </w:r>
            <w:r w:rsidR="00E94E89" w:rsidRPr="00F02BA9">
              <w:rPr>
                <w:color w:val="000000" w:themeColor="text1"/>
                <w:spacing w:val="-6"/>
              </w:rPr>
              <w:t xml:space="preserve"> w </w:t>
            </w:r>
            <w:r w:rsidRPr="00F02BA9">
              <w:rPr>
                <w:color w:val="000000" w:themeColor="text1"/>
                <w:spacing w:val="-6"/>
              </w:rPr>
              <w:t>wieku od urodzenia do osiągnięcia wieku szkolnego</w:t>
            </w:r>
          </w:p>
        </w:tc>
        <w:tc>
          <w:tcPr>
            <w:tcW w:w="1134" w:type="dxa"/>
            <w:tcBorders>
              <w:top w:val="single" w:sz="4" w:space="0" w:color="auto"/>
              <w:left w:val="single" w:sz="4" w:space="0" w:color="auto"/>
              <w:bottom w:val="single" w:sz="4" w:space="0" w:color="auto"/>
              <w:right w:val="single" w:sz="4" w:space="0" w:color="auto"/>
            </w:tcBorders>
            <w:vAlign w:val="center"/>
          </w:tcPr>
          <w:p w14:paraId="42CFD7F5" w14:textId="68F7ADC3" w:rsidR="005050DB"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p>
          <w:p w14:paraId="57CACF86" w14:textId="77777777" w:rsidR="005050DB" w:rsidRPr="00F02BA9" w:rsidRDefault="005050DB" w:rsidP="00C41360">
            <w:pPr>
              <w:pStyle w:val="Zestawienieprogramw-tekstpodstawowy"/>
              <w:spacing w:line="283" w:lineRule="auto"/>
              <w:rPr>
                <w:color w:val="000000" w:themeColor="text1"/>
                <w:spacing w:val="-6"/>
              </w:rPr>
            </w:pPr>
          </w:p>
        </w:tc>
      </w:tr>
      <w:tr w:rsidR="00830BE2" w:rsidRPr="00F02BA9" w14:paraId="3F6D8208" w14:textId="1A882BA3" w:rsidTr="005E2EFF">
        <w:tc>
          <w:tcPr>
            <w:tcW w:w="845" w:type="dxa"/>
            <w:tcBorders>
              <w:top w:val="single" w:sz="4" w:space="0" w:color="auto"/>
              <w:left w:val="single" w:sz="4" w:space="0" w:color="auto"/>
              <w:bottom w:val="single" w:sz="18" w:space="0" w:color="auto"/>
              <w:right w:val="single" w:sz="4" w:space="0" w:color="auto"/>
            </w:tcBorders>
            <w:shd w:val="clear" w:color="auto" w:fill="auto"/>
          </w:tcPr>
          <w:p w14:paraId="1458DF7D" w14:textId="4D1C75EB"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III.</w:t>
            </w:r>
            <w:r w:rsidR="004C2A88" w:rsidRPr="00F02BA9">
              <w:rPr>
                <w:color w:val="000000" w:themeColor="text1"/>
                <w:spacing w:val="-6"/>
              </w:rPr>
              <w:t>8</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30827F86" w14:textId="5549A725"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Podwyższenie kwalifikacji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19630B9A" w14:textId="5DB1E8D4"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Rozwój kwalifikacji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wieku produkcyjnym</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07C0D735" w14:textId="285B2F05" w:rsidR="005050DB" w:rsidRPr="00F02BA9" w:rsidRDefault="00D70329"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0C0CD1F1" w14:textId="7A30E670"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76,6</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62DEBB2D" w14:textId="410545CE"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80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15BFA922" w14:textId="0253D811"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t>85</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74C83386" w14:textId="2B3BC650" w:rsidR="005050DB" w:rsidRPr="00F02BA9" w:rsidRDefault="00EC23F3" w:rsidP="00C41360">
            <w:pPr>
              <w:pStyle w:val="Zestawienieprogramw-tekstpodstawowy"/>
              <w:spacing w:line="283" w:lineRule="auto"/>
              <w:rPr>
                <w:color w:val="000000" w:themeColor="text1"/>
                <w:spacing w:val="-6"/>
              </w:rPr>
            </w:pPr>
            <w:r w:rsidRPr="00F02BA9">
              <w:rPr>
                <w:color w:val="000000" w:themeColor="text1"/>
                <w:spacing w:val="-6"/>
              </w:rPr>
              <w:t xml:space="preserve">Udział osób z niepełnosprawnościami w wieku produkcyjnym posiadających wykształcenie zasadnicze zawodowe, </w:t>
            </w:r>
            <w:r w:rsidRPr="00F02BA9">
              <w:rPr>
                <w:color w:val="000000" w:themeColor="text1"/>
                <w:spacing w:val="-6"/>
              </w:rPr>
              <w:lastRenderedPageBreak/>
              <w:t>zasadnicze branżowe, średnie, średnie branżowe i wyższe”</w:t>
            </w:r>
          </w:p>
        </w:tc>
        <w:tc>
          <w:tcPr>
            <w:tcW w:w="1134" w:type="dxa"/>
            <w:tcBorders>
              <w:top w:val="single" w:sz="4" w:space="0" w:color="auto"/>
              <w:left w:val="single" w:sz="4" w:space="0" w:color="auto"/>
              <w:bottom w:val="single" w:sz="18" w:space="0" w:color="auto"/>
              <w:right w:val="single" w:sz="4" w:space="0" w:color="auto"/>
            </w:tcBorders>
            <w:vAlign w:val="center"/>
          </w:tcPr>
          <w:p w14:paraId="74FECB87" w14:textId="7DC97867" w:rsidR="005050DB" w:rsidRPr="00F02BA9" w:rsidRDefault="005050DB" w:rsidP="00C41360">
            <w:pPr>
              <w:pStyle w:val="Zestawienieprogramw-tekstpodstawowy"/>
              <w:spacing w:line="283" w:lineRule="auto"/>
              <w:rPr>
                <w:color w:val="000000" w:themeColor="text1"/>
                <w:spacing w:val="-6"/>
              </w:rPr>
            </w:pPr>
            <w:r w:rsidRPr="00F02BA9">
              <w:rPr>
                <w:color w:val="000000" w:themeColor="text1"/>
                <w:spacing w:val="-6"/>
              </w:rPr>
              <w:lastRenderedPageBreak/>
              <w:t>GUS</w:t>
            </w:r>
          </w:p>
          <w:p w14:paraId="5BEE4A3F" w14:textId="77777777" w:rsidR="005050DB" w:rsidRPr="00F02BA9" w:rsidRDefault="005050DB" w:rsidP="00C41360">
            <w:pPr>
              <w:spacing w:after="0" w:line="283" w:lineRule="auto"/>
              <w:rPr>
                <w:spacing w:val="-6"/>
              </w:rPr>
            </w:pPr>
          </w:p>
        </w:tc>
      </w:tr>
      <w:tr w:rsidR="0046124D" w:rsidRPr="00F02BA9" w14:paraId="29B8D6C9" w14:textId="6DD2E689" w:rsidTr="000136BD">
        <w:trPr>
          <w:trHeight w:val="674"/>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tcPr>
          <w:p w14:paraId="4EE31692" w14:textId="41EBAE1A" w:rsidR="00E70E62" w:rsidRPr="00F02BA9" w:rsidRDefault="00E70E62" w:rsidP="00C41360">
            <w:pPr>
              <w:pStyle w:val="Nagwek3"/>
              <w:numPr>
                <w:ilvl w:val="0"/>
                <w:numId w:val="0"/>
              </w:numPr>
              <w:spacing w:after="0" w:line="283" w:lineRule="auto"/>
              <w:rPr>
                <w:color w:val="000000" w:themeColor="text1"/>
                <w:spacing w:val="-6"/>
              </w:rPr>
            </w:pPr>
            <w:bookmarkStart w:id="585" w:name="_Toc64904543"/>
            <w:r w:rsidRPr="00F02BA9">
              <w:rPr>
                <w:spacing w:val="-6"/>
              </w:rPr>
              <w:t>Priorytet IV. Praca</w:t>
            </w:r>
            <w:bookmarkEnd w:id="585"/>
          </w:p>
        </w:tc>
      </w:tr>
      <w:tr w:rsidR="00830BE2" w:rsidRPr="00F02BA9" w14:paraId="6451CF65" w14:textId="77777777" w:rsidTr="000136BD">
        <w:trPr>
          <w:trHeight w:val="1841"/>
        </w:trPr>
        <w:tc>
          <w:tcPr>
            <w:tcW w:w="845" w:type="dxa"/>
            <w:tcBorders>
              <w:top w:val="single" w:sz="18" w:space="0" w:color="auto"/>
              <w:left w:val="single" w:sz="4" w:space="0" w:color="auto"/>
              <w:bottom w:val="single" w:sz="4" w:space="0" w:color="auto"/>
              <w:right w:val="single" w:sz="4" w:space="0" w:color="auto"/>
            </w:tcBorders>
            <w:shd w:val="clear" w:color="auto" w:fill="auto"/>
          </w:tcPr>
          <w:p w14:paraId="7FB3F2EB" w14:textId="45EBA92F"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357B0FD1" w14:textId="1D5EDAC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4D1A94E0" w14:textId="0E184F7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Wskaźnik zatrudnienia osób niepełnosprawnych</w:t>
            </w:r>
            <w:r w:rsidR="00E94E89" w:rsidRPr="00F02BA9">
              <w:rPr>
                <w:color w:val="000000" w:themeColor="text1"/>
                <w:spacing w:val="-6"/>
              </w:rPr>
              <w:t xml:space="preserve"> w </w:t>
            </w:r>
            <w:r w:rsidRPr="00F02BA9">
              <w:rPr>
                <w:color w:val="000000" w:themeColor="text1"/>
                <w:spacing w:val="-6"/>
              </w:rPr>
              <w:t>wieku produkcyjnym</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0FCE27F3" w14:textId="789BE32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72DF4F32" w14:textId="230543E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26,2</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7BEE1AA9" w14:textId="29344FD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32,5</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7881BC01" w14:textId="7CCF0F9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40</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241660E2"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18" w:space="0" w:color="auto"/>
              <w:left w:val="single" w:sz="4" w:space="0" w:color="auto"/>
              <w:bottom w:val="single" w:sz="4" w:space="0" w:color="auto"/>
              <w:right w:val="single" w:sz="4" w:space="0" w:color="auto"/>
            </w:tcBorders>
            <w:vAlign w:val="center"/>
          </w:tcPr>
          <w:p w14:paraId="2E969DDA" w14:textId="276C637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p w14:paraId="098F94F2" w14:textId="6332877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GUS</w:t>
            </w:r>
          </w:p>
        </w:tc>
      </w:tr>
      <w:tr w:rsidR="00830BE2" w:rsidRPr="00F02BA9" w14:paraId="60A86881" w14:textId="77777777" w:rsidTr="000136BD">
        <w:trPr>
          <w:trHeight w:val="2414"/>
        </w:trPr>
        <w:tc>
          <w:tcPr>
            <w:tcW w:w="845" w:type="dxa"/>
            <w:tcBorders>
              <w:top w:val="single" w:sz="4" w:space="0" w:color="auto"/>
              <w:left w:val="single" w:sz="4" w:space="0" w:color="auto"/>
              <w:bottom w:val="single" w:sz="4" w:space="0" w:color="auto"/>
              <w:right w:val="single" w:sz="4" w:space="0" w:color="auto"/>
            </w:tcBorders>
            <w:shd w:val="clear" w:color="auto" w:fill="auto"/>
          </w:tcPr>
          <w:p w14:paraId="6A790DF4" w14:textId="7CC640EB"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193C5B" w14:textId="6DAD27C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Wzrost </w:t>
            </w:r>
            <w:r w:rsidR="00016CDE" w:rsidRPr="00F02BA9">
              <w:rPr>
                <w:color w:val="000000" w:themeColor="text1"/>
                <w:spacing w:val="-6"/>
              </w:rPr>
              <w:t xml:space="preserve">aktywności zawodowej </w:t>
            </w:r>
            <w:r w:rsidRPr="00F02BA9">
              <w:rPr>
                <w:color w:val="000000" w:themeColor="text1"/>
                <w:spacing w:val="-6"/>
              </w:rPr>
              <w:t>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02D4C6C" w14:textId="7309242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w:t>
            </w:r>
            <w:r w:rsidR="00016CDE" w:rsidRPr="00F02BA9">
              <w:rPr>
                <w:color w:val="000000" w:themeColor="text1"/>
                <w:spacing w:val="-6"/>
              </w:rPr>
              <w:t>półczynnik</w:t>
            </w:r>
            <w:r w:rsidRPr="00F02BA9">
              <w:rPr>
                <w:color w:val="000000" w:themeColor="text1"/>
                <w:spacing w:val="-6"/>
              </w:rPr>
              <w:t xml:space="preserve"> aktywności zawodowej osób niepełnosprawnych</w:t>
            </w:r>
            <w:r w:rsidR="00E94E89" w:rsidRPr="00F02BA9">
              <w:rPr>
                <w:color w:val="000000" w:themeColor="text1"/>
                <w:spacing w:val="-6"/>
              </w:rPr>
              <w:t xml:space="preserve"> w </w:t>
            </w:r>
            <w:r w:rsidRPr="00F02BA9">
              <w:rPr>
                <w:color w:val="000000" w:themeColor="text1"/>
                <w:spacing w:val="-6"/>
              </w:rPr>
              <w:t>wieku produkcyjnym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4D98B25" w14:textId="0C412D4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BC0853" w14:textId="50131AF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982003" w14:textId="6605EE5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10CDFB" w14:textId="0160D71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ABB0D8C"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C6B1C72" w14:textId="3AB3E28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p w14:paraId="350374E6" w14:textId="342F49C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GUS</w:t>
            </w:r>
          </w:p>
        </w:tc>
      </w:tr>
      <w:tr w:rsidR="00830BE2" w:rsidRPr="00F02BA9" w14:paraId="5A1D322F"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76B953CC" w14:textId="38AAB4DF"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D0BFE8" w14:textId="793DF03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Ograniczenie barier</w:t>
            </w:r>
            <w:r w:rsidR="00E94E89" w:rsidRPr="00F02BA9">
              <w:rPr>
                <w:color w:val="000000" w:themeColor="text1"/>
                <w:spacing w:val="-6"/>
              </w:rPr>
              <w:t xml:space="preserve"> w </w:t>
            </w:r>
            <w:r w:rsidRPr="00F02BA9">
              <w:rPr>
                <w:color w:val="000000" w:themeColor="text1"/>
                <w:spacing w:val="-6"/>
              </w:rPr>
              <w:t xml:space="preserve">wejściu </w:t>
            </w:r>
            <w:r w:rsidR="00BE253C">
              <w:rPr>
                <w:color w:val="000000" w:themeColor="text1"/>
                <w:spacing w:val="-6"/>
              </w:rPr>
              <w:br/>
            </w:r>
            <w:r w:rsidRPr="00F02BA9">
              <w:rPr>
                <w:color w:val="000000" w:themeColor="text1"/>
                <w:spacing w:val="-6"/>
              </w:rPr>
              <w:t>na rynek pracy</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95EF86D" w14:textId="336E940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Zatrudnienie osób</w:t>
            </w:r>
            <w:r w:rsidR="00E94E89" w:rsidRPr="00F02BA9">
              <w:rPr>
                <w:color w:val="000000" w:themeColor="text1"/>
                <w:spacing w:val="-6"/>
              </w:rPr>
              <w:t xml:space="preserve"> z </w:t>
            </w:r>
            <w:r w:rsidRPr="00F02BA9">
              <w:rPr>
                <w:color w:val="000000" w:themeColor="text1"/>
                <w:spacing w:val="-6"/>
              </w:rPr>
              <w:t>niepełnosprawnościami na otwartym rynku pracy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B6D62EF" w14:textId="560ECC7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7955E6" w14:textId="39E4962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E121C2" w14:textId="1161694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D8FB12" w14:textId="610FAB9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75,0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124DB72"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E0392A3" w14:textId="3684A8E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r w:rsidR="00830BE2" w:rsidRPr="00F02BA9" w14:paraId="64107AFE"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FAB63C5" w14:textId="07E9A495"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lastRenderedPageBreak/>
              <w:t>IV.4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1F5E80" w14:textId="5250676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779178F" w14:textId="719B138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 jednostek administracji publicznej zatrudniających co najmniej 15 osób, które stworzą plany zwiększenia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B89B897" w14:textId="33E5674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7B6B6C" w14:textId="15ED5A4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D4DDA9" w14:textId="6AAD9B8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48648E" w14:textId="3EBF8D8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3464BFD"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6ADE0FC9" w14:textId="4DF7C1A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 PFRON</w:t>
            </w:r>
          </w:p>
        </w:tc>
      </w:tr>
      <w:tr w:rsidR="00830BE2" w:rsidRPr="00F02BA9" w14:paraId="62305433"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788932EF" w14:textId="295BAC3E"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73FC4D" w14:textId="486A8F4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6A2EB03" w14:textId="17DDF20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Udział jednostek administracji rządowej zwolnionych</w:t>
            </w:r>
            <w:r w:rsidR="00E94E89" w:rsidRPr="00F02BA9">
              <w:rPr>
                <w:color w:val="000000" w:themeColor="text1"/>
                <w:spacing w:val="-6"/>
              </w:rPr>
              <w:t xml:space="preserve"> z </w:t>
            </w:r>
            <w:r w:rsidRPr="00F02BA9">
              <w:rPr>
                <w:color w:val="000000" w:themeColor="text1"/>
                <w:spacing w:val="-6"/>
              </w:rPr>
              <w:t>wpłat na PFRON do liczby jednostek administracji rządowej składających deklaracje/informacje miesięczne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31ED882" w14:textId="64AC3D4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64EE56" w14:textId="2134B90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181D6E" w14:textId="650916B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2DC3AE" w14:textId="3FC78D6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6B89EF7"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3B71869" w14:textId="0909E55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 PFRON</w:t>
            </w:r>
          </w:p>
        </w:tc>
      </w:tr>
      <w:tr w:rsidR="00830BE2" w:rsidRPr="00F02BA9" w14:paraId="141CEFB3"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4EF0FBD" w14:textId="3CEB7E45"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3BB0A8" w14:textId="43D2E1F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6F5058F" w14:textId="0F1F966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Udział jednostek administracji publicznej zwolnionych</w:t>
            </w:r>
            <w:r w:rsidR="00E94E89" w:rsidRPr="00F02BA9">
              <w:rPr>
                <w:color w:val="000000" w:themeColor="text1"/>
                <w:spacing w:val="-6"/>
              </w:rPr>
              <w:t xml:space="preserve"> z </w:t>
            </w:r>
            <w:r w:rsidRPr="00F02BA9">
              <w:rPr>
                <w:color w:val="000000" w:themeColor="text1"/>
                <w:spacing w:val="-6"/>
              </w:rPr>
              <w:t xml:space="preserve">wpłat na PFRON do liczby jednostek administracji publicznej składających deklaracje/informacje </w:t>
            </w:r>
            <w:r w:rsidR="000136BD">
              <w:rPr>
                <w:color w:val="000000" w:themeColor="text1"/>
                <w:spacing w:val="-6"/>
              </w:rPr>
              <w:br/>
            </w:r>
            <w:r w:rsidR="000136BD">
              <w:rPr>
                <w:color w:val="000000" w:themeColor="text1"/>
                <w:spacing w:val="-6"/>
              </w:rPr>
              <w:br/>
            </w:r>
            <w:r w:rsidRPr="00F02BA9">
              <w:rPr>
                <w:color w:val="000000" w:themeColor="text1"/>
                <w:spacing w:val="-6"/>
              </w:rPr>
              <w:lastRenderedPageBreak/>
              <w:t>miesięczne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00E30157" w14:textId="397D42D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B71789" w14:textId="7A2A184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0EADB3" w14:textId="3F73478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2A8395" w14:textId="1AE9661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06BB4E"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334C6073" w14:textId="33C680E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 PFRON</w:t>
            </w:r>
          </w:p>
        </w:tc>
      </w:tr>
      <w:tr w:rsidR="00830BE2" w:rsidRPr="00F02BA9" w14:paraId="0A17DC93" w14:textId="78E5C22B" w:rsidTr="000136BD">
        <w:trPr>
          <w:trHeight w:val="225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331494D8" w14:textId="02E15FB2"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9EE24F" w14:textId="428A0EC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aktywności zawodowej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55CC13F" w14:textId="6405750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Zatrudnienie osób</w:t>
            </w:r>
            <w:r w:rsidR="00E94E89" w:rsidRPr="00F02BA9">
              <w:rPr>
                <w:color w:val="000000" w:themeColor="text1"/>
                <w:spacing w:val="-6"/>
              </w:rPr>
              <w:t xml:space="preserve"> z </w:t>
            </w:r>
            <w:r w:rsidRPr="00F02BA9">
              <w:rPr>
                <w:color w:val="000000" w:themeColor="text1"/>
                <w:spacing w:val="-6"/>
              </w:rPr>
              <w:t>niepełnosprawnościami w przedsiębiorstwach społecznych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26E71D8" w14:textId="1E82D40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122AC8" w14:textId="1C0CF5A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1828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002728" w14:textId="4B62F96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3440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EADD9C" w14:textId="2F075DE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6920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44665C" w14:textId="2A5D2FBB"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0AD8E13" w14:textId="1B20D80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MRiPS, BON</w:t>
            </w:r>
          </w:p>
          <w:p w14:paraId="2156D160" w14:textId="2D564EF3" w:rsidR="009F7AF7" w:rsidRPr="00F02BA9" w:rsidRDefault="009F7AF7" w:rsidP="00C41360">
            <w:pPr>
              <w:pStyle w:val="Zestawienieprogramw-tekstpodstawowy"/>
              <w:spacing w:line="283" w:lineRule="auto"/>
              <w:rPr>
                <w:color w:val="000000" w:themeColor="text1"/>
                <w:spacing w:val="-6"/>
              </w:rPr>
            </w:pPr>
          </w:p>
        </w:tc>
      </w:tr>
      <w:tr w:rsidR="00830BE2" w:rsidRPr="00F02BA9" w14:paraId="39FD8B2E" w14:textId="1AAB1D21" w:rsidTr="000136BD">
        <w:trPr>
          <w:trHeight w:val="224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50759E56" w14:textId="560D40E4"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482627" w14:textId="42B41DB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aktywności zawodowej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9EC8900" w14:textId="7997C4F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Udział pracodawców zwolnionych z wpłat do liczby pracodawców składających deklaracje/informacje miesięczne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2508EE0" w14:textId="557F575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862B54" w14:textId="5394EF4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38E40D" w14:textId="13ACB48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91727B" w14:textId="6395DC2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CE1B585"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318938E1" w14:textId="1430443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PFRON</w:t>
            </w:r>
          </w:p>
        </w:tc>
      </w:tr>
      <w:tr w:rsidR="00830BE2" w:rsidRPr="00F02BA9" w14:paraId="68D7A8C9" w14:textId="12E3B12C"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9ABA343" w14:textId="51D05B4B"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A335C6" w14:textId="5537295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852F779" w14:textId="06B4677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Zatrudnienie osób</w:t>
            </w:r>
            <w:r w:rsidR="00E94E89" w:rsidRPr="00F02BA9">
              <w:rPr>
                <w:color w:val="000000" w:themeColor="text1"/>
                <w:spacing w:val="-6"/>
              </w:rPr>
              <w:t xml:space="preserve"> z </w:t>
            </w:r>
            <w:r w:rsidRPr="00F02BA9">
              <w:rPr>
                <w:color w:val="000000" w:themeColor="text1"/>
                <w:spacing w:val="-6"/>
              </w:rPr>
              <w:t>niepełnosprawnościami w ramach zatrudnienia wspomaganego</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1ECB141" w14:textId="1E18CCB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58CB5A" w14:textId="31B44A8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7E1323" w14:textId="417A2D6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B0FE94" w14:textId="072DA63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235DF0"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4109756" w14:textId="7D4D2F0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MRiPS</w:t>
            </w:r>
          </w:p>
        </w:tc>
      </w:tr>
      <w:tr w:rsidR="00830BE2" w:rsidRPr="00F02BA9" w14:paraId="05DD12C0"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21C753A8" w14:textId="6765251C"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br/>
            </w:r>
            <w:r w:rsidRPr="00F02BA9">
              <w:rPr>
                <w:rFonts w:cs="Calibri"/>
                <w:color w:val="000000"/>
                <w:spacing w:val="-6"/>
                <w:szCs w:val="24"/>
              </w:rPr>
              <w:t>1</w:t>
            </w:r>
            <w:r w:rsidR="004C2A88" w:rsidRPr="00F02BA9">
              <w:rPr>
                <w:rFonts w:cs="Calibri"/>
                <w:color w:val="000000"/>
                <w:spacing w:val="-6"/>
                <w:szCs w:val="24"/>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E11C7C" w14:textId="19EAFF8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50EB3B0" w14:textId="4DC2867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Procent u</w:t>
            </w:r>
            <w:r w:rsidR="00116D2B" w:rsidRPr="00F02BA9">
              <w:rPr>
                <w:color w:val="000000" w:themeColor="text1"/>
                <w:spacing w:val="-6"/>
              </w:rPr>
              <w:t xml:space="preserve">czestników warsztatów terapii zajęciowej </w:t>
            </w:r>
            <w:r w:rsidR="000136BD">
              <w:rPr>
                <w:color w:val="000000" w:themeColor="text1"/>
                <w:spacing w:val="-6"/>
              </w:rPr>
              <w:br/>
            </w:r>
            <w:r w:rsidRPr="00F02BA9">
              <w:rPr>
                <w:color w:val="000000" w:themeColor="text1"/>
                <w:spacing w:val="-6"/>
              </w:rPr>
              <w:lastRenderedPageBreak/>
              <w:t>podejmujących zatrudnienie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0103D7C" w14:textId="3D1DFE2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1369A7" w14:textId="023655E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C920EF" w14:textId="6128121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12E92" w14:textId="5A80195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8643DED"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8A8915A" w14:textId="265BCBE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MRiPS, PFRON</w:t>
            </w:r>
          </w:p>
        </w:tc>
      </w:tr>
      <w:tr w:rsidR="00830BE2" w:rsidRPr="00F02BA9" w14:paraId="1F1CC5D8" w14:textId="4B8A9A7B" w:rsidTr="000136BD">
        <w:trPr>
          <w:trHeight w:val="3893"/>
        </w:trPr>
        <w:tc>
          <w:tcPr>
            <w:tcW w:w="845" w:type="dxa"/>
            <w:tcBorders>
              <w:top w:val="single" w:sz="4" w:space="0" w:color="auto"/>
              <w:left w:val="single" w:sz="4" w:space="0" w:color="auto"/>
              <w:bottom w:val="single" w:sz="4" w:space="0" w:color="auto"/>
              <w:right w:val="single" w:sz="4" w:space="0" w:color="auto"/>
            </w:tcBorders>
            <w:shd w:val="clear" w:color="auto" w:fill="auto"/>
          </w:tcPr>
          <w:p w14:paraId="347316BD" w14:textId="2E4D9870"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br/>
            </w:r>
            <w:r w:rsidRPr="00F02BA9">
              <w:rPr>
                <w:rFonts w:cs="Calibri"/>
                <w:color w:val="000000"/>
                <w:spacing w:val="-6"/>
                <w:szCs w:val="24"/>
              </w:rPr>
              <w:t>1</w:t>
            </w:r>
            <w:r w:rsidR="004C2A88" w:rsidRPr="00F02BA9">
              <w:rPr>
                <w:rFonts w:cs="Calibri"/>
                <w:color w:val="000000"/>
                <w:spacing w:val="-6"/>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3C23D5" w14:textId="7D06502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4376DAF" w14:textId="493DA20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Ubezpieczenie emerytalne</w:t>
            </w:r>
            <w:r w:rsidR="00E94E89" w:rsidRPr="00F02BA9">
              <w:rPr>
                <w:color w:val="000000" w:themeColor="text1"/>
                <w:spacing w:val="-6"/>
              </w:rPr>
              <w:t xml:space="preserve"> i </w:t>
            </w:r>
            <w:r w:rsidRPr="00F02BA9">
              <w:rPr>
                <w:color w:val="000000" w:themeColor="text1"/>
                <w:spacing w:val="-6"/>
              </w:rPr>
              <w:t>rentowe osób niepełnosprawnych</w:t>
            </w:r>
            <w:r w:rsidR="00E94E89" w:rsidRPr="00F02BA9">
              <w:rPr>
                <w:color w:val="000000" w:themeColor="text1"/>
                <w:spacing w:val="-6"/>
              </w:rPr>
              <w:t xml:space="preserve"> z </w:t>
            </w:r>
            <w:r w:rsidRPr="00F02BA9">
              <w:rPr>
                <w:color w:val="000000" w:themeColor="text1"/>
                <w:spacing w:val="-6"/>
              </w:rPr>
              <w:t>tytułu zatrudnienia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D779B1A" w14:textId="11C22E6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862E0D" w14:textId="617A143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485,8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A1A16E" w14:textId="23660E5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483,4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BAEAC6" w14:textId="1D411EB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469,4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ACDAAC2" w14:textId="37F9537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zgłoszonych do ubezpieczenia dla poszczególnych kodów</w:t>
            </w:r>
            <w:r w:rsidR="00E94E89" w:rsidRPr="00F02BA9">
              <w:rPr>
                <w:color w:val="000000" w:themeColor="text1"/>
                <w:spacing w:val="-6"/>
              </w:rPr>
              <w:t xml:space="preserve"> z </w:t>
            </w:r>
            <w:r w:rsidRPr="00F02BA9">
              <w:rPr>
                <w:color w:val="000000" w:themeColor="text1"/>
                <w:spacing w:val="-6"/>
              </w:rPr>
              <w:t>tytułu ubezpieczenia (pracownicy, umowa agencyjna zlecenie lub umowa</w:t>
            </w:r>
            <w:r w:rsidR="00E94E89" w:rsidRPr="00F02BA9">
              <w:rPr>
                <w:color w:val="000000" w:themeColor="text1"/>
                <w:spacing w:val="-6"/>
              </w:rPr>
              <w:t xml:space="preserve"> o </w:t>
            </w:r>
            <w:r w:rsidRPr="00F02BA9">
              <w:rPr>
                <w:color w:val="000000" w:themeColor="text1"/>
                <w:spacing w:val="-6"/>
              </w:rPr>
              <w:t>świadczenie usług, pozarolnicza działalność)</w:t>
            </w:r>
          </w:p>
        </w:tc>
        <w:tc>
          <w:tcPr>
            <w:tcW w:w="1134" w:type="dxa"/>
            <w:tcBorders>
              <w:top w:val="single" w:sz="4" w:space="0" w:color="auto"/>
              <w:left w:val="single" w:sz="4" w:space="0" w:color="auto"/>
              <w:bottom w:val="single" w:sz="4" w:space="0" w:color="auto"/>
              <w:right w:val="single" w:sz="4" w:space="0" w:color="auto"/>
            </w:tcBorders>
            <w:vAlign w:val="center"/>
          </w:tcPr>
          <w:p w14:paraId="1F552B2A" w14:textId="7C08327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ZUS</w:t>
            </w:r>
          </w:p>
        </w:tc>
      </w:tr>
      <w:tr w:rsidR="00830BE2" w:rsidRPr="00F02BA9" w14:paraId="25735795" w14:textId="2165B2DE"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2DDEC27E" w14:textId="71DDBE6D"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br/>
            </w:r>
            <w:r w:rsidRPr="00F02BA9">
              <w:rPr>
                <w:rFonts w:cs="Calibri"/>
                <w:color w:val="000000"/>
                <w:spacing w:val="-6"/>
                <w:szCs w:val="24"/>
              </w:rPr>
              <w:t>1</w:t>
            </w:r>
            <w:r w:rsidR="004C2A88" w:rsidRPr="00F02BA9">
              <w:rPr>
                <w:rFonts w:cs="Calibri"/>
                <w:color w:val="000000"/>
                <w:spacing w:val="-6"/>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D81924" w14:textId="6FE64F0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E494AD9" w14:textId="1E01C4F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 niepełnosprawne zarejestrowane</w:t>
            </w:r>
            <w:r w:rsidR="00E94E89" w:rsidRPr="00F02BA9">
              <w:rPr>
                <w:color w:val="000000" w:themeColor="text1"/>
                <w:spacing w:val="-6"/>
              </w:rPr>
              <w:t xml:space="preserve"> w </w:t>
            </w:r>
            <w:r w:rsidRPr="00F02BA9">
              <w:rPr>
                <w:color w:val="000000" w:themeColor="text1"/>
                <w:spacing w:val="-6"/>
              </w:rPr>
              <w:t>urzędach pracy jako poszukujący pracy i niepozostający</w:t>
            </w:r>
            <w:r w:rsidR="00E94E89" w:rsidRPr="00F02BA9">
              <w:rPr>
                <w:color w:val="000000" w:themeColor="text1"/>
                <w:spacing w:val="-6"/>
              </w:rPr>
              <w:t xml:space="preserve"> w </w:t>
            </w:r>
            <w:r w:rsidRPr="00F02BA9">
              <w:rPr>
                <w:color w:val="000000" w:themeColor="text1"/>
                <w:spacing w:val="-6"/>
              </w:rPr>
              <w:t>zatrudnieniu</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CC95FB1" w14:textId="3B3E786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68E29E" w14:textId="669D724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10328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CA8EA8" w14:textId="4136522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CF92E7" w14:textId="5BFB8B9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D4399E1" w14:textId="59E6F68A"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0389C27" w14:textId="5BD97F5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MRPiT</w:t>
            </w:r>
          </w:p>
          <w:p w14:paraId="558BA27F" w14:textId="7B71E55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GUS</w:t>
            </w:r>
          </w:p>
        </w:tc>
      </w:tr>
      <w:tr w:rsidR="00830BE2" w:rsidRPr="00F02BA9" w14:paraId="1E2BC189" w14:textId="68E5D6A6" w:rsidTr="000136BD">
        <w:trPr>
          <w:trHeight w:val="1219"/>
        </w:trPr>
        <w:tc>
          <w:tcPr>
            <w:tcW w:w="845" w:type="dxa"/>
            <w:tcBorders>
              <w:top w:val="single" w:sz="4" w:space="0" w:color="auto"/>
              <w:left w:val="single" w:sz="4" w:space="0" w:color="auto"/>
              <w:bottom w:val="single" w:sz="4" w:space="0" w:color="auto"/>
              <w:right w:val="single" w:sz="4" w:space="0" w:color="auto"/>
            </w:tcBorders>
            <w:shd w:val="clear" w:color="auto" w:fill="auto"/>
          </w:tcPr>
          <w:p w14:paraId="229550F1" w14:textId="7EBA5C11"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br/>
            </w:r>
            <w:r w:rsidRPr="00F02BA9">
              <w:rPr>
                <w:rFonts w:cs="Calibri"/>
                <w:color w:val="000000"/>
                <w:spacing w:val="-6"/>
                <w:szCs w:val="24"/>
              </w:rPr>
              <w:t>1</w:t>
            </w:r>
            <w:r w:rsidR="004C2A88" w:rsidRPr="00F02BA9">
              <w:rPr>
                <w:rFonts w:cs="Calibri"/>
                <w:color w:val="000000"/>
                <w:spacing w:val="-6"/>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4F0584" w14:textId="4595419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Wzrost stabilności zatrudnienia </w:t>
            </w:r>
            <w:r w:rsidRPr="00F02BA9">
              <w:rPr>
                <w:color w:val="000000" w:themeColor="text1"/>
                <w:spacing w:val="-6"/>
              </w:rPr>
              <w:lastRenderedPageBreak/>
              <w:t>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3937C3B" w14:textId="36DA5A5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Wsparcie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 xml:space="preserve">utrzymaniu </w:t>
            </w:r>
            <w:r w:rsidR="000136BD">
              <w:rPr>
                <w:color w:val="000000" w:themeColor="text1"/>
                <w:spacing w:val="-6"/>
              </w:rPr>
              <w:br/>
            </w:r>
            <w:r w:rsidRPr="00F02BA9">
              <w:rPr>
                <w:color w:val="000000" w:themeColor="text1"/>
                <w:spacing w:val="-6"/>
              </w:rPr>
              <w:lastRenderedPageBreak/>
              <w:t>zatrudnienia</w:t>
            </w:r>
            <w:r w:rsidR="00E94E89" w:rsidRPr="00F02BA9">
              <w:rPr>
                <w:color w:val="000000" w:themeColor="text1"/>
                <w:spacing w:val="-6"/>
              </w:rPr>
              <w:t xml:space="preserve"> w </w:t>
            </w:r>
            <w:r w:rsidRPr="00F02BA9">
              <w:rPr>
                <w:color w:val="000000" w:themeColor="text1"/>
                <w:spacing w:val="-6"/>
              </w:rPr>
              <w:t xml:space="preserve">postaci dofinansowania wynagrodzeń </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C11D71F" w14:textId="52A4C68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76AB7C" w14:textId="16606456" w:rsidR="009F7AF7" w:rsidRPr="00BE253C" w:rsidRDefault="009F7AF7" w:rsidP="00C41360">
            <w:pPr>
              <w:pStyle w:val="Zestawienieprogramw-tekstpodstawowy"/>
              <w:spacing w:line="283" w:lineRule="auto"/>
              <w:rPr>
                <w:color w:val="000000" w:themeColor="text1"/>
                <w:spacing w:val="-14"/>
              </w:rPr>
            </w:pPr>
            <w:r w:rsidRPr="00BE253C">
              <w:rPr>
                <w:color w:val="000000" w:themeColor="text1"/>
                <w:spacing w:val="-14"/>
              </w:rPr>
              <w:t xml:space="preserve">320 732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9D8B1C" w14:textId="0AF5FB6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324 000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EEB3EC" w14:textId="19BB69A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328 000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793D27"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54688974" w14:textId="18BE8C9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PFRON</w:t>
            </w:r>
          </w:p>
        </w:tc>
      </w:tr>
      <w:tr w:rsidR="00830BE2" w:rsidRPr="00F02BA9" w14:paraId="0DB4E107" w14:textId="496DF73D" w:rsidTr="000136BD">
        <w:trPr>
          <w:trHeight w:val="2369"/>
        </w:trPr>
        <w:tc>
          <w:tcPr>
            <w:tcW w:w="845" w:type="dxa"/>
            <w:tcBorders>
              <w:top w:val="single" w:sz="4" w:space="0" w:color="auto"/>
              <w:left w:val="single" w:sz="4" w:space="0" w:color="auto"/>
              <w:bottom w:val="single" w:sz="4" w:space="0" w:color="auto"/>
              <w:right w:val="single" w:sz="4" w:space="0" w:color="auto"/>
            </w:tcBorders>
            <w:shd w:val="clear" w:color="auto" w:fill="auto"/>
          </w:tcPr>
          <w:p w14:paraId="43AB5827" w14:textId="636C4CBF"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IV.</w:t>
            </w:r>
            <w:r w:rsidR="004C2A88" w:rsidRPr="00F02BA9">
              <w:rPr>
                <w:rFonts w:cs="Calibri"/>
                <w:color w:val="000000"/>
                <w:spacing w:val="-6"/>
                <w:szCs w:val="24"/>
              </w:rPr>
              <w:br/>
            </w:r>
            <w:r w:rsidRPr="00F02BA9">
              <w:rPr>
                <w:rFonts w:cs="Calibri"/>
                <w:color w:val="000000"/>
                <w:spacing w:val="-6"/>
                <w:szCs w:val="24"/>
              </w:rPr>
              <w:t>1</w:t>
            </w:r>
            <w:r w:rsidR="004C2A88" w:rsidRPr="00F02BA9">
              <w:rPr>
                <w:rFonts w:cs="Calibri"/>
                <w:color w:val="000000"/>
                <w:spacing w:val="-6"/>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61A8A9" w14:textId="789F47C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stabilności zatrudnienia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09022BB" w14:textId="3F26283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Wykorzystanie instrumentów rehabilitacji zawodowej finansowanych ze środków PFRON przez osoby niepełnosprawne</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491106A" w14:textId="3DA4923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2F79FE" w14:textId="6D89A97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254,9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67CF32" w14:textId="31D667C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256,9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8458BB" w14:textId="5A32D85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261 tys.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4CADCF"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AB2BFAC" w14:textId="6312DE5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PFRON</w:t>
            </w:r>
          </w:p>
        </w:tc>
      </w:tr>
      <w:tr w:rsidR="00074468" w:rsidRPr="00F02BA9" w14:paraId="250A7F71" w14:textId="566FDB29" w:rsidTr="000136BD">
        <w:trPr>
          <w:trHeight w:val="589"/>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tcPr>
          <w:p w14:paraId="1C379E25" w14:textId="21E0AC82" w:rsidR="00074468" w:rsidRPr="00F02BA9" w:rsidRDefault="00074468" w:rsidP="00C41360">
            <w:pPr>
              <w:pStyle w:val="Nagwek3"/>
              <w:numPr>
                <w:ilvl w:val="0"/>
                <w:numId w:val="0"/>
              </w:numPr>
              <w:spacing w:after="0" w:line="283" w:lineRule="auto"/>
              <w:rPr>
                <w:color w:val="000000" w:themeColor="text1"/>
                <w:spacing w:val="-6"/>
              </w:rPr>
            </w:pPr>
            <w:bookmarkStart w:id="586" w:name="_Toc64904544"/>
            <w:r w:rsidRPr="00F02BA9">
              <w:rPr>
                <w:spacing w:val="-6"/>
              </w:rPr>
              <w:t>Priorytet V. Warunki życia</w:t>
            </w:r>
            <w:r w:rsidR="00E94E89" w:rsidRPr="00F02BA9">
              <w:rPr>
                <w:spacing w:val="-6"/>
              </w:rPr>
              <w:t xml:space="preserve"> i </w:t>
            </w:r>
            <w:r w:rsidRPr="00F02BA9">
              <w:rPr>
                <w:spacing w:val="-6"/>
              </w:rPr>
              <w:t>ochrona socjalna</w:t>
            </w:r>
            <w:bookmarkEnd w:id="586"/>
          </w:p>
        </w:tc>
      </w:tr>
      <w:tr w:rsidR="00830BE2" w:rsidRPr="00F02BA9" w14:paraId="3B23BBE4" w14:textId="1CBABAA6"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EC7EAFE" w14:textId="6594AAB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8EDD0D" w14:textId="1192D34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sytuacji ekonomicznej gospodarstw domowych</w:t>
            </w:r>
            <w:r w:rsidR="00E94E89" w:rsidRPr="00F02BA9">
              <w:rPr>
                <w:color w:val="000000" w:themeColor="text1"/>
                <w:spacing w:val="-6"/>
              </w:rPr>
              <w:t xml:space="preserve"> z </w:t>
            </w:r>
            <w:r w:rsidRPr="00F02BA9">
              <w:rPr>
                <w:color w:val="000000" w:themeColor="text1"/>
                <w:spacing w:val="-6"/>
              </w:rPr>
              <w:t>osobami niepełnosprawnymi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61C32033" w14:textId="108E644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Relacja wydatków do przeciętnego miesięcznego dochodu rozporządzalnego w gospodarstwach domowych z osobami niepełnosprawnymi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5B734B3" w14:textId="3498F66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6D6748" w14:textId="45D76EC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200E18" w14:textId="74C0B65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C99FDD" w14:textId="201FBB0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51,6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A069F8E"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0637321" w14:textId="65D4DB71" w:rsidR="009F7AF7" w:rsidRPr="00F02BA9" w:rsidRDefault="009F7AF7" w:rsidP="00C41360">
            <w:pPr>
              <w:pStyle w:val="Zestawienieprogramw-tekstpodstawowy"/>
              <w:spacing w:line="283" w:lineRule="auto"/>
              <w:rPr>
                <w:spacing w:val="-6"/>
              </w:rPr>
            </w:pPr>
            <w:r w:rsidRPr="00F02BA9">
              <w:rPr>
                <w:spacing w:val="-6"/>
              </w:rPr>
              <w:t>GUS</w:t>
            </w:r>
            <w:r w:rsidR="00136AE6">
              <w:rPr>
                <w:spacing w:val="-6"/>
              </w:rPr>
              <w:t>,</w:t>
            </w:r>
          </w:p>
          <w:p w14:paraId="4297378A" w14:textId="6B320C68" w:rsidR="009F7AF7" w:rsidRPr="00F02BA9" w:rsidRDefault="009F7AF7" w:rsidP="00C41360">
            <w:pPr>
              <w:pStyle w:val="Zestawienieprogramw-tekstpodstawowy"/>
              <w:spacing w:line="283" w:lineRule="auto"/>
              <w:rPr>
                <w:color w:val="000000" w:themeColor="text1"/>
                <w:spacing w:val="-6"/>
              </w:rPr>
            </w:pPr>
            <w:r w:rsidRPr="00F02BA9">
              <w:rPr>
                <w:spacing w:val="-6"/>
              </w:rPr>
              <w:t>MRiPS</w:t>
            </w:r>
          </w:p>
        </w:tc>
      </w:tr>
      <w:tr w:rsidR="00830BE2" w:rsidRPr="00F02BA9" w14:paraId="0B772771" w14:textId="3E3A7CAE"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4EBE13C" w14:textId="136509B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2C989B" w14:textId="48BF0C4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Poprawa sytuacji </w:t>
            </w:r>
            <w:r w:rsidRPr="00F02BA9">
              <w:rPr>
                <w:color w:val="000000" w:themeColor="text1"/>
                <w:spacing w:val="-6"/>
              </w:rPr>
              <w:lastRenderedPageBreak/>
              <w:t>ekonomicznej gospodarstw domowych</w:t>
            </w:r>
            <w:r w:rsidR="00E94E89" w:rsidRPr="00F02BA9">
              <w:rPr>
                <w:color w:val="000000" w:themeColor="text1"/>
                <w:spacing w:val="-6"/>
              </w:rPr>
              <w:t xml:space="preserve"> z </w:t>
            </w:r>
            <w:r w:rsidRPr="00F02BA9">
              <w:rPr>
                <w:color w:val="000000" w:themeColor="text1"/>
                <w:spacing w:val="-6"/>
              </w:rPr>
              <w:t>osobami niepełnosprawnymi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1E75C08" w14:textId="242143C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 xml:space="preserve">Relacja przeciętnego miesięcznego dochodu </w:t>
            </w:r>
            <w:r w:rsidRPr="00F02BA9">
              <w:rPr>
                <w:color w:val="000000" w:themeColor="text1"/>
                <w:spacing w:val="-6"/>
              </w:rPr>
              <w:lastRenderedPageBreak/>
              <w:t>rozporządzalnego w gospodarstwach domowych z osobami niepełnosprawnymi do gospodarstw domowych bez osób niepełnosprawnych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3C2840F" w14:textId="7A12F20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5115AE" w14:textId="71B33F7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B99313" w14:textId="254DEAB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4BF1BB" w14:textId="6586D3C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86,5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F8564C2"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7996C6CA" w14:textId="31F36155" w:rsidR="009F7AF7" w:rsidRPr="00F02BA9" w:rsidRDefault="009F7AF7" w:rsidP="00C41360">
            <w:pPr>
              <w:pStyle w:val="Zestawienieprogramw-tekstpodstawowy"/>
              <w:spacing w:line="283" w:lineRule="auto"/>
              <w:rPr>
                <w:spacing w:val="-6"/>
              </w:rPr>
            </w:pPr>
            <w:r w:rsidRPr="00F02BA9">
              <w:rPr>
                <w:spacing w:val="-6"/>
              </w:rPr>
              <w:t>GUS</w:t>
            </w:r>
            <w:r w:rsidR="00136AE6">
              <w:rPr>
                <w:spacing w:val="-6"/>
              </w:rPr>
              <w:t>,</w:t>
            </w:r>
          </w:p>
          <w:p w14:paraId="64CDE6FE" w14:textId="43DD0217" w:rsidR="009F7AF7" w:rsidRPr="00F02BA9" w:rsidRDefault="009F7AF7" w:rsidP="00C41360">
            <w:pPr>
              <w:pStyle w:val="Zestawienieprogramw-tekstpodstawowy"/>
              <w:spacing w:line="283" w:lineRule="auto"/>
              <w:rPr>
                <w:color w:val="000000" w:themeColor="text1"/>
                <w:spacing w:val="-6"/>
              </w:rPr>
            </w:pPr>
            <w:r w:rsidRPr="00F02BA9">
              <w:rPr>
                <w:spacing w:val="-6"/>
              </w:rPr>
              <w:t>MRiPS</w:t>
            </w:r>
          </w:p>
        </w:tc>
      </w:tr>
      <w:tr w:rsidR="00830BE2" w:rsidRPr="00F02BA9" w14:paraId="61376931" w14:textId="4A237890" w:rsidTr="005E2EFF">
        <w:tc>
          <w:tcPr>
            <w:tcW w:w="845" w:type="dxa"/>
            <w:tcBorders>
              <w:top w:val="single" w:sz="4" w:space="0" w:color="auto"/>
              <w:left w:val="single" w:sz="4" w:space="0" w:color="auto"/>
              <w:bottom w:val="single" w:sz="18" w:space="0" w:color="auto"/>
              <w:right w:val="single" w:sz="4" w:space="0" w:color="auto"/>
            </w:tcBorders>
            <w:shd w:val="clear" w:color="auto" w:fill="auto"/>
          </w:tcPr>
          <w:p w14:paraId="7530E008" w14:textId="263291E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V.3</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6F0F85C5" w14:textId="6445D07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sytuacji ekonomicznej gospodarstw domowych</w:t>
            </w:r>
            <w:r w:rsidR="00E94E89" w:rsidRPr="00F02BA9">
              <w:rPr>
                <w:color w:val="000000" w:themeColor="text1"/>
                <w:spacing w:val="-6"/>
              </w:rPr>
              <w:t xml:space="preserve"> z </w:t>
            </w:r>
            <w:r w:rsidRPr="00F02BA9">
              <w:rPr>
                <w:color w:val="000000" w:themeColor="text1"/>
                <w:spacing w:val="-6"/>
              </w:rPr>
              <w:t>osobami niepełnosprawnymi</w:t>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2701B4CA" w14:textId="145EB4F1" w:rsidR="00F85BDB"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Stopa ubóstwa skrajnego</w:t>
            </w:r>
          </w:p>
          <w:p w14:paraId="418BC1F0" w14:textId="733D491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 gospodarstwach domowych</w:t>
            </w:r>
            <w:r w:rsidR="00E94E89" w:rsidRPr="00F02BA9">
              <w:rPr>
                <w:color w:val="000000" w:themeColor="text1"/>
                <w:spacing w:val="-6"/>
              </w:rPr>
              <w:t xml:space="preserve"> z </w:t>
            </w:r>
            <w:r w:rsidRPr="00F02BA9">
              <w:rPr>
                <w:color w:val="000000" w:themeColor="text1"/>
                <w:spacing w:val="-6"/>
              </w:rPr>
              <w:t>co najmniej jedną osobą niepełnosprawną prawnie</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299BF944" w14:textId="3B8F82B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5FB680D0" w14:textId="79A0695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7,8</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7778A6F7" w14:textId="19F55D0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6,6</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6AAA5826" w14:textId="74FDF70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2404A4EA"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18" w:space="0" w:color="auto"/>
              <w:right w:val="single" w:sz="4" w:space="0" w:color="auto"/>
            </w:tcBorders>
            <w:vAlign w:val="center"/>
          </w:tcPr>
          <w:p w14:paraId="6AA41C86" w14:textId="2D138C9A" w:rsidR="009F7AF7" w:rsidRPr="00F02BA9" w:rsidRDefault="009F7AF7" w:rsidP="00C41360">
            <w:pPr>
              <w:pStyle w:val="Zestawienieprogramw-tekstpodstawowy"/>
              <w:spacing w:line="283" w:lineRule="auto"/>
              <w:rPr>
                <w:spacing w:val="-6"/>
              </w:rPr>
            </w:pPr>
            <w:r w:rsidRPr="00F02BA9">
              <w:rPr>
                <w:spacing w:val="-6"/>
              </w:rPr>
              <w:t>GUS</w:t>
            </w:r>
            <w:r w:rsidR="00136AE6">
              <w:rPr>
                <w:spacing w:val="-6"/>
              </w:rPr>
              <w:t>,</w:t>
            </w:r>
          </w:p>
          <w:p w14:paraId="4DD5016E" w14:textId="0B959E6A" w:rsidR="009F7AF7" w:rsidRPr="00F02BA9" w:rsidRDefault="009F7AF7" w:rsidP="00C41360">
            <w:pPr>
              <w:pStyle w:val="Zestawienieprogramw-tekstpodstawowy"/>
              <w:spacing w:line="283" w:lineRule="auto"/>
              <w:rPr>
                <w:color w:val="000000" w:themeColor="text1"/>
                <w:spacing w:val="-6"/>
              </w:rPr>
            </w:pPr>
            <w:r w:rsidRPr="00F02BA9">
              <w:rPr>
                <w:spacing w:val="-6"/>
              </w:rPr>
              <w:t>MRiPS</w:t>
            </w:r>
          </w:p>
        </w:tc>
      </w:tr>
      <w:tr w:rsidR="0046124D" w:rsidRPr="00F02BA9" w14:paraId="714ACA65" w14:textId="7FA4BFFC" w:rsidTr="00F02BA9">
        <w:tc>
          <w:tcPr>
            <w:tcW w:w="14312" w:type="dxa"/>
            <w:gridSpan w:val="9"/>
            <w:tcBorders>
              <w:top w:val="single" w:sz="18" w:space="0" w:color="auto"/>
              <w:left w:val="single" w:sz="4" w:space="0" w:color="auto"/>
              <w:bottom w:val="single" w:sz="18" w:space="0" w:color="auto"/>
              <w:right w:val="single" w:sz="4" w:space="0" w:color="auto"/>
            </w:tcBorders>
            <w:shd w:val="clear" w:color="auto" w:fill="auto"/>
          </w:tcPr>
          <w:p w14:paraId="6E661D61" w14:textId="230DEE3C" w:rsidR="009F7AF7" w:rsidRPr="00F02BA9" w:rsidRDefault="009F7AF7" w:rsidP="00C41360">
            <w:pPr>
              <w:pStyle w:val="Nagwek3"/>
              <w:numPr>
                <w:ilvl w:val="0"/>
                <w:numId w:val="0"/>
              </w:numPr>
              <w:spacing w:after="0" w:line="283" w:lineRule="auto"/>
              <w:rPr>
                <w:color w:val="000000" w:themeColor="text1"/>
                <w:spacing w:val="-6"/>
              </w:rPr>
            </w:pPr>
            <w:bookmarkStart w:id="587" w:name="_Toc64904545"/>
            <w:r w:rsidRPr="00F02BA9">
              <w:rPr>
                <w:spacing w:val="-6"/>
              </w:rPr>
              <w:t>Priorytet VI. Zdrowie</w:t>
            </w:r>
            <w:bookmarkEnd w:id="587"/>
          </w:p>
        </w:tc>
      </w:tr>
      <w:tr w:rsidR="00830BE2" w:rsidRPr="00F02BA9" w14:paraId="71F974D6" w14:textId="7CFE87A7" w:rsidTr="000136BD">
        <w:trPr>
          <w:trHeight w:val="1467"/>
        </w:trPr>
        <w:tc>
          <w:tcPr>
            <w:tcW w:w="845" w:type="dxa"/>
            <w:tcBorders>
              <w:top w:val="single" w:sz="18" w:space="0" w:color="auto"/>
              <w:left w:val="single" w:sz="4" w:space="0" w:color="auto"/>
              <w:bottom w:val="single" w:sz="4" w:space="0" w:color="auto"/>
              <w:right w:val="single" w:sz="4" w:space="0" w:color="auto"/>
            </w:tcBorders>
            <w:shd w:val="clear" w:color="auto" w:fill="auto"/>
          </w:tcPr>
          <w:p w14:paraId="4F67B70D" w14:textId="5B2E8D7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58E652A6" w14:textId="72962C0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Wzmocnienie profilaktyki występowania i pogłębiania się schorzeń </w:t>
            </w:r>
            <w:r w:rsidRPr="00F02BA9">
              <w:rPr>
                <w:color w:val="000000" w:themeColor="text1"/>
                <w:spacing w:val="-6"/>
              </w:rPr>
              <w:lastRenderedPageBreak/>
              <w:t>powodujących trwałe ograniczenia</w:t>
            </w:r>
            <w:r w:rsidR="002B10A2" w:rsidRPr="00F02BA9">
              <w:rPr>
                <w:color w:val="000000" w:themeColor="text1"/>
                <w:spacing w:val="-6"/>
              </w:rPr>
              <w:t xml:space="preserve"> </w:t>
            </w:r>
            <w:r w:rsidRPr="00F02BA9">
              <w:rPr>
                <w:color w:val="000000" w:themeColor="text1"/>
                <w:spacing w:val="-6"/>
              </w:rPr>
              <w:t>organizmu</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16FD9DD9" w14:textId="76CB961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Programy profilaktyczne realizowane na poziomie krajowym finansowane ze środków publicznych</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1A9D44C2" w14:textId="7E3D3A7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1E637F6D" w14:textId="68E3AFE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6A1C2DDF" w14:textId="01E0703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5618A378" w14:textId="1A3D970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0A441C2C" w14:textId="46125161"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18" w:space="0" w:color="auto"/>
              <w:left w:val="single" w:sz="4" w:space="0" w:color="auto"/>
              <w:bottom w:val="single" w:sz="4" w:space="0" w:color="auto"/>
              <w:right w:val="single" w:sz="4" w:space="0" w:color="auto"/>
            </w:tcBorders>
            <w:vAlign w:val="center"/>
          </w:tcPr>
          <w:p w14:paraId="4BA7129F" w14:textId="4C7B6EE2" w:rsidR="009F7AF7" w:rsidRPr="00F02BA9" w:rsidRDefault="009F7AF7" w:rsidP="00C41360">
            <w:pPr>
              <w:pStyle w:val="Zestawienieprogramw-tekstpodstawowy"/>
              <w:spacing w:line="283" w:lineRule="auto"/>
              <w:rPr>
                <w:color w:val="000000" w:themeColor="text1"/>
                <w:spacing w:val="-6"/>
              </w:rPr>
            </w:pPr>
            <w:r w:rsidRPr="00F02BA9">
              <w:rPr>
                <w:spacing w:val="-6"/>
              </w:rPr>
              <w:t>MZ</w:t>
            </w:r>
          </w:p>
        </w:tc>
      </w:tr>
      <w:tr w:rsidR="00830BE2" w:rsidRPr="00F02BA9" w14:paraId="67E3AF8F" w14:textId="77777777" w:rsidTr="000136BD">
        <w:trPr>
          <w:trHeight w:val="269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3470B5C7" w14:textId="5CC3D89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FA5C7F" w14:textId="137ADB2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dostępności służby zdrowia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9BB5FBC" w14:textId="2ACD874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szpitali,</w:t>
            </w:r>
            <w:r w:rsidR="00E94E89" w:rsidRPr="00F02BA9">
              <w:rPr>
                <w:color w:val="000000" w:themeColor="text1"/>
                <w:spacing w:val="-6"/>
              </w:rPr>
              <w:t xml:space="preserve"> w </w:t>
            </w:r>
            <w:r w:rsidRPr="00F02BA9">
              <w:rPr>
                <w:color w:val="000000" w:themeColor="text1"/>
                <w:spacing w:val="-6"/>
              </w:rPr>
              <w:t>których zlikwidowano bariery</w:t>
            </w:r>
            <w:r w:rsidR="00E94E89" w:rsidRPr="00F02BA9">
              <w:rPr>
                <w:color w:val="000000" w:themeColor="text1"/>
                <w:spacing w:val="-6"/>
              </w:rPr>
              <w:t xml:space="preserve"> w </w:t>
            </w:r>
            <w:r w:rsidRPr="00F02BA9">
              <w:rPr>
                <w:color w:val="000000" w:themeColor="text1"/>
                <w:spacing w:val="-6"/>
              </w:rPr>
              <w:t>zakresie dostępności (w tym usług)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645482D7" w14:textId="4E06CAA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2C6041" w14:textId="72B80CE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75518A" w14:textId="7304AD6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C5F040" w14:textId="4D7DDE4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140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9EAE46"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2B90AA58" w14:textId="2AC91BD8" w:rsidR="009F7AF7" w:rsidRPr="00F02BA9" w:rsidRDefault="009F7AF7" w:rsidP="00C41360">
            <w:pPr>
              <w:pStyle w:val="Zestawienieprogramw-tekstpodstawowy"/>
              <w:spacing w:line="283" w:lineRule="auto"/>
              <w:rPr>
                <w:spacing w:val="-6"/>
              </w:rPr>
            </w:pPr>
            <w:r w:rsidRPr="00F02BA9">
              <w:rPr>
                <w:spacing w:val="-6"/>
              </w:rPr>
              <w:t>MZ</w:t>
            </w:r>
          </w:p>
        </w:tc>
      </w:tr>
      <w:tr w:rsidR="00830BE2" w:rsidRPr="00F02BA9" w14:paraId="5C1E8A0A"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5F7A106E" w14:textId="6B3C279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D529D8" w14:textId="1F25F05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dostępności służby zdrowia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54B33429" w14:textId="338FD3D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POZ,</w:t>
            </w:r>
            <w:r w:rsidR="00E94E89" w:rsidRPr="00F02BA9">
              <w:rPr>
                <w:color w:val="000000" w:themeColor="text1"/>
                <w:spacing w:val="-6"/>
              </w:rPr>
              <w:t xml:space="preserve"> w </w:t>
            </w:r>
            <w:r w:rsidRPr="00F02BA9">
              <w:rPr>
                <w:color w:val="000000" w:themeColor="text1"/>
                <w:spacing w:val="-6"/>
              </w:rPr>
              <w:t>których zlikwidowano bariery</w:t>
            </w:r>
            <w:r w:rsidR="00E94E89" w:rsidRPr="00F02BA9">
              <w:rPr>
                <w:color w:val="000000" w:themeColor="text1"/>
                <w:spacing w:val="-6"/>
              </w:rPr>
              <w:t xml:space="preserve"> w </w:t>
            </w:r>
            <w:r w:rsidRPr="00F02BA9">
              <w:rPr>
                <w:color w:val="000000" w:themeColor="text1"/>
                <w:spacing w:val="-6"/>
              </w:rPr>
              <w:t>zakresie dostępności (w tym dostępności usług) dla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9E4E9EC" w14:textId="59EB957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EF0B8D" w14:textId="26A067B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9B1423" w14:textId="54B960C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605C7A" w14:textId="615E840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700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9C8A563"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517DA48D" w14:textId="2DBE6A51" w:rsidR="009F7AF7" w:rsidRPr="00F02BA9" w:rsidRDefault="009F7AF7" w:rsidP="00C41360">
            <w:pPr>
              <w:pStyle w:val="Zestawienieprogramw-tekstpodstawowy"/>
              <w:spacing w:line="283" w:lineRule="auto"/>
              <w:rPr>
                <w:spacing w:val="-6"/>
              </w:rPr>
            </w:pPr>
            <w:r w:rsidRPr="00F02BA9">
              <w:rPr>
                <w:spacing w:val="-6"/>
              </w:rPr>
              <w:t>MZ</w:t>
            </w:r>
          </w:p>
        </w:tc>
      </w:tr>
      <w:tr w:rsidR="00830BE2" w:rsidRPr="00F02BA9" w14:paraId="61ED035C"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4B03A1E" w14:textId="0984000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B27F91" w14:textId="47F3440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Zwiększenie dostępności służby </w:t>
            </w:r>
            <w:r w:rsidRPr="00F02BA9">
              <w:rPr>
                <w:color w:val="000000" w:themeColor="text1"/>
                <w:spacing w:val="-6"/>
              </w:rPr>
              <w:lastRenderedPageBreak/>
              <w:t>zdrowia dla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5D4C260" w14:textId="3CC6165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Liczba dostępnych gabinetów ginekologicznych (w tym</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zamontowanymi fotelami</w:t>
            </w:r>
            <w:r w:rsidR="00E94E89" w:rsidRPr="00F02BA9">
              <w:rPr>
                <w:color w:val="000000" w:themeColor="text1"/>
                <w:spacing w:val="-6"/>
              </w:rPr>
              <w:t xml:space="preserve"> z </w:t>
            </w:r>
            <w:r w:rsidRPr="00F02BA9">
              <w:rPr>
                <w:color w:val="000000" w:themeColor="text1"/>
                <w:spacing w:val="-6"/>
              </w:rPr>
              <w:t>regulacją wysokości</w:t>
            </w:r>
            <w:r w:rsidR="00E94E89" w:rsidRPr="00F02BA9">
              <w:rPr>
                <w:color w:val="000000" w:themeColor="text1"/>
                <w:spacing w:val="-6"/>
              </w:rPr>
              <w:t xml:space="preserve"> i </w:t>
            </w:r>
            <w:r w:rsidRPr="00F02BA9">
              <w:rPr>
                <w:color w:val="000000" w:themeColor="text1"/>
                <w:spacing w:val="-6"/>
              </w:rPr>
              <w:t>podnośników/urządzeń transportujących) dla kobiet</w:t>
            </w:r>
            <w:r w:rsidR="00E94E89" w:rsidRPr="00F02BA9">
              <w:rPr>
                <w:color w:val="000000" w:themeColor="text1"/>
                <w:spacing w:val="-6"/>
              </w:rPr>
              <w:t xml:space="preserve"> z </w:t>
            </w:r>
            <w:r w:rsidRPr="00F02BA9">
              <w:rPr>
                <w:color w:val="000000" w:themeColor="text1"/>
                <w:spacing w:val="-6"/>
              </w:rPr>
              <w:t>niepełnosprawnościami</w:t>
            </w:r>
            <w:r w:rsidR="000136BD">
              <w:rPr>
                <w:color w:val="000000" w:themeColor="text1"/>
                <w:spacing w:val="-6"/>
              </w:rPr>
              <w:br/>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E31E1DF" w14:textId="05ECAD3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311BC" w14:textId="19D30A6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BC3E87" w14:textId="763C85B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B783BB" w14:textId="488A2AA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4569BC"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AF6321B" w14:textId="63BEEA41" w:rsidR="009F7AF7" w:rsidRPr="00F02BA9" w:rsidRDefault="009F7AF7" w:rsidP="00C41360">
            <w:pPr>
              <w:pStyle w:val="Zestawienieprogramw-tekstpodstawowy"/>
              <w:spacing w:line="283" w:lineRule="auto"/>
              <w:rPr>
                <w:spacing w:val="-6"/>
              </w:rPr>
            </w:pPr>
            <w:r w:rsidRPr="00F02BA9">
              <w:rPr>
                <w:spacing w:val="-6"/>
              </w:rPr>
              <w:t>MZ</w:t>
            </w:r>
          </w:p>
        </w:tc>
      </w:tr>
      <w:tr w:rsidR="00830BE2" w:rsidRPr="00F02BA9" w14:paraId="03D38262"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DC48F95" w14:textId="55DCCD8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C4EF5D" w14:textId="59A0B3F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ochrony zdrowia psychicznego dzieci, młodzieży</w:t>
            </w:r>
            <w:r w:rsidR="00E94E89" w:rsidRPr="00F02BA9">
              <w:rPr>
                <w:color w:val="000000" w:themeColor="text1"/>
                <w:spacing w:val="-6"/>
              </w:rPr>
              <w:t xml:space="preserve"> i </w:t>
            </w:r>
            <w:r w:rsidRPr="00F02BA9">
              <w:rPr>
                <w:color w:val="000000" w:themeColor="text1"/>
                <w:spacing w:val="-6"/>
              </w:rPr>
              <w:t>osób dorosłych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61FB161" w14:textId="2AB063F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zespołów oferujących wsparcie środowiskowe</w:t>
            </w:r>
            <w:r w:rsidR="00E94E89" w:rsidRPr="00F02BA9">
              <w:rPr>
                <w:color w:val="000000" w:themeColor="text1"/>
                <w:spacing w:val="-6"/>
              </w:rPr>
              <w:t xml:space="preserve"> w </w:t>
            </w:r>
            <w:r w:rsidRPr="00F02BA9">
              <w:rPr>
                <w:color w:val="000000" w:themeColor="text1"/>
                <w:spacing w:val="-6"/>
              </w:rPr>
              <w:t>ramach</w:t>
            </w:r>
            <w:r w:rsidR="00E94E89" w:rsidRPr="00F02BA9">
              <w:rPr>
                <w:color w:val="000000" w:themeColor="text1"/>
                <w:spacing w:val="-6"/>
              </w:rPr>
              <w:t xml:space="preserve"> I </w:t>
            </w:r>
            <w:r w:rsidRPr="00F02BA9">
              <w:rPr>
                <w:color w:val="000000" w:themeColor="text1"/>
                <w:spacing w:val="-6"/>
              </w:rPr>
              <w:t>poziomu referencyjnego – ośrodek opieki psychologicznej</w:t>
            </w:r>
            <w:r w:rsidR="00E94E89" w:rsidRPr="00F02BA9">
              <w:rPr>
                <w:color w:val="000000" w:themeColor="text1"/>
                <w:spacing w:val="-6"/>
              </w:rPr>
              <w:t xml:space="preserve"> i </w:t>
            </w:r>
            <w:r w:rsidRPr="00F02BA9">
              <w:rPr>
                <w:color w:val="000000" w:themeColor="text1"/>
                <w:spacing w:val="-6"/>
              </w:rPr>
              <w:t>psychoterapeutycznej dla dzieci</w:t>
            </w:r>
            <w:r w:rsidR="00E94E89" w:rsidRPr="00F02BA9">
              <w:rPr>
                <w:color w:val="000000" w:themeColor="text1"/>
                <w:spacing w:val="-6"/>
              </w:rPr>
              <w:t xml:space="preserve"> i </w:t>
            </w:r>
            <w:r w:rsidRPr="00F02BA9">
              <w:rPr>
                <w:color w:val="000000" w:themeColor="text1"/>
                <w:spacing w:val="-6"/>
              </w:rPr>
              <w:t>młodzieży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8E4B3F9" w14:textId="6E35DF9E" w:rsidR="009F7AF7" w:rsidRPr="00F02BA9" w:rsidRDefault="003A427A" w:rsidP="00C41360">
            <w:pPr>
              <w:pStyle w:val="Zestawienieprogramw-tekstpodstawowy"/>
              <w:spacing w:line="283" w:lineRule="auto"/>
              <w:rPr>
                <w:color w:val="000000" w:themeColor="text1"/>
                <w:spacing w:val="-6"/>
              </w:rPr>
            </w:pPr>
            <w:r w:rsidRPr="00F02BA9">
              <w:rPr>
                <w:color w:val="000000" w:themeColor="text1"/>
                <w:spacing w:val="-6"/>
              </w:rPr>
              <w:t>sztuk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D93A37" w14:textId="1A1D311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9B12E5" w14:textId="2519EC6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309689" w14:textId="468D9F5F" w:rsidR="009F7AF7" w:rsidRPr="00F02BA9" w:rsidRDefault="00652E91" w:rsidP="00C41360">
            <w:pPr>
              <w:pStyle w:val="Zestawienieprogramw-tekstpodstawowy"/>
              <w:spacing w:line="283" w:lineRule="auto"/>
              <w:rPr>
                <w:color w:val="000000" w:themeColor="text1"/>
                <w:spacing w:val="-6"/>
              </w:rPr>
            </w:pPr>
            <w:r w:rsidRPr="00F02BA9">
              <w:rPr>
                <w:color w:val="000000" w:themeColor="text1"/>
                <w:spacing w:val="-6"/>
              </w:rPr>
              <w:t>400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B0BDA36"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40BF3EA8" w14:textId="6639F853" w:rsidR="009F7AF7" w:rsidRPr="00F02BA9" w:rsidRDefault="009F7AF7" w:rsidP="00C41360">
            <w:pPr>
              <w:pStyle w:val="Zestawienieprogramw-tekstpodstawowy"/>
              <w:spacing w:line="283" w:lineRule="auto"/>
              <w:rPr>
                <w:spacing w:val="-6"/>
              </w:rPr>
            </w:pPr>
            <w:r w:rsidRPr="00F02BA9">
              <w:rPr>
                <w:spacing w:val="-6"/>
              </w:rPr>
              <w:t>MZ</w:t>
            </w:r>
          </w:p>
        </w:tc>
      </w:tr>
      <w:tr w:rsidR="00830BE2" w:rsidRPr="00F02BA9" w14:paraId="04358AE1"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854B1FA" w14:textId="40E95CE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3C834A" w14:textId="663C3E5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wsparcia</w:t>
            </w:r>
            <w:r w:rsidR="00E94E89" w:rsidRPr="00F02BA9">
              <w:rPr>
                <w:color w:val="000000" w:themeColor="text1"/>
                <w:spacing w:val="-6"/>
              </w:rPr>
              <w:t xml:space="preserve"> w </w:t>
            </w:r>
            <w:r w:rsidRPr="00F02BA9">
              <w:rPr>
                <w:color w:val="000000" w:themeColor="text1"/>
                <w:spacing w:val="-6"/>
              </w:rPr>
              <w:t>zakresie zdrowia psychicznego osób dorosłych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20855B97" w14:textId="30B6832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Procent populacji osób dorosłych </w:t>
            </w:r>
            <w:r w:rsidR="000478B2" w:rsidRPr="00F02BA9">
              <w:rPr>
                <w:color w:val="000000" w:themeColor="text1"/>
                <w:spacing w:val="-6"/>
              </w:rPr>
              <w:t>objętych wsparciem</w:t>
            </w:r>
            <w:r w:rsidR="00E94E89" w:rsidRPr="00F02BA9">
              <w:rPr>
                <w:color w:val="000000" w:themeColor="text1"/>
                <w:spacing w:val="-6"/>
              </w:rPr>
              <w:t xml:space="preserve"> i </w:t>
            </w:r>
            <w:r w:rsidR="000478B2" w:rsidRPr="00F02BA9">
              <w:rPr>
                <w:color w:val="000000" w:themeColor="text1"/>
                <w:spacing w:val="-6"/>
              </w:rPr>
              <w:t>skoordynowaną opieką</w:t>
            </w:r>
            <w:r w:rsidR="00E94E89" w:rsidRPr="00F02BA9">
              <w:rPr>
                <w:color w:val="000000" w:themeColor="text1"/>
                <w:spacing w:val="-6"/>
              </w:rPr>
              <w:t xml:space="preserve"> z </w:t>
            </w:r>
            <w:r w:rsidR="000478B2" w:rsidRPr="00F02BA9">
              <w:rPr>
                <w:color w:val="000000" w:themeColor="text1"/>
                <w:spacing w:val="-6"/>
              </w:rPr>
              <w:t>zakresu zdrowia psychicznego</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3717820D" w14:textId="240DC34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E51088" w14:textId="6CF0A8A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B7E2C9" w14:textId="2D14CFE5" w:rsidR="009F7AF7" w:rsidRPr="00F02BA9" w:rsidRDefault="00862FA3" w:rsidP="00C41360">
            <w:pPr>
              <w:pStyle w:val="Zestawienieprogramw-tekstpodstawowy"/>
              <w:spacing w:line="283" w:lineRule="auto"/>
              <w:rPr>
                <w:color w:val="000000" w:themeColor="text1"/>
                <w:spacing w:val="-6"/>
              </w:rPr>
            </w:pPr>
            <w:r w:rsidRPr="00F02BA9">
              <w:rPr>
                <w:color w:val="000000" w:themeColor="text1"/>
                <w:spacing w:val="-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840765" w14:textId="58E9C6E5" w:rsidR="009F7AF7" w:rsidRPr="00F02BA9" w:rsidRDefault="00862FA3" w:rsidP="00C41360">
            <w:pPr>
              <w:pStyle w:val="Zestawienieprogramw-tekstpodstawowy"/>
              <w:spacing w:line="283" w:lineRule="auto"/>
              <w:rPr>
                <w:color w:val="000000" w:themeColor="text1"/>
                <w:spacing w:val="-6"/>
              </w:rPr>
            </w:pPr>
            <w:r w:rsidRPr="00F02BA9">
              <w:rPr>
                <w:color w:val="000000" w:themeColor="text1"/>
                <w:spacing w:val="-6"/>
              </w:rPr>
              <w:t>5</w:t>
            </w:r>
            <w:r w:rsidR="009F7AF7" w:rsidRPr="00F02BA9">
              <w:rPr>
                <w:color w:val="000000" w:themeColor="text1"/>
                <w:spacing w:val="-6"/>
              </w:rPr>
              <w:t>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E1C8762"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17827E57" w14:textId="04E401BB" w:rsidR="009F7AF7" w:rsidRPr="00F02BA9" w:rsidRDefault="009F7AF7" w:rsidP="00C41360">
            <w:pPr>
              <w:pStyle w:val="Zestawienieprogramw-tekstpodstawowy"/>
              <w:spacing w:line="283" w:lineRule="auto"/>
              <w:rPr>
                <w:spacing w:val="-6"/>
              </w:rPr>
            </w:pPr>
            <w:r w:rsidRPr="00F02BA9">
              <w:rPr>
                <w:spacing w:val="-6"/>
              </w:rPr>
              <w:t>MZ</w:t>
            </w:r>
          </w:p>
        </w:tc>
      </w:tr>
      <w:tr w:rsidR="00830BE2" w:rsidRPr="00F02BA9" w14:paraId="51AC9882" w14:textId="638228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A042012" w14:textId="439463A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VI.</w:t>
            </w:r>
            <w:r w:rsidR="004C2A88" w:rsidRPr="00F02BA9">
              <w:rPr>
                <w:color w:val="000000" w:themeColor="text1"/>
                <w:spacing w:val="-6"/>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4EFC6C" w14:textId="6456DF8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ochrony zdrowia psychicznego dzieci, młodzieży</w:t>
            </w:r>
            <w:r w:rsidR="00E94E89" w:rsidRPr="00F02BA9">
              <w:rPr>
                <w:color w:val="000000" w:themeColor="text1"/>
                <w:spacing w:val="-6"/>
              </w:rPr>
              <w:t xml:space="preserve"> i </w:t>
            </w:r>
            <w:r w:rsidRPr="00F02BA9">
              <w:rPr>
                <w:color w:val="000000" w:themeColor="text1"/>
                <w:spacing w:val="-6"/>
              </w:rPr>
              <w:t>osób dorosłych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036A9AF" w14:textId="59BE79F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Dostępność psychiatrów, psychiatrów dzieci</w:t>
            </w:r>
            <w:r w:rsidR="00E94E89" w:rsidRPr="00F02BA9">
              <w:rPr>
                <w:color w:val="000000" w:themeColor="text1"/>
                <w:spacing w:val="-6"/>
              </w:rPr>
              <w:t xml:space="preserve"> i </w:t>
            </w:r>
            <w:r w:rsidRPr="00F02BA9">
              <w:rPr>
                <w:color w:val="000000" w:themeColor="text1"/>
                <w:spacing w:val="-6"/>
              </w:rPr>
              <w:t>młodzieży oraz psychologów klinicznych dzieci i młodzieży, psychoterapeutów dzieci</w:t>
            </w:r>
            <w:r w:rsidR="00E94E89" w:rsidRPr="00F02BA9">
              <w:rPr>
                <w:color w:val="000000" w:themeColor="text1"/>
                <w:spacing w:val="-6"/>
              </w:rPr>
              <w:t xml:space="preserve"> i </w:t>
            </w:r>
            <w:r w:rsidRPr="00F02BA9">
              <w:rPr>
                <w:color w:val="000000" w:themeColor="text1"/>
                <w:spacing w:val="-6"/>
              </w:rPr>
              <w:t>młodzieży oraz terapeutów środowiskowych dzieci</w:t>
            </w:r>
            <w:r w:rsidR="00E94E89" w:rsidRPr="00F02BA9">
              <w:rPr>
                <w:color w:val="000000" w:themeColor="text1"/>
                <w:spacing w:val="-6"/>
              </w:rPr>
              <w:t xml:space="preserve"> i </w:t>
            </w:r>
            <w:r w:rsidRPr="00F02BA9">
              <w:rPr>
                <w:color w:val="000000" w:themeColor="text1"/>
                <w:spacing w:val="-6"/>
              </w:rPr>
              <w:t>młodzieży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C184802" w14:textId="05AACB7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8F5FB9" w14:textId="7C1753FF" w:rsidR="009F7AF7" w:rsidRPr="00136AE6" w:rsidRDefault="009F7AF7" w:rsidP="00C41360">
            <w:pPr>
              <w:pStyle w:val="Zestawienieprogramw-tekstpodstawowy"/>
              <w:spacing w:line="283" w:lineRule="auto"/>
              <w:rPr>
                <w:color w:val="000000" w:themeColor="text1"/>
                <w:spacing w:val="-10"/>
              </w:rPr>
            </w:pPr>
            <w:r w:rsidRPr="00136AE6">
              <w:rPr>
                <w:color w:val="000000" w:themeColor="text1"/>
                <w:spacing w:val="-10"/>
              </w:rPr>
              <w:t>4700</w:t>
            </w:r>
            <w:r w:rsidRPr="00136AE6">
              <w:rPr>
                <w:rStyle w:val="Odwoanieprzypisudolnego"/>
                <w:color w:val="000000" w:themeColor="text1"/>
                <w:spacing w:val="-10"/>
              </w:rPr>
              <w:footnoteReference w:id="130"/>
            </w:r>
            <w:r w:rsidR="00FC3BC2" w:rsidRPr="00136AE6">
              <w:rPr>
                <w:color w:val="000000" w:themeColor="text1"/>
                <w:spacing w:val="-10"/>
                <w:vertAlign w:val="superscript"/>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58331E" w14:textId="0F8281B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5300</w:t>
            </w:r>
            <w:r w:rsidR="00211822" w:rsidRPr="00F02BA9">
              <w:rPr>
                <w:rStyle w:val="Odwoanieprzypisudolnego"/>
                <w:color w:val="000000" w:themeColor="text1"/>
                <w:spacing w:val="-6"/>
              </w:rPr>
              <w:footnoteReference w:id="131"/>
            </w:r>
            <w:r w:rsidR="00FC3BC2" w:rsidRPr="00F02BA9">
              <w:rPr>
                <w:color w:val="000000" w:themeColor="text1"/>
                <w:spacing w:val="-6"/>
                <w:vertAlign w:val="superscript"/>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ADE9DA" w14:textId="717BFF1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6500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5F135DF" w14:textId="6750276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psychiatrów, psychiatrów dzieci</w:t>
            </w:r>
            <w:r w:rsidR="00E94E89" w:rsidRPr="00F02BA9">
              <w:rPr>
                <w:color w:val="000000" w:themeColor="text1"/>
                <w:spacing w:val="-6"/>
              </w:rPr>
              <w:t xml:space="preserve"> i </w:t>
            </w:r>
            <w:r w:rsidRPr="00F02BA9">
              <w:rPr>
                <w:color w:val="000000" w:themeColor="text1"/>
                <w:spacing w:val="-6"/>
              </w:rPr>
              <w:t>młodzieży oraz psychologów klinicznych dzieci</w:t>
            </w:r>
            <w:r w:rsidR="00E94E89" w:rsidRPr="00F02BA9">
              <w:rPr>
                <w:color w:val="000000" w:themeColor="text1"/>
                <w:spacing w:val="-6"/>
              </w:rPr>
              <w:t xml:space="preserve"> i </w:t>
            </w:r>
            <w:r w:rsidRPr="00F02BA9">
              <w:rPr>
                <w:color w:val="000000" w:themeColor="text1"/>
                <w:spacing w:val="-6"/>
              </w:rPr>
              <w:t>młodzieży, psychoterapeutów dzieci i młodzieży oraz terapeutów środowiskowych dzieci i młodzieży</w:t>
            </w:r>
          </w:p>
        </w:tc>
        <w:tc>
          <w:tcPr>
            <w:tcW w:w="1134" w:type="dxa"/>
            <w:tcBorders>
              <w:top w:val="single" w:sz="4" w:space="0" w:color="auto"/>
              <w:left w:val="single" w:sz="4" w:space="0" w:color="auto"/>
              <w:bottom w:val="single" w:sz="4" w:space="0" w:color="auto"/>
              <w:right w:val="single" w:sz="4" w:space="0" w:color="auto"/>
            </w:tcBorders>
            <w:vAlign w:val="center"/>
          </w:tcPr>
          <w:p w14:paraId="13573ABE" w14:textId="3659A8EC" w:rsidR="009F7AF7" w:rsidRPr="00F02BA9" w:rsidRDefault="009F7AF7" w:rsidP="00C41360">
            <w:pPr>
              <w:pStyle w:val="Zestawienieprogramw-tekstpodstawowy"/>
              <w:spacing w:line="283" w:lineRule="auto"/>
              <w:rPr>
                <w:color w:val="000000" w:themeColor="text1"/>
                <w:spacing w:val="-6"/>
              </w:rPr>
            </w:pPr>
            <w:r w:rsidRPr="00F02BA9">
              <w:rPr>
                <w:spacing w:val="-6"/>
              </w:rPr>
              <w:t>MZ</w:t>
            </w:r>
          </w:p>
        </w:tc>
      </w:tr>
      <w:tr w:rsidR="00830BE2" w:rsidRPr="00F02BA9" w14:paraId="6A09D647" w14:textId="147558E0"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65638DAA" w14:textId="28CE52A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3E95D0" w14:textId="10F961D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Zwiększenie dostępności świadczeń zdrowotnych</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77062B58" w14:textId="462E520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r w:rsidR="00E94E89" w:rsidRPr="00F02BA9">
              <w:rPr>
                <w:color w:val="000000" w:themeColor="text1"/>
                <w:spacing w:val="-6"/>
              </w:rPr>
              <w:t xml:space="preserve"> z </w:t>
            </w:r>
            <w:r w:rsidRPr="00F02BA9">
              <w:rPr>
                <w:color w:val="000000" w:themeColor="text1"/>
                <w:spacing w:val="-6"/>
              </w:rPr>
              <w:t>niepełnosprawnościami objęte preferencyjnym dostępem do świadczeń z zakresu rehabilitacji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42B9C68E" w14:textId="0103ED8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030B87" w14:textId="3D2A62E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DE20FE" w14:textId="1A6914A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376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A4A04B" w14:textId="4C4B149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476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DA625EC" w14:textId="3799CC3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osób</w:t>
            </w:r>
            <w:r w:rsidR="00E94E89" w:rsidRPr="00F02BA9">
              <w:rPr>
                <w:color w:val="000000" w:themeColor="text1"/>
                <w:spacing w:val="-6"/>
              </w:rPr>
              <w:t xml:space="preserve"> z </w:t>
            </w:r>
            <w:r w:rsidRPr="00F02BA9">
              <w:rPr>
                <w:color w:val="000000" w:themeColor="text1"/>
                <w:spacing w:val="-6"/>
              </w:rPr>
              <w:t>niepełnosprawnościami z preferencyjnym dostępem do świadczeń</w:t>
            </w:r>
            <w:r w:rsidR="00E94E89" w:rsidRPr="00F02BA9">
              <w:rPr>
                <w:color w:val="000000" w:themeColor="text1"/>
                <w:spacing w:val="-6"/>
              </w:rPr>
              <w:t xml:space="preserve"> z </w:t>
            </w:r>
            <w:r w:rsidRPr="00F02BA9">
              <w:rPr>
                <w:color w:val="000000" w:themeColor="text1"/>
                <w:spacing w:val="-6"/>
              </w:rPr>
              <w:t>zakresu rehabilitacji (na podstawie ustawy</w:t>
            </w:r>
            <w:r w:rsidR="00E94E89" w:rsidRPr="00F02BA9">
              <w:rPr>
                <w:color w:val="000000" w:themeColor="text1"/>
                <w:spacing w:val="-6"/>
              </w:rPr>
              <w:t xml:space="preserve"> o </w:t>
            </w:r>
            <w:r w:rsidRPr="00F02BA9">
              <w:rPr>
                <w:color w:val="000000" w:themeColor="text1"/>
                <w:spacing w:val="-6"/>
              </w:rPr>
              <w:t xml:space="preserve">świadczeniach opieki </w:t>
            </w:r>
            <w:r w:rsidRPr="00F02BA9">
              <w:rPr>
                <w:color w:val="000000" w:themeColor="text1"/>
                <w:spacing w:val="-6"/>
              </w:rPr>
              <w:lastRenderedPageBreak/>
              <w:t>zdrowotnej finansowanych ze środków publicznych albo na podstawie innych programów lub wyodrębnionych środków finansowych)</w:t>
            </w:r>
            <w:r w:rsidR="00E94E89" w:rsidRPr="00F02BA9">
              <w:rPr>
                <w:color w:val="000000" w:themeColor="text1"/>
                <w:spacing w:val="-6"/>
              </w:rPr>
              <w:t xml:space="preserve"> w </w:t>
            </w:r>
            <w:r w:rsidRPr="00F02BA9">
              <w:rPr>
                <w:color w:val="000000" w:themeColor="text1"/>
                <w:spacing w:val="-6"/>
              </w:rPr>
              <w:t>przeliczeniu na 1 tys. osób</w:t>
            </w:r>
            <w:r w:rsidR="00E94E89" w:rsidRPr="00F02BA9">
              <w:rPr>
                <w:color w:val="000000" w:themeColor="text1"/>
                <w:spacing w:val="-6"/>
              </w:rPr>
              <w:t xml:space="preserve"> z </w:t>
            </w:r>
            <w:r w:rsidRPr="00F02BA9">
              <w:rPr>
                <w:color w:val="000000" w:themeColor="text1"/>
                <w:spacing w:val="-6"/>
              </w:rPr>
              <w:t>niepełnosprawnościami</w:t>
            </w:r>
            <w:r w:rsidR="00E94E89" w:rsidRPr="00F02BA9">
              <w:rPr>
                <w:color w:val="000000" w:themeColor="text1"/>
                <w:spacing w:val="-6"/>
              </w:rPr>
              <w:t xml:space="preserve"> w </w:t>
            </w:r>
            <w:r w:rsidRPr="00F02BA9">
              <w:rPr>
                <w:color w:val="000000" w:themeColor="text1"/>
                <w:spacing w:val="-6"/>
              </w:rPr>
              <w:t>wieku 16 lat</w:t>
            </w:r>
            <w:r w:rsidR="00E94E89" w:rsidRPr="00F02BA9">
              <w:rPr>
                <w:color w:val="000000" w:themeColor="text1"/>
                <w:spacing w:val="-6"/>
              </w:rPr>
              <w:t xml:space="preserve"> i </w:t>
            </w:r>
            <w:r w:rsidRPr="00F02BA9">
              <w:rPr>
                <w:color w:val="000000" w:themeColor="text1"/>
                <w:spacing w:val="-6"/>
              </w:rPr>
              <w:t>więcej</w:t>
            </w:r>
          </w:p>
        </w:tc>
        <w:tc>
          <w:tcPr>
            <w:tcW w:w="1134" w:type="dxa"/>
            <w:tcBorders>
              <w:top w:val="single" w:sz="4" w:space="0" w:color="auto"/>
              <w:left w:val="single" w:sz="4" w:space="0" w:color="auto"/>
              <w:bottom w:val="single" w:sz="4" w:space="0" w:color="auto"/>
              <w:right w:val="single" w:sz="4" w:space="0" w:color="auto"/>
            </w:tcBorders>
            <w:vAlign w:val="center"/>
          </w:tcPr>
          <w:p w14:paraId="74DF58A5" w14:textId="28B230E4" w:rsidR="009F7AF7" w:rsidRPr="00F02BA9" w:rsidRDefault="009F7AF7" w:rsidP="00C41360">
            <w:pPr>
              <w:pStyle w:val="Zestawienieprogramw-tekstpodstawowy"/>
              <w:spacing w:line="283" w:lineRule="auto"/>
              <w:rPr>
                <w:color w:val="000000" w:themeColor="text1"/>
                <w:spacing w:val="-6"/>
              </w:rPr>
            </w:pPr>
            <w:r w:rsidRPr="00F02BA9">
              <w:rPr>
                <w:spacing w:val="-6"/>
              </w:rPr>
              <w:lastRenderedPageBreak/>
              <w:t>MZ</w:t>
            </w:r>
          </w:p>
        </w:tc>
      </w:tr>
      <w:tr w:rsidR="00830BE2" w:rsidRPr="00F02BA9" w14:paraId="622961DC" w14:textId="2662A952" w:rsidTr="005E2EFF">
        <w:tc>
          <w:tcPr>
            <w:tcW w:w="845" w:type="dxa"/>
            <w:tcBorders>
              <w:top w:val="single" w:sz="4" w:space="0" w:color="auto"/>
              <w:left w:val="single" w:sz="4" w:space="0" w:color="auto"/>
              <w:bottom w:val="single" w:sz="18" w:space="0" w:color="auto"/>
              <w:right w:val="single" w:sz="4" w:space="0" w:color="auto"/>
            </w:tcBorders>
            <w:shd w:val="clear" w:color="auto" w:fill="auto"/>
          </w:tcPr>
          <w:p w14:paraId="647F5939" w14:textId="77FEDEF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w:t>
            </w:r>
            <w:r w:rsidR="004C2A88" w:rsidRPr="00F02BA9">
              <w:rPr>
                <w:color w:val="000000" w:themeColor="text1"/>
                <w:spacing w:val="-6"/>
              </w:rPr>
              <w:t>.9</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048EBD39" w14:textId="4F324CE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Podwyższenie kompetencji pracowników ochrony zdrowia</w:t>
            </w:r>
            <w:r w:rsidR="00E94E89" w:rsidRPr="00F02BA9">
              <w:rPr>
                <w:color w:val="000000" w:themeColor="text1"/>
                <w:spacing w:val="-6"/>
              </w:rPr>
              <w:t xml:space="preserve"> w </w:t>
            </w:r>
            <w:r w:rsidRPr="00F02BA9">
              <w:rPr>
                <w:color w:val="000000" w:themeColor="text1"/>
                <w:spacing w:val="-6"/>
              </w:rPr>
              <w:t>pracy</w:t>
            </w:r>
            <w:r w:rsidR="00E94E89" w:rsidRPr="00F02BA9">
              <w:rPr>
                <w:color w:val="000000" w:themeColor="text1"/>
                <w:spacing w:val="-6"/>
              </w:rPr>
              <w:t xml:space="preserve"> z </w:t>
            </w:r>
            <w:r w:rsidRPr="00F02BA9">
              <w:rPr>
                <w:color w:val="000000" w:themeColor="text1"/>
                <w:spacing w:val="-6"/>
              </w:rPr>
              <w:t>osobami</w:t>
            </w:r>
            <w:r w:rsidR="00E94E89" w:rsidRPr="00F02BA9">
              <w:rPr>
                <w:color w:val="000000" w:themeColor="text1"/>
                <w:spacing w:val="-6"/>
              </w:rPr>
              <w:t xml:space="preserve"> z </w:t>
            </w:r>
            <w:r w:rsidRPr="00F02BA9">
              <w:rPr>
                <w:color w:val="000000" w:themeColor="text1"/>
                <w:spacing w:val="-6"/>
              </w:rPr>
              <w:t>niepełnosprawnościami</w:t>
            </w:r>
            <w:r w:rsidR="000136BD">
              <w:rPr>
                <w:color w:val="000000" w:themeColor="text1"/>
                <w:spacing w:val="-6"/>
              </w:rPr>
              <w:br/>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72FDDB31" w14:textId="0AAB72D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Świadczenie usług ochrony zdrowia przez wysoko wykwalifikowaną kadrę służby zdrowia</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0FCEDC71" w14:textId="69427AA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0DEB956C" w14:textId="36674BE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45000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21D016D2" w14:textId="33D6C4F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50000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47082DD0" w14:textId="514F037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55000</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1FD24EE5" w14:textId="2CC3E9E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personelu medycznego, przeszkolonego</w:t>
            </w:r>
            <w:r w:rsidR="00E94E89" w:rsidRPr="00F02BA9">
              <w:rPr>
                <w:color w:val="000000" w:themeColor="text1"/>
                <w:spacing w:val="-6"/>
              </w:rPr>
              <w:t xml:space="preserve"> w </w:t>
            </w:r>
            <w:r w:rsidRPr="00F02BA9">
              <w:rPr>
                <w:color w:val="000000" w:themeColor="text1"/>
                <w:spacing w:val="-6"/>
              </w:rPr>
              <w:t>zakresie specyfiki udzielania świadczeń osobom</w:t>
            </w:r>
            <w:r w:rsidR="00E94E89" w:rsidRPr="00F02BA9">
              <w:rPr>
                <w:color w:val="000000" w:themeColor="text1"/>
                <w:spacing w:val="-6"/>
              </w:rPr>
              <w:t xml:space="preserve"> z </w:t>
            </w:r>
            <w:r w:rsidRPr="00F02BA9">
              <w:rPr>
                <w:color w:val="000000" w:themeColor="text1"/>
                <w:spacing w:val="-6"/>
              </w:rPr>
              <w:t>niepełnosprawnościami</w:t>
            </w:r>
          </w:p>
        </w:tc>
        <w:tc>
          <w:tcPr>
            <w:tcW w:w="1134" w:type="dxa"/>
            <w:tcBorders>
              <w:top w:val="single" w:sz="4" w:space="0" w:color="auto"/>
              <w:left w:val="single" w:sz="4" w:space="0" w:color="auto"/>
              <w:bottom w:val="single" w:sz="18" w:space="0" w:color="auto"/>
              <w:right w:val="single" w:sz="4" w:space="0" w:color="auto"/>
            </w:tcBorders>
            <w:vAlign w:val="center"/>
          </w:tcPr>
          <w:p w14:paraId="32066A35" w14:textId="6A2548D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MZ</w:t>
            </w:r>
          </w:p>
        </w:tc>
      </w:tr>
      <w:tr w:rsidR="0046124D" w:rsidRPr="00F02BA9" w14:paraId="085B93B1" w14:textId="3B254EAB" w:rsidTr="000136BD">
        <w:trPr>
          <w:trHeight w:val="616"/>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tcPr>
          <w:p w14:paraId="2147C0AD" w14:textId="532164AA" w:rsidR="009F7AF7" w:rsidRPr="00F02BA9" w:rsidRDefault="009F7AF7" w:rsidP="00C41360">
            <w:pPr>
              <w:pStyle w:val="Nagwek3"/>
              <w:numPr>
                <w:ilvl w:val="0"/>
                <w:numId w:val="0"/>
              </w:numPr>
              <w:spacing w:after="0" w:line="283" w:lineRule="auto"/>
              <w:rPr>
                <w:color w:val="000000" w:themeColor="text1"/>
                <w:spacing w:val="-6"/>
              </w:rPr>
            </w:pPr>
            <w:bookmarkStart w:id="588" w:name="_Toc64904546"/>
            <w:r w:rsidRPr="00F02BA9">
              <w:rPr>
                <w:spacing w:val="-6"/>
              </w:rPr>
              <w:lastRenderedPageBreak/>
              <w:t>Priorytet VII. Budowanie świadomości</w:t>
            </w:r>
            <w:bookmarkEnd w:id="588"/>
          </w:p>
        </w:tc>
      </w:tr>
      <w:tr w:rsidR="00830BE2" w:rsidRPr="00F02BA9" w14:paraId="14A248E7" w14:textId="77777777" w:rsidTr="000136BD">
        <w:trPr>
          <w:trHeight w:val="2935"/>
        </w:trPr>
        <w:tc>
          <w:tcPr>
            <w:tcW w:w="845" w:type="dxa"/>
            <w:tcBorders>
              <w:top w:val="single" w:sz="18" w:space="0" w:color="auto"/>
              <w:left w:val="single" w:sz="4" w:space="0" w:color="auto"/>
              <w:bottom w:val="single" w:sz="4" w:space="0" w:color="auto"/>
              <w:right w:val="single" w:sz="4" w:space="0" w:color="auto"/>
            </w:tcBorders>
            <w:shd w:val="clear" w:color="auto" w:fill="auto"/>
          </w:tcPr>
          <w:p w14:paraId="7429C362" w14:textId="52CD9002"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01396B16" w14:textId="4235652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Badanie świadomości społeczeństwa na temat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12CDCE70" w14:textId="35C8AF4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przeprowadzonych badań opinii publicznej</w:t>
            </w:r>
            <w:r w:rsidR="00E94E89" w:rsidRPr="00F02BA9">
              <w:rPr>
                <w:color w:val="000000" w:themeColor="text1"/>
                <w:spacing w:val="-6"/>
              </w:rPr>
              <w:t xml:space="preserve"> w </w:t>
            </w:r>
            <w:r w:rsidRPr="00F02BA9">
              <w:rPr>
                <w:color w:val="000000" w:themeColor="text1"/>
                <w:spacing w:val="-6"/>
              </w:rPr>
              <w:t>zakresie postrzegania, stereotypów, uprzedzeń</w:t>
            </w:r>
            <w:r w:rsidR="00E94E89" w:rsidRPr="00F02BA9">
              <w:rPr>
                <w:color w:val="000000" w:themeColor="text1"/>
                <w:spacing w:val="-6"/>
              </w:rPr>
              <w:t xml:space="preserve"> i </w:t>
            </w:r>
            <w:r w:rsidRPr="00F02BA9">
              <w:rPr>
                <w:color w:val="000000" w:themeColor="text1"/>
                <w:spacing w:val="-6"/>
              </w:rPr>
              <w:t xml:space="preserve">postaw odnośnie </w:t>
            </w:r>
            <w:r w:rsidR="00742A6F" w:rsidRPr="00F02BA9">
              <w:rPr>
                <w:color w:val="000000" w:themeColor="text1"/>
                <w:spacing w:val="-6"/>
              </w:rPr>
              <w:t xml:space="preserve">do </w:t>
            </w:r>
            <w:r w:rsidRPr="00F02BA9">
              <w:rPr>
                <w:color w:val="000000" w:themeColor="text1"/>
                <w:spacing w:val="-6"/>
              </w:rPr>
              <w:t>osób</w:t>
            </w:r>
            <w:r w:rsidR="00E94E89" w:rsidRPr="00F02BA9">
              <w:rPr>
                <w:color w:val="000000" w:themeColor="text1"/>
                <w:spacing w:val="-6"/>
              </w:rPr>
              <w:t xml:space="preserve"> z </w:t>
            </w:r>
            <w:r w:rsidRPr="00F02BA9">
              <w:rPr>
                <w:color w:val="000000" w:themeColor="text1"/>
                <w:spacing w:val="-6"/>
              </w:rPr>
              <w:t>różnymi niepełnosprawnościami</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7C754EF0" w14:textId="64E8073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3B6257FE" w14:textId="25FE537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46D684D0" w14:textId="5946276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2EB1FBBA" w14:textId="094262F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12</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7D12D214" w14:textId="707FFEC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w:t>
            </w:r>
          </w:p>
        </w:tc>
        <w:tc>
          <w:tcPr>
            <w:tcW w:w="1134" w:type="dxa"/>
            <w:tcBorders>
              <w:top w:val="single" w:sz="18" w:space="0" w:color="auto"/>
              <w:left w:val="single" w:sz="4" w:space="0" w:color="auto"/>
              <w:bottom w:val="single" w:sz="4" w:space="0" w:color="auto"/>
              <w:right w:val="single" w:sz="4" w:space="0" w:color="auto"/>
            </w:tcBorders>
            <w:vAlign w:val="center"/>
          </w:tcPr>
          <w:p w14:paraId="56123C5B" w14:textId="0F916E6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CBOS, GUS</w:t>
            </w:r>
          </w:p>
        </w:tc>
      </w:tr>
      <w:tr w:rsidR="00830BE2" w:rsidRPr="00F02BA9" w14:paraId="4989DEE7"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D27FF26" w14:textId="331A6B7A"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741F82" w14:textId="506E0F6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świadomości społeczeństwa na temat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BE99BBD" w14:textId="0A375C4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projektów oddziaływ</w:t>
            </w:r>
            <w:r w:rsidR="00116D2B">
              <w:rPr>
                <w:color w:val="000000" w:themeColor="text1"/>
                <w:spacing w:val="-6"/>
              </w:rPr>
              <w:t>a</w:t>
            </w:r>
            <w:r w:rsidRPr="00F02BA9">
              <w:rPr>
                <w:color w:val="000000" w:themeColor="text1"/>
                <w:spacing w:val="-6"/>
              </w:rPr>
              <w:t>jących na świadomość społeczną, promujących model niepełnosprawności oparty na prawach człowieka oraz uświadamiających</w:t>
            </w:r>
            <w:r w:rsidR="00E94E89" w:rsidRPr="00F02BA9">
              <w:rPr>
                <w:color w:val="000000" w:themeColor="text1"/>
                <w:spacing w:val="-6"/>
              </w:rPr>
              <w:t xml:space="preserve"> w </w:t>
            </w:r>
            <w:r w:rsidRPr="00F02BA9">
              <w:rPr>
                <w:color w:val="000000" w:themeColor="text1"/>
                <w:spacing w:val="-6"/>
              </w:rPr>
              <w:t>zakresie równego traktowania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C086F82" w14:textId="3885384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AAC3DD" w14:textId="5D218E8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28D5DF" w14:textId="31F62DD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A184A7" w14:textId="6D9A8D0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6B0729" w14:textId="795EFF3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w:t>
            </w:r>
          </w:p>
        </w:tc>
        <w:tc>
          <w:tcPr>
            <w:tcW w:w="1134" w:type="dxa"/>
            <w:tcBorders>
              <w:top w:val="single" w:sz="4" w:space="0" w:color="auto"/>
              <w:left w:val="single" w:sz="4" w:space="0" w:color="auto"/>
              <w:bottom w:val="single" w:sz="4" w:space="0" w:color="auto"/>
              <w:right w:val="single" w:sz="4" w:space="0" w:color="auto"/>
            </w:tcBorders>
            <w:vAlign w:val="center"/>
          </w:tcPr>
          <w:p w14:paraId="7CFE798C" w14:textId="01F671C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 PFRON</w:t>
            </w:r>
          </w:p>
        </w:tc>
      </w:tr>
      <w:tr w:rsidR="00830BE2" w:rsidRPr="00F02BA9" w14:paraId="3BCD3D21" w14:textId="77777777"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754745C" w14:textId="1799FD7E"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00BDD3" w14:textId="08B0ED7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Wzrost świadomości </w:t>
            </w:r>
            <w:r w:rsidRPr="00F02BA9">
              <w:rPr>
                <w:color w:val="000000" w:themeColor="text1"/>
                <w:spacing w:val="-6"/>
              </w:rPr>
              <w:lastRenderedPageBreak/>
              <w:t>społeczeństwa na temat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D7EF74E" w14:textId="7C14208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Liczba kampanii informacyjnych</w:t>
            </w:r>
            <w:r w:rsidR="00E94E89" w:rsidRPr="00F02BA9">
              <w:rPr>
                <w:color w:val="000000" w:themeColor="text1"/>
                <w:spacing w:val="-6"/>
              </w:rPr>
              <w:t xml:space="preserve"> </w:t>
            </w:r>
            <w:r w:rsidR="00E94E89" w:rsidRPr="00F02BA9">
              <w:rPr>
                <w:color w:val="000000" w:themeColor="text1"/>
                <w:spacing w:val="-6"/>
              </w:rPr>
              <w:lastRenderedPageBreak/>
              <w:t>i </w:t>
            </w:r>
            <w:r w:rsidRPr="00F02BA9">
              <w:rPr>
                <w:color w:val="000000" w:themeColor="text1"/>
                <w:spacing w:val="-6"/>
              </w:rPr>
              <w:t>edukacyjnych oraz działań informacyjnych poświęconych tematyce potrzeb</w:t>
            </w:r>
            <w:r w:rsidR="00E94E89" w:rsidRPr="00F02BA9">
              <w:rPr>
                <w:color w:val="000000" w:themeColor="text1"/>
                <w:spacing w:val="-6"/>
              </w:rPr>
              <w:t xml:space="preserve"> i </w:t>
            </w:r>
            <w:r w:rsidRPr="00F02BA9">
              <w:rPr>
                <w:color w:val="000000" w:themeColor="text1"/>
                <w:spacing w:val="-6"/>
              </w:rPr>
              <w:t>funkcjonowania osób ze specjalnymi potrzebami edukacyjnymi,</w:t>
            </w:r>
            <w:r w:rsidR="00E94E89" w:rsidRPr="00F02BA9">
              <w:rPr>
                <w:color w:val="000000" w:themeColor="text1"/>
                <w:spacing w:val="-6"/>
              </w:rPr>
              <w:t xml:space="preserve"> w </w:t>
            </w:r>
            <w:r w:rsidRPr="00F02BA9">
              <w:rPr>
                <w:color w:val="000000" w:themeColor="text1"/>
                <w:spacing w:val="-6"/>
              </w:rPr>
              <w:t>tym</w:t>
            </w:r>
            <w:r w:rsidR="00E94E89" w:rsidRPr="00F02BA9">
              <w:rPr>
                <w:color w:val="000000" w:themeColor="text1"/>
                <w:spacing w:val="-6"/>
              </w:rPr>
              <w:t xml:space="preserve"> z </w:t>
            </w:r>
            <w:r w:rsidRPr="00F02BA9">
              <w:rPr>
                <w:color w:val="000000" w:themeColor="text1"/>
                <w:spacing w:val="-6"/>
              </w:rPr>
              <w:t>niepełnosprawnością</w:t>
            </w:r>
            <w:r w:rsidR="00E94E89" w:rsidRPr="00F02BA9">
              <w:rPr>
                <w:color w:val="000000" w:themeColor="text1"/>
                <w:spacing w:val="-6"/>
              </w:rPr>
              <w:t xml:space="preserve"> i </w:t>
            </w:r>
            <w:r w:rsidRPr="00F02BA9">
              <w:rPr>
                <w:color w:val="000000" w:themeColor="text1"/>
                <w:spacing w:val="-6"/>
              </w:rPr>
              <w:t>promujących ideę włączenia społecznego</w:t>
            </w:r>
            <w:r w:rsidR="00E94E89" w:rsidRPr="00F02BA9">
              <w:rPr>
                <w:color w:val="000000" w:themeColor="text1"/>
                <w:spacing w:val="-6"/>
              </w:rPr>
              <w:t xml:space="preserve"> i </w:t>
            </w:r>
            <w:r w:rsidRPr="00F02BA9">
              <w:rPr>
                <w:color w:val="000000" w:themeColor="text1"/>
                <w:spacing w:val="-6"/>
              </w:rPr>
              <w:t>prawa do edukacji włączającej</w:t>
            </w:r>
            <w:r w:rsidR="000136BD">
              <w:rPr>
                <w:color w:val="000000" w:themeColor="text1"/>
                <w:spacing w:val="-6"/>
              </w:rPr>
              <w:br/>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1AE25942" w14:textId="47BEBED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86FE5B" w14:textId="66B7BDB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D8F0E7" w14:textId="38A4506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9EB3E5" w14:textId="4A26414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1683A47" w14:textId="4C71239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w:t>
            </w:r>
          </w:p>
        </w:tc>
        <w:tc>
          <w:tcPr>
            <w:tcW w:w="1134" w:type="dxa"/>
            <w:tcBorders>
              <w:top w:val="single" w:sz="4" w:space="0" w:color="auto"/>
              <w:left w:val="single" w:sz="4" w:space="0" w:color="auto"/>
              <w:bottom w:val="single" w:sz="4" w:space="0" w:color="auto"/>
              <w:right w:val="single" w:sz="4" w:space="0" w:color="auto"/>
            </w:tcBorders>
            <w:vAlign w:val="center"/>
          </w:tcPr>
          <w:p w14:paraId="1690605B" w14:textId="105034CE" w:rsidR="009F7AF7" w:rsidRPr="00F02BA9" w:rsidRDefault="009D618D" w:rsidP="00C41360">
            <w:pPr>
              <w:pStyle w:val="Zestawienieprogramw-tekstpodstawowy"/>
              <w:spacing w:line="283" w:lineRule="auto"/>
              <w:rPr>
                <w:color w:val="000000" w:themeColor="text1"/>
                <w:spacing w:val="-6"/>
              </w:rPr>
            </w:pPr>
            <w:r w:rsidRPr="00F02BA9">
              <w:rPr>
                <w:color w:val="000000" w:themeColor="text1"/>
                <w:spacing w:val="-6"/>
              </w:rPr>
              <w:t>MEiN</w:t>
            </w:r>
          </w:p>
        </w:tc>
      </w:tr>
      <w:tr w:rsidR="00830BE2" w:rsidRPr="00F02BA9" w14:paraId="0D84526B" w14:textId="58B77C6C"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3C3DA679" w14:textId="1F153B86"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283A23" w14:textId="66331A57"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Wzrost świadomości społeczeństwa na temat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364B23D0" w14:textId="6BF8F53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Odwiedziny portalu niepełnosprawni.gov.pl</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7BA9A6E5" w14:textId="6E823BA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749235" w14:textId="25342FA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48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19CE33" w14:textId="5E15051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62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08574A" w14:textId="6772158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82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90986C7" w14:textId="1EAFEC4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odsłon średnioroczna portalu niepełnosprawni.gov.pl</w:t>
            </w:r>
          </w:p>
        </w:tc>
        <w:tc>
          <w:tcPr>
            <w:tcW w:w="1134" w:type="dxa"/>
            <w:tcBorders>
              <w:top w:val="single" w:sz="4" w:space="0" w:color="auto"/>
              <w:left w:val="single" w:sz="4" w:space="0" w:color="auto"/>
              <w:bottom w:val="single" w:sz="4" w:space="0" w:color="auto"/>
              <w:right w:val="single" w:sz="4" w:space="0" w:color="auto"/>
            </w:tcBorders>
            <w:vAlign w:val="center"/>
          </w:tcPr>
          <w:p w14:paraId="122D1155" w14:textId="10A0CAE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r w:rsidR="00830BE2" w:rsidRPr="00F02BA9" w14:paraId="2DFB85B8" w14:textId="0746D2D6"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0448230B" w14:textId="6A09DC01"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w:t>
            </w:r>
            <w:r w:rsidR="004C2A88" w:rsidRPr="00F02BA9">
              <w:rPr>
                <w:rFonts w:cs="Calibri"/>
                <w:color w:val="000000"/>
                <w:spacing w:val="-6"/>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7518DD" w14:textId="2CA7E42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Wzmocnienie kompetencji kadr </w:t>
            </w:r>
            <w:r w:rsidRPr="00F02BA9">
              <w:rPr>
                <w:color w:val="000000" w:themeColor="text1"/>
                <w:spacing w:val="-6"/>
              </w:rPr>
              <w:lastRenderedPageBreak/>
              <w:t>instytucji publicznych</w:t>
            </w:r>
            <w:r w:rsidR="00E94E89" w:rsidRPr="00F02BA9">
              <w:rPr>
                <w:color w:val="000000" w:themeColor="text1"/>
                <w:spacing w:val="-6"/>
              </w:rPr>
              <w:t xml:space="preserve"> w </w:t>
            </w:r>
            <w:r w:rsidRPr="00F02BA9">
              <w:rPr>
                <w:color w:val="000000" w:themeColor="text1"/>
                <w:spacing w:val="-6"/>
              </w:rPr>
              <w:t>zakresie obsługi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4D47B525" w14:textId="3FE7CAF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Pracownicy instytucji publicznych,</w:t>
            </w:r>
            <w:r w:rsidR="00E94E89" w:rsidRPr="00F02BA9">
              <w:rPr>
                <w:color w:val="000000" w:themeColor="text1"/>
                <w:spacing w:val="-6"/>
              </w:rPr>
              <w:t xml:space="preserve"> w </w:t>
            </w:r>
            <w:r w:rsidRPr="00F02BA9">
              <w:rPr>
                <w:color w:val="000000" w:themeColor="text1"/>
                <w:spacing w:val="-6"/>
              </w:rPr>
              <w:t xml:space="preserve">tym instytucji kultury, </w:t>
            </w:r>
            <w:r w:rsidRPr="00F02BA9">
              <w:rPr>
                <w:color w:val="000000" w:themeColor="text1"/>
                <w:spacing w:val="-6"/>
              </w:rPr>
              <w:lastRenderedPageBreak/>
              <w:t>sprawiedliwości i bezpieczeństwa publicznego objęci szkoleniami</w:t>
            </w:r>
            <w:r w:rsidR="00E94E89" w:rsidRPr="00F02BA9">
              <w:rPr>
                <w:color w:val="000000" w:themeColor="text1"/>
                <w:spacing w:val="-6"/>
              </w:rPr>
              <w:t xml:space="preserve"> z </w:t>
            </w:r>
            <w:r w:rsidRPr="00F02BA9">
              <w:rPr>
                <w:color w:val="000000" w:themeColor="text1"/>
                <w:spacing w:val="-6"/>
              </w:rPr>
              <w:t>obsługi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2FD24A2" w14:textId="577F102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732CAC" w14:textId="409BB14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85A9CF" w14:textId="706F427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8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D0568B" w14:textId="37F61B7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13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95055C" w14:textId="011271A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pracowników instytucji publicznych, objętych szkoleniami</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obsługi osób</w:t>
            </w:r>
            <w:r w:rsidR="00E94E89" w:rsidRPr="00F02BA9">
              <w:rPr>
                <w:color w:val="000000" w:themeColor="text1"/>
                <w:spacing w:val="-6"/>
              </w:rPr>
              <w:t xml:space="preserve"> </w:t>
            </w:r>
            <w:r w:rsidR="00E94E89" w:rsidRPr="00116D2B">
              <w:rPr>
                <w:color w:val="000000" w:themeColor="text1"/>
                <w:spacing w:val="-9"/>
              </w:rPr>
              <w:t>z </w:t>
            </w:r>
            <w:r w:rsidRPr="00116D2B">
              <w:rPr>
                <w:color w:val="000000" w:themeColor="text1"/>
                <w:spacing w:val="-9"/>
              </w:rPr>
              <w:t>niepełnosprawnościami,</w:t>
            </w:r>
            <w:r w:rsidR="00E94E89" w:rsidRPr="00116D2B">
              <w:rPr>
                <w:color w:val="000000" w:themeColor="text1"/>
                <w:spacing w:val="-9"/>
              </w:rPr>
              <w:t xml:space="preserve"> </w:t>
            </w:r>
            <w:r w:rsidR="00E94E89" w:rsidRPr="00F02BA9">
              <w:rPr>
                <w:color w:val="000000" w:themeColor="text1"/>
                <w:spacing w:val="-6"/>
              </w:rPr>
              <w:t>w </w:t>
            </w:r>
            <w:r w:rsidRPr="00F02BA9">
              <w:rPr>
                <w:color w:val="000000" w:themeColor="text1"/>
                <w:spacing w:val="-6"/>
              </w:rPr>
              <w:t>tym: kadra instytucji kultury, policjanci</w:t>
            </w:r>
            <w:r w:rsidR="00E94E89" w:rsidRPr="00F02BA9">
              <w:rPr>
                <w:color w:val="000000" w:themeColor="text1"/>
                <w:spacing w:val="-6"/>
              </w:rPr>
              <w:t xml:space="preserve"> i </w:t>
            </w:r>
            <w:r w:rsidRPr="00F02BA9">
              <w:rPr>
                <w:color w:val="000000" w:themeColor="text1"/>
                <w:spacing w:val="-6"/>
              </w:rPr>
              <w:t>pracownicy policji, strażacy, pracownicy wymiaru sprawiedliwości, straż miejska, służba cywilna, funkcjonariusze</w:t>
            </w:r>
            <w:r w:rsidR="00E94E89" w:rsidRPr="00F02BA9">
              <w:rPr>
                <w:color w:val="000000" w:themeColor="text1"/>
                <w:spacing w:val="-6"/>
              </w:rPr>
              <w:t xml:space="preserve"> i </w:t>
            </w:r>
            <w:r w:rsidRPr="00F02BA9">
              <w:rPr>
                <w:color w:val="000000" w:themeColor="text1"/>
                <w:spacing w:val="-6"/>
              </w:rPr>
              <w:t>pracownicy Straży Granicznej</w:t>
            </w:r>
          </w:p>
        </w:tc>
        <w:tc>
          <w:tcPr>
            <w:tcW w:w="1134" w:type="dxa"/>
            <w:tcBorders>
              <w:top w:val="single" w:sz="4" w:space="0" w:color="auto"/>
              <w:left w:val="single" w:sz="4" w:space="0" w:color="auto"/>
              <w:bottom w:val="single" w:sz="4" w:space="0" w:color="auto"/>
              <w:right w:val="single" w:sz="4" w:space="0" w:color="auto"/>
            </w:tcBorders>
            <w:vAlign w:val="center"/>
          </w:tcPr>
          <w:p w14:paraId="431317E9" w14:textId="7467B16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MFiPR</w:t>
            </w:r>
          </w:p>
        </w:tc>
      </w:tr>
      <w:tr w:rsidR="00830BE2" w:rsidRPr="00F02BA9" w14:paraId="26BD8303" w14:textId="4E891A03" w:rsidTr="005E2EFF">
        <w:tc>
          <w:tcPr>
            <w:tcW w:w="845" w:type="dxa"/>
            <w:tcBorders>
              <w:top w:val="single" w:sz="4" w:space="0" w:color="auto"/>
              <w:left w:val="single" w:sz="4" w:space="0" w:color="auto"/>
              <w:bottom w:val="single" w:sz="18" w:space="0" w:color="auto"/>
              <w:right w:val="single" w:sz="4" w:space="0" w:color="auto"/>
            </w:tcBorders>
            <w:shd w:val="clear" w:color="auto" w:fill="auto"/>
          </w:tcPr>
          <w:p w14:paraId="2545C1E1" w14:textId="0AC92F20" w:rsidR="009F7AF7" w:rsidRPr="00F02BA9" w:rsidRDefault="009F7AF7" w:rsidP="00C41360">
            <w:pPr>
              <w:pStyle w:val="Zestawienieprogramw-tekstpodstawowy"/>
              <w:spacing w:line="283" w:lineRule="auto"/>
              <w:rPr>
                <w:color w:val="000000" w:themeColor="text1"/>
                <w:spacing w:val="-6"/>
                <w:szCs w:val="24"/>
              </w:rPr>
            </w:pPr>
            <w:r w:rsidRPr="00F02BA9">
              <w:rPr>
                <w:rFonts w:cs="Calibri"/>
                <w:color w:val="000000"/>
                <w:spacing w:val="-6"/>
                <w:szCs w:val="24"/>
              </w:rPr>
              <w:t>VII.</w:t>
            </w:r>
            <w:r w:rsidR="004C2A88" w:rsidRPr="00F02BA9">
              <w:rPr>
                <w:rFonts w:cs="Calibri"/>
                <w:color w:val="000000"/>
                <w:spacing w:val="-6"/>
                <w:szCs w:val="24"/>
              </w:rPr>
              <w:t>6</w:t>
            </w:r>
          </w:p>
        </w:tc>
        <w:tc>
          <w:tcPr>
            <w:tcW w:w="1701" w:type="dxa"/>
            <w:tcBorders>
              <w:top w:val="single" w:sz="4" w:space="0" w:color="auto"/>
              <w:left w:val="single" w:sz="4" w:space="0" w:color="auto"/>
              <w:bottom w:val="single" w:sz="18" w:space="0" w:color="auto"/>
              <w:right w:val="single" w:sz="4" w:space="0" w:color="auto"/>
            </w:tcBorders>
            <w:shd w:val="clear" w:color="auto" w:fill="auto"/>
          </w:tcPr>
          <w:p w14:paraId="002BAD02" w14:textId="054ACF5A"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Wzmocnienie kompetencji kadr instytucji publicznych</w:t>
            </w:r>
            <w:r w:rsidR="00E94E89" w:rsidRPr="00F02BA9">
              <w:rPr>
                <w:color w:val="000000" w:themeColor="text1"/>
                <w:spacing w:val="-6"/>
              </w:rPr>
              <w:t xml:space="preserve"> w </w:t>
            </w:r>
            <w:r w:rsidRPr="00F02BA9">
              <w:rPr>
                <w:color w:val="000000" w:themeColor="text1"/>
                <w:spacing w:val="-6"/>
              </w:rPr>
              <w:t>zakresie obsługi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18" w:space="0" w:color="auto"/>
              <w:right w:val="single" w:sz="4" w:space="0" w:color="auto"/>
            </w:tcBorders>
            <w:shd w:val="clear" w:color="auto" w:fill="auto"/>
          </w:tcPr>
          <w:p w14:paraId="2698D828" w14:textId="6EBDBFF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Urzędy, które dostosowały procedury do potrzeb osób</w:t>
            </w:r>
            <w:r w:rsidR="00E94E89" w:rsidRPr="00F02BA9">
              <w:rPr>
                <w:color w:val="000000" w:themeColor="text1"/>
                <w:spacing w:val="-6"/>
              </w:rPr>
              <w:t xml:space="preserve"> z </w:t>
            </w:r>
            <w:r w:rsidRPr="00F02BA9">
              <w:rPr>
                <w:color w:val="000000" w:themeColor="text1"/>
                <w:spacing w:val="-6"/>
              </w:rPr>
              <w:t>niepełnosprawnościami</w:t>
            </w:r>
          </w:p>
        </w:tc>
        <w:tc>
          <w:tcPr>
            <w:tcW w:w="947" w:type="dxa"/>
            <w:tcBorders>
              <w:top w:val="single" w:sz="4" w:space="0" w:color="auto"/>
              <w:left w:val="single" w:sz="4" w:space="0" w:color="auto"/>
              <w:bottom w:val="single" w:sz="18" w:space="0" w:color="auto"/>
              <w:right w:val="single" w:sz="4" w:space="0" w:color="auto"/>
            </w:tcBorders>
            <w:shd w:val="clear" w:color="auto" w:fill="auto"/>
            <w:vAlign w:val="center"/>
          </w:tcPr>
          <w:p w14:paraId="50A93360" w14:textId="1E1629E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18" w:space="0" w:color="auto"/>
              <w:right w:val="single" w:sz="4" w:space="0" w:color="auto"/>
            </w:tcBorders>
            <w:shd w:val="clear" w:color="auto" w:fill="auto"/>
            <w:vAlign w:val="center"/>
          </w:tcPr>
          <w:p w14:paraId="0624BE9F" w14:textId="49CE428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4AB19DF2" w14:textId="08DAAE6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90</w:t>
            </w:r>
          </w:p>
        </w:tc>
        <w:tc>
          <w:tcPr>
            <w:tcW w:w="1276" w:type="dxa"/>
            <w:tcBorders>
              <w:top w:val="single" w:sz="4" w:space="0" w:color="auto"/>
              <w:left w:val="single" w:sz="4" w:space="0" w:color="auto"/>
              <w:bottom w:val="single" w:sz="18" w:space="0" w:color="auto"/>
              <w:right w:val="single" w:sz="4" w:space="0" w:color="auto"/>
            </w:tcBorders>
            <w:shd w:val="clear" w:color="auto" w:fill="auto"/>
            <w:vAlign w:val="center"/>
          </w:tcPr>
          <w:p w14:paraId="1B0531FF" w14:textId="48606C5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110</w:t>
            </w:r>
          </w:p>
        </w:tc>
        <w:tc>
          <w:tcPr>
            <w:tcW w:w="2977" w:type="dxa"/>
            <w:tcBorders>
              <w:top w:val="single" w:sz="4" w:space="0" w:color="auto"/>
              <w:left w:val="single" w:sz="4" w:space="0" w:color="auto"/>
              <w:bottom w:val="single" w:sz="18" w:space="0" w:color="auto"/>
              <w:right w:val="single" w:sz="4" w:space="0" w:color="auto"/>
            </w:tcBorders>
            <w:shd w:val="clear" w:color="auto" w:fill="auto"/>
          </w:tcPr>
          <w:p w14:paraId="315BB863"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18" w:space="0" w:color="auto"/>
              <w:right w:val="single" w:sz="4" w:space="0" w:color="auto"/>
            </w:tcBorders>
            <w:vAlign w:val="center"/>
          </w:tcPr>
          <w:p w14:paraId="7CB7D328" w14:textId="490DF138"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MFiPR</w:t>
            </w:r>
          </w:p>
        </w:tc>
      </w:tr>
      <w:tr w:rsidR="0046124D" w:rsidRPr="00F02BA9" w14:paraId="2156A078" w14:textId="332C9F37" w:rsidTr="00543359">
        <w:trPr>
          <w:trHeight w:val="616"/>
        </w:trPr>
        <w:tc>
          <w:tcPr>
            <w:tcW w:w="14312" w:type="dxa"/>
            <w:gridSpan w:val="9"/>
            <w:tcBorders>
              <w:top w:val="single" w:sz="18" w:space="0" w:color="auto"/>
              <w:left w:val="single" w:sz="4" w:space="0" w:color="auto"/>
              <w:bottom w:val="single" w:sz="18" w:space="0" w:color="auto"/>
              <w:right w:val="single" w:sz="4" w:space="0" w:color="auto"/>
            </w:tcBorders>
            <w:shd w:val="clear" w:color="auto" w:fill="auto"/>
          </w:tcPr>
          <w:p w14:paraId="51E4DA38" w14:textId="37F81021" w:rsidR="009F7AF7" w:rsidRPr="00F02BA9" w:rsidRDefault="009F7AF7" w:rsidP="00C41360">
            <w:pPr>
              <w:pStyle w:val="Nagwek3"/>
              <w:numPr>
                <w:ilvl w:val="0"/>
                <w:numId w:val="0"/>
              </w:numPr>
              <w:spacing w:after="0" w:line="283" w:lineRule="auto"/>
              <w:rPr>
                <w:color w:val="000000" w:themeColor="text1"/>
                <w:spacing w:val="-6"/>
              </w:rPr>
            </w:pPr>
            <w:bookmarkStart w:id="589" w:name="_Toc64904547"/>
            <w:r w:rsidRPr="00F02BA9">
              <w:rPr>
                <w:spacing w:val="-6"/>
              </w:rPr>
              <w:lastRenderedPageBreak/>
              <w:t>Priorytet VIII. Koordynacja</w:t>
            </w:r>
            <w:bookmarkEnd w:id="589"/>
          </w:p>
        </w:tc>
      </w:tr>
      <w:tr w:rsidR="00830BE2" w:rsidRPr="00F02BA9" w14:paraId="4E8416F2" w14:textId="77777777" w:rsidTr="00543359">
        <w:trPr>
          <w:trHeight w:val="3360"/>
        </w:trPr>
        <w:tc>
          <w:tcPr>
            <w:tcW w:w="845" w:type="dxa"/>
            <w:tcBorders>
              <w:top w:val="single" w:sz="18" w:space="0" w:color="auto"/>
              <w:left w:val="single" w:sz="4" w:space="0" w:color="auto"/>
              <w:bottom w:val="single" w:sz="4" w:space="0" w:color="auto"/>
              <w:right w:val="single" w:sz="4" w:space="0" w:color="auto"/>
            </w:tcBorders>
            <w:shd w:val="clear" w:color="auto" w:fill="auto"/>
          </w:tcPr>
          <w:p w14:paraId="4EFC61FA" w14:textId="6E5A948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VIII.1</w:t>
            </w:r>
          </w:p>
        </w:tc>
        <w:tc>
          <w:tcPr>
            <w:tcW w:w="1701" w:type="dxa"/>
            <w:tcBorders>
              <w:top w:val="single" w:sz="18" w:space="0" w:color="auto"/>
              <w:left w:val="single" w:sz="4" w:space="0" w:color="auto"/>
              <w:bottom w:val="single" w:sz="4" w:space="0" w:color="auto"/>
              <w:right w:val="single" w:sz="4" w:space="0" w:color="auto"/>
            </w:tcBorders>
            <w:shd w:val="clear" w:color="auto" w:fill="auto"/>
          </w:tcPr>
          <w:p w14:paraId="43478C76" w14:textId="2C20AB5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Zapewnienie mechanizmów wsparcia zgodnych</w:t>
            </w:r>
            <w:r w:rsidR="00E94E89" w:rsidRPr="00F02BA9">
              <w:rPr>
                <w:color w:val="000000" w:themeColor="text1"/>
                <w:spacing w:val="-6"/>
              </w:rPr>
              <w:t xml:space="preserve"> z </w:t>
            </w:r>
            <w:r w:rsidRPr="00F02BA9">
              <w:rPr>
                <w:color w:val="000000" w:themeColor="text1"/>
                <w:spacing w:val="-6"/>
              </w:rPr>
              <w:t>Konwencją</w:t>
            </w:r>
            <w:r w:rsidR="00E94E89" w:rsidRPr="00F02BA9">
              <w:rPr>
                <w:color w:val="000000" w:themeColor="text1"/>
                <w:spacing w:val="-6"/>
              </w:rPr>
              <w:t xml:space="preserve"> o </w:t>
            </w:r>
            <w:r w:rsidRPr="00F02BA9">
              <w:rPr>
                <w:color w:val="000000" w:themeColor="text1"/>
                <w:spacing w:val="-6"/>
              </w:rPr>
              <w:t>prawach osób niepełnosprawnych</w:t>
            </w:r>
          </w:p>
        </w:tc>
        <w:tc>
          <w:tcPr>
            <w:tcW w:w="3164" w:type="dxa"/>
            <w:tcBorders>
              <w:top w:val="single" w:sz="18" w:space="0" w:color="auto"/>
              <w:left w:val="single" w:sz="4" w:space="0" w:color="auto"/>
              <w:bottom w:val="single" w:sz="4" w:space="0" w:color="auto"/>
              <w:right w:val="single" w:sz="4" w:space="0" w:color="auto"/>
            </w:tcBorders>
            <w:shd w:val="clear" w:color="auto" w:fill="auto"/>
          </w:tcPr>
          <w:p w14:paraId="2AE46023" w14:textId="7C59266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 xml:space="preserve">Przyjęcie </w:t>
            </w:r>
            <w:r w:rsidR="00742A6F" w:rsidRPr="00F02BA9">
              <w:rPr>
                <w:color w:val="000000" w:themeColor="text1"/>
                <w:spacing w:val="-6"/>
              </w:rPr>
              <w:t>u</w:t>
            </w:r>
            <w:r w:rsidRPr="00F02BA9">
              <w:rPr>
                <w:color w:val="000000" w:themeColor="text1"/>
                <w:spacing w:val="-6"/>
              </w:rPr>
              <w:t>stawy</w:t>
            </w:r>
            <w:r w:rsidR="00E94E89" w:rsidRPr="00F02BA9">
              <w:rPr>
                <w:color w:val="000000" w:themeColor="text1"/>
                <w:spacing w:val="-6"/>
              </w:rPr>
              <w:t xml:space="preserve"> o </w:t>
            </w:r>
            <w:r w:rsidRPr="00F02BA9">
              <w:rPr>
                <w:color w:val="000000" w:themeColor="text1"/>
                <w:spacing w:val="-6"/>
              </w:rPr>
              <w:t>wyrównywani</w:t>
            </w:r>
            <w:r w:rsidR="005B431C" w:rsidRPr="00F02BA9">
              <w:rPr>
                <w:color w:val="000000" w:themeColor="text1"/>
                <w:spacing w:val="-6"/>
              </w:rPr>
              <w:t>u</w:t>
            </w:r>
            <w:r w:rsidRPr="00F02BA9">
              <w:rPr>
                <w:color w:val="000000" w:themeColor="text1"/>
                <w:spacing w:val="-6"/>
              </w:rPr>
              <w:t xml:space="preserve"> szans </w:t>
            </w:r>
            <w:r w:rsidR="005B431C" w:rsidRPr="00F02BA9">
              <w:rPr>
                <w:color w:val="000000" w:themeColor="text1"/>
                <w:spacing w:val="-6"/>
              </w:rPr>
              <w:t>osób</w:t>
            </w:r>
            <w:r w:rsidR="00E94E89" w:rsidRPr="00F02BA9">
              <w:rPr>
                <w:color w:val="000000" w:themeColor="text1"/>
                <w:spacing w:val="-6"/>
              </w:rPr>
              <w:t xml:space="preserve"> z </w:t>
            </w:r>
            <w:r w:rsidR="005B431C" w:rsidRPr="00F02BA9">
              <w:rPr>
                <w:color w:val="000000" w:themeColor="text1"/>
                <w:spacing w:val="-6"/>
              </w:rPr>
              <w:t>niepełnosprawnościami</w:t>
            </w:r>
          </w:p>
        </w:tc>
        <w:tc>
          <w:tcPr>
            <w:tcW w:w="947" w:type="dxa"/>
            <w:tcBorders>
              <w:top w:val="single" w:sz="18" w:space="0" w:color="auto"/>
              <w:left w:val="single" w:sz="4" w:space="0" w:color="auto"/>
              <w:bottom w:val="single" w:sz="4" w:space="0" w:color="auto"/>
              <w:right w:val="single" w:sz="4" w:space="0" w:color="auto"/>
            </w:tcBorders>
            <w:shd w:val="clear" w:color="auto" w:fill="auto"/>
            <w:vAlign w:val="center"/>
          </w:tcPr>
          <w:p w14:paraId="1648ED51" w14:textId="4123BEC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18" w:space="0" w:color="auto"/>
              <w:left w:val="single" w:sz="4" w:space="0" w:color="auto"/>
              <w:bottom w:val="single" w:sz="4" w:space="0" w:color="auto"/>
              <w:right w:val="single" w:sz="4" w:space="0" w:color="auto"/>
            </w:tcBorders>
            <w:shd w:val="clear" w:color="auto" w:fill="auto"/>
            <w:vAlign w:val="center"/>
          </w:tcPr>
          <w:p w14:paraId="06C504A9" w14:textId="135A6A6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4F507EC4" w14:textId="0EB1AFCB"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w:t>
            </w:r>
          </w:p>
        </w:tc>
        <w:tc>
          <w:tcPr>
            <w:tcW w:w="1276" w:type="dxa"/>
            <w:tcBorders>
              <w:top w:val="single" w:sz="18" w:space="0" w:color="auto"/>
              <w:left w:val="single" w:sz="4" w:space="0" w:color="auto"/>
              <w:bottom w:val="single" w:sz="4" w:space="0" w:color="auto"/>
              <w:right w:val="single" w:sz="4" w:space="0" w:color="auto"/>
            </w:tcBorders>
            <w:shd w:val="clear" w:color="auto" w:fill="auto"/>
            <w:vAlign w:val="center"/>
          </w:tcPr>
          <w:p w14:paraId="5E1C07F5" w14:textId="51B1AA3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w:t>
            </w:r>
          </w:p>
        </w:tc>
        <w:tc>
          <w:tcPr>
            <w:tcW w:w="2977" w:type="dxa"/>
            <w:tcBorders>
              <w:top w:val="single" w:sz="18" w:space="0" w:color="auto"/>
              <w:left w:val="single" w:sz="4" w:space="0" w:color="auto"/>
              <w:bottom w:val="single" w:sz="4" w:space="0" w:color="auto"/>
              <w:right w:val="single" w:sz="4" w:space="0" w:color="auto"/>
            </w:tcBorders>
            <w:shd w:val="clear" w:color="auto" w:fill="auto"/>
          </w:tcPr>
          <w:p w14:paraId="746A2B46" w14:textId="07AF6E4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Wskaźnik</w:t>
            </w:r>
            <w:r w:rsidR="00E94E89" w:rsidRPr="00F02BA9">
              <w:rPr>
                <w:color w:val="000000" w:themeColor="text1"/>
                <w:spacing w:val="-6"/>
              </w:rPr>
              <w:t xml:space="preserve"> o </w:t>
            </w:r>
            <w:r w:rsidRPr="00F02BA9">
              <w:rPr>
                <w:color w:val="000000" w:themeColor="text1"/>
                <w:spacing w:val="-6"/>
              </w:rPr>
              <w:t>charakterze sumarycznym</w:t>
            </w:r>
          </w:p>
        </w:tc>
        <w:tc>
          <w:tcPr>
            <w:tcW w:w="1134" w:type="dxa"/>
            <w:tcBorders>
              <w:top w:val="single" w:sz="18" w:space="0" w:color="auto"/>
              <w:left w:val="single" w:sz="4" w:space="0" w:color="auto"/>
              <w:bottom w:val="single" w:sz="4" w:space="0" w:color="auto"/>
              <w:right w:val="single" w:sz="4" w:space="0" w:color="auto"/>
            </w:tcBorders>
            <w:vAlign w:val="center"/>
          </w:tcPr>
          <w:p w14:paraId="280B2480" w14:textId="63E19C3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r w:rsidR="00830BE2" w:rsidRPr="00F02BA9" w14:paraId="27378623" w14:textId="53947CFF" w:rsidTr="00543359">
        <w:trPr>
          <w:trHeight w:val="2378"/>
        </w:trPr>
        <w:tc>
          <w:tcPr>
            <w:tcW w:w="845" w:type="dxa"/>
            <w:tcBorders>
              <w:top w:val="single" w:sz="4" w:space="0" w:color="auto"/>
              <w:left w:val="single" w:sz="4" w:space="0" w:color="auto"/>
              <w:bottom w:val="single" w:sz="4" w:space="0" w:color="auto"/>
              <w:right w:val="single" w:sz="4" w:space="0" w:color="auto"/>
            </w:tcBorders>
            <w:shd w:val="clear" w:color="auto" w:fill="auto"/>
          </w:tcPr>
          <w:p w14:paraId="1356E40D" w14:textId="60D9804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VIII.2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779301" w14:textId="5387C99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koordynacji polityki na rzecz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114F3D65" w14:textId="1B4D142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Funkcjonujące systemy orzekania o niepełnosprawności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7F30FBA" w14:textId="1DAE330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AF29B7" w14:textId="131AD61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E00E7A" w14:textId="2DA0919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980C41" w14:textId="03FDA10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E1ADA5A" w14:textId="77777777" w:rsidR="009F7AF7" w:rsidRPr="00F02BA9" w:rsidRDefault="009F7AF7" w:rsidP="00C41360">
            <w:pPr>
              <w:pStyle w:val="Zestawienieprogramw-tekstpodstawowy"/>
              <w:spacing w:line="283" w:lineRule="auto"/>
              <w:rPr>
                <w:color w:val="000000" w:themeColor="text1"/>
                <w:spacing w:val="-6"/>
              </w:rPr>
            </w:pPr>
          </w:p>
        </w:tc>
        <w:tc>
          <w:tcPr>
            <w:tcW w:w="1134" w:type="dxa"/>
            <w:tcBorders>
              <w:top w:val="single" w:sz="4" w:space="0" w:color="auto"/>
              <w:left w:val="single" w:sz="4" w:space="0" w:color="auto"/>
              <w:bottom w:val="single" w:sz="4" w:space="0" w:color="auto"/>
              <w:right w:val="single" w:sz="4" w:space="0" w:color="auto"/>
            </w:tcBorders>
            <w:vAlign w:val="center"/>
          </w:tcPr>
          <w:p w14:paraId="028C16A3" w14:textId="592DF9D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r w:rsidR="00830BE2" w:rsidRPr="00F02BA9" w14:paraId="05BD3240" w14:textId="534D1014"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1821C595" w14:textId="07935CD0"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VIII.3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A5A8F0" w14:textId="1B8120D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koordynacji polityki na rzecz osób</w:t>
            </w:r>
            <w:r w:rsidR="00E94E89" w:rsidRPr="00F02BA9">
              <w:rPr>
                <w:color w:val="000000" w:themeColor="text1"/>
                <w:spacing w:val="-6"/>
              </w:rPr>
              <w:t xml:space="preserve"> </w:t>
            </w:r>
            <w:r w:rsidR="00E94E89" w:rsidRPr="00F02BA9">
              <w:rPr>
                <w:color w:val="000000" w:themeColor="text1"/>
                <w:spacing w:val="-6"/>
              </w:rPr>
              <w:lastRenderedPageBreak/>
              <w:t>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84EE7CB" w14:textId="1F38D41D"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 xml:space="preserve">Pracownicy komisji orzekających i odwoławczych z zakresu nowego systemu </w:t>
            </w:r>
            <w:r w:rsidRPr="00F02BA9">
              <w:rPr>
                <w:color w:val="000000" w:themeColor="text1"/>
                <w:spacing w:val="-6"/>
              </w:rPr>
              <w:lastRenderedPageBreak/>
              <w:t>orzekania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561EF9BD" w14:textId="0F89ED9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lastRenderedPageBreak/>
              <w:t>Osoby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5F9AD4" w14:textId="622E15B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C3A8AE" w14:textId="1D038AE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 tys.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2B0A2F" w14:textId="3B5C5D1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 tys.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63260EC" w14:textId="2BF5C5EC"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Liczba pracowników komisji orzekających, odwoławczych nowego systemu orzekania</w:t>
            </w:r>
          </w:p>
        </w:tc>
        <w:tc>
          <w:tcPr>
            <w:tcW w:w="1134" w:type="dxa"/>
            <w:tcBorders>
              <w:top w:val="single" w:sz="4" w:space="0" w:color="auto"/>
              <w:left w:val="single" w:sz="4" w:space="0" w:color="auto"/>
              <w:bottom w:val="single" w:sz="4" w:space="0" w:color="auto"/>
              <w:right w:val="single" w:sz="4" w:space="0" w:color="auto"/>
            </w:tcBorders>
            <w:vAlign w:val="center"/>
          </w:tcPr>
          <w:p w14:paraId="4E6EB731" w14:textId="361A3469"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r w:rsidR="00830BE2" w:rsidRPr="00F02BA9" w14:paraId="24085E80" w14:textId="0876C12D" w:rsidTr="005E2EFF">
        <w:tc>
          <w:tcPr>
            <w:tcW w:w="845" w:type="dxa"/>
            <w:tcBorders>
              <w:top w:val="single" w:sz="4" w:space="0" w:color="auto"/>
              <w:left w:val="single" w:sz="4" w:space="0" w:color="auto"/>
              <w:bottom w:val="single" w:sz="4" w:space="0" w:color="auto"/>
              <w:right w:val="single" w:sz="4" w:space="0" w:color="auto"/>
            </w:tcBorders>
            <w:shd w:val="clear" w:color="auto" w:fill="auto"/>
          </w:tcPr>
          <w:p w14:paraId="463D861C" w14:textId="616C5123"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VIII.4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EB73D" w14:textId="6529FCA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Poprawa koordynacji polityki na rzecz osób</w:t>
            </w:r>
            <w:r w:rsidR="00E94E89" w:rsidRPr="00F02BA9">
              <w:rPr>
                <w:color w:val="000000" w:themeColor="text1"/>
                <w:spacing w:val="-6"/>
              </w:rPr>
              <w:t xml:space="preserve"> z </w:t>
            </w:r>
            <w:r w:rsidRPr="00F02BA9">
              <w:rPr>
                <w:color w:val="000000" w:themeColor="text1"/>
                <w:spacing w:val="-6"/>
              </w:rPr>
              <w:t>niepełnosprawnościami</w:t>
            </w:r>
          </w:p>
        </w:tc>
        <w:tc>
          <w:tcPr>
            <w:tcW w:w="3164" w:type="dxa"/>
            <w:tcBorders>
              <w:top w:val="single" w:sz="4" w:space="0" w:color="auto"/>
              <w:left w:val="single" w:sz="4" w:space="0" w:color="auto"/>
              <w:bottom w:val="single" w:sz="4" w:space="0" w:color="auto"/>
              <w:right w:val="single" w:sz="4" w:space="0" w:color="auto"/>
            </w:tcBorders>
            <w:shd w:val="clear" w:color="auto" w:fill="auto"/>
          </w:tcPr>
          <w:p w14:paraId="03D87B8D" w14:textId="0A71EBB5"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Odwołania do organu II instancji systemu orzekania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14:paraId="23088247" w14:textId="13718961"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Procent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7A9E29" w14:textId="6F0D1446"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123F7F" w14:textId="63CFC0CE"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1AB23E" w14:textId="342496F2"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134DCD3" w14:textId="59DA29C4"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Udział odwołań do organu II instancji (wojewódzkiego zespołu do spraw orzekania o niepełnosprawności) od decyzji organów</w:t>
            </w:r>
            <w:r w:rsidR="00E94E89" w:rsidRPr="00F02BA9">
              <w:rPr>
                <w:color w:val="000000" w:themeColor="text1"/>
                <w:spacing w:val="-6"/>
              </w:rPr>
              <w:t xml:space="preserve"> I </w:t>
            </w:r>
            <w:r w:rsidRPr="00F02BA9">
              <w:rPr>
                <w:color w:val="000000" w:themeColor="text1"/>
                <w:spacing w:val="-6"/>
              </w:rPr>
              <w:t>instancji (powiatowych</w:t>
            </w:r>
            <w:r w:rsidR="00E94E89" w:rsidRPr="00F02BA9">
              <w:rPr>
                <w:color w:val="000000" w:themeColor="text1"/>
                <w:spacing w:val="-6"/>
              </w:rPr>
              <w:t xml:space="preserve"> i </w:t>
            </w:r>
            <w:r w:rsidRPr="00F02BA9">
              <w:rPr>
                <w:color w:val="000000" w:themeColor="text1"/>
                <w:spacing w:val="-6"/>
              </w:rPr>
              <w:t>miejskich zespołów do spraw orzekania</w:t>
            </w:r>
            <w:r w:rsidR="00E94E89" w:rsidRPr="00F02BA9">
              <w:rPr>
                <w:color w:val="000000" w:themeColor="text1"/>
                <w:spacing w:val="-6"/>
              </w:rPr>
              <w:t xml:space="preserve"> o </w:t>
            </w:r>
            <w:r w:rsidRPr="00F02BA9">
              <w:rPr>
                <w:color w:val="000000" w:themeColor="text1"/>
                <w:spacing w:val="-6"/>
              </w:rPr>
              <w:t xml:space="preserve">niepełnosprawności) w stosunku do </w:t>
            </w:r>
            <w:r w:rsidR="00B05F7E" w:rsidRPr="00F02BA9">
              <w:rPr>
                <w:color w:val="000000" w:themeColor="text1"/>
                <w:spacing w:val="-6"/>
              </w:rPr>
              <w:t xml:space="preserve">orzeczeń o niepełnosprawności lub stopniu niepełnosprawności </w:t>
            </w:r>
            <w:r w:rsidRPr="00F02BA9">
              <w:rPr>
                <w:color w:val="000000" w:themeColor="text1"/>
                <w:spacing w:val="-6"/>
              </w:rPr>
              <w:t xml:space="preserve">wydanych przez </w:t>
            </w:r>
            <w:r w:rsidR="00B05F7E" w:rsidRPr="00F02BA9">
              <w:rPr>
                <w:color w:val="000000" w:themeColor="text1"/>
                <w:spacing w:val="-6"/>
              </w:rPr>
              <w:t>powiatowe zespoły ds. orzekania o niepełnosprawności</w:t>
            </w:r>
          </w:p>
        </w:tc>
        <w:tc>
          <w:tcPr>
            <w:tcW w:w="1134" w:type="dxa"/>
            <w:tcBorders>
              <w:top w:val="single" w:sz="4" w:space="0" w:color="auto"/>
              <w:left w:val="single" w:sz="4" w:space="0" w:color="auto"/>
              <w:bottom w:val="single" w:sz="4" w:space="0" w:color="auto"/>
              <w:right w:val="single" w:sz="4" w:space="0" w:color="auto"/>
            </w:tcBorders>
            <w:vAlign w:val="center"/>
          </w:tcPr>
          <w:p w14:paraId="4EDD7DD0" w14:textId="084144DF" w:rsidR="009F7AF7" w:rsidRPr="00F02BA9" w:rsidRDefault="009F7AF7" w:rsidP="00C41360">
            <w:pPr>
              <w:pStyle w:val="Zestawienieprogramw-tekstpodstawowy"/>
              <w:spacing w:line="283" w:lineRule="auto"/>
              <w:rPr>
                <w:color w:val="000000" w:themeColor="text1"/>
                <w:spacing w:val="-6"/>
              </w:rPr>
            </w:pPr>
            <w:r w:rsidRPr="00F02BA9">
              <w:rPr>
                <w:color w:val="000000" w:themeColor="text1"/>
                <w:spacing w:val="-6"/>
              </w:rPr>
              <w:t>BON</w:t>
            </w:r>
          </w:p>
        </w:tc>
      </w:tr>
    </w:tbl>
    <w:p w14:paraId="4C9D628D" w14:textId="77777777" w:rsidR="00FE64EB" w:rsidRPr="00B10B32" w:rsidRDefault="00FE64EB">
      <w:pPr>
        <w:rPr>
          <w:color w:val="000000" w:themeColor="text1"/>
        </w:rPr>
      </w:pPr>
    </w:p>
    <w:p w14:paraId="4CDA91EA" w14:textId="77777777" w:rsidR="00FE64EB" w:rsidRPr="00B10B32" w:rsidRDefault="00FE64EB">
      <w:pPr>
        <w:rPr>
          <w:color w:val="000000" w:themeColor="text1"/>
        </w:rPr>
        <w:sectPr w:rsidR="00FE64EB" w:rsidRPr="00B10B32" w:rsidSect="007C0324">
          <w:headerReference w:type="even" r:id="rId114"/>
          <w:headerReference w:type="default" r:id="rId115"/>
          <w:pgSz w:w="15309" w:h="11896" w:orient="landscape"/>
          <w:pgMar w:top="1418" w:right="1276" w:bottom="1418" w:left="1418" w:header="425" w:footer="709" w:gutter="0"/>
          <w:cols w:space="708"/>
          <w:docGrid w:linePitch="360"/>
        </w:sectPr>
      </w:pPr>
    </w:p>
    <w:p w14:paraId="781C9DEA" w14:textId="53826A51" w:rsidR="00D14994" w:rsidRPr="00B10B32" w:rsidRDefault="5259AEA7" w:rsidP="000A47C2">
      <w:pPr>
        <w:pStyle w:val="Nagwek1"/>
      </w:pPr>
      <w:bookmarkStart w:id="590" w:name="_Toc64904548"/>
      <w:r w:rsidRPr="00B10B32">
        <w:lastRenderedPageBreak/>
        <w:t>Spis wykresów</w:t>
      </w:r>
      <w:bookmarkEnd w:id="590"/>
    </w:p>
    <w:p w14:paraId="19652E46" w14:textId="06D265F0" w:rsidR="00614847" w:rsidRDefault="001D0754">
      <w:pPr>
        <w:pStyle w:val="Spisilustracji"/>
        <w:tabs>
          <w:tab w:val="right" w:leader="dot" w:pos="9051"/>
        </w:tabs>
        <w:rPr>
          <w:rFonts w:asciiTheme="minorHAnsi" w:eastAsiaTheme="minorEastAsia" w:hAnsiTheme="minorHAnsi" w:cstheme="minorBidi"/>
          <w:noProof/>
          <w:sz w:val="22"/>
          <w:szCs w:val="22"/>
          <w:lang w:eastAsia="pl-PL"/>
        </w:rPr>
      </w:pPr>
      <w:r w:rsidRPr="00B10B32">
        <w:fldChar w:fldCharType="begin"/>
      </w:r>
      <w:r w:rsidRPr="00B10B32">
        <w:instrText xml:space="preserve"> TOC \h \z \c "Wykres" </w:instrText>
      </w:r>
      <w:r w:rsidRPr="00B10B32">
        <w:fldChar w:fldCharType="separate"/>
      </w:r>
      <w:hyperlink w:anchor="_Toc64904149" w:history="1">
        <w:r w:rsidR="00614847" w:rsidRPr="00545957">
          <w:rPr>
            <w:rStyle w:val="Hipercze"/>
            <w:noProof/>
          </w:rPr>
          <w:t>Wykres 1. Struktura osób niepełnosprawnych w 2018 r. według grup wieku</w:t>
        </w:r>
        <w:r w:rsidR="00614847">
          <w:rPr>
            <w:noProof/>
            <w:webHidden/>
          </w:rPr>
          <w:tab/>
        </w:r>
        <w:r w:rsidR="00614847">
          <w:rPr>
            <w:noProof/>
            <w:webHidden/>
          </w:rPr>
          <w:fldChar w:fldCharType="begin"/>
        </w:r>
        <w:r w:rsidR="00614847">
          <w:rPr>
            <w:noProof/>
            <w:webHidden/>
          </w:rPr>
          <w:instrText xml:space="preserve"> PAGEREF _Toc64904149 \h </w:instrText>
        </w:r>
        <w:r w:rsidR="00614847">
          <w:rPr>
            <w:noProof/>
            <w:webHidden/>
          </w:rPr>
        </w:r>
        <w:r w:rsidR="00614847">
          <w:rPr>
            <w:noProof/>
            <w:webHidden/>
          </w:rPr>
          <w:fldChar w:fldCharType="separate"/>
        </w:r>
        <w:r w:rsidR="00815174">
          <w:rPr>
            <w:noProof/>
            <w:webHidden/>
          </w:rPr>
          <w:t>22</w:t>
        </w:r>
        <w:r w:rsidR="00614847">
          <w:rPr>
            <w:noProof/>
            <w:webHidden/>
          </w:rPr>
          <w:fldChar w:fldCharType="end"/>
        </w:r>
      </w:hyperlink>
    </w:p>
    <w:p w14:paraId="59ACE70E" w14:textId="3DAA7343"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0" w:history="1">
        <w:r w:rsidR="00614847" w:rsidRPr="00545957">
          <w:rPr>
            <w:rStyle w:val="Hipercze"/>
            <w:noProof/>
          </w:rPr>
          <w:t>Wykres 2. Liczba beneficjentów dofinansowania likwidacji barier w 2018 r. według ich typu</w:t>
        </w:r>
        <w:r w:rsidR="00614847">
          <w:rPr>
            <w:noProof/>
            <w:webHidden/>
          </w:rPr>
          <w:tab/>
        </w:r>
        <w:r w:rsidR="00614847">
          <w:rPr>
            <w:noProof/>
            <w:webHidden/>
          </w:rPr>
          <w:fldChar w:fldCharType="begin"/>
        </w:r>
        <w:r w:rsidR="00614847">
          <w:rPr>
            <w:noProof/>
            <w:webHidden/>
          </w:rPr>
          <w:instrText xml:space="preserve"> PAGEREF _Toc64904150 \h </w:instrText>
        </w:r>
        <w:r w:rsidR="00614847">
          <w:rPr>
            <w:noProof/>
            <w:webHidden/>
          </w:rPr>
        </w:r>
        <w:r w:rsidR="00614847">
          <w:rPr>
            <w:noProof/>
            <w:webHidden/>
          </w:rPr>
          <w:fldChar w:fldCharType="separate"/>
        </w:r>
        <w:r w:rsidR="00815174">
          <w:rPr>
            <w:noProof/>
            <w:webHidden/>
          </w:rPr>
          <w:t>25</w:t>
        </w:r>
        <w:r w:rsidR="00614847">
          <w:rPr>
            <w:noProof/>
            <w:webHidden/>
          </w:rPr>
          <w:fldChar w:fldCharType="end"/>
        </w:r>
      </w:hyperlink>
    </w:p>
    <w:p w14:paraId="5928E3B1" w14:textId="64BEAEFD"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1" w:history="1">
        <w:r w:rsidR="00614847" w:rsidRPr="00545957">
          <w:rPr>
            <w:rStyle w:val="Hipercze"/>
            <w:noProof/>
          </w:rPr>
          <w:t>Wykres 3. Udział taboru dostosowanego do potrzeb osób z niepełnosprawnościami w transporcie publicznym w wybranych latach</w:t>
        </w:r>
        <w:r w:rsidR="00614847">
          <w:rPr>
            <w:noProof/>
            <w:webHidden/>
          </w:rPr>
          <w:tab/>
        </w:r>
        <w:r w:rsidR="00614847">
          <w:rPr>
            <w:noProof/>
            <w:webHidden/>
          </w:rPr>
          <w:fldChar w:fldCharType="begin"/>
        </w:r>
        <w:r w:rsidR="00614847">
          <w:rPr>
            <w:noProof/>
            <w:webHidden/>
          </w:rPr>
          <w:instrText xml:space="preserve"> PAGEREF _Toc64904151 \h </w:instrText>
        </w:r>
        <w:r w:rsidR="00614847">
          <w:rPr>
            <w:noProof/>
            <w:webHidden/>
          </w:rPr>
        </w:r>
        <w:r w:rsidR="00614847">
          <w:rPr>
            <w:noProof/>
            <w:webHidden/>
          </w:rPr>
          <w:fldChar w:fldCharType="separate"/>
        </w:r>
        <w:r w:rsidR="00815174">
          <w:rPr>
            <w:noProof/>
            <w:webHidden/>
          </w:rPr>
          <w:t>34</w:t>
        </w:r>
        <w:r w:rsidR="00614847">
          <w:rPr>
            <w:noProof/>
            <w:webHidden/>
          </w:rPr>
          <w:fldChar w:fldCharType="end"/>
        </w:r>
      </w:hyperlink>
    </w:p>
    <w:p w14:paraId="10B3F4D1" w14:textId="39347B5A"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2" w:history="1">
        <w:r w:rsidR="00614847" w:rsidRPr="00545957">
          <w:rPr>
            <w:rStyle w:val="Hipercze"/>
            <w:noProof/>
          </w:rPr>
          <w:t>Wykres 4. Struktura wykształcenia osób niepełnosprawnych i sprawnych w wieku 16 lat i więcej w 2018 r.</w:t>
        </w:r>
        <w:r w:rsidR="00614847">
          <w:rPr>
            <w:noProof/>
            <w:webHidden/>
          </w:rPr>
          <w:tab/>
        </w:r>
        <w:r w:rsidR="00614847">
          <w:rPr>
            <w:noProof/>
            <w:webHidden/>
          </w:rPr>
          <w:fldChar w:fldCharType="begin"/>
        </w:r>
        <w:r w:rsidR="00614847">
          <w:rPr>
            <w:noProof/>
            <w:webHidden/>
          </w:rPr>
          <w:instrText xml:space="preserve"> PAGEREF _Toc64904152 \h </w:instrText>
        </w:r>
        <w:r w:rsidR="00614847">
          <w:rPr>
            <w:noProof/>
            <w:webHidden/>
          </w:rPr>
        </w:r>
        <w:r w:rsidR="00614847">
          <w:rPr>
            <w:noProof/>
            <w:webHidden/>
          </w:rPr>
          <w:fldChar w:fldCharType="separate"/>
        </w:r>
        <w:r w:rsidR="00815174">
          <w:rPr>
            <w:noProof/>
            <w:webHidden/>
          </w:rPr>
          <w:t>40</w:t>
        </w:r>
        <w:r w:rsidR="00614847">
          <w:rPr>
            <w:noProof/>
            <w:webHidden/>
          </w:rPr>
          <w:fldChar w:fldCharType="end"/>
        </w:r>
      </w:hyperlink>
    </w:p>
    <w:p w14:paraId="62C39E89" w14:textId="49608E1E"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3" w:history="1">
        <w:r w:rsidR="00614847" w:rsidRPr="00545957">
          <w:rPr>
            <w:rStyle w:val="Hipercze"/>
            <w:noProof/>
          </w:rPr>
          <w:t>Wykres 5. Struktura wykształcenia osób niepełnosprawnych w wieku produkcyjnym w 2018 r. według miejsca zamieszkania</w:t>
        </w:r>
        <w:r w:rsidR="00614847">
          <w:rPr>
            <w:noProof/>
            <w:webHidden/>
          </w:rPr>
          <w:tab/>
        </w:r>
        <w:r w:rsidR="00614847">
          <w:rPr>
            <w:noProof/>
            <w:webHidden/>
          </w:rPr>
          <w:fldChar w:fldCharType="begin"/>
        </w:r>
        <w:r w:rsidR="00614847">
          <w:rPr>
            <w:noProof/>
            <w:webHidden/>
          </w:rPr>
          <w:instrText xml:space="preserve"> PAGEREF _Toc64904153 \h </w:instrText>
        </w:r>
        <w:r w:rsidR="00614847">
          <w:rPr>
            <w:noProof/>
            <w:webHidden/>
          </w:rPr>
        </w:r>
        <w:r w:rsidR="00614847">
          <w:rPr>
            <w:noProof/>
            <w:webHidden/>
          </w:rPr>
          <w:fldChar w:fldCharType="separate"/>
        </w:r>
        <w:r w:rsidR="00815174">
          <w:rPr>
            <w:noProof/>
            <w:webHidden/>
          </w:rPr>
          <w:t>41</w:t>
        </w:r>
        <w:r w:rsidR="00614847">
          <w:rPr>
            <w:noProof/>
            <w:webHidden/>
          </w:rPr>
          <w:fldChar w:fldCharType="end"/>
        </w:r>
      </w:hyperlink>
    </w:p>
    <w:p w14:paraId="05A5D8D9" w14:textId="5CC6A7D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4" w:history="1">
        <w:r w:rsidR="00614847" w:rsidRPr="00545957">
          <w:rPr>
            <w:rStyle w:val="Hipercze"/>
            <w:noProof/>
          </w:rPr>
          <w:t>Wykres 6. Studenci w 2017 r. według posiadania orzeczenia o stopniu niepełnosprawności</w:t>
        </w:r>
        <w:r w:rsidR="00614847">
          <w:rPr>
            <w:noProof/>
            <w:webHidden/>
          </w:rPr>
          <w:tab/>
        </w:r>
        <w:r w:rsidR="00614847">
          <w:rPr>
            <w:noProof/>
            <w:webHidden/>
          </w:rPr>
          <w:fldChar w:fldCharType="begin"/>
        </w:r>
        <w:r w:rsidR="00614847">
          <w:rPr>
            <w:noProof/>
            <w:webHidden/>
          </w:rPr>
          <w:instrText xml:space="preserve"> PAGEREF _Toc64904154 \h </w:instrText>
        </w:r>
        <w:r w:rsidR="00614847">
          <w:rPr>
            <w:noProof/>
            <w:webHidden/>
          </w:rPr>
        </w:r>
        <w:r w:rsidR="00614847">
          <w:rPr>
            <w:noProof/>
            <w:webHidden/>
          </w:rPr>
          <w:fldChar w:fldCharType="separate"/>
        </w:r>
        <w:r w:rsidR="00815174">
          <w:rPr>
            <w:noProof/>
            <w:webHidden/>
          </w:rPr>
          <w:t>42</w:t>
        </w:r>
        <w:r w:rsidR="00614847">
          <w:rPr>
            <w:noProof/>
            <w:webHidden/>
          </w:rPr>
          <w:fldChar w:fldCharType="end"/>
        </w:r>
      </w:hyperlink>
    </w:p>
    <w:p w14:paraId="467C9F99" w14:textId="43355A4A"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5" w:history="1">
        <w:r w:rsidR="00614847" w:rsidRPr="00545957">
          <w:rPr>
            <w:rStyle w:val="Hipercze"/>
            <w:noProof/>
          </w:rPr>
          <w:t>Wykres 7. Aktywność zawodowa osób niepełnosprawnych w wieku produkcyjnym w latach 2008–2018</w:t>
        </w:r>
        <w:r w:rsidR="00614847">
          <w:rPr>
            <w:noProof/>
            <w:webHidden/>
          </w:rPr>
          <w:tab/>
        </w:r>
        <w:r w:rsidR="00614847">
          <w:rPr>
            <w:noProof/>
            <w:webHidden/>
          </w:rPr>
          <w:fldChar w:fldCharType="begin"/>
        </w:r>
        <w:r w:rsidR="00614847">
          <w:rPr>
            <w:noProof/>
            <w:webHidden/>
          </w:rPr>
          <w:instrText xml:space="preserve"> PAGEREF _Toc64904155 \h </w:instrText>
        </w:r>
        <w:r w:rsidR="00614847">
          <w:rPr>
            <w:noProof/>
            <w:webHidden/>
          </w:rPr>
        </w:r>
        <w:r w:rsidR="00614847">
          <w:rPr>
            <w:noProof/>
            <w:webHidden/>
          </w:rPr>
          <w:fldChar w:fldCharType="separate"/>
        </w:r>
        <w:r w:rsidR="00815174">
          <w:rPr>
            <w:noProof/>
            <w:webHidden/>
          </w:rPr>
          <w:t>43</w:t>
        </w:r>
        <w:r w:rsidR="00614847">
          <w:rPr>
            <w:noProof/>
            <w:webHidden/>
          </w:rPr>
          <w:fldChar w:fldCharType="end"/>
        </w:r>
      </w:hyperlink>
    </w:p>
    <w:p w14:paraId="36039536" w14:textId="4BF92599"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6" w:history="1">
        <w:r w:rsidR="00614847" w:rsidRPr="00545957">
          <w:rPr>
            <w:rStyle w:val="Hipercze"/>
            <w:noProof/>
          </w:rPr>
          <w:t>Wykres 8. Aktywność zawodowa osób sprawnych oraz niepełnosprawnych w wieku produkcyjnym w 2018 r.</w:t>
        </w:r>
        <w:r w:rsidR="00614847">
          <w:rPr>
            <w:noProof/>
            <w:webHidden/>
          </w:rPr>
          <w:tab/>
        </w:r>
        <w:r w:rsidR="00614847">
          <w:rPr>
            <w:noProof/>
            <w:webHidden/>
          </w:rPr>
          <w:fldChar w:fldCharType="begin"/>
        </w:r>
        <w:r w:rsidR="00614847">
          <w:rPr>
            <w:noProof/>
            <w:webHidden/>
          </w:rPr>
          <w:instrText xml:space="preserve"> PAGEREF _Toc64904156 \h </w:instrText>
        </w:r>
        <w:r w:rsidR="00614847">
          <w:rPr>
            <w:noProof/>
            <w:webHidden/>
          </w:rPr>
        </w:r>
        <w:r w:rsidR="00614847">
          <w:rPr>
            <w:noProof/>
            <w:webHidden/>
          </w:rPr>
          <w:fldChar w:fldCharType="separate"/>
        </w:r>
        <w:r w:rsidR="00815174">
          <w:rPr>
            <w:noProof/>
            <w:webHidden/>
          </w:rPr>
          <w:t>44</w:t>
        </w:r>
        <w:r w:rsidR="00614847">
          <w:rPr>
            <w:noProof/>
            <w:webHidden/>
          </w:rPr>
          <w:fldChar w:fldCharType="end"/>
        </w:r>
      </w:hyperlink>
    </w:p>
    <w:p w14:paraId="42801049" w14:textId="798C8DC8"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7" w:history="1">
        <w:r w:rsidR="00614847" w:rsidRPr="00545957">
          <w:rPr>
            <w:rStyle w:val="Hipercze"/>
            <w:noProof/>
          </w:rPr>
          <w:t>Wykres 9. Stopa bezrobocia wśród osób sprawnych oraz niepełnosprawnych w wieku produkcyjnym w latach 2008–2018</w:t>
        </w:r>
        <w:r w:rsidR="00614847">
          <w:rPr>
            <w:noProof/>
            <w:webHidden/>
          </w:rPr>
          <w:tab/>
        </w:r>
        <w:r w:rsidR="00614847">
          <w:rPr>
            <w:noProof/>
            <w:webHidden/>
          </w:rPr>
          <w:fldChar w:fldCharType="begin"/>
        </w:r>
        <w:r w:rsidR="00614847">
          <w:rPr>
            <w:noProof/>
            <w:webHidden/>
          </w:rPr>
          <w:instrText xml:space="preserve"> PAGEREF _Toc64904157 \h </w:instrText>
        </w:r>
        <w:r w:rsidR="00614847">
          <w:rPr>
            <w:noProof/>
            <w:webHidden/>
          </w:rPr>
        </w:r>
        <w:r w:rsidR="00614847">
          <w:rPr>
            <w:noProof/>
            <w:webHidden/>
          </w:rPr>
          <w:fldChar w:fldCharType="separate"/>
        </w:r>
        <w:r w:rsidR="00815174">
          <w:rPr>
            <w:noProof/>
            <w:webHidden/>
          </w:rPr>
          <w:t>45</w:t>
        </w:r>
        <w:r w:rsidR="00614847">
          <w:rPr>
            <w:noProof/>
            <w:webHidden/>
          </w:rPr>
          <w:fldChar w:fldCharType="end"/>
        </w:r>
      </w:hyperlink>
    </w:p>
    <w:p w14:paraId="45FD87ED" w14:textId="3F9DA739"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8" w:history="1">
        <w:r w:rsidR="00614847" w:rsidRPr="00545957">
          <w:rPr>
            <w:rStyle w:val="Hipercze"/>
            <w:noProof/>
          </w:rPr>
          <w:t>Wykres 10. Aktywność ekonomiczna osób niepełnosprawnych w wieku produkcyjnym w 2018 r. według płci i miejsca zamieszkania</w:t>
        </w:r>
        <w:r w:rsidR="00614847">
          <w:rPr>
            <w:noProof/>
            <w:webHidden/>
          </w:rPr>
          <w:tab/>
        </w:r>
        <w:r w:rsidR="00614847">
          <w:rPr>
            <w:noProof/>
            <w:webHidden/>
          </w:rPr>
          <w:fldChar w:fldCharType="begin"/>
        </w:r>
        <w:r w:rsidR="00614847">
          <w:rPr>
            <w:noProof/>
            <w:webHidden/>
          </w:rPr>
          <w:instrText xml:space="preserve"> PAGEREF _Toc64904158 \h </w:instrText>
        </w:r>
        <w:r w:rsidR="00614847">
          <w:rPr>
            <w:noProof/>
            <w:webHidden/>
          </w:rPr>
        </w:r>
        <w:r w:rsidR="00614847">
          <w:rPr>
            <w:noProof/>
            <w:webHidden/>
          </w:rPr>
          <w:fldChar w:fldCharType="separate"/>
        </w:r>
        <w:r w:rsidR="00815174">
          <w:rPr>
            <w:noProof/>
            <w:webHidden/>
          </w:rPr>
          <w:t>46</w:t>
        </w:r>
        <w:r w:rsidR="00614847">
          <w:rPr>
            <w:noProof/>
            <w:webHidden/>
          </w:rPr>
          <w:fldChar w:fldCharType="end"/>
        </w:r>
      </w:hyperlink>
    </w:p>
    <w:p w14:paraId="2A546CE9" w14:textId="0E5C64D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59" w:history="1">
        <w:r w:rsidR="00614847" w:rsidRPr="00545957">
          <w:rPr>
            <w:rStyle w:val="Hipercze"/>
            <w:noProof/>
          </w:rPr>
          <w:t>Wykres 11. Aktywność ekonomiczna osób niepełnosprawnych w 2018 r. zamieszkałych na wsi według związku z gospodarstwem rolnym</w:t>
        </w:r>
        <w:r w:rsidR="00614847">
          <w:rPr>
            <w:noProof/>
            <w:webHidden/>
          </w:rPr>
          <w:tab/>
        </w:r>
        <w:r w:rsidR="00614847">
          <w:rPr>
            <w:noProof/>
            <w:webHidden/>
          </w:rPr>
          <w:fldChar w:fldCharType="begin"/>
        </w:r>
        <w:r w:rsidR="00614847">
          <w:rPr>
            <w:noProof/>
            <w:webHidden/>
          </w:rPr>
          <w:instrText xml:space="preserve"> PAGEREF _Toc64904159 \h </w:instrText>
        </w:r>
        <w:r w:rsidR="00614847">
          <w:rPr>
            <w:noProof/>
            <w:webHidden/>
          </w:rPr>
        </w:r>
        <w:r w:rsidR="00614847">
          <w:rPr>
            <w:noProof/>
            <w:webHidden/>
          </w:rPr>
          <w:fldChar w:fldCharType="separate"/>
        </w:r>
        <w:r w:rsidR="00815174">
          <w:rPr>
            <w:noProof/>
            <w:webHidden/>
          </w:rPr>
          <w:t>47</w:t>
        </w:r>
        <w:r w:rsidR="00614847">
          <w:rPr>
            <w:noProof/>
            <w:webHidden/>
          </w:rPr>
          <w:fldChar w:fldCharType="end"/>
        </w:r>
      </w:hyperlink>
    </w:p>
    <w:p w14:paraId="03E2EA02" w14:textId="3A37110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0" w:history="1">
        <w:r w:rsidR="00614847" w:rsidRPr="00545957">
          <w:rPr>
            <w:rStyle w:val="Hipercze"/>
            <w:noProof/>
          </w:rPr>
          <w:t>Wykres 12. Aktywność ekonomiczna osób niepełnosprawnych w 2018 r. według wieku</w:t>
        </w:r>
        <w:r w:rsidR="00614847">
          <w:rPr>
            <w:noProof/>
            <w:webHidden/>
          </w:rPr>
          <w:tab/>
        </w:r>
        <w:r w:rsidR="00614847">
          <w:rPr>
            <w:noProof/>
            <w:webHidden/>
          </w:rPr>
          <w:fldChar w:fldCharType="begin"/>
        </w:r>
        <w:r w:rsidR="00614847">
          <w:rPr>
            <w:noProof/>
            <w:webHidden/>
          </w:rPr>
          <w:instrText xml:space="preserve"> PAGEREF _Toc64904160 \h </w:instrText>
        </w:r>
        <w:r w:rsidR="00614847">
          <w:rPr>
            <w:noProof/>
            <w:webHidden/>
          </w:rPr>
        </w:r>
        <w:r w:rsidR="00614847">
          <w:rPr>
            <w:noProof/>
            <w:webHidden/>
          </w:rPr>
          <w:fldChar w:fldCharType="separate"/>
        </w:r>
        <w:r w:rsidR="00815174">
          <w:rPr>
            <w:noProof/>
            <w:webHidden/>
          </w:rPr>
          <w:t>48</w:t>
        </w:r>
        <w:r w:rsidR="00614847">
          <w:rPr>
            <w:noProof/>
            <w:webHidden/>
          </w:rPr>
          <w:fldChar w:fldCharType="end"/>
        </w:r>
      </w:hyperlink>
    </w:p>
    <w:p w14:paraId="33380D85" w14:textId="01DD7274"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1" w:history="1">
        <w:r w:rsidR="00614847" w:rsidRPr="00545957">
          <w:rPr>
            <w:rStyle w:val="Hipercze"/>
            <w:rFonts w:eastAsia="Verdana" w:cs="Verdana"/>
            <w:noProof/>
          </w:rPr>
          <w:t xml:space="preserve">Wykres </w:t>
        </w:r>
        <w:r w:rsidR="00614847" w:rsidRPr="00545957">
          <w:rPr>
            <w:rStyle w:val="Hipercze"/>
            <w:noProof/>
          </w:rPr>
          <w:t>13</w:t>
        </w:r>
        <w:r w:rsidR="00614847" w:rsidRPr="00545957">
          <w:rPr>
            <w:rStyle w:val="Hipercze"/>
            <w:rFonts w:eastAsia="Verdana" w:cs="Verdana"/>
            <w:noProof/>
          </w:rPr>
          <w:t>. Dochód rozporządzalny w Polsce w 2018 r. według gospodarstw domowych z osobami i bez osób z orzeczeniem o niepełnosprawności lub stopniu niepełnosprawności</w:t>
        </w:r>
        <w:r w:rsidR="00614847">
          <w:rPr>
            <w:noProof/>
            <w:webHidden/>
          </w:rPr>
          <w:tab/>
        </w:r>
        <w:r w:rsidR="00614847">
          <w:rPr>
            <w:noProof/>
            <w:webHidden/>
          </w:rPr>
          <w:fldChar w:fldCharType="begin"/>
        </w:r>
        <w:r w:rsidR="00614847">
          <w:rPr>
            <w:noProof/>
            <w:webHidden/>
          </w:rPr>
          <w:instrText xml:space="preserve"> PAGEREF _Toc64904161 \h </w:instrText>
        </w:r>
        <w:r w:rsidR="00614847">
          <w:rPr>
            <w:noProof/>
            <w:webHidden/>
          </w:rPr>
        </w:r>
        <w:r w:rsidR="00614847">
          <w:rPr>
            <w:noProof/>
            <w:webHidden/>
          </w:rPr>
          <w:fldChar w:fldCharType="separate"/>
        </w:r>
        <w:r w:rsidR="00815174">
          <w:rPr>
            <w:noProof/>
            <w:webHidden/>
          </w:rPr>
          <w:t>58</w:t>
        </w:r>
        <w:r w:rsidR="00614847">
          <w:rPr>
            <w:noProof/>
            <w:webHidden/>
          </w:rPr>
          <w:fldChar w:fldCharType="end"/>
        </w:r>
      </w:hyperlink>
    </w:p>
    <w:p w14:paraId="086B630A" w14:textId="6F46D5EA"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2" w:history="1">
        <w:r w:rsidR="00614847" w:rsidRPr="00545957">
          <w:rPr>
            <w:rStyle w:val="Hipercze"/>
            <w:noProof/>
          </w:rPr>
          <w:t>Wykres 14. Zasięg ubóstwa skrajnego w gospodarstwach domowych z osobami i bez osób z orzeczeniem o niepełnosprawności lub stopniu niepełnosprawności w latach 2017–2018</w:t>
        </w:r>
        <w:r w:rsidR="00614847">
          <w:rPr>
            <w:noProof/>
            <w:webHidden/>
          </w:rPr>
          <w:tab/>
        </w:r>
        <w:r w:rsidR="00614847">
          <w:rPr>
            <w:noProof/>
            <w:webHidden/>
          </w:rPr>
          <w:fldChar w:fldCharType="begin"/>
        </w:r>
        <w:r w:rsidR="00614847">
          <w:rPr>
            <w:noProof/>
            <w:webHidden/>
          </w:rPr>
          <w:instrText xml:space="preserve"> PAGEREF _Toc64904162 \h </w:instrText>
        </w:r>
        <w:r w:rsidR="00614847">
          <w:rPr>
            <w:noProof/>
            <w:webHidden/>
          </w:rPr>
        </w:r>
        <w:r w:rsidR="00614847">
          <w:rPr>
            <w:noProof/>
            <w:webHidden/>
          </w:rPr>
          <w:fldChar w:fldCharType="separate"/>
        </w:r>
        <w:r w:rsidR="00815174">
          <w:rPr>
            <w:noProof/>
            <w:webHidden/>
          </w:rPr>
          <w:t>60</w:t>
        </w:r>
        <w:r w:rsidR="00614847">
          <w:rPr>
            <w:noProof/>
            <w:webHidden/>
          </w:rPr>
          <w:fldChar w:fldCharType="end"/>
        </w:r>
      </w:hyperlink>
    </w:p>
    <w:p w14:paraId="1AC32132" w14:textId="30011532"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3" w:history="1">
        <w:r w:rsidR="00614847" w:rsidRPr="00545957">
          <w:rPr>
            <w:rStyle w:val="Hipercze"/>
            <w:noProof/>
          </w:rPr>
          <w:t>Wykres 15. Występowanie długotrwałych problemów zdrowotnych w 2016 r. według grup wieku</w:t>
        </w:r>
        <w:r w:rsidR="00614847">
          <w:rPr>
            <w:noProof/>
            <w:webHidden/>
          </w:rPr>
          <w:tab/>
        </w:r>
        <w:r w:rsidR="00614847">
          <w:rPr>
            <w:noProof/>
            <w:webHidden/>
          </w:rPr>
          <w:fldChar w:fldCharType="begin"/>
        </w:r>
        <w:r w:rsidR="00614847">
          <w:rPr>
            <w:noProof/>
            <w:webHidden/>
          </w:rPr>
          <w:instrText xml:space="preserve"> PAGEREF _Toc64904163 \h </w:instrText>
        </w:r>
        <w:r w:rsidR="00614847">
          <w:rPr>
            <w:noProof/>
            <w:webHidden/>
          </w:rPr>
        </w:r>
        <w:r w:rsidR="00614847">
          <w:rPr>
            <w:noProof/>
            <w:webHidden/>
          </w:rPr>
          <w:fldChar w:fldCharType="separate"/>
        </w:r>
        <w:r w:rsidR="00815174">
          <w:rPr>
            <w:noProof/>
            <w:webHidden/>
          </w:rPr>
          <w:t>62</w:t>
        </w:r>
        <w:r w:rsidR="00614847">
          <w:rPr>
            <w:noProof/>
            <w:webHidden/>
          </w:rPr>
          <w:fldChar w:fldCharType="end"/>
        </w:r>
      </w:hyperlink>
    </w:p>
    <w:p w14:paraId="4ADD353C" w14:textId="1B57B584"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4" w:history="1">
        <w:r w:rsidR="00614847" w:rsidRPr="00545957">
          <w:rPr>
            <w:rStyle w:val="Hipercze"/>
            <w:noProof/>
          </w:rPr>
          <w:t>Wykres 16. Występowanie ograniczeń codziennej aktywności w 2016 r. według grup wieku</w:t>
        </w:r>
        <w:r w:rsidR="00614847">
          <w:rPr>
            <w:noProof/>
            <w:webHidden/>
          </w:rPr>
          <w:tab/>
        </w:r>
        <w:r w:rsidR="00614847">
          <w:rPr>
            <w:noProof/>
            <w:webHidden/>
          </w:rPr>
          <w:fldChar w:fldCharType="begin"/>
        </w:r>
        <w:r w:rsidR="00614847">
          <w:rPr>
            <w:noProof/>
            <w:webHidden/>
          </w:rPr>
          <w:instrText xml:space="preserve"> PAGEREF _Toc64904164 \h </w:instrText>
        </w:r>
        <w:r w:rsidR="00614847">
          <w:rPr>
            <w:noProof/>
            <w:webHidden/>
          </w:rPr>
        </w:r>
        <w:r w:rsidR="00614847">
          <w:rPr>
            <w:noProof/>
            <w:webHidden/>
          </w:rPr>
          <w:fldChar w:fldCharType="separate"/>
        </w:r>
        <w:r w:rsidR="00815174">
          <w:rPr>
            <w:noProof/>
            <w:webHidden/>
          </w:rPr>
          <w:t>63</w:t>
        </w:r>
        <w:r w:rsidR="00614847">
          <w:rPr>
            <w:noProof/>
            <w:webHidden/>
          </w:rPr>
          <w:fldChar w:fldCharType="end"/>
        </w:r>
      </w:hyperlink>
    </w:p>
    <w:p w14:paraId="23500FDF" w14:textId="0F2DD128"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5" w:history="1">
        <w:r w:rsidR="00614847" w:rsidRPr="00545957">
          <w:rPr>
            <w:rStyle w:val="Hipercze"/>
            <w:noProof/>
          </w:rPr>
          <w:t>Wykres 17. Postrzeganie dyskryminacji ze względu na wybrane przyczyny w 2015 r.</w:t>
        </w:r>
        <w:r w:rsidR="00614847">
          <w:rPr>
            <w:noProof/>
            <w:webHidden/>
          </w:rPr>
          <w:tab/>
        </w:r>
        <w:r w:rsidR="00614847">
          <w:rPr>
            <w:noProof/>
            <w:webHidden/>
          </w:rPr>
          <w:fldChar w:fldCharType="begin"/>
        </w:r>
        <w:r w:rsidR="00614847">
          <w:rPr>
            <w:noProof/>
            <w:webHidden/>
          </w:rPr>
          <w:instrText xml:space="preserve"> PAGEREF _Toc64904165 \h </w:instrText>
        </w:r>
        <w:r w:rsidR="00614847">
          <w:rPr>
            <w:noProof/>
            <w:webHidden/>
          </w:rPr>
        </w:r>
        <w:r w:rsidR="00614847">
          <w:rPr>
            <w:noProof/>
            <w:webHidden/>
          </w:rPr>
          <w:fldChar w:fldCharType="separate"/>
        </w:r>
        <w:r w:rsidR="00815174">
          <w:rPr>
            <w:noProof/>
            <w:webHidden/>
          </w:rPr>
          <w:t>67</w:t>
        </w:r>
        <w:r w:rsidR="00614847">
          <w:rPr>
            <w:noProof/>
            <w:webHidden/>
          </w:rPr>
          <w:fldChar w:fldCharType="end"/>
        </w:r>
      </w:hyperlink>
    </w:p>
    <w:p w14:paraId="517DA604" w14:textId="66A3693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6" w:history="1">
        <w:r w:rsidR="00614847" w:rsidRPr="00545957">
          <w:rPr>
            <w:rStyle w:val="Hipercze"/>
            <w:noProof/>
          </w:rPr>
          <w:t>Wykres 18. Bariery dostępności wskazywane przez osoby z niepełnosprawnościami w 2012 r. w wybranych dziedzinach</w:t>
        </w:r>
        <w:r w:rsidR="00614847">
          <w:rPr>
            <w:noProof/>
            <w:webHidden/>
          </w:rPr>
          <w:tab/>
        </w:r>
        <w:r w:rsidR="00614847">
          <w:rPr>
            <w:noProof/>
            <w:webHidden/>
          </w:rPr>
          <w:fldChar w:fldCharType="begin"/>
        </w:r>
        <w:r w:rsidR="00614847">
          <w:rPr>
            <w:noProof/>
            <w:webHidden/>
          </w:rPr>
          <w:instrText xml:space="preserve"> PAGEREF _Toc64904166 \h </w:instrText>
        </w:r>
        <w:r w:rsidR="00614847">
          <w:rPr>
            <w:noProof/>
            <w:webHidden/>
          </w:rPr>
        </w:r>
        <w:r w:rsidR="00614847">
          <w:rPr>
            <w:noProof/>
            <w:webHidden/>
          </w:rPr>
          <w:fldChar w:fldCharType="separate"/>
        </w:r>
        <w:r w:rsidR="00815174">
          <w:rPr>
            <w:noProof/>
            <w:webHidden/>
          </w:rPr>
          <w:t>70</w:t>
        </w:r>
        <w:r w:rsidR="00614847">
          <w:rPr>
            <w:noProof/>
            <w:webHidden/>
          </w:rPr>
          <w:fldChar w:fldCharType="end"/>
        </w:r>
      </w:hyperlink>
    </w:p>
    <w:p w14:paraId="5C56D6A5" w14:textId="24825C6E"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167" w:history="1">
        <w:r w:rsidR="00614847" w:rsidRPr="00545957">
          <w:rPr>
            <w:rStyle w:val="Hipercze"/>
            <w:noProof/>
          </w:rPr>
          <w:t>Wykres 19. Liczba dzieci z orzeczeniem o niepełnosprawności adoptowanych w 2019 r.</w:t>
        </w:r>
        <w:r w:rsidR="00614847">
          <w:rPr>
            <w:noProof/>
            <w:webHidden/>
          </w:rPr>
          <w:tab/>
        </w:r>
        <w:r w:rsidR="00614847">
          <w:rPr>
            <w:noProof/>
            <w:webHidden/>
          </w:rPr>
          <w:fldChar w:fldCharType="begin"/>
        </w:r>
        <w:r w:rsidR="00614847">
          <w:rPr>
            <w:noProof/>
            <w:webHidden/>
          </w:rPr>
          <w:instrText xml:space="preserve"> PAGEREF _Toc64904167 \h </w:instrText>
        </w:r>
        <w:r w:rsidR="00614847">
          <w:rPr>
            <w:noProof/>
            <w:webHidden/>
          </w:rPr>
        </w:r>
        <w:r w:rsidR="00614847">
          <w:rPr>
            <w:noProof/>
            <w:webHidden/>
          </w:rPr>
          <w:fldChar w:fldCharType="separate"/>
        </w:r>
        <w:r w:rsidR="00815174">
          <w:rPr>
            <w:noProof/>
            <w:webHidden/>
          </w:rPr>
          <w:t>89</w:t>
        </w:r>
        <w:r w:rsidR="00614847">
          <w:rPr>
            <w:noProof/>
            <w:webHidden/>
          </w:rPr>
          <w:fldChar w:fldCharType="end"/>
        </w:r>
      </w:hyperlink>
    </w:p>
    <w:p w14:paraId="4D3584F5" w14:textId="49493AE5" w:rsidR="001D0754" w:rsidRPr="00B10B32" w:rsidRDefault="001D0754" w:rsidP="003B3269">
      <w:r w:rsidRPr="00B10B32">
        <w:fldChar w:fldCharType="end"/>
      </w:r>
    </w:p>
    <w:p w14:paraId="78CD5FAE" w14:textId="37537892" w:rsidR="00BF7DED" w:rsidRPr="00B10B32" w:rsidRDefault="5259AEA7" w:rsidP="000A47C2">
      <w:pPr>
        <w:pStyle w:val="Nagwek1"/>
      </w:pPr>
      <w:bookmarkStart w:id="591" w:name="_Toc64904549"/>
      <w:r w:rsidRPr="00B10B32">
        <w:lastRenderedPageBreak/>
        <w:t>Spis tabel</w:t>
      </w:r>
      <w:bookmarkEnd w:id="591"/>
    </w:p>
    <w:p w14:paraId="48B82B17" w14:textId="5808D190" w:rsidR="00614847" w:rsidRDefault="00BF7DED">
      <w:pPr>
        <w:pStyle w:val="Spisilustracji"/>
        <w:tabs>
          <w:tab w:val="right" w:leader="dot" w:pos="9051"/>
        </w:tabs>
        <w:rPr>
          <w:rFonts w:asciiTheme="minorHAnsi" w:eastAsiaTheme="minorEastAsia" w:hAnsiTheme="minorHAnsi" w:cstheme="minorBidi"/>
          <w:noProof/>
          <w:sz w:val="22"/>
          <w:szCs w:val="22"/>
          <w:lang w:eastAsia="pl-PL"/>
        </w:rPr>
      </w:pPr>
      <w:r w:rsidRPr="00B10B32">
        <w:rPr>
          <w:color w:val="000000" w:themeColor="text1"/>
        </w:rPr>
        <w:fldChar w:fldCharType="begin"/>
      </w:r>
      <w:r w:rsidRPr="00B10B32">
        <w:rPr>
          <w:color w:val="000000" w:themeColor="text1"/>
        </w:rPr>
        <w:instrText xml:space="preserve"> TOC \h \z \c "Tabela" </w:instrText>
      </w:r>
      <w:r w:rsidRPr="00B10B32">
        <w:rPr>
          <w:color w:val="000000" w:themeColor="text1"/>
        </w:rPr>
        <w:fldChar w:fldCharType="separate"/>
      </w:r>
      <w:hyperlink w:anchor="_Toc64904209" w:history="1">
        <w:r w:rsidR="00614847" w:rsidRPr="008C2FFD">
          <w:rPr>
            <w:rStyle w:val="Hipercze"/>
            <w:noProof/>
          </w:rPr>
          <w:t>Tabela 1. Wykaz stosowanych skrótów</w:t>
        </w:r>
        <w:r w:rsidR="00614847">
          <w:rPr>
            <w:noProof/>
            <w:webHidden/>
          </w:rPr>
          <w:tab/>
        </w:r>
        <w:r w:rsidR="00614847">
          <w:rPr>
            <w:noProof/>
            <w:webHidden/>
          </w:rPr>
          <w:fldChar w:fldCharType="begin"/>
        </w:r>
        <w:r w:rsidR="00614847">
          <w:rPr>
            <w:noProof/>
            <w:webHidden/>
          </w:rPr>
          <w:instrText xml:space="preserve"> PAGEREF _Toc64904209 \h </w:instrText>
        </w:r>
        <w:r w:rsidR="00614847">
          <w:rPr>
            <w:noProof/>
            <w:webHidden/>
          </w:rPr>
        </w:r>
        <w:r w:rsidR="00614847">
          <w:rPr>
            <w:noProof/>
            <w:webHidden/>
          </w:rPr>
          <w:fldChar w:fldCharType="separate"/>
        </w:r>
        <w:r w:rsidR="00815174">
          <w:rPr>
            <w:noProof/>
            <w:webHidden/>
          </w:rPr>
          <w:t>16</w:t>
        </w:r>
        <w:r w:rsidR="00614847">
          <w:rPr>
            <w:noProof/>
            <w:webHidden/>
          </w:rPr>
          <w:fldChar w:fldCharType="end"/>
        </w:r>
      </w:hyperlink>
    </w:p>
    <w:p w14:paraId="5C59EA5E" w14:textId="24696A19"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0" w:history="1">
        <w:r w:rsidR="00614847" w:rsidRPr="008C2FFD">
          <w:rPr>
            <w:rStyle w:val="Hipercze"/>
            <w:noProof/>
          </w:rPr>
          <w:t>Tabela 2. Struktura wykształcenia osób niepełnosprawnych w 2018 r. według grup wieku (w procentach)</w:t>
        </w:r>
        <w:r w:rsidR="00614847">
          <w:rPr>
            <w:noProof/>
            <w:webHidden/>
          </w:rPr>
          <w:tab/>
        </w:r>
        <w:r w:rsidR="00614847">
          <w:rPr>
            <w:noProof/>
            <w:webHidden/>
          </w:rPr>
          <w:fldChar w:fldCharType="begin"/>
        </w:r>
        <w:r w:rsidR="00614847">
          <w:rPr>
            <w:noProof/>
            <w:webHidden/>
          </w:rPr>
          <w:instrText xml:space="preserve"> PAGEREF _Toc64904210 \h </w:instrText>
        </w:r>
        <w:r w:rsidR="00614847">
          <w:rPr>
            <w:noProof/>
            <w:webHidden/>
          </w:rPr>
        </w:r>
        <w:r w:rsidR="00614847">
          <w:rPr>
            <w:noProof/>
            <w:webHidden/>
          </w:rPr>
          <w:fldChar w:fldCharType="separate"/>
        </w:r>
        <w:r w:rsidR="00815174">
          <w:rPr>
            <w:noProof/>
            <w:webHidden/>
          </w:rPr>
          <w:t>41</w:t>
        </w:r>
        <w:r w:rsidR="00614847">
          <w:rPr>
            <w:noProof/>
            <w:webHidden/>
          </w:rPr>
          <w:fldChar w:fldCharType="end"/>
        </w:r>
      </w:hyperlink>
    </w:p>
    <w:p w14:paraId="00811043" w14:textId="6552327A"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1" w:history="1">
        <w:r w:rsidR="00614847" w:rsidRPr="008C2FFD">
          <w:rPr>
            <w:rStyle w:val="Hipercze"/>
            <w:noProof/>
          </w:rPr>
          <w:t>Tabela 3. Zatrudnienie w zakładach pracy chronionej w grudniu 2018 r. z podziałem na województwa</w:t>
        </w:r>
        <w:r w:rsidR="00614847">
          <w:rPr>
            <w:noProof/>
            <w:webHidden/>
          </w:rPr>
          <w:tab/>
        </w:r>
        <w:r w:rsidR="00614847">
          <w:rPr>
            <w:noProof/>
            <w:webHidden/>
          </w:rPr>
          <w:fldChar w:fldCharType="begin"/>
        </w:r>
        <w:r w:rsidR="00614847">
          <w:rPr>
            <w:noProof/>
            <w:webHidden/>
          </w:rPr>
          <w:instrText xml:space="preserve"> PAGEREF _Toc64904211 \h </w:instrText>
        </w:r>
        <w:r w:rsidR="00614847">
          <w:rPr>
            <w:noProof/>
            <w:webHidden/>
          </w:rPr>
        </w:r>
        <w:r w:rsidR="00614847">
          <w:rPr>
            <w:noProof/>
            <w:webHidden/>
          </w:rPr>
          <w:fldChar w:fldCharType="separate"/>
        </w:r>
        <w:r w:rsidR="00815174">
          <w:rPr>
            <w:noProof/>
            <w:webHidden/>
          </w:rPr>
          <w:t>50</w:t>
        </w:r>
        <w:r w:rsidR="00614847">
          <w:rPr>
            <w:noProof/>
            <w:webHidden/>
          </w:rPr>
          <w:fldChar w:fldCharType="end"/>
        </w:r>
      </w:hyperlink>
    </w:p>
    <w:p w14:paraId="72599455" w14:textId="1FDE8730"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2" w:history="1">
        <w:r w:rsidR="00614847" w:rsidRPr="008C2FFD">
          <w:rPr>
            <w:rStyle w:val="Hipercze"/>
            <w:noProof/>
          </w:rPr>
          <w:t>Tabela 4. Zatrudnienie w zakładach aktywności zawodowej w grudniu 2018 r. z podziałem na województwa</w:t>
        </w:r>
        <w:r w:rsidR="00614847">
          <w:rPr>
            <w:noProof/>
            <w:webHidden/>
          </w:rPr>
          <w:tab/>
        </w:r>
        <w:r w:rsidR="00614847">
          <w:rPr>
            <w:noProof/>
            <w:webHidden/>
          </w:rPr>
          <w:fldChar w:fldCharType="begin"/>
        </w:r>
        <w:r w:rsidR="00614847">
          <w:rPr>
            <w:noProof/>
            <w:webHidden/>
          </w:rPr>
          <w:instrText xml:space="preserve"> PAGEREF _Toc64904212 \h </w:instrText>
        </w:r>
        <w:r w:rsidR="00614847">
          <w:rPr>
            <w:noProof/>
            <w:webHidden/>
          </w:rPr>
        </w:r>
        <w:r w:rsidR="00614847">
          <w:rPr>
            <w:noProof/>
            <w:webHidden/>
          </w:rPr>
          <w:fldChar w:fldCharType="separate"/>
        </w:r>
        <w:r w:rsidR="00815174">
          <w:rPr>
            <w:noProof/>
            <w:webHidden/>
          </w:rPr>
          <w:t>53</w:t>
        </w:r>
        <w:r w:rsidR="00614847">
          <w:rPr>
            <w:noProof/>
            <w:webHidden/>
          </w:rPr>
          <w:fldChar w:fldCharType="end"/>
        </w:r>
      </w:hyperlink>
    </w:p>
    <w:p w14:paraId="719C7158" w14:textId="70B8523E"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3" w:history="1">
        <w:r w:rsidR="00614847" w:rsidRPr="008C2FFD">
          <w:rPr>
            <w:rStyle w:val="Hipercze"/>
            <w:noProof/>
          </w:rPr>
          <w:t>Tabela 5. Liczba warsztatów terapii zajęciowej oraz ich uczestników w latach 2016–2018</w:t>
        </w:r>
        <w:r w:rsidR="00614847">
          <w:rPr>
            <w:noProof/>
            <w:webHidden/>
          </w:rPr>
          <w:tab/>
        </w:r>
        <w:r w:rsidR="00614847">
          <w:rPr>
            <w:noProof/>
            <w:webHidden/>
          </w:rPr>
          <w:fldChar w:fldCharType="begin"/>
        </w:r>
        <w:r w:rsidR="00614847">
          <w:rPr>
            <w:noProof/>
            <w:webHidden/>
          </w:rPr>
          <w:instrText xml:space="preserve"> PAGEREF _Toc64904213 \h </w:instrText>
        </w:r>
        <w:r w:rsidR="00614847">
          <w:rPr>
            <w:noProof/>
            <w:webHidden/>
          </w:rPr>
        </w:r>
        <w:r w:rsidR="00614847">
          <w:rPr>
            <w:noProof/>
            <w:webHidden/>
          </w:rPr>
          <w:fldChar w:fldCharType="separate"/>
        </w:r>
        <w:r w:rsidR="00815174">
          <w:rPr>
            <w:noProof/>
            <w:webHidden/>
          </w:rPr>
          <w:t>54</w:t>
        </w:r>
        <w:r w:rsidR="00614847">
          <w:rPr>
            <w:noProof/>
            <w:webHidden/>
          </w:rPr>
          <w:fldChar w:fldCharType="end"/>
        </w:r>
      </w:hyperlink>
    </w:p>
    <w:p w14:paraId="19B53B13" w14:textId="01F092CF"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4" w:history="1">
        <w:r w:rsidR="00614847" w:rsidRPr="008C2FFD">
          <w:rPr>
            <w:rStyle w:val="Hipercze"/>
            <w:noProof/>
          </w:rPr>
          <w:t>Tabela 6. Warsztaty terapii zajęciowej działające w 2018 r. z podziałem na województwa</w:t>
        </w:r>
        <w:r w:rsidR="00614847">
          <w:rPr>
            <w:noProof/>
            <w:webHidden/>
          </w:rPr>
          <w:tab/>
        </w:r>
        <w:r w:rsidR="00614847">
          <w:rPr>
            <w:noProof/>
            <w:webHidden/>
          </w:rPr>
          <w:fldChar w:fldCharType="begin"/>
        </w:r>
        <w:r w:rsidR="00614847">
          <w:rPr>
            <w:noProof/>
            <w:webHidden/>
          </w:rPr>
          <w:instrText xml:space="preserve"> PAGEREF _Toc64904214 \h </w:instrText>
        </w:r>
        <w:r w:rsidR="00614847">
          <w:rPr>
            <w:noProof/>
            <w:webHidden/>
          </w:rPr>
        </w:r>
        <w:r w:rsidR="00614847">
          <w:rPr>
            <w:noProof/>
            <w:webHidden/>
          </w:rPr>
          <w:fldChar w:fldCharType="separate"/>
        </w:r>
        <w:r w:rsidR="00815174">
          <w:rPr>
            <w:noProof/>
            <w:webHidden/>
          </w:rPr>
          <w:t>56</w:t>
        </w:r>
        <w:r w:rsidR="00614847">
          <w:rPr>
            <w:noProof/>
            <w:webHidden/>
          </w:rPr>
          <w:fldChar w:fldCharType="end"/>
        </w:r>
      </w:hyperlink>
    </w:p>
    <w:p w14:paraId="58A8165A" w14:textId="0513EEE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5" w:history="1">
        <w:r w:rsidR="00614847" w:rsidRPr="008C2FFD">
          <w:rPr>
            <w:rStyle w:val="Hipercze"/>
            <w:noProof/>
          </w:rPr>
          <w:t>Tabela 7. Zestawienie programów i projektów realizujących Strategię w priorytecie I. Niezależne życie</w:t>
        </w:r>
        <w:r w:rsidR="00614847">
          <w:rPr>
            <w:noProof/>
            <w:webHidden/>
          </w:rPr>
          <w:tab/>
        </w:r>
        <w:r w:rsidR="00614847">
          <w:rPr>
            <w:noProof/>
            <w:webHidden/>
          </w:rPr>
          <w:fldChar w:fldCharType="begin"/>
        </w:r>
        <w:r w:rsidR="00614847">
          <w:rPr>
            <w:noProof/>
            <w:webHidden/>
          </w:rPr>
          <w:instrText xml:space="preserve"> PAGEREF _Toc64904215 \h </w:instrText>
        </w:r>
        <w:r w:rsidR="00614847">
          <w:rPr>
            <w:noProof/>
            <w:webHidden/>
          </w:rPr>
        </w:r>
        <w:r w:rsidR="00614847">
          <w:rPr>
            <w:noProof/>
            <w:webHidden/>
          </w:rPr>
          <w:fldChar w:fldCharType="separate"/>
        </w:r>
        <w:r w:rsidR="00815174">
          <w:rPr>
            <w:noProof/>
            <w:webHidden/>
          </w:rPr>
          <w:t>125</w:t>
        </w:r>
        <w:r w:rsidR="00614847">
          <w:rPr>
            <w:noProof/>
            <w:webHidden/>
          </w:rPr>
          <w:fldChar w:fldCharType="end"/>
        </w:r>
      </w:hyperlink>
    </w:p>
    <w:p w14:paraId="436E5B5A" w14:textId="41EB1A37"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6" w:history="1">
        <w:r w:rsidR="00614847" w:rsidRPr="008C2FFD">
          <w:rPr>
            <w:rStyle w:val="Hipercze"/>
            <w:noProof/>
          </w:rPr>
          <w:t>Tabela 8. Zestawienie programów i projektów realizujących Strategię w ramach priorytetu II. Dostępność</w:t>
        </w:r>
        <w:r w:rsidR="00614847">
          <w:rPr>
            <w:noProof/>
            <w:webHidden/>
          </w:rPr>
          <w:tab/>
        </w:r>
        <w:r w:rsidR="00614847">
          <w:rPr>
            <w:noProof/>
            <w:webHidden/>
          </w:rPr>
          <w:fldChar w:fldCharType="begin"/>
        </w:r>
        <w:r w:rsidR="00614847">
          <w:rPr>
            <w:noProof/>
            <w:webHidden/>
          </w:rPr>
          <w:instrText xml:space="preserve"> PAGEREF _Toc64904216 \h </w:instrText>
        </w:r>
        <w:r w:rsidR="00614847">
          <w:rPr>
            <w:noProof/>
            <w:webHidden/>
          </w:rPr>
        </w:r>
        <w:r w:rsidR="00614847">
          <w:rPr>
            <w:noProof/>
            <w:webHidden/>
          </w:rPr>
          <w:fldChar w:fldCharType="separate"/>
        </w:r>
        <w:r w:rsidR="00815174">
          <w:rPr>
            <w:noProof/>
            <w:webHidden/>
          </w:rPr>
          <w:t>166</w:t>
        </w:r>
        <w:r w:rsidR="00614847">
          <w:rPr>
            <w:noProof/>
            <w:webHidden/>
          </w:rPr>
          <w:fldChar w:fldCharType="end"/>
        </w:r>
      </w:hyperlink>
    </w:p>
    <w:p w14:paraId="7BB371AB" w14:textId="4B29048F"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7" w:history="1">
        <w:r w:rsidR="00614847" w:rsidRPr="008C2FFD">
          <w:rPr>
            <w:rStyle w:val="Hipercze"/>
            <w:noProof/>
          </w:rPr>
          <w:t>Tabela 9. Zestawienie programów i projektów realizujących Strategię w priorytecie III. Edukacja</w:t>
        </w:r>
        <w:r w:rsidR="00614847">
          <w:rPr>
            <w:noProof/>
            <w:webHidden/>
          </w:rPr>
          <w:tab/>
        </w:r>
        <w:r w:rsidR="00614847">
          <w:rPr>
            <w:noProof/>
            <w:webHidden/>
          </w:rPr>
          <w:fldChar w:fldCharType="begin"/>
        </w:r>
        <w:r w:rsidR="00614847">
          <w:rPr>
            <w:noProof/>
            <w:webHidden/>
          </w:rPr>
          <w:instrText xml:space="preserve"> PAGEREF _Toc64904217 \h </w:instrText>
        </w:r>
        <w:r w:rsidR="00614847">
          <w:rPr>
            <w:noProof/>
            <w:webHidden/>
          </w:rPr>
        </w:r>
        <w:r w:rsidR="00614847">
          <w:rPr>
            <w:noProof/>
            <w:webHidden/>
          </w:rPr>
          <w:fldChar w:fldCharType="separate"/>
        </w:r>
        <w:r w:rsidR="00815174">
          <w:rPr>
            <w:noProof/>
            <w:webHidden/>
          </w:rPr>
          <w:t>194</w:t>
        </w:r>
        <w:r w:rsidR="00614847">
          <w:rPr>
            <w:noProof/>
            <w:webHidden/>
          </w:rPr>
          <w:fldChar w:fldCharType="end"/>
        </w:r>
      </w:hyperlink>
    </w:p>
    <w:p w14:paraId="2E1CB57E" w14:textId="53E98AB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8" w:history="1">
        <w:r w:rsidR="00614847" w:rsidRPr="008C2FFD">
          <w:rPr>
            <w:rStyle w:val="Hipercze"/>
            <w:noProof/>
          </w:rPr>
          <w:t>Tabela 10. Zestawienie programów i projektów realizujących Strategię w priorytecie IV. Praca</w:t>
        </w:r>
        <w:r w:rsidR="00614847">
          <w:rPr>
            <w:noProof/>
            <w:webHidden/>
          </w:rPr>
          <w:tab/>
        </w:r>
        <w:r w:rsidR="00614847">
          <w:rPr>
            <w:noProof/>
            <w:webHidden/>
          </w:rPr>
          <w:fldChar w:fldCharType="begin"/>
        </w:r>
        <w:r w:rsidR="00614847">
          <w:rPr>
            <w:noProof/>
            <w:webHidden/>
          </w:rPr>
          <w:instrText xml:space="preserve"> PAGEREF _Toc64904218 \h </w:instrText>
        </w:r>
        <w:r w:rsidR="00614847">
          <w:rPr>
            <w:noProof/>
            <w:webHidden/>
          </w:rPr>
        </w:r>
        <w:r w:rsidR="00614847">
          <w:rPr>
            <w:noProof/>
            <w:webHidden/>
          </w:rPr>
          <w:fldChar w:fldCharType="separate"/>
        </w:r>
        <w:r w:rsidR="00815174">
          <w:rPr>
            <w:noProof/>
            <w:webHidden/>
          </w:rPr>
          <w:t>215</w:t>
        </w:r>
        <w:r w:rsidR="00614847">
          <w:rPr>
            <w:noProof/>
            <w:webHidden/>
          </w:rPr>
          <w:fldChar w:fldCharType="end"/>
        </w:r>
      </w:hyperlink>
    </w:p>
    <w:p w14:paraId="1E6B6CBB" w14:textId="2FCF2EFD"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19" w:history="1">
        <w:r w:rsidR="00614847" w:rsidRPr="008C2FFD">
          <w:rPr>
            <w:rStyle w:val="Hipercze"/>
            <w:noProof/>
          </w:rPr>
          <w:t>Tabela 11. Zestawienie programów i projektów realizujących Strategię, w priorytecie V. Warunki życia i ochrona socjalna</w:t>
        </w:r>
        <w:r w:rsidR="00614847">
          <w:rPr>
            <w:noProof/>
            <w:webHidden/>
          </w:rPr>
          <w:tab/>
        </w:r>
        <w:r w:rsidR="00614847">
          <w:rPr>
            <w:noProof/>
            <w:webHidden/>
          </w:rPr>
          <w:fldChar w:fldCharType="begin"/>
        </w:r>
        <w:r w:rsidR="00614847">
          <w:rPr>
            <w:noProof/>
            <w:webHidden/>
          </w:rPr>
          <w:instrText xml:space="preserve"> PAGEREF _Toc64904219 \h </w:instrText>
        </w:r>
        <w:r w:rsidR="00614847">
          <w:rPr>
            <w:noProof/>
            <w:webHidden/>
          </w:rPr>
        </w:r>
        <w:r w:rsidR="00614847">
          <w:rPr>
            <w:noProof/>
            <w:webHidden/>
          </w:rPr>
          <w:fldChar w:fldCharType="separate"/>
        </w:r>
        <w:r w:rsidR="00815174">
          <w:rPr>
            <w:noProof/>
            <w:webHidden/>
          </w:rPr>
          <w:t>223</w:t>
        </w:r>
        <w:r w:rsidR="00614847">
          <w:rPr>
            <w:noProof/>
            <w:webHidden/>
          </w:rPr>
          <w:fldChar w:fldCharType="end"/>
        </w:r>
      </w:hyperlink>
    </w:p>
    <w:p w14:paraId="1A370020" w14:textId="54955EC9"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20" w:history="1">
        <w:r w:rsidR="00614847" w:rsidRPr="008C2FFD">
          <w:rPr>
            <w:rStyle w:val="Hipercze"/>
            <w:noProof/>
          </w:rPr>
          <w:t>Tabela 12. Zestawienie programów i projektów realizujących Strategię w priorytecie VI. Zdrowie</w:t>
        </w:r>
        <w:r w:rsidR="00614847">
          <w:rPr>
            <w:noProof/>
            <w:webHidden/>
          </w:rPr>
          <w:tab/>
        </w:r>
        <w:r w:rsidR="00614847">
          <w:rPr>
            <w:noProof/>
            <w:webHidden/>
          </w:rPr>
          <w:fldChar w:fldCharType="begin"/>
        </w:r>
        <w:r w:rsidR="00614847">
          <w:rPr>
            <w:noProof/>
            <w:webHidden/>
          </w:rPr>
          <w:instrText xml:space="preserve"> PAGEREF _Toc64904220 \h </w:instrText>
        </w:r>
        <w:r w:rsidR="00614847">
          <w:rPr>
            <w:noProof/>
            <w:webHidden/>
          </w:rPr>
        </w:r>
        <w:r w:rsidR="00614847">
          <w:rPr>
            <w:noProof/>
            <w:webHidden/>
          </w:rPr>
          <w:fldChar w:fldCharType="separate"/>
        </w:r>
        <w:r w:rsidR="00815174">
          <w:rPr>
            <w:noProof/>
            <w:webHidden/>
          </w:rPr>
          <w:t>241</w:t>
        </w:r>
        <w:r w:rsidR="00614847">
          <w:rPr>
            <w:noProof/>
            <w:webHidden/>
          </w:rPr>
          <w:fldChar w:fldCharType="end"/>
        </w:r>
      </w:hyperlink>
    </w:p>
    <w:p w14:paraId="4B0C9C53" w14:textId="2DAB1F8F"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21" w:history="1">
        <w:r w:rsidR="00614847" w:rsidRPr="008C2FFD">
          <w:rPr>
            <w:rStyle w:val="Hipercze"/>
            <w:noProof/>
          </w:rPr>
          <w:t>Tabela 13. Wykaz wskaźników monitorujących realizację Strategii</w:t>
        </w:r>
        <w:r w:rsidR="00614847">
          <w:rPr>
            <w:noProof/>
            <w:webHidden/>
          </w:rPr>
          <w:tab/>
        </w:r>
        <w:r w:rsidR="00614847">
          <w:rPr>
            <w:noProof/>
            <w:webHidden/>
          </w:rPr>
          <w:fldChar w:fldCharType="begin"/>
        </w:r>
        <w:r w:rsidR="00614847">
          <w:rPr>
            <w:noProof/>
            <w:webHidden/>
          </w:rPr>
          <w:instrText xml:space="preserve"> PAGEREF _Toc64904221 \h </w:instrText>
        </w:r>
        <w:r w:rsidR="00614847">
          <w:rPr>
            <w:noProof/>
            <w:webHidden/>
          </w:rPr>
        </w:r>
        <w:r w:rsidR="00614847">
          <w:rPr>
            <w:noProof/>
            <w:webHidden/>
          </w:rPr>
          <w:fldChar w:fldCharType="separate"/>
        </w:r>
        <w:r w:rsidR="00815174">
          <w:rPr>
            <w:noProof/>
            <w:webHidden/>
          </w:rPr>
          <w:t>288</w:t>
        </w:r>
        <w:r w:rsidR="00614847">
          <w:rPr>
            <w:noProof/>
            <w:webHidden/>
          </w:rPr>
          <w:fldChar w:fldCharType="end"/>
        </w:r>
      </w:hyperlink>
    </w:p>
    <w:p w14:paraId="03F3318C" w14:textId="39673DBC" w:rsidR="00BF7DED" w:rsidRPr="00614847" w:rsidRDefault="00BF7DED" w:rsidP="00B64542">
      <w:pPr>
        <w:pStyle w:val="Spisilustracji"/>
        <w:tabs>
          <w:tab w:val="right" w:leader="dot" w:pos="9051"/>
        </w:tabs>
        <w:rPr>
          <w:color w:val="000000" w:themeColor="text1"/>
          <w:sz w:val="16"/>
          <w:szCs w:val="16"/>
        </w:rPr>
      </w:pPr>
      <w:r w:rsidRPr="00B10B32">
        <w:fldChar w:fldCharType="end"/>
      </w:r>
      <w:bookmarkStart w:id="592" w:name="_Aneks._Diagnoza."/>
      <w:bookmarkEnd w:id="592"/>
    </w:p>
    <w:p w14:paraId="23C07438" w14:textId="5E817605" w:rsidR="00D14994" w:rsidRPr="00B10B32" w:rsidRDefault="5259AEA7" w:rsidP="000A47C2">
      <w:pPr>
        <w:pStyle w:val="Nagwek1"/>
        <w:numPr>
          <w:ilvl w:val="0"/>
          <w:numId w:val="0"/>
        </w:numPr>
        <w:ind w:left="360"/>
      </w:pPr>
      <w:bookmarkStart w:id="593" w:name="_Toc64904550"/>
      <w:r w:rsidRPr="00B10B32">
        <w:lastRenderedPageBreak/>
        <w:t>Spis schematów</w:t>
      </w:r>
      <w:bookmarkEnd w:id="593"/>
    </w:p>
    <w:p w14:paraId="5C46580B" w14:textId="5D7E9A8A" w:rsidR="00614847" w:rsidRDefault="00D14994">
      <w:pPr>
        <w:pStyle w:val="Spisilustracji"/>
        <w:tabs>
          <w:tab w:val="right" w:leader="dot" w:pos="9051"/>
        </w:tabs>
        <w:rPr>
          <w:rFonts w:asciiTheme="minorHAnsi" w:eastAsiaTheme="minorEastAsia" w:hAnsiTheme="minorHAnsi" w:cstheme="minorBidi"/>
          <w:noProof/>
          <w:sz w:val="22"/>
          <w:szCs w:val="22"/>
          <w:lang w:eastAsia="pl-PL"/>
        </w:rPr>
      </w:pPr>
      <w:r w:rsidRPr="00B10B32">
        <w:rPr>
          <w:color w:val="000000" w:themeColor="text1"/>
        </w:rPr>
        <w:fldChar w:fldCharType="begin"/>
      </w:r>
      <w:r w:rsidRPr="00B10B32">
        <w:rPr>
          <w:color w:val="000000" w:themeColor="text1"/>
        </w:rPr>
        <w:instrText xml:space="preserve"> TOC \h \z \c "Schemat" </w:instrText>
      </w:r>
      <w:r w:rsidRPr="00B10B32">
        <w:rPr>
          <w:color w:val="000000" w:themeColor="text1"/>
        </w:rPr>
        <w:fldChar w:fldCharType="separate"/>
      </w:r>
      <w:hyperlink w:anchor="_Toc64904276" w:history="1">
        <w:r w:rsidR="00614847" w:rsidRPr="00715D4F">
          <w:rPr>
            <w:rStyle w:val="Hipercze"/>
            <w:noProof/>
          </w:rPr>
          <w:t>Schemat 1. Niepełnosprawność biologiczna i prawna</w:t>
        </w:r>
        <w:r w:rsidR="00614847">
          <w:rPr>
            <w:noProof/>
            <w:webHidden/>
          </w:rPr>
          <w:tab/>
        </w:r>
        <w:r w:rsidR="00614847">
          <w:rPr>
            <w:noProof/>
            <w:webHidden/>
          </w:rPr>
          <w:fldChar w:fldCharType="begin"/>
        </w:r>
        <w:r w:rsidR="00614847">
          <w:rPr>
            <w:noProof/>
            <w:webHidden/>
          </w:rPr>
          <w:instrText xml:space="preserve"> PAGEREF _Toc64904276 \h </w:instrText>
        </w:r>
        <w:r w:rsidR="00614847">
          <w:rPr>
            <w:noProof/>
            <w:webHidden/>
          </w:rPr>
        </w:r>
        <w:r w:rsidR="00614847">
          <w:rPr>
            <w:noProof/>
            <w:webHidden/>
          </w:rPr>
          <w:fldChar w:fldCharType="separate"/>
        </w:r>
        <w:r w:rsidR="00815174">
          <w:rPr>
            <w:noProof/>
            <w:webHidden/>
          </w:rPr>
          <w:t>20</w:t>
        </w:r>
        <w:r w:rsidR="00614847">
          <w:rPr>
            <w:noProof/>
            <w:webHidden/>
          </w:rPr>
          <w:fldChar w:fldCharType="end"/>
        </w:r>
      </w:hyperlink>
    </w:p>
    <w:p w14:paraId="11AC74FE" w14:textId="3A24FD55"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77" w:history="1">
        <w:r w:rsidR="00614847" w:rsidRPr="00715D4F">
          <w:rPr>
            <w:rStyle w:val="Hipercze"/>
            <w:noProof/>
          </w:rPr>
          <w:t>Schemat 2. Instytucje w ramach systemów orzeczniczych w Polsce</w:t>
        </w:r>
        <w:r w:rsidR="00614847">
          <w:rPr>
            <w:noProof/>
            <w:webHidden/>
          </w:rPr>
          <w:tab/>
        </w:r>
        <w:r w:rsidR="00614847">
          <w:rPr>
            <w:noProof/>
            <w:webHidden/>
          </w:rPr>
          <w:fldChar w:fldCharType="begin"/>
        </w:r>
        <w:r w:rsidR="00614847">
          <w:rPr>
            <w:noProof/>
            <w:webHidden/>
          </w:rPr>
          <w:instrText xml:space="preserve"> PAGEREF _Toc64904277 \h </w:instrText>
        </w:r>
        <w:r w:rsidR="00614847">
          <w:rPr>
            <w:noProof/>
            <w:webHidden/>
          </w:rPr>
        </w:r>
        <w:r w:rsidR="00614847">
          <w:rPr>
            <w:noProof/>
            <w:webHidden/>
          </w:rPr>
          <w:fldChar w:fldCharType="separate"/>
        </w:r>
        <w:r w:rsidR="00815174">
          <w:rPr>
            <w:noProof/>
            <w:webHidden/>
          </w:rPr>
          <w:t>71</w:t>
        </w:r>
        <w:r w:rsidR="00614847">
          <w:rPr>
            <w:noProof/>
            <w:webHidden/>
          </w:rPr>
          <w:fldChar w:fldCharType="end"/>
        </w:r>
      </w:hyperlink>
    </w:p>
    <w:p w14:paraId="2010E355" w14:textId="74AEB400"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78" w:history="1">
        <w:r w:rsidR="00614847" w:rsidRPr="00715D4F">
          <w:rPr>
            <w:rStyle w:val="Hipercze"/>
            <w:noProof/>
          </w:rPr>
          <w:t>Schemat 3. Cel główny, wskaźnik realizacji</w:t>
        </w:r>
        <w:r w:rsidR="00614847">
          <w:rPr>
            <w:noProof/>
            <w:webHidden/>
          </w:rPr>
          <w:tab/>
        </w:r>
        <w:r w:rsidR="00614847">
          <w:rPr>
            <w:noProof/>
            <w:webHidden/>
          </w:rPr>
          <w:fldChar w:fldCharType="begin"/>
        </w:r>
        <w:r w:rsidR="00614847">
          <w:rPr>
            <w:noProof/>
            <w:webHidden/>
          </w:rPr>
          <w:instrText xml:space="preserve"> PAGEREF _Toc64904278 \h </w:instrText>
        </w:r>
        <w:r w:rsidR="00614847">
          <w:rPr>
            <w:noProof/>
            <w:webHidden/>
          </w:rPr>
        </w:r>
        <w:r w:rsidR="00614847">
          <w:rPr>
            <w:noProof/>
            <w:webHidden/>
          </w:rPr>
          <w:fldChar w:fldCharType="separate"/>
        </w:r>
        <w:r w:rsidR="00815174">
          <w:rPr>
            <w:noProof/>
            <w:webHidden/>
          </w:rPr>
          <w:t>94</w:t>
        </w:r>
        <w:r w:rsidR="00614847">
          <w:rPr>
            <w:noProof/>
            <w:webHidden/>
          </w:rPr>
          <w:fldChar w:fldCharType="end"/>
        </w:r>
      </w:hyperlink>
    </w:p>
    <w:p w14:paraId="42EDEA0D" w14:textId="4086B484"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79" w:history="1">
        <w:r w:rsidR="00614847" w:rsidRPr="00715D4F">
          <w:rPr>
            <w:rStyle w:val="Hipercze"/>
            <w:noProof/>
          </w:rPr>
          <w:t>Schemat 4. Wskaźnik realizacji dla Priorytetu I. Niezależne Życie.</w:t>
        </w:r>
        <w:r w:rsidR="00614847">
          <w:rPr>
            <w:noProof/>
            <w:webHidden/>
          </w:rPr>
          <w:tab/>
        </w:r>
        <w:r w:rsidR="00614847">
          <w:rPr>
            <w:noProof/>
            <w:webHidden/>
          </w:rPr>
          <w:fldChar w:fldCharType="begin"/>
        </w:r>
        <w:r w:rsidR="00614847">
          <w:rPr>
            <w:noProof/>
            <w:webHidden/>
          </w:rPr>
          <w:instrText xml:space="preserve"> PAGEREF _Toc64904279 \h </w:instrText>
        </w:r>
        <w:r w:rsidR="00614847">
          <w:rPr>
            <w:noProof/>
            <w:webHidden/>
          </w:rPr>
        </w:r>
        <w:r w:rsidR="00614847">
          <w:rPr>
            <w:noProof/>
            <w:webHidden/>
          </w:rPr>
          <w:fldChar w:fldCharType="separate"/>
        </w:r>
        <w:r w:rsidR="00815174">
          <w:rPr>
            <w:noProof/>
            <w:webHidden/>
          </w:rPr>
          <w:t>96</w:t>
        </w:r>
        <w:r w:rsidR="00614847">
          <w:rPr>
            <w:noProof/>
            <w:webHidden/>
          </w:rPr>
          <w:fldChar w:fldCharType="end"/>
        </w:r>
      </w:hyperlink>
    </w:p>
    <w:p w14:paraId="3C38DB13" w14:textId="38D7B44B"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0" w:history="1">
        <w:r w:rsidR="00614847" w:rsidRPr="00715D4F">
          <w:rPr>
            <w:rStyle w:val="Hipercze"/>
            <w:noProof/>
          </w:rPr>
          <w:t>Schemat 5. Wskaźnik realizacji dla Priorytetu II. Dostępność.</w:t>
        </w:r>
        <w:r w:rsidR="00614847">
          <w:rPr>
            <w:noProof/>
            <w:webHidden/>
          </w:rPr>
          <w:tab/>
        </w:r>
        <w:r w:rsidR="00614847">
          <w:rPr>
            <w:noProof/>
            <w:webHidden/>
          </w:rPr>
          <w:fldChar w:fldCharType="begin"/>
        </w:r>
        <w:r w:rsidR="00614847">
          <w:rPr>
            <w:noProof/>
            <w:webHidden/>
          </w:rPr>
          <w:instrText xml:space="preserve"> PAGEREF _Toc64904280 \h </w:instrText>
        </w:r>
        <w:r w:rsidR="00614847">
          <w:rPr>
            <w:noProof/>
            <w:webHidden/>
          </w:rPr>
        </w:r>
        <w:r w:rsidR="00614847">
          <w:rPr>
            <w:noProof/>
            <w:webHidden/>
          </w:rPr>
          <w:fldChar w:fldCharType="separate"/>
        </w:r>
        <w:r w:rsidR="00815174">
          <w:rPr>
            <w:noProof/>
            <w:webHidden/>
          </w:rPr>
          <w:t>129</w:t>
        </w:r>
        <w:r w:rsidR="00614847">
          <w:rPr>
            <w:noProof/>
            <w:webHidden/>
          </w:rPr>
          <w:fldChar w:fldCharType="end"/>
        </w:r>
      </w:hyperlink>
    </w:p>
    <w:p w14:paraId="6C394662" w14:textId="35243986"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1" w:history="1">
        <w:r w:rsidR="00614847" w:rsidRPr="00715D4F">
          <w:rPr>
            <w:rStyle w:val="Hipercze"/>
            <w:noProof/>
          </w:rPr>
          <w:t>Schemat 6. Wskaźnik realizacji dla Priorytetu III. Edukacja</w:t>
        </w:r>
        <w:r w:rsidR="00614847">
          <w:rPr>
            <w:noProof/>
            <w:webHidden/>
          </w:rPr>
          <w:tab/>
        </w:r>
        <w:r w:rsidR="00614847">
          <w:rPr>
            <w:noProof/>
            <w:webHidden/>
          </w:rPr>
          <w:fldChar w:fldCharType="begin"/>
        </w:r>
        <w:r w:rsidR="00614847">
          <w:rPr>
            <w:noProof/>
            <w:webHidden/>
          </w:rPr>
          <w:instrText xml:space="preserve"> PAGEREF _Toc64904281 \h </w:instrText>
        </w:r>
        <w:r w:rsidR="00614847">
          <w:rPr>
            <w:noProof/>
            <w:webHidden/>
          </w:rPr>
        </w:r>
        <w:r w:rsidR="00614847">
          <w:rPr>
            <w:noProof/>
            <w:webHidden/>
          </w:rPr>
          <w:fldChar w:fldCharType="separate"/>
        </w:r>
        <w:r w:rsidR="00815174">
          <w:rPr>
            <w:noProof/>
            <w:webHidden/>
          </w:rPr>
          <w:t>172</w:t>
        </w:r>
        <w:r w:rsidR="00614847">
          <w:rPr>
            <w:noProof/>
            <w:webHidden/>
          </w:rPr>
          <w:fldChar w:fldCharType="end"/>
        </w:r>
      </w:hyperlink>
    </w:p>
    <w:p w14:paraId="6C4E1FAD" w14:textId="5875310A"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2" w:history="1">
        <w:r w:rsidR="00614847" w:rsidRPr="00715D4F">
          <w:rPr>
            <w:rStyle w:val="Hipercze"/>
            <w:noProof/>
          </w:rPr>
          <w:t>Schemat 7. Wskaźnik realizacji dla Priorytetu IV. Praca</w:t>
        </w:r>
        <w:r w:rsidR="00614847">
          <w:rPr>
            <w:noProof/>
            <w:webHidden/>
          </w:rPr>
          <w:tab/>
        </w:r>
        <w:r w:rsidR="00614847">
          <w:rPr>
            <w:noProof/>
            <w:webHidden/>
          </w:rPr>
          <w:fldChar w:fldCharType="begin"/>
        </w:r>
        <w:r w:rsidR="00614847">
          <w:rPr>
            <w:noProof/>
            <w:webHidden/>
          </w:rPr>
          <w:instrText xml:space="preserve"> PAGEREF _Toc64904282 \h </w:instrText>
        </w:r>
        <w:r w:rsidR="00614847">
          <w:rPr>
            <w:noProof/>
            <w:webHidden/>
          </w:rPr>
        </w:r>
        <w:r w:rsidR="00614847">
          <w:rPr>
            <w:noProof/>
            <w:webHidden/>
          </w:rPr>
          <w:fldChar w:fldCharType="separate"/>
        </w:r>
        <w:r w:rsidR="00815174">
          <w:rPr>
            <w:noProof/>
            <w:webHidden/>
          </w:rPr>
          <w:t>199</w:t>
        </w:r>
        <w:r w:rsidR="00614847">
          <w:rPr>
            <w:noProof/>
            <w:webHidden/>
          </w:rPr>
          <w:fldChar w:fldCharType="end"/>
        </w:r>
      </w:hyperlink>
    </w:p>
    <w:p w14:paraId="0C221647" w14:textId="1900BE87"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3" w:history="1">
        <w:r w:rsidR="00614847" w:rsidRPr="00715D4F">
          <w:rPr>
            <w:rStyle w:val="Hipercze"/>
            <w:noProof/>
          </w:rPr>
          <w:t>Schemat 8. Wskaźnik realizacji dla Priorytetu V. Warunki życia i ochrona socjalna</w:t>
        </w:r>
        <w:r w:rsidR="00614847">
          <w:rPr>
            <w:noProof/>
            <w:webHidden/>
          </w:rPr>
          <w:tab/>
        </w:r>
        <w:r w:rsidR="00614847">
          <w:rPr>
            <w:noProof/>
            <w:webHidden/>
          </w:rPr>
          <w:fldChar w:fldCharType="begin"/>
        </w:r>
        <w:r w:rsidR="00614847">
          <w:rPr>
            <w:noProof/>
            <w:webHidden/>
          </w:rPr>
          <w:instrText xml:space="preserve"> PAGEREF _Toc64904283 \h </w:instrText>
        </w:r>
        <w:r w:rsidR="00614847">
          <w:rPr>
            <w:noProof/>
            <w:webHidden/>
          </w:rPr>
        </w:r>
        <w:r w:rsidR="00614847">
          <w:rPr>
            <w:noProof/>
            <w:webHidden/>
          </w:rPr>
          <w:fldChar w:fldCharType="separate"/>
        </w:r>
        <w:r w:rsidR="00815174">
          <w:rPr>
            <w:noProof/>
            <w:webHidden/>
          </w:rPr>
          <w:t>217</w:t>
        </w:r>
        <w:r w:rsidR="00614847">
          <w:rPr>
            <w:noProof/>
            <w:webHidden/>
          </w:rPr>
          <w:fldChar w:fldCharType="end"/>
        </w:r>
      </w:hyperlink>
    </w:p>
    <w:p w14:paraId="12BD60F6" w14:textId="4BA208D4"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4" w:history="1">
        <w:r w:rsidR="00614847" w:rsidRPr="00715D4F">
          <w:rPr>
            <w:rStyle w:val="Hipercze"/>
            <w:noProof/>
          </w:rPr>
          <w:t>Schemat 9. Wskaźnik realizacji dla Priorytetu VI. Zdrowie</w:t>
        </w:r>
        <w:r w:rsidR="00614847">
          <w:rPr>
            <w:noProof/>
            <w:webHidden/>
          </w:rPr>
          <w:tab/>
        </w:r>
        <w:r w:rsidR="00614847">
          <w:rPr>
            <w:noProof/>
            <w:webHidden/>
          </w:rPr>
          <w:fldChar w:fldCharType="begin"/>
        </w:r>
        <w:r w:rsidR="00614847">
          <w:rPr>
            <w:noProof/>
            <w:webHidden/>
          </w:rPr>
          <w:instrText xml:space="preserve"> PAGEREF _Toc64904284 \h </w:instrText>
        </w:r>
        <w:r w:rsidR="00614847">
          <w:rPr>
            <w:noProof/>
            <w:webHidden/>
          </w:rPr>
        </w:r>
        <w:r w:rsidR="00614847">
          <w:rPr>
            <w:noProof/>
            <w:webHidden/>
          </w:rPr>
          <w:fldChar w:fldCharType="separate"/>
        </w:r>
        <w:r w:rsidR="00815174">
          <w:rPr>
            <w:noProof/>
            <w:webHidden/>
          </w:rPr>
          <w:t>226</w:t>
        </w:r>
        <w:r w:rsidR="00614847">
          <w:rPr>
            <w:noProof/>
            <w:webHidden/>
          </w:rPr>
          <w:fldChar w:fldCharType="end"/>
        </w:r>
      </w:hyperlink>
    </w:p>
    <w:p w14:paraId="063D7591" w14:textId="166FB4C8"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5" w:history="1">
        <w:r w:rsidR="00614847" w:rsidRPr="00715D4F">
          <w:rPr>
            <w:rStyle w:val="Hipercze"/>
            <w:noProof/>
          </w:rPr>
          <w:t>Schemat 10. Wskaźnik realizacji dla Priorytetu VII. Budowanie świadomości</w:t>
        </w:r>
        <w:r w:rsidR="00614847">
          <w:rPr>
            <w:noProof/>
            <w:webHidden/>
          </w:rPr>
          <w:tab/>
        </w:r>
        <w:r w:rsidR="00614847">
          <w:rPr>
            <w:noProof/>
            <w:webHidden/>
          </w:rPr>
          <w:fldChar w:fldCharType="begin"/>
        </w:r>
        <w:r w:rsidR="00614847">
          <w:rPr>
            <w:noProof/>
            <w:webHidden/>
          </w:rPr>
          <w:instrText xml:space="preserve"> PAGEREF _Toc64904285 \h </w:instrText>
        </w:r>
        <w:r w:rsidR="00614847">
          <w:rPr>
            <w:noProof/>
            <w:webHidden/>
          </w:rPr>
        </w:r>
        <w:r w:rsidR="00614847">
          <w:rPr>
            <w:noProof/>
            <w:webHidden/>
          </w:rPr>
          <w:fldChar w:fldCharType="separate"/>
        </w:r>
        <w:r w:rsidR="00815174">
          <w:rPr>
            <w:noProof/>
            <w:webHidden/>
          </w:rPr>
          <w:t>245</w:t>
        </w:r>
        <w:r w:rsidR="00614847">
          <w:rPr>
            <w:noProof/>
            <w:webHidden/>
          </w:rPr>
          <w:fldChar w:fldCharType="end"/>
        </w:r>
      </w:hyperlink>
    </w:p>
    <w:p w14:paraId="7ED3F7FD" w14:textId="32BDE27D"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6" w:history="1">
        <w:r w:rsidR="00614847" w:rsidRPr="00715D4F">
          <w:rPr>
            <w:rStyle w:val="Hipercze"/>
            <w:noProof/>
          </w:rPr>
          <w:t>Schemat 11. Wskaźnik realizacji dla Priorytetu VIII. Koordynacja</w:t>
        </w:r>
        <w:r w:rsidR="00614847">
          <w:rPr>
            <w:noProof/>
            <w:webHidden/>
          </w:rPr>
          <w:tab/>
        </w:r>
        <w:r w:rsidR="00614847">
          <w:rPr>
            <w:noProof/>
            <w:webHidden/>
          </w:rPr>
          <w:fldChar w:fldCharType="begin"/>
        </w:r>
        <w:r w:rsidR="00614847">
          <w:rPr>
            <w:noProof/>
            <w:webHidden/>
          </w:rPr>
          <w:instrText xml:space="preserve"> PAGEREF _Toc64904286 \h </w:instrText>
        </w:r>
        <w:r w:rsidR="00614847">
          <w:rPr>
            <w:noProof/>
            <w:webHidden/>
          </w:rPr>
        </w:r>
        <w:r w:rsidR="00614847">
          <w:rPr>
            <w:noProof/>
            <w:webHidden/>
          </w:rPr>
          <w:fldChar w:fldCharType="separate"/>
        </w:r>
        <w:r w:rsidR="00815174">
          <w:rPr>
            <w:noProof/>
            <w:webHidden/>
          </w:rPr>
          <w:t>259</w:t>
        </w:r>
        <w:r w:rsidR="00614847">
          <w:rPr>
            <w:noProof/>
            <w:webHidden/>
          </w:rPr>
          <w:fldChar w:fldCharType="end"/>
        </w:r>
      </w:hyperlink>
    </w:p>
    <w:p w14:paraId="24DDAD95" w14:textId="4762212B"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7" w:history="1">
        <w:r w:rsidR="00614847" w:rsidRPr="00715D4F">
          <w:rPr>
            <w:rStyle w:val="Hipercze"/>
            <w:noProof/>
          </w:rPr>
          <w:t>Schemat 12. Źródła finansowania polityki państwa na rzecz osób z niepełnosprawnościami</w:t>
        </w:r>
        <w:r w:rsidR="00614847">
          <w:rPr>
            <w:noProof/>
            <w:webHidden/>
          </w:rPr>
          <w:tab/>
        </w:r>
        <w:r w:rsidR="00614847">
          <w:rPr>
            <w:noProof/>
            <w:webHidden/>
          </w:rPr>
          <w:fldChar w:fldCharType="begin"/>
        </w:r>
        <w:r w:rsidR="00614847">
          <w:rPr>
            <w:noProof/>
            <w:webHidden/>
          </w:rPr>
          <w:instrText xml:space="preserve"> PAGEREF _Toc64904287 \h </w:instrText>
        </w:r>
        <w:r w:rsidR="00614847">
          <w:rPr>
            <w:noProof/>
            <w:webHidden/>
          </w:rPr>
        </w:r>
        <w:r w:rsidR="00614847">
          <w:rPr>
            <w:noProof/>
            <w:webHidden/>
          </w:rPr>
          <w:fldChar w:fldCharType="separate"/>
        </w:r>
        <w:r w:rsidR="00815174">
          <w:rPr>
            <w:noProof/>
            <w:webHidden/>
          </w:rPr>
          <w:t>283</w:t>
        </w:r>
        <w:r w:rsidR="00614847">
          <w:rPr>
            <w:noProof/>
            <w:webHidden/>
          </w:rPr>
          <w:fldChar w:fldCharType="end"/>
        </w:r>
      </w:hyperlink>
    </w:p>
    <w:p w14:paraId="6758EC97" w14:textId="6B3E6D73"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288" w:history="1">
        <w:r w:rsidR="00614847" w:rsidRPr="00715D4F">
          <w:rPr>
            <w:rStyle w:val="Hipercze"/>
            <w:noProof/>
          </w:rPr>
          <w:t>Schemat 13. System wdrażania i monitorowania</w:t>
        </w:r>
        <w:r w:rsidR="00614847">
          <w:rPr>
            <w:noProof/>
            <w:webHidden/>
          </w:rPr>
          <w:tab/>
        </w:r>
        <w:r w:rsidR="00614847">
          <w:rPr>
            <w:noProof/>
            <w:webHidden/>
          </w:rPr>
          <w:fldChar w:fldCharType="begin"/>
        </w:r>
        <w:r w:rsidR="00614847">
          <w:rPr>
            <w:noProof/>
            <w:webHidden/>
          </w:rPr>
          <w:instrText xml:space="preserve"> PAGEREF _Toc64904288 \h </w:instrText>
        </w:r>
        <w:r w:rsidR="00614847">
          <w:rPr>
            <w:noProof/>
            <w:webHidden/>
          </w:rPr>
        </w:r>
        <w:r w:rsidR="00614847">
          <w:rPr>
            <w:noProof/>
            <w:webHidden/>
          </w:rPr>
          <w:fldChar w:fldCharType="separate"/>
        </w:r>
        <w:r w:rsidR="00815174">
          <w:rPr>
            <w:noProof/>
            <w:webHidden/>
          </w:rPr>
          <w:t>285</w:t>
        </w:r>
        <w:r w:rsidR="00614847">
          <w:rPr>
            <w:noProof/>
            <w:webHidden/>
          </w:rPr>
          <w:fldChar w:fldCharType="end"/>
        </w:r>
      </w:hyperlink>
    </w:p>
    <w:p w14:paraId="7CCFA50B" w14:textId="164E7E0C" w:rsidR="00D14994" w:rsidRPr="00B10B32" w:rsidRDefault="00D14994" w:rsidP="003041B9">
      <w:pPr>
        <w:rPr>
          <w:color w:val="000000" w:themeColor="text1"/>
        </w:rPr>
      </w:pPr>
      <w:r w:rsidRPr="00B10B32">
        <w:rPr>
          <w:color w:val="000000" w:themeColor="text1"/>
        </w:rPr>
        <w:fldChar w:fldCharType="end"/>
      </w:r>
    </w:p>
    <w:p w14:paraId="44FB89A3" w14:textId="77777777" w:rsidR="00C7689A" w:rsidRPr="00B10B32" w:rsidRDefault="5259AEA7" w:rsidP="000A47C2">
      <w:pPr>
        <w:pStyle w:val="Nagwek1"/>
        <w:rPr>
          <w:sz w:val="20"/>
          <w:szCs w:val="20"/>
        </w:rPr>
      </w:pPr>
      <w:bookmarkStart w:id="594" w:name="_Toc64904551"/>
      <w:r w:rsidRPr="00B10B32">
        <w:lastRenderedPageBreak/>
        <w:t>Spis map</w:t>
      </w:r>
      <w:bookmarkEnd w:id="594"/>
    </w:p>
    <w:p w14:paraId="6571C023" w14:textId="0FD3EE47" w:rsidR="00614847" w:rsidRDefault="00C7689A">
      <w:pPr>
        <w:pStyle w:val="Spisilustracji"/>
        <w:tabs>
          <w:tab w:val="right" w:leader="dot" w:pos="9051"/>
        </w:tabs>
        <w:rPr>
          <w:rFonts w:asciiTheme="minorHAnsi" w:eastAsiaTheme="minorEastAsia" w:hAnsiTheme="minorHAnsi" w:cstheme="minorBidi"/>
          <w:noProof/>
          <w:sz w:val="22"/>
          <w:szCs w:val="22"/>
          <w:lang w:eastAsia="pl-PL"/>
        </w:rPr>
      </w:pPr>
      <w:r w:rsidRPr="00B10B32">
        <w:fldChar w:fldCharType="begin"/>
      </w:r>
      <w:r w:rsidRPr="00B10B32">
        <w:instrText xml:space="preserve"> TOC \h \z \c "Mapa" </w:instrText>
      </w:r>
      <w:r w:rsidRPr="00B10B32">
        <w:fldChar w:fldCharType="separate"/>
      </w:r>
      <w:hyperlink w:anchor="_Toc64904300" w:history="1">
        <w:r w:rsidR="00614847" w:rsidRPr="001C23EA">
          <w:rPr>
            <w:rStyle w:val="Hipercze"/>
            <w:noProof/>
          </w:rPr>
          <w:t>Mapa 1. Liczba zakładów pracy chronionej w 2018 r.</w:t>
        </w:r>
        <w:r w:rsidR="00614847">
          <w:rPr>
            <w:noProof/>
            <w:webHidden/>
          </w:rPr>
          <w:tab/>
        </w:r>
        <w:r w:rsidR="00614847">
          <w:rPr>
            <w:noProof/>
            <w:webHidden/>
          </w:rPr>
          <w:fldChar w:fldCharType="begin"/>
        </w:r>
        <w:r w:rsidR="00614847">
          <w:rPr>
            <w:noProof/>
            <w:webHidden/>
          </w:rPr>
          <w:instrText xml:space="preserve"> PAGEREF _Toc64904300 \h </w:instrText>
        </w:r>
        <w:r w:rsidR="00614847">
          <w:rPr>
            <w:noProof/>
            <w:webHidden/>
          </w:rPr>
        </w:r>
        <w:r w:rsidR="00614847">
          <w:rPr>
            <w:noProof/>
            <w:webHidden/>
          </w:rPr>
          <w:fldChar w:fldCharType="separate"/>
        </w:r>
        <w:r w:rsidR="00815174">
          <w:rPr>
            <w:noProof/>
            <w:webHidden/>
          </w:rPr>
          <w:t>49</w:t>
        </w:r>
        <w:r w:rsidR="00614847">
          <w:rPr>
            <w:noProof/>
            <w:webHidden/>
          </w:rPr>
          <w:fldChar w:fldCharType="end"/>
        </w:r>
      </w:hyperlink>
    </w:p>
    <w:p w14:paraId="57E4DA0D" w14:textId="61552DB1"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301" w:history="1">
        <w:r w:rsidR="00614847" w:rsidRPr="001C23EA">
          <w:rPr>
            <w:rStyle w:val="Hipercze"/>
            <w:noProof/>
          </w:rPr>
          <w:t>Mapa 2. Liczba zakładów aktywności zawodowej w 2018 r.</w:t>
        </w:r>
        <w:r w:rsidR="00614847">
          <w:rPr>
            <w:noProof/>
            <w:webHidden/>
          </w:rPr>
          <w:tab/>
        </w:r>
        <w:r w:rsidR="00614847">
          <w:rPr>
            <w:noProof/>
            <w:webHidden/>
          </w:rPr>
          <w:fldChar w:fldCharType="begin"/>
        </w:r>
        <w:r w:rsidR="00614847">
          <w:rPr>
            <w:noProof/>
            <w:webHidden/>
          </w:rPr>
          <w:instrText xml:space="preserve"> PAGEREF _Toc64904301 \h </w:instrText>
        </w:r>
        <w:r w:rsidR="00614847">
          <w:rPr>
            <w:noProof/>
            <w:webHidden/>
          </w:rPr>
        </w:r>
        <w:r w:rsidR="00614847">
          <w:rPr>
            <w:noProof/>
            <w:webHidden/>
          </w:rPr>
          <w:fldChar w:fldCharType="separate"/>
        </w:r>
        <w:r w:rsidR="00815174">
          <w:rPr>
            <w:noProof/>
            <w:webHidden/>
          </w:rPr>
          <w:t>52</w:t>
        </w:r>
        <w:r w:rsidR="00614847">
          <w:rPr>
            <w:noProof/>
            <w:webHidden/>
          </w:rPr>
          <w:fldChar w:fldCharType="end"/>
        </w:r>
      </w:hyperlink>
    </w:p>
    <w:p w14:paraId="018E0EAD" w14:textId="33AAB561" w:rsidR="00614847" w:rsidRDefault="00954969">
      <w:pPr>
        <w:pStyle w:val="Spisilustracji"/>
        <w:tabs>
          <w:tab w:val="right" w:leader="dot" w:pos="9051"/>
        </w:tabs>
        <w:rPr>
          <w:rFonts w:asciiTheme="minorHAnsi" w:eastAsiaTheme="minorEastAsia" w:hAnsiTheme="minorHAnsi" w:cstheme="minorBidi"/>
          <w:noProof/>
          <w:sz w:val="22"/>
          <w:szCs w:val="22"/>
          <w:lang w:eastAsia="pl-PL"/>
        </w:rPr>
      </w:pPr>
      <w:hyperlink w:anchor="_Toc64904302" w:history="1">
        <w:r w:rsidR="00614847" w:rsidRPr="001C23EA">
          <w:rPr>
            <w:rStyle w:val="Hipercze"/>
            <w:noProof/>
          </w:rPr>
          <w:t>Mapa 3. Liczba warsztatów terapii zajęciowej w 2018 r.</w:t>
        </w:r>
        <w:r w:rsidR="00614847">
          <w:rPr>
            <w:noProof/>
            <w:webHidden/>
          </w:rPr>
          <w:tab/>
        </w:r>
        <w:r w:rsidR="00614847">
          <w:rPr>
            <w:noProof/>
            <w:webHidden/>
          </w:rPr>
          <w:fldChar w:fldCharType="begin"/>
        </w:r>
        <w:r w:rsidR="00614847">
          <w:rPr>
            <w:noProof/>
            <w:webHidden/>
          </w:rPr>
          <w:instrText xml:space="preserve"> PAGEREF _Toc64904302 \h </w:instrText>
        </w:r>
        <w:r w:rsidR="00614847">
          <w:rPr>
            <w:noProof/>
            <w:webHidden/>
          </w:rPr>
        </w:r>
        <w:r w:rsidR="00614847">
          <w:rPr>
            <w:noProof/>
            <w:webHidden/>
          </w:rPr>
          <w:fldChar w:fldCharType="separate"/>
        </w:r>
        <w:r w:rsidR="00815174">
          <w:rPr>
            <w:noProof/>
            <w:webHidden/>
          </w:rPr>
          <w:t>55</w:t>
        </w:r>
        <w:r w:rsidR="00614847">
          <w:rPr>
            <w:noProof/>
            <w:webHidden/>
          </w:rPr>
          <w:fldChar w:fldCharType="end"/>
        </w:r>
      </w:hyperlink>
    </w:p>
    <w:p w14:paraId="3D583007" w14:textId="6F247A39" w:rsidR="00225841" w:rsidRPr="00382387" w:rsidRDefault="00C7689A" w:rsidP="003041B9">
      <w:r w:rsidRPr="00B10B32">
        <w:fldChar w:fldCharType="end"/>
      </w:r>
    </w:p>
    <w:sectPr w:rsidR="00225841" w:rsidRPr="00382387" w:rsidSect="00780193">
      <w:headerReference w:type="default" r:id="rId116"/>
      <w:pgSz w:w="11896" w:h="15309"/>
      <w:pgMar w:top="1276" w:right="1418" w:bottom="1418" w:left="141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298E" w14:textId="77777777" w:rsidR="00954969" w:rsidRDefault="00954969" w:rsidP="003C5886">
      <w:r>
        <w:separator/>
      </w:r>
    </w:p>
  </w:endnote>
  <w:endnote w:type="continuationSeparator" w:id="0">
    <w:p w14:paraId="02A00BB4" w14:textId="77777777" w:rsidR="00954969" w:rsidRDefault="00954969" w:rsidP="003C5886">
      <w:r>
        <w:continuationSeparator/>
      </w:r>
    </w:p>
  </w:endnote>
  <w:endnote w:type="continuationNotice" w:id="1">
    <w:p w14:paraId="4920B2BC" w14:textId="77777777" w:rsidR="00954969" w:rsidRDefault="00954969" w:rsidP="003C5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uni">
    <w:altName w:val="Arial"/>
    <w:panose1 w:val="00000000000000000000"/>
    <w:charset w:val="EE"/>
    <w:family w:val="auto"/>
    <w:notTrueType/>
    <w:pitch w:val="default"/>
    <w:sig w:usb0="00000005" w:usb1="00000000" w:usb2="00000000" w:usb3="00000000" w:csb0="00000002" w:csb1="00000000"/>
  </w:font>
  <w:font w:name="Yu Mincho Light">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B34C" w14:textId="3DEBE491" w:rsidR="00B86F25" w:rsidRPr="004D4514" w:rsidRDefault="00B86F25" w:rsidP="006F4157">
    <w:pPr>
      <w:pStyle w:val="FooterOdd"/>
      <w:jc w:val="center"/>
      <w:rPr>
        <w:color w:val="auto"/>
        <w:szCs w:val="24"/>
      </w:rPr>
    </w:pPr>
    <w:r w:rsidRPr="004D4514">
      <w:rPr>
        <w:szCs w:val="24"/>
      </w:rPr>
      <w:fldChar w:fldCharType="begin"/>
    </w:r>
    <w:r w:rsidRPr="004D4514">
      <w:rPr>
        <w:szCs w:val="24"/>
      </w:rPr>
      <w:instrText>PAGE   \* MERGEFORMAT</w:instrText>
    </w:r>
    <w:r w:rsidRPr="004D4514">
      <w:rPr>
        <w:szCs w:val="24"/>
      </w:rPr>
      <w:fldChar w:fldCharType="separate"/>
    </w:r>
    <w:r w:rsidRPr="00604F15">
      <w:rPr>
        <w:noProof/>
        <w:szCs w:val="24"/>
        <w:lang w:val="de-DE"/>
      </w:rPr>
      <w:t>244</w:t>
    </w:r>
    <w:r w:rsidRPr="004D4514">
      <w:rPr>
        <w:noProof/>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FECC" w14:textId="1E4B7680" w:rsidR="00B86F25" w:rsidRPr="004D4514" w:rsidRDefault="00B86F25" w:rsidP="006F4157">
    <w:pPr>
      <w:pStyle w:val="FooterEven"/>
      <w:jc w:val="center"/>
      <w:rPr>
        <w:szCs w:val="24"/>
      </w:rPr>
    </w:pPr>
    <w:r w:rsidRPr="004D4514">
      <w:rPr>
        <w:szCs w:val="24"/>
      </w:rPr>
      <w:fldChar w:fldCharType="begin"/>
    </w:r>
    <w:r w:rsidRPr="004D4514">
      <w:rPr>
        <w:szCs w:val="24"/>
      </w:rPr>
      <w:instrText>PAGE   \* MERGEFORMAT</w:instrText>
    </w:r>
    <w:r w:rsidRPr="004D4514">
      <w:rPr>
        <w:szCs w:val="24"/>
      </w:rPr>
      <w:fldChar w:fldCharType="separate"/>
    </w:r>
    <w:r w:rsidRPr="00604F15">
      <w:rPr>
        <w:noProof/>
        <w:szCs w:val="24"/>
        <w:lang w:val="de-DE"/>
      </w:rPr>
      <w:t>259</w:t>
    </w:r>
    <w:r w:rsidRPr="004D4514">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D113" w14:textId="77777777" w:rsidR="00954969" w:rsidRDefault="00954969" w:rsidP="003C5886">
      <w:r>
        <w:separator/>
      </w:r>
    </w:p>
  </w:footnote>
  <w:footnote w:type="continuationSeparator" w:id="0">
    <w:p w14:paraId="5DBCDAD4" w14:textId="77777777" w:rsidR="00954969" w:rsidRDefault="00954969" w:rsidP="003C5886">
      <w:r>
        <w:continuationSeparator/>
      </w:r>
    </w:p>
  </w:footnote>
  <w:footnote w:type="continuationNotice" w:id="1">
    <w:p w14:paraId="48D0738C" w14:textId="77777777" w:rsidR="00954969" w:rsidRDefault="00954969" w:rsidP="003C5886"/>
  </w:footnote>
  <w:footnote w:id="2">
    <w:p w14:paraId="59A83092" w14:textId="62021423" w:rsidR="00B86F25" w:rsidRPr="00A310B8" w:rsidRDefault="00B86F25" w:rsidP="002F00A4">
      <w:pPr>
        <w:pStyle w:val="Przypisydolne"/>
      </w:pPr>
      <w:r w:rsidRPr="00A310B8">
        <w:rPr>
          <w:rStyle w:val="Odwoanieprzypisudolnego"/>
          <w:rFonts w:ascii="Verdana" w:hAnsi="Verdana"/>
        </w:rPr>
        <w:footnoteRef/>
      </w:r>
      <w:r w:rsidRPr="002C08FF">
        <w:rPr>
          <w:vertAlign w:val="superscript"/>
        </w:rPr>
        <w:t>)</w:t>
      </w:r>
      <w:r w:rsidRPr="00A310B8">
        <w:t xml:space="preserve"> Strategia Rozwoju Kapitału Ludzkiego 2030, Warszawa 2020</w:t>
      </w:r>
      <w:r>
        <w:t>.</w:t>
      </w:r>
    </w:p>
  </w:footnote>
  <w:footnote w:id="3">
    <w:p w14:paraId="1BC80ABB" w14:textId="2AB599F2" w:rsidR="00B86F25" w:rsidRPr="00A310B8" w:rsidRDefault="00B86F25" w:rsidP="002F00A4">
      <w:pPr>
        <w:pStyle w:val="Przypisydolne"/>
      </w:pPr>
      <w:r w:rsidRPr="00A310B8">
        <w:rPr>
          <w:rStyle w:val="Odwoanieprzypisudolnego"/>
          <w:rFonts w:ascii="Verdana" w:hAnsi="Verdana"/>
        </w:rPr>
        <w:footnoteRef/>
      </w:r>
      <w:r w:rsidRPr="002C08FF">
        <w:rPr>
          <w:vertAlign w:val="superscript"/>
        </w:rPr>
        <w:t>)</w:t>
      </w:r>
      <w:r w:rsidRPr="00A310B8">
        <w:t xml:space="preserve"> Krajowa Strategia Rozwoju Regionalnego 2030, Warszawa 2019</w:t>
      </w:r>
      <w:r>
        <w:t>.</w:t>
      </w:r>
    </w:p>
  </w:footnote>
  <w:footnote w:id="4">
    <w:p w14:paraId="57A6694F" w14:textId="6301FFF4"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t>https://eur-lex.europa.eu/legal-content/PL/TXT/PDF/?uri=CELEX:32016L2102&amp;from=PL</w:t>
      </w:r>
    </w:p>
  </w:footnote>
  <w:footnote w:id="5">
    <w:p w14:paraId="090CEDAF" w14:textId="1D5BE8A0"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t>https://eur-lex.europa.eu/legal-content/PL/TXT/PDF/?uri=CELEX:32019L0882&amp;from=PL</w:t>
      </w:r>
    </w:p>
  </w:footnote>
  <w:footnote w:id="6">
    <w:p w14:paraId="545210DA" w14:textId="5B802279" w:rsidR="00B86F25" w:rsidRPr="00A310B8" w:rsidRDefault="00B86F25" w:rsidP="002F00A4">
      <w:pPr>
        <w:pStyle w:val="Przypisydolne"/>
        <w:rPr>
          <w:rStyle w:val="PrzypisydolneZnak"/>
        </w:rPr>
      </w:pPr>
      <w:r w:rsidRPr="00A310B8">
        <w:rPr>
          <w:rStyle w:val="ZnacznikiprzypiswdolnychZnak"/>
          <w:szCs w:val="20"/>
        </w:rPr>
        <w:footnoteRef/>
      </w:r>
      <w:r w:rsidRPr="00A310B8">
        <w:rPr>
          <w:rStyle w:val="ZnacznikiprzypiswdolnychZnak"/>
          <w:szCs w:val="20"/>
        </w:rPr>
        <w:t xml:space="preserve">) </w:t>
      </w:r>
      <w:r w:rsidRPr="00A310B8">
        <w:rPr>
          <w:rStyle w:val="PrzypisydolneZnak"/>
        </w:rPr>
        <w:t>Dyrektywa Parlamentu Europejskiego i Rady 2010/13/UE z dnia 10 marca 2010 r. w sprawie koordynacji niektórych przepisów ustawowych, wykonawczych i administracyjnych państw członkowskich dotyczących świadczenia audiowizualnych usług medialnych; https://eur-lex.europa.eu/legal-content/PL/TXT/PDF/?uri=CELEX:32010L0013&amp;from=pl</w:t>
      </w:r>
    </w:p>
  </w:footnote>
  <w:footnote w:id="7">
    <w:p w14:paraId="18EE2AFB" w14:textId="0404289C"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t>https://eur-lex.europa.eu/legal-content/PL/TXT/PDF/?uri=CELEX:32016L0797&amp;from=PL</w:t>
      </w:r>
    </w:p>
  </w:footnote>
  <w:footnote w:id="8">
    <w:p w14:paraId="1A5F80E9" w14:textId="2CFD78C0"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t>https://eur-lex.europa.eu/legal-content/PL/TXT/PDF/?uri=CELEX:22018A0221(01)&amp;from=FR</w:t>
      </w:r>
    </w:p>
  </w:footnote>
  <w:footnote w:id="9">
    <w:p w14:paraId="0ABD887F" w14:textId="06A25C50"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Ilekroć w Strategii wskazywane są organizacje pozarządowe jako podmioty współpracujące lub odbiorcy działań, w pierwszej kolejności, zgodnie z Komentarzem generalnym nr 7 Komitetu ONZ ds. Praw Osób Niepełnosprawnych, powinno to dotyczyć w pierwszej kolejności organizacji osób z niepełnosprawnościami, kolejno organizacji działających na rzecz osób z niepełnosprawnościami, a następnie innych organizacji pozarządowych.</w:t>
      </w:r>
    </w:p>
  </w:footnote>
  <w:footnote w:id="10">
    <w:p w14:paraId="3C1B17C9" w14:textId="7B740BFF"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Osoby, które albo mając obowiązek ustawowy (np. opiekun prawny) w sposób stały wspierają daną osobę z niepełnosprawnością, albo wspierają daną osobę w sposób stały i nieodpłatny</w:t>
      </w:r>
      <w:r>
        <w:t>,</w:t>
      </w:r>
      <w:r w:rsidRPr="00A310B8">
        <w:t xml:space="preserve"> nie mając obowiązku ustawowego. Wsparcie to powinno być realizowane na zasadach podobnych do tych funkcjonujących w rodzinie.</w:t>
      </w:r>
    </w:p>
  </w:footnote>
  <w:footnote w:id="11">
    <w:p w14:paraId="24728A12" w14:textId="0ACBE024"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Zgodnie z Komentarzem generalnym nr 7 Komitetu ONZ ds. Praw Osób Niepełnosprawnych.</w:t>
      </w:r>
    </w:p>
  </w:footnote>
  <w:footnote w:id="12">
    <w:p w14:paraId="3D3C1073" w14:textId="1CFB19C5"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 xml:space="preserve">Dane z Narodowego Spisu Powszechnego w 2002 i 2011 były zbierane różnymi metodami. W 2002 r. informacje o osobach z niepełnosprawnościami były zbierane w badaniu pełnym (obejmującym cały kraj) jako pytania obowiązkowe. Natomiast </w:t>
      </w:r>
      <w:r>
        <w:br/>
      </w:r>
      <w:r w:rsidRPr="00A310B8">
        <w:t>w 2011 r</w:t>
      </w:r>
      <w:r>
        <w:t>.</w:t>
      </w:r>
      <w:r w:rsidRPr="00A310B8">
        <w:t xml:space="preserve"> – informacje o osobach z niepełnosprawnościami zbierane były w badaniu reprezentacyjnym na próbie losowej ok. 20% uogólnianej do poziomu kraju, a ich pozyskiwanie odbywało się na zasadzie dobrowolności.</w:t>
      </w:r>
    </w:p>
    <w:p w14:paraId="0E69C48E" w14:textId="5675EC55" w:rsidR="00B86F25" w:rsidRPr="00A310B8" w:rsidRDefault="00B86F25" w:rsidP="006B3F54">
      <w:pPr>
        <w:pStyle w:val="Przypisydolne"/>
        <w:ind w:firstLine="0"/>
      </w:pPr>
      <w:r w:rsidRPr="00A310B8">
        <w:t>W związku z tym, w 2011 r</w:t>
      </w:r>
      <w:r>
        <w:t>.</w:t>
      </w:r>
      <w:r w:rsidRPr="00A310B8">
        <w:t xml:space="preserve"> zostało odnotowanych 1 mln 314 tys. odmów odpowiedzi na wszystkie pytania związane z niepełnosprawnością. Można zatem przypuszczać, że wśród tych osób były również osoby z niepełnosprawnościami.</w:t>
      </w:r>
    </w:p>
  </w:footnote>
  <w:footnote w:id="13">
    <w:p w14:paraId="29F86938" w14:textId="509BD30C" w:rsidR="00B86F25" w:rsidRPr="00A310B8" w:rsidRDefault="00B86F25" w:rsidP="00CF554D">
      <w:pPr>
        <w:pStyle w:val="Tekstprzypisudolnego"/>
        <w:spacing w:before="60" w:after="0"/>
        <w:ind w:left="284" w:hanging="284"/>
        <w:rPr>
          <w:sz w:val="20"/>
        </w:rPr>
      </w:pPr>
      <w:r w:rsidRPr="00A310B8">
        <w:rPr>
          <w:rStyle w:val="Odwoanieprzypisudolnego"/>
          <w:rFonts w:ascii="Verdana" w:hAnsi="Verdana"/>
          <w:sz w:val="20"/>
        </w:rPr>
        <w:footnoteRef/>
      </w:r>
      <w:r w:rsidRPr="00862C33">
        <w:rPr>
          <w:sz w:val="20"/>
          <w:vertAlign w:val="superscript"/>
        </w:rPr>
        <w:t>)</w:t>
      </w:r>
      <w:r w:rsidRPr="00A310B8">
        <w:rPr>
          <w:sz w:val="20"/>
        </w:rPr>
        <w:t xml:space="preserve"> Analizując dane BAEL</w:t>
      </w:r>
      <w:r>
        <w:rPr>
          <w:sz w:val="20"/>
        </w:rPr>
        <w:t>,</w:t>
      </w:r>
      <w:r w:rsidRPr="00A310B8">
        <w:rPr>
          <w:sz w:val="20"/>
        </w:rPr>
        <w:t xml:space="preserve"> należy mieć na uwadze jego reprezentacyjny charakter i wynikające z tego faktu obciążenie danych błędem losowym próby oraz to, że informacje pochodzą od gospodarstw domowych.</w:t>
      </w:r>
    </w:p>
  </w:footnote>
  <w:footnote w:id="14">
    <w:p w14:paraId="06F6719C" w14:textId="081D4986" w:rsidR="00B86F25" w:rsidRPr="00A310B8" w:rsidRDefault="00B86F25" w:rsidP="002F00A4">
      <w:pPr>
        <w:pStyle w:val="Przypisydolne"/>
      </w:pPr>
      <w:r w:rsidRPr="00A310B8">
        <w:rPr>
          <w:rStyle w:val="ZnacznikiprzypiswdolnychZnak"/>
          <w:szCs w:val="20"/>
        </w:rPr>
        <w:footnoteRef/>
      </w:r>
      <w:r w:rsidRPr="00A310B8">
        <w:rPr>
          <w:vertAlign w:val="superscript"/>
        </w:rPr>
        <w:t>)</w:t>
      </w:r>
      <w:r w:rsidRPr="00A310B8">
        <w:rPr>
          <w:rStyle w:val="ZnacznikiprzypiswdolnychZnak"/>
          <w:szCs w:val="20"/>
        </w:rPr>
        <w:t xml:space="preserve"> </w:t>
      </w:r>
      <w:r w:rsidRPr="00A310B8">
        <w:rPr>
          <w:rStyle w:val="ZnacznikiprzypiswdolnychZnak"/>
          <w:szCs w:val="20"/>
        </w:rPr>
        <w:tab/>
      </w:r>
      <w:r w:rsidRPr="00A310B8">
        <w:t>Do zbiorowości osób niepełnosprawnych prawnie zaliczono osoby, które ukończyły 16</w:t>
      </w:r>
      <w:r>
        <w:t>.</w:t>
      </w:r>
      <w:r w:rsidRPr="00A310B8">
        <w:t xml:space="preserve"> rok życia i stosownie do postanowień ustawy z dnia 27 sierpnia 1997 r. o rehabilitacji zawodowej i społecznej oraz zatrudnianiu osób niepełnosprawnych (</w:t>
      </w:r>
      <w:r w:rsidRPr="00A310B8">
        <w:rPr>
          <w:rFonts w:cs="arialuni"/>
          <w:lang w:eastAsia="pl-PL"/>
        </w:rPr>
        <w:t xml:space="preserve">Dz. U. z 2020 r. </w:t>
      </w:r>
      <w:r>
        <w:rPr>
          <w:rFonts w:cs="arialuni"/>
          <w:lang w:eastAsia="pl-PL"/>
        </w:rPr>
        <w:br/>
      </w:r>
      <w:r w:rsidRPr="00A310B8">
        <w:rPr>
          <w:rFonts w:cs="arialuni"/>
          <w:lang w:eastAsia="pl-PL"/>
        </w:rPr>
        <w:t>poz. 426, z późn.</w:t>
      </w:r>
      <w:r>
        <w:rPr>
          <w:rFonts w:cs="arialuni"/>
          <w:lang w:eastAsia="pl-PL"/>
        </w:rPr>
        <w:t xml:space="preserve"> </w:t>
      </w:r>
      <w:r w:rsidRPr="00A310B8">
        <w:rPr>
          <w:rFonts w:cs="arialuni"/>
          <w:lang w:eastAsia="pl-PL"/>
        </w:rPr>
        <w:t>zm.)</w:t>
      </w:r>
      <w:r w:rsidRPr="00A310B8">
        <w:t xml:space="preserve"> posiadają orzeczenie o stopniu niepełnosprawności lub orzeczenie równoważne.</w:t>
      </w:r>
    </w:p>
  </w:footnote>
  <w:footnote w:id="15">
    <w:p w14:paraId="37711456" w14:textId="2AD66CA3" w:rsidR="00B86F25" w:rsidRPr="00A310B8" w:rsidRDefault="00B86F25" w:rsidP="002F00A4">
      <w:pPr>
        <w:pStyle w:val="Przypisydolne"/>
      </w:pPr>
      <w:r w:rsidRPr="00A310B8">
        <w:rPr>
          <w:rStyle w:val="ZnacznikiprzypiswdolnychZnak"/>
          <w:szCs w:val="20"/>
        </w:rPr>
        <w:footnoteRef/>
      </w:r>
      <w:r w:rsidRPr="00A310B8">
        <w:rPr>
          <w:vertAlign w:val="superscript"/>
        </w:rPr>
        <w:t>)</w:t>
      </w:r>
      <w:r w:rsidRPr="00A310B8">
        <w:rPr>
          <w:rStyle w:val="ZnacznikiprzypiswdolnychZnak"/>
          <w:szCs w:val="20"/>
        </w:rPr>
        <w:t xml:space="preserve"> </w:t>
      </w:r>
      <w:r w:rsidRPr="00A310B8">
        <w:rPr>
          <w:rStyle w:val="ZnacznikiprzypiswdolnychZnak"/>
          <w:szCs w:val="20"/>
        </w:rPr>
        <w:tab/>
      </w:r>
      <w:r w:rsidRPr="00A310B8">
        <w:t>Ilekroć w Strategii podawane są dane z BAEL, są to dane średnioroczne.</w:t>
      </w:r>
    </w:p>
  </w:footnote>
  <w:footnote w:id="16">
    <w:p w14:paraId="0825F698" w14:textId="21B57122" w:rsidR="00B86F25" w:rsidRPr="00A310B8" w:rsidRDefault="00B86F25" w:rsidP="002F00A4">
      <w:pPr>
        <w:pStyle w:val="Przypisydolne"/>
      </w:pPr>
      <w:r w:rsidRPr="00A310B8">
        <w:rPr>
          <w:rStyle w:val="ZnacznikiprzypiswdolnychZnak"/>
          <w:szCs w:val="20"/>
        </w:rPr>
        <w:footnoteRef/>
      </w:r>
      <w:r w:rsidRPr="00A310B8">
        <w:rPr>
          <w:vertAlign w:val="superscript"/>
        </w:rPr>
        <w:t>)</w:t>
      </w:r>
      <w:r w:rsidRPr="00A310B8">
        <w:rPr>
          <w:rStyle w:val="ZnacznikiprzypiswdolnychZnak"/>
          <w:szCs w:val="20"/>
        </w:rPr>
        <w:t xml:space="preserve"> </w:t>
      </w:r>
      <w:r w:rsidRPr="00A310B8">
        <w:rPr>
          <w:rStyle w:val="ZnacznikiprzypiswdolnychZnak"/>
          <w:szCs w:val="20"/>
        </w:rPr>
        <w:tab/>
      </w:r>
      <w:r w:rsidRPr="00A310B8">
        <w:t>Zgodnie z metodologią Badania Aktywności Ekonomicznej Ludności Polski, przeprowadzanego kwartalnie przez Główny Urząd Statystyczny, poza zakresem badania pozostają osoby bezdomne oraz przebywające poza gospodarstwem domowym, tj. za granicą lub w gospodarstwach zbiorowego zakwaterowania w Polsce, 12 miesięcy lub więcej.</w:t>
      </w:r>
    </w:p>
  </w:footnote>
  <w:footnote w:id="17">
    <w:p w14:paraId="6D32B004" w14:textId="0063B6D1" w:rsidR="00B86F25" w:rsidRPr="00A310B8" w:rsidRDefault="00B86F25" w:rsidP="002F00A4">
      <w:pPr>
        <w:pStyle w:val="Przypisydolne"/>
      </w:pPr>
      <w:r w:rsidRPr="00A310B8">
        <w:rPr>
          <w:rStyle w:val="Odwoanieprzypisudolnego"/>
          <w:rFonts w:ascii="Verdana" w:hAnsi="Verdana"/>
        </w:rPr>
        <w:footnoteRef/>
      </w:r>
      <w:r w:rsidRPr="00CF5AC3">
        <w:rPr>
          <w:vertAlign w:val="superscript"/>
        </w:rPr>
        <w:t>)</w:t>
      </w:r>
      <w:r w:rsidRPr="00A310B8">
        <w:t xml:space="preserve"> Według danych za 2019 rok populacja osób z niepełnosprawnością prawną w wieku 16 lat i więcej w Polsce w 2019 r. liczyła 3 038 tys.</w:t>
      </w:r>
    </w:p>
  </w:footnote>
  <w:footnote w:id="18">
    <w:p w14:paraId="72A0AEBC" w14:textId="413A8FF8" w:rsidR="00B86F25" w:rsidRPr="00A310B8" w:rsidRDefault="00B86F25" w:rsidP="0053712D">
      <w:pPr>
        <w:pStyle w:val="Tekstprzypisudolnego"/>
        <w:ind w:left="284" w:hanging="284"/>
        <w:rPr>
          <w:sz w:val="20"/>
        </w:rPr>
      </w:pPr>
      <w:r w:rsidRPr="00A310B8">
        <w:rPr>
          <w:rStyle w:val="ZnacznikiprzypiswdolnychZnak"/>
          <w:sz w:val="20"/>
          <w:szCs w:val="20"/>
        </w:rPr>
        <w:footnoteRef/>
      </w:r>
      <w:r w:rsidRPr="00A310B8">
        <w:rPr>
          <w:rStyle w:val="ZnacznikiprzypiswdolnychZnak"/>
          <w:sz w:val="20"/>
          <w:szCs w:val="20"/>
        </w:rPr>
        <w:t xml:space="preserve">) </w:t>
      </w:r>
      <w:hyperlink r:id="rId1" w:history="1">
        <w:r w:rsidRPr="00A310B8">
          <w:rPr>
            <w:rStyle w:val="PrzypisydolneZnak"/>
            <w:sz w:val="20"/>
          </w:rPr>
          <w:t>http://niepelnosprawni.gov.pl/p,164,orzekanie-o-niepelnosprawnosci-i-stopniu-niepelnosprawnosci-statystyki</w:t>
        </w:r>
      </w:hyperlink>
    </w:p>
  </w:footnote>
  <w:footnote w:id="19">
    <w:p w14:paraId="390C76DB" w14:textId="6E192841"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Rozporządzenie Ministra Zdrowia z dnia 29 maja 2017 r. w sprawie wykazu wyrobów medycznych wydawanych na zlecenie (Dz. U. z 2019 r. poz. 1267, z późn. zm.).</w:t>
      </w:r>
    </w:p>
  </w:footnote>
  <w:footnote w:id="20">
    <w:p w14:paraId="2E3877DE" w14:textId="1055628F"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Ustawa z dnia 4 listopada 2016 r. o wsparciu kobiet w ciąży i rodzin „Za życiem” (Dz. U. z 2020 r. poz. 1329).</w:t>
      </w:r>
    </w:p>
  </w:footnote>
  <w:footnote w:id="21">
    <w:p w14:paraId="475B4974" w14:textId="7614E815"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Uchwała nr 160 Rady Ministrów z dnia 20 grudnia 2016 r. w sprawie programu kompleksowego wsparcia dla rodzin „Za życiem” (M.P. poz. 1250).</w:t>
      </w:r>
    </w:p>
  </w:footnote>
  <w:footnote w:id="22">
    <w:p w14:paraId="0310F7DC" w14:textId="3E56ABDD"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Ustawa z dnia 23 października 2018 r. o Funduszu Solidarnościowym (Dz. U. z 2020 r. poz. 1787).</w:t>
      </w:r>
    </w:p>
  </w:footnote>
  <w:footnote w:id="23">
    <w:p w14:paraId="141DBDC3" w14:textId="700634F7"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Dane Ministerstwa Sportu i Turystyki</w:t>
      </w:r>
      <w:r>
        <w:t xml:space="preserve"> – </w:t>
      </w:r>
      <w:r w:rsidRPr="00A310B8">
        <w:t>edycja 2017</w:t>
      </w:r>
      <w:r>
        <w:t>.</w:t>
      </w:r>
    </w:p>
  </w:footnote>
  <w:footnote w:id="24">
    <w:p w14:paraId="6C89F2F0" w14:textId="42BA3EE1"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rPr>
          <w:rStyle w:val="PrzypisydolneZnak"/>
        </w:rPr>
        <w:t>Badanie potrzeb osób z niepełnosprawnościami (styczeń</w:t>
      </w:r>
      <w:r>
        <w:rPr>
          <w:rStyle w:val="PrzypisydolneZnak"/>
        </w:rPr>
        <w:t>–</w:t>
      </w:r>
      <w:r w:rsidRPr="00A310B8">
        <w:rPr>
          <w:rStyle w:val="PrzypisydolneZnak"/>
        </w:rPr>
        <w:t>kwiecień 2017), Państwowy Fundusz Rehabilitacji Osób Niepełnosprawnych, Warszawa 2018.</w:t>
      </w:r>
    </w:p>
  </w:footnote>
  <w:footnote w:id="25">
    <w:p w14:paraId="4FFD9A38" w14:textId="5BC809BE"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W kontekście rynku kolejowych przewozów pasażerskich warto zauważyć, że w przyszłości obowiązkowe stanie się otwarcie tego rynku na konkurencję i przeprowadzanie przetargów. Dają one nawet większą szansę wyboru przewoźnika, który dysponuje taborem dla potrzeb osób z ograniczoną zdolnością poruszania się zgodnie z przepisami rozporządzenia Komisji (UE) nr 1300/2014 z dnia 18 listopada 2014 r. w sprawie technicznych specyfikacji interoperacyjności odnoszących się do dostępności systemu kolei Unii dla osób niepełnosprawnych i osób o ograniczonej możliwości poruszania się (Dz. Urz. UE L 356 z 12.12.2014, str. 110), tak zwane „TSI PRM” (Techniczna Specyfikacja Interoperacyjności).</w:t>
      </w:r>
    </w:p>
  </w:footnote>
  <w:footnote w:id="26">
    <w:p w14:paraId="02A85BBF" w14:textId="6FCF6262"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 xml:space="preserve">Wytyczne dotyczące </w:t>
      </w:r>
      <w:r>
        <w:t>dostępności stron internetowych</w:t>
      </w:r>
      <w:r w:rsidRPr="00A310B8">
        <w:t xml:space="preserve"> </w:t>
      </w:r>
      <w:r w:rsidRPr="00A310B8">
        <w:rPr>
          <w:i/>
          <w:iCs/>
        </w:rPr>
        <w:t>(ang. Web Content Accessibility Guidelines)</w:t>
      </w:r>
      <w:r w:rsidRPr="00A310B8">
        <w:t>, rekomendacje dotyczące dostępności, sposobu tworzenia i rozwoju stron internetowych z myślą o zapewnieniu jak najwyższej czytelności dla jak największej ilości grup odbiorców – przede wszystkim osób niepełnosprawnych.</w:t>
      </w:r>
    </w:p>
  </w:footnote>
  <w:footnote w:id="27">
    <w:p w14:paraId="0339DFD2" w14:textId="7052D71E"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Badanie dostępności stron www. Raport Otwarcia 2013, Fundacja Widzialni, 2013 (http://widzialni.org/raport-otwarcia,new,mg,6,39 – dostęp 17.04.2019). Od 2015 r. publikowane jako Raporty Dostępności.</w:t>
      </w:r>
    </w:p>
  </w:footnote>
  <w:footnote w:id="28">
    <w:p w14:paraId="5E4C2DDD" w14:textId="0E453D82"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footnote>
  <w:footnote w:id="29">
    <w:p w14:paraId="4624C90E" w14:textId="6E3B2C79" w:rsidR="00B86F25" w:rsidRPr="00A310B8" w:rsidRDefault="00B86F25" w:rsidP="002F00A4">
      <w:pPr>
        <w:pStyle w:val="Przypisydolne"/>
      </w:pPr>
      <w:r w:rsidRPr="00A310B8">
        <w:rPr>
          <w:rStyle w:val="ZnacznikiprzypiswdolnychZnak"/>
          <w:szCs w:val="20"/>
        </w:rPr>
        <w:footnoteRef/>
      </w:r>
      <w:r w:rsidRPr="00A310B8">
        <w:rPr>
          <w:rStyle w:val="ZnacznikiprzypiswdolnychZnak"/>
          <w:szCs w:val="20"/>
        </w:rPr>
        <w:t xml:space="preserve">) </w:t>
      </w:r>
      <w:r w:rsidRPr="00A310B8">
        <w:rPr>
          <w:rStyle w:val="ZnacznikiprzypiswdolnychZnak"/>
          <w:szCs w:val="20"/>
        </w:rPr>
        <w:tab/>
      </w:r>
      <w:r w:rsidRPr="00A310B8">
        <w:t>W czerwcu 2019 r. weszła w życie dyrektywa Parlamentu Europejskiego i Rady (UE) 2019/882 (z 17 kwietnia 2019 r.) w sprawie wymogów dostępności produktów i usług EAA, która reguluje problematykę dostępności w sposób horyzontalny i kompleksowy, tworząc normy prawa Unii Europejskiej harmonizujące wymogi dostępności dla produktów i usług. Termin na transpozycję dyrektywy do prawa krajowego wynosi 3 lata od dnia jej wejścia w życie</w:t>
      </w:r>
      <w:r>
        <w:t>,</w:t>
      </w:r>
      <w:r w:rsidRPr="00A310B8">
        <w:t xml:space="preserve"> tj. do dnia 28 czerwca 2022 r. W tym czasie Polska jest zobowiązana do przyjęcia przepisów ustawowych, wykonawczych i administracyjnych niezbędnych do wykonania dyrektywy. Wdrożone przepisy EAA mają być stosowane od dnia 28 czerwca 2025 r. – od tego momentu podmioty gospodarcze (publiczne i prywatne) muszą produkować wyroby i świadczyć usługi zgodnie z wymogami EAA.</w:t>
      </w:r>
    </w:p>
    <w:p w14:paraId="108DF139" w14:textId="2116807C" w:rsidR="00B86F25" w:rsidRPr="00A310B8" w:rsidRDefault="00B86F25" w:rsidP="000D663B">
      <w:pPr>
        <w:pStyle w:val="Przypisydolne"/>
        <w:ind w:firstLine="0"/>
      </w:pPr>
      <w:r w:rsidRPr="00A310B8">
        <w:t>Zakres EAA obejmuje produkty i usługi uznane za najistotniejsze w codziennym życiu osób z niepełnosprawnościami.</w:t>
      </w:r>
    </w:p>
  </w:footnote>
  <w:footnote w:id="30">
    <w:p w14:paraId="2A9D7DCA" w14:textId="6AE3B530" w:rsidR="00B86F25" w:rsidRPr="00A310B8" w:rsidRDefault="00B86F25" w:rsidP="0053712D">
      <w:pPr>
        <w:pStyle w:val="Tekstprzypisudolnego"/>
        <w:ind w:left="284" w:hanging="284"/>
        <w:rPr>
          <w:sz w:val="20"/>
        </w:rPr>
      </w:pPr>
      <w:r w:rsidRPr="00A310B8">
        <w:rPr>
          <w:rStyle w:val="ZnacznikiprzypiswdolnychZnak"/>
          <w:sz w:val="20"/>
          <w:szCs w:val="20"/>
        </w:rPr>
        <w:footnoteRef/>
      </w:r>
      <w:r>
        <w:rPr>
          <w:rStyle w:val="ZnacznikiprzypiswdolnychZnak"/>
          <w:sz w:val="20"/>
          <w:szCs w:val="20"/>
        </w:rPr>
        <w:t>)</w:t>
      </w:r>
      <w:r w:rsidRPr="00A310B8">
        <w:rPr>
          <w:rStyle w:val="ZnacznikiprzypiswdolnychZnak"/>
          <w:sz w:val="20"/>
          <w:szCs w:val="20"/>
        </w:rPr>
        <w:t xml:space="preserve"> </w:t>
      </w:r>
      <w:r w:rsidRPr="00A310B8">
        <w:rPr>
          <w:rStyle w:val="PrzypisydolneZnak"/>
          <w:sz w:val="20"/>
        </w:rPr>
        <w:t>Publikacja: Kultura w 2018 r., Główny Urząd Statystyczny, s. 44</w:t>
      </w:r>
      <w:r>
        <w:rPr>
          <w:rStyle w:val="PrzypisydolneZnak"/>
          <w:sz w:val="20"/>
        </w:rPr>
        <w:t>.</w:t>
      </w:r>
    </w:p>
  </w:footnote>
  <w:footnote w:id="31">
    <w:p w14:paraId="27B4A188" w14:textId="5F02E80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Dane Ministerstwa Edukacji Narodowej.</w:t>
      </w:r>
    </w:p>
  </w:footnote>
  <w:footnote w:id="32">
    <w:p w14:paraId="57A5B83F" w14:textId="0CA0573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Według danych z Badania Aktywności Ekonomicznej Ludności Polski przeprowadzanego kwartalnie przez Główny Urząd Statystyczny.</w:t>
      </w:r>
    </w:p>
  </w:footnote>
  <w:footnote w:id="33">
    <w:p w14:paraId="0B9A1A90" w14:textId="7688FF56"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Łącznie z cudzoziemcami.</w:t>
      </w:r>
    </w:p>
  </w:footnote>
  <w:footnote w:id="34">
    <w:p w14:paraId="31F9B957" w14:textId="726ABDF1"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Liczba studiujących ogółem w roku akademickim 2017/2018 wyniosła 1 291 870 osób.</w:t>
      </w:r>
    </w:p>
  </w:footnote>
  <w:footnote w:id="35">
    <w:p w14:paraId="54480CD4" w14:textId="29776A23"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 xml:space="preserve">Źródło: </w:t>
      </w:r>
      <w:r w:rsidRPr="00A310B8">
        <w:rPr>
          <w:i/>
        </w:rPr>
        <w:t>Szkoły wyższe i ich finanse w 2017 r.</w:t>
      </w:r>
      <w:r w:rsidRPr="00A310B8">
        <w:t>, GUS 2018. Według stanu na dzień 30.11.2017 r.</w:t>
      </w:r>
    </w:p>
  </w:footnote>
  <w:footnote w:id="36">
    <w:p w14:paraId="4EA21A8D" w14:textId="7B2ED8D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Dane sprzed 2010 r</w:t>
      </w:r>
      <w:r>
        <w:t>.</w:t>
      </w:r>
      <w:r w:rsidRPr="00A310B8">
        <w:t xml:space="preserve"> nie są w pełni porównywalne z uwagi na zmiany w metodologii badania.</w:t>
      </w:r>
    </w:p>
  </w:footnote>
  <w:footnote w:id="37">
    <w:p w14:paraId="3371E668" w14:textId="49C31196"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Współczynnik aktywności ekonomicznej (zawodowej) danej grupy ludności, wyróżnianej ze względu na wiek, określoną kategorię lub rodzaj zbiorowości, to udział osób aktywnych zawodowo, tj. pracujących i bezrobotnych aktywnie poszukujących pracy w tej grupie (zgodnie z metodologią Badania Aktywności Ekonomicznej Ludności realizowanego przez GUS), do ogółu ludności w tej grupie.</w:t>
      </w:r>
    </w:p>
  </w:footnote>
  <w:footnote w:id="38">
    <w:p w14:paraId="33A0FEAC" w14:textId="46DC97B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Wskaźnik zatrudnienia danej grupy ludności, wyróżnianej ze względu na wiek, określoną kategorię lub rodzaj zbiorowości, to udział osób pracujących w tej grupie (zgodnie z metodologią Badania Aktywności Ekonomicznej Ludności realizowanego przez GUS), do ogółu ludności w tej grupie.</w:t>
      </w:r>
    </w:p>
  </w:footnote>
  <w:footnote w:id="39">
    <w:p w14:paraId="7DCE9767" w14:textId="2D8547B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Stopa bezrobocia danej grupy ludności, wyróżnianej ze względu na wiek, określoną kategorię lub rodzaj zbiorowości danej grupy ludności, to udział osób bezrobotnych w tej grupie (zgodnie z metodologią Badania Aktywności Ekonomicznej Ludności realizowanego przez GUS), do aktywnych zawodowo (tj. pracujących i bezrobotnych) w tej grupie.</w:t>
      </w:r>
    </w:p>
  </w:footnote>
  <w:footnote w:id="40">
    <w:p w14:paraId="199CAD18" w14:textId="4B0440A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Zakłady aktywności zawodowej i zakłady pracy chronionej, zgodnie z ustawą o rehabilitacji zawodowej i społecznej oraz zatrudnianiu osób niepełnosprawnych, tworzą miejsca pracy dla osób z niepełnosprawnościami, które z różnych powodów mają problem z uzyskaniem i utrzymaniem zatrudnienia na otwartym rynku pracy.</w:t>
      </w:r>
    </w:p>
  </w:footnote>
  <w:footnote w:id="41">
    <w:p w14:paraId="665C4017" w14:textId="4C97BA0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Realizowanych na podstawie art. 26a-c ustawy o rehabilitacji […].</w:t>
      </w:r>
    </w:p>
  </w:footnote>
  <w:footnote w:id="42">
    <w:p w14:paraId="64A3016C" w14:textId="254C7730"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Na podstawie sprawozdań INF-ZPCH-ZAZ, przesyłanych przez wojewodów. Dla porównania w 2019 r</w:t>
      </w:r>
      <w:r>
        <w:t>.</w:t>
      </w:r>
      <w:r w:rsidRPr="00A310B8">
        <w:t xml:space="preserve"> w końcu czerwca 2019 r. funkcjonowały 124 zakłady aktywności zawodowej, w których zatrudnienie znalazło 5492 osób z niepełnosprawnościami.</w:t>
      </w:r>
    </w:p>
  </w:footnote>
  <w:footnote w:id="43">
    <w:p w14:paraId="6608C435" w14:textId="1DD52EE0" w:rsidR="00B86F25" w:rsidRPr="00A310B8" w:rsidRDefault="00B86F25" w:rsidP="002F00A4">
      <w:pPr>
        <w:pStyle w:val="Przypisydolne"/>
      </w:pPr>
      <w:r w:rsidRPr="00A310B8">
        <w:rPr>
          <w:rStyle w:val="ZnacznikiprzypiswdolnychZnak"/>
          <w:szCs w:val="20"/>
        </w:rPr>
        <w:footnoteRef/>
      </w:r>
      <w:r w:rsidRPr="00F94216">
        <w:rPr>
          <w:vertAlign w:val="superscript"/>
        </w:rPr>
        <w:t>)</w:t>
      </w:r>
      <w:r>
        <w:t xml:space="preserve"> </w:t>
      </w:r>
      <w:r w:rsidRPr="00A310B8">
        <w:t>Dane statystyczne zgromadzone w ramach na podstawie sprawozdania wojewodów INF – ZPCh ZAZ – w I półroczu 2019</w:t>
      </w:r>
      <w:r>
        <w:t xml:space="preserve"> </w:t>
      </w:r>
      <w:r w:rsidRPr="00A310B8">
        <w:t>r.</w:t>
      </w:r>
    </w:p>
  </w:footnote>
  <w:footnote w:id="44">
    <w:p w14:paraId="2C69EE99" w14:textId="1A233F4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Zgodnie z ustawą o rehabilitacji zawodowej i społecznej oraz zatrudnianiu osób niepełnosprawnych, warsztat jest wyodrębnioną organizacyjnie i finansowo placówką stwarzającą osobom z niepełnosprawnościami niezdolnym do podjęcia pracy możliwość rehabilitacji społecznej i zawodowej w zakresie pozyskania lub przywracania umiejętności niezbędnych do podjęcia zatrudnienia.</w:t>
      </w:r>
    </w:p>
  </w:footnote>
  <w:footnote w:id="45">
    <w:p w14:paraId="04A4EF4D" w14:textId="53EF7030"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Kwota świadczenia uwzględnia waloryzację z marca 2019 r.</w:t>
      </w:r>
    </w:p>
  </w:footnote>
  <w:footnote w:id="46">
    <w:p w14:paraId="0C257062" w14:textId="364736EB" w:rsidR="00B86F25" w:rsidRPr="00A310B8" w:rsidRDefault="00B86F25" w:rsidP="0053712D">
      <w:pPr>
        <w:pStyle w:val="Tekstprzypisudolnego"/>
        <w:ind w:left="284" w:hanging="284"/>
        <w:rPr>
          <w:sz w:val="20"/>
        </w:rPr>
      </w:pPr>
      <w:r w:rsidRPr="00A310B8">
        <w:rPr>
          <w:rStyle w:val="Odwoanieprzypisudolnego"/>
          <w:rFonts w:ascii="Verdana" w:hAnsi="Verdana"/>
          <w:sz w:val="20"/>
        </w:rPr>
        <w:footnoteRef/>
      </w:r>
      <w:r w:rsidRPr="00F94216">
        <w:rPr>
          <w:sz w:val="20"/>
          <w:vertAlign w:val="superscript"/>
        </w:rPr>
        <w:t>)</w:t>
      </w:r>
      <w:r w:rsidRPr="00A310B8">
        <w:rPr>
          <w:sz w:val="20"/>
        </w:rPr>
        <w:t xml:space="preserve"> W 2021 r</w:t>
      </w:r>
      <w:r>
        <w:rPr>
          <w:sz w:val="20"/>
        </w:rPr>
        <w:t>.</w:t>
      </w:r>
      <w:r w:rsidRPr="00A310B8">
        <w:rPr>
          <w:sz w:val="20"/>
        </w:rPr>
        <w:t xml:space="preserve"> </w:t>
      </w:r>
      <w:r w:rsidRPr="00A310B8">
        <w:rPr>
          <w:iCs/>
          <w:color w:val="000000"/>
          <w:sz w:val="20"/>
        </w:rPr>
        <w:t xml:space="preserve">wysokość składki na FS została określona na poziomie 1,45% podstawy wymiaru składek na ubezpieczenia emerytalne i rentowe, przy równoczesnym obniżeniu wysokości składki na FP do poziomu 1% podstawy wymiaru składek na ubezpieczenia emerytalne i rentowe (stosownie do zapisów art. 26 i </w:t>
      </w:r>
      <w:r>
        <w:rPr>
          <w:iCs/>
          <w:color w:val="000000"/>
          <w:sz w:val="20"/>
        </w:rPr>
        <w:t xml:space="preserve">art. </w:t>
      </w:r>
      <w:r w:rsidRPr="00A310B8">
        <w:rPr>
          <w:iCs/>
          <w:color w:val="000000"/>
          <w:sz w:val="20"/>
        </w:rPr>
        <w:t>27 ustawy budżetowej na rok 2021).</w:t>
      </w:r>
    </w:p>
  </w:footnote>
  <w:footnote w:id="47">
    <w:p w14:paraId="467D0F53" w14:textId="3A882CD1"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Ustawa z dnia 31 lipca 2019 r. o świadczeniu uzupełniającym dla osób niezdolnych do samodzielnej egzystencji (Dz. U. poz. 1622, z późn. zm.)</w:t>
      </w:r>
    </w:p>
  </w:footnote>
  <w:footnote w:id="48">
    <w:p w14:paraId="508E160B" w14:textId="65129429" w:rsidR="00B86F25" w:rsidRPr="00A310B8" w:rsidRDefault="00B86F25" w:rsidP="0053712D">
      <w:pPr>
        <w:pStyle w:val="Tekstprzypisudolnego"/>
        <w:ind w:left="284" w:hanging="284"/>
        <w:rPr>
          <w:sz w:val="20"/>
        </w:rPr>
      </w:pPr>
      <w:r w:rsidRPr="00A310B8">
        <w:rPr>
          <w:rStyle w:val="Odwoanieprzypisudolnego"/>
          <w:rFonts w:ascii="Verdana" w:hAnsi="Verdana"/>
          <w:sz w:val="20"/>
        </w:rPr>
        <w:footnoteRef/>
      </w:r>
      <w:r w:rsidRPr="00F94216">
        <w:rPr>
          <w:sz w:val="20"/>
          <w:vertAlign w:val="superscript"/>
        </w:rPr>
        <w:t>)</w:t>
      </w:r>
      <w:r w:rsidRPr="00A310B8">
        <w:rPr>
          <w:sz w:val="20"/>
        </w:rPr>
        <w:t xml:space="preserve"> Dla porównania w 2019 r</w:t>
      </w:r>
      <w:r>
        <w:rPr>
          <w:sz w:val="20"/>
        </w:rPr>
        <w:t>.</w:t>
      </w:r>
      <w:r w:rsidRPr="00A310B8">
        <w:rPr>
          <w:sz w:val="20"/>
        </w:rPr>
        <w:t xml:space="preserve"> stopa ubóstwa skrajnego w gospodarstwach domowych z co najmniej jedną osobą uznaną za niepełnosprawną prawnie wyniosła 6,5% (na podstawie opracowania: </w:t>
      </w:r>
      <w:r w:rsidRPr="00A310B8">
        <w:rPr>
          <w:i/>
          <w:sz w:val="20"/>
        </w:rPr>
        <w:t>Zasięg ubóstwa ekonomicznego w Polsce w 2019 r.</w:t>
      </w:r>
      <w:r w:rsidRPr="00A310B8">
        <w:rPr>
          <w:sz w:val="20"/>
        </w:rPr>
        <w:t>, Główny Urząd Statystyczny, Warszawa 2020.</w:t>
      </w:r>
    </w:p>
  </w:footnote>
  <w:footnote w:id="49">
    <w:p w14:paraId="1AA19E2C" w14:textId="0127196A"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 xml:space="preserve">Źródło: </w:t>
      </w:r>
      <w:r w:rsidRPr="00A310B8">
        <w:rPr>
          <w:shd w:val="clear" w:color="auto" w:fill="FFFFFF"/>
        </w:rPr>
        <w:t>Dochody i warunki życia ludności Polski (raport z badania EU-SILC 2016), GUS, Warszawa 2017.</w:t>
      </w:r>
    </w:p>
  </w:footnote>
  <w:footnote w:id="50">
    <w:p w14:paraId="453DBFC5" w14:textId="6A20039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Zarówno prywatna, jak i publiczna obejmująca: konsultacje, leczenie ambulatoryjne, hospitalizację, przepisane leki oraz opiekę stomatologiczną.</w:t>
      </w:r>
    </w:p>
  </w:footnote>
  <w:footnote w:id="51">
    <w:p w14:paraId="6CF2D4D6" w14:textId="43456D7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ab/>
        <w:t>Osoba niepełnosprawna – na podstawie deklaracji posiadania ważnego orzeczenia ustalającego niepełnosprawność, niezdolność do pracy lub inwalidztwo, zgodnie z ustawą o rehabilitacji zawodowej i społecznej oraz zatrudnianiu osób niepełnosprawnych (definicja GUS z 2014 r.).</w:t>
      </w:r>
    </w:p>
  </w:footnote>
  <w:footnote w:id="52">
    <w:p w14:paraId="3ADC01A4" w14:textId="2302B3E6"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Badanie EHIS objęte było regulacją prawną UE – w 2014 r. po raz pierwszy wszystkie kraje członkowskie miały obowiązek je zrealizować, zgodnie z wytycznymi Eurostatu. W Polsce badanie przeprowadzono w </w:t>
      </w:r>
      <w:r>
        <w:t xml:space="preserve">latach </w:t>
      </w:r>
      <w:r w:rsidRPr="00A310B8">
        <w:t>1996, 2004, 2009 i 2014 przez GUS. EHIS jest reprezentatywnym badaniem ankietowym.</w:t>
      </w:r>
    </w:p>
  </w:footnote>
  <w:footnote w:id="53">
    <w:p w14:paraId="5B80312E" w14:textId="52656CE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Badanie EHIS, 2014</w:t>
      </w:r>
      <w:r>
        <w:t>.</w:t>
      </w:r>
    </w:p>
  </w:footnote>
  <w:footnote w:id="54">
    <w:p w14:paraId="2537B9A3" w14:textId="3D406246"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Źródło: Zdrowie i zachowania zdrowotne mieszkańców Polski w świetle badania EHIS 2014. Notatka informacyjna, GUS, Warszawa 2015.</w:t>
      </w:r>
    </w:p>
  </w:footnote>
  <w:footnote w:id="55">
    <w:p w14:paraId="46C1BF64" w14:textId="610EBA10"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Źródło: Jakość życia w Polsce w 2015 roku. Wyniki badania spójności społecznej, GUS, Warszawa 2017.</w:t>
      </w:r>
    </w:p>
  </w:footnote>
  <w:footnote w:id="56">
    <w:p w14:paraId="770DBA07" w14:textId="227F93DA" w:rsidR="00B86F25" w:rsidRPr="00A310B8" w:rsidRDefault="00B86F25" w:rsidP="0053712D">
      <w:pPr>
        <w:pStyle w:val="Tekstprzypisudolnego"/>
        <w:ind w:left="284" w:hanging="284"/>
        <w:rPr>
          <w:sz w:val="20"/>
        </w:rPr>
      </w:pPr>
      <w:r w:rsidRPr="00A310B8">
        <w:rPr>
          <w:rStyle w:val="Odwoanieprzypisudolnego"/>
          <w:rFonts w:ascii="Verdana" w:hAnsi="Verdana"/>
          <w:sz w:val="20"/>
        </w:rPr>
        <w:footnoteRef/>
      </w:r>
      <w:r w:rsidRPr="00354D1D">
        <w:rPr>
          <w:sz w:val="20"/>
          <w:vertAlign w:val="superscript"/>
        </w:rPr>
        <w:t>)</w:t>
      </w:r>
      <w:r w:rsidRPr="00A310B8">
        <w:rPr>
          <w:sz w:val="20"/>
        </w:rPr>
        <w:t xml:space="preserve"> Wyniki badania Spójności Społecznej z 2018 r</w:t>
      </w:r>
      <w:r>
        <w:rPr>
          <w:sz w:val="20"/>
        </w:rPr>
        <w:t>.</w:t>
      </w:r>
      <w:r w:rsidRPr="00A310B8">
        <w:rPr>
          <w:sz w:val="20"/>
        </w:rPr>
        <w:t xml:space="preserve"> opublikowane w raporcie pod tytułem: „Jakość życia i kapitał społeczny w Polsce. Wyniki Badania spójności społecznej 2018.”, str. 221</w:t>
      </w:r>
      <w:r>
        <w:rPr>
          <w:sz w:val="20"/>
        </w:rPr>
        <w:t>–</w:t>
      </w:r>
      <w:r w:rsidRPr="00A310B8">
        <w:rPr>
          <w:sz w:val="20"/>
        </w:rPr>
        <w:t>223, Główny Urząd Statystyczny, Warszawa 2020.</w:t>
      </w:r>
    </w:p>
  </w:footnote>
  <w:footnote w:id="57">
    <w:p w14:paraId="1914368E" w14:textId="15456BDE" w:rsidR="00B86F25" w:rsidRPr="00A46F9E" w:rsidRDefault="00B86F25" w:rsidP="002F00A4">
      <w:pPr>
        <w:pStyle w:val="Przypisydolne"/>
      </w:pPr>
      <w:r w:rsidRPr="00A310B8">
        <w:rPr>
          <w:rStyle w:val="ZnacznikiprzypiswdolnychZnak"/>
          <w:szCs w:val="20"/>
        </w:rPr>
        <w:footnoteRef/>
      </w:r>
      <w:r w:rsidRPr="00A46F9E">
        <w:rPr>
          <w:rStyle w:val="ZnacznikiprzypiswdolnychZnak"/>
          <w:szCs w:val="20"/>
        </w:rPr>
        <w:t xml:space="preserve">) </w:t>
      </w:r>
      <w:r w:rsidRPr="00A46F9E">
        <w:tab/>
        <w:t>European health and social integration survey, Eurostat (</w:t>
      </w:r>
      <w:hyperlink r:id="rId2" w:history="1">
        <w:r w:rsidRPr="00A46F9E">
          <w:rPr>
            <w:rStyle w:val="Hipercze"/>
            <w:color w:val="auto"/>
            <w:u w:val="none"/>
          </w:rPr>
          <w:t>https://ec.europa.eu/eurostat/statistics-explained/index.php/Disability_statistics_background_-_European_health_and_social_integration_survey</w:t>
        </w:r>
      </w:hyperlink>
      <w:r w:rsidRPr="00A46F9E">
        <w:t>), dostęp: 30.11.2020 r.</w:t>
      </w:r>
    </w:p>
    <w:p w14:paraId="4AE142D0" w14:textId="621FFAE3" w:rsidR="00B86F25" w:rsidRPr="00A310B8" w:rsidRDefault="00B86F25" w:rsidP="00273287">
      <w:pPr>
        <w:pStyle w:val="Przypisydolne"/>
        <w:ind w:firstLine="0"/>
      </w:pPr>
      <w:r w:rsidRPr="00A310B8">
        <w:t>Należy jednocześnie zauważyć, że ankieta była przeprowadzana jedynie w języku polskim, a zatem brak tłumaczenia na polski język migowy i możliwości udzielenia odpowiedzi w tym języku mógł skutkować niewystarczającym odnotowaniem kwestii związanych z barierami komunikacyjnymi napotykanymi przez użytkowników języka migowego. Analogiczne zastrzeżenie dotyczy osób głuchoniewidomych.</w:t>
      </w:r>
    </w:p>
  </w:footnote>
  <w:footnote w:id="58">
    <w:p w14:paraId="10345B88" w14:textId="2394CECC" w:rsidR="00B86F25" w:rsidRPr="00A310B8" w:rsidRDefault="00B86F25" w:rsidP="002F00A4">
      <w:pPr>
        <w:pStyle w:val="Przypisydolne"/>
        <w:rPr>
          <w:lang w:val="en-US"/>
        </w:rPr>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 xml:space="preserve">Rezolucja Parlamentu Europejskiego z dnia 29 listopada 2018 r. w sprawie sytuacji kobiet niepełnosprawnych (2018/2685(RSP), str. 4, lit. </w:t>
      </w:r>
      <w:r w:rsidRPr="00A310B8">
        <w:rPr>
          <w:lang w:val="en-US"/>
        </w:rPr>
        <w:t xml:space="preserve">Y, link: </w:t>
      </w:r>
      <w:r w:rsidRPr="00904B47">
        <w:rPr>
          <w:lang w:val="en-US"/>
        </w:rPr>
        <w:t>https://www.europarl.europa.eu/doceo/document/TA-8-2018-0484_PL.html</w:t>
      </w:r>
    </w:p>
  </w:footnote>
  <w:footnote w:id="59">
    <w:p w14:paraId="64557E57" w14:textId="55150DC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 xml:space="preserve">Źródło internetowe: </w:t>
      </w:r>
      <w:r w:rsidRPr="00904B47">
        <w:t>https://www.nik.gov.pl/aktualnosci/portfel-pacjenta-w-opalach-rosna-doplaty-pacjentow-do-wyrobow-medycznych.html</w:t>
      </w:r>
    </w:p>
  </w:footnote>
  <w:footnote w:id="60">
    <w:p w14:paraId="71817D52" w14:textId="70C7A32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Dane BAEL GUS; definicje wskaźników podano w przypisach do obszaru priorytetowego „Praca”.</w:t>
      </w:r>
    </w:p>
  </w:footnote>
  <w:footnote w:id="61">
    <w:p w14:paraId="58EB0EAB" w14:textId="3A873671"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 xml:space="preserve">link do raportu: </w:t>
      </w:r>
      <w:r w:rsidRPr="00904B47">
        <w:t>http://konwencja.org/download/spoleczny-raport-alternatywny-pdf/#</w:t>
      </w:r>
      <w:r w:rsidRPr="00A310B8">
        <w:t>, str. 15</w:t>
      </w:r>
      <w:r>
        <w:t>–</w:t>
      </w:r>
      <w:r w:rsidRPr="00A310B8">
        <w:t>16</w:t>
      </w:r>
      <w:r>
        <w:t>.</w:t>
      </w:r>
    </w:p>
  </w:footnote>
  <w:footnote w:id="62">
    <w:p w14:paraId="6A3A54DC" w14:textId="615A235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904B47">
        <w:t>https://www.rpo.gov.pl/pl/content/rekomendacje-dla-polski-komitetu-onz-komitetu-ds-praw-osob-z-niepe%C5%82nosprawnosciami</w:t>
      </w:r>
    </w:p>
  </w:footnote>
  <w:footnote w:id="63">
    <w:p w14:paraId="3C85C466" w14:textId="734E1696"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904B47">
        <w:t>http://isap.sejm.gov.pl/isap.nsf/download.xsp/WDU20200001444/O/D20201444.pdf</w:t>
      </w:r>
    </w:p>
  </w:footnote>
  <w:footnote w:id="64">
    <w:p w14:paraId="00C4C5B2" w14:textId="1B270B0F" w:rsidR="00B86F25" w:rsidRPr="00A310B8" w:rsidRDefault="00B86F25" w:rsidP="002F00A4">
      <w:pPr>
        <w:pStyle w:val="Przypisydolne"/>
      </w:pPr>
      <w:r w:rsidRPr="00A310B8">
        <w:rPr>
          <w:rStyle w:val="ZnacznikiprzypiswdolnychZnak"/>
          <w:szCs w:val="20"/>
        </w:rPr>
        <w:footnoteRef/>
      </w:r>
      <w:r w:rsidRPr="00904B47">
        <w:rPr>
          <w:vertAlign w:val="superscript"/>
        </w:rPr>
        <w:t>)</w:t>
      </w:r>
      <w:r w:rsidRPr="00A310B8">
        <w:t> </w:t>
      </w:r>
      <w:r w:rsidRPr="00904B47">
        <w:t>https://www.brpo.gov.pl/sites/default/files/Biuletyn_Rzecznika_Praw_Obywatelskich_2013_Nr_7.pdf</w:t>
      </w:r>
    </w:p>
  </w:footnote>
  <w:footnote w:id="65">
    <w:p w14:paraId="277F84E0" w14:textId="0177160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Preambuła lit. i Rezolucji Parlamentu Europejskiego z dnia 26 kwietnia 2007 r. w sprawie sytuacji kobiet niepełnosprawnych w Unii Europejskiej P6_TA(2007)0160.</w:t>
      </w:r>
    </w:p>
  </w:footnote>
  <w:footnote w:id="66">
    <w:p w14:paraId="32E765ED" w14:textId="05E4466A" w:rsidR="00B86F25" w:rsidRPr="00A310B8" w:rsidRDefault="00B86F25" w:rsidP="002F00A4">
      <w:pPr>
        <w:pStyle w:val="Przypisydolne"/>
      </w:pPr>
      <w:r w:rsidRPr="00A310B8">
        <w:rPr>
          <w:rStyle w:val="Odwoanieprzypisudolnego"/>
          <w:rFonts w:ascii="Verdana" w:hAnsi="Verdana"/>
        </w:rPr>
        <w:footnoteRef/>
      </w:r>
      <w:r w:rsidRPr="00904B47">
        <w:rPr>
          <w:vertAlign w:val="superscript"/>
        </w:rPr>
        <w:t>)</w:t>
      </w:r>
      <w:r w:rsidRPr="00A310B8">
        <w:t xml:space="preserve"> </w:t>
      </w:r>
      <w:r w:rsidRPr="00A310B8">
        <w:rPr>
          <w:rStyle w:val="PrzypisydolneZnak"/>
        </w:rPr>
        <w:t>https://www.gov.pl/web/rodzina/sprawozdania-z-krajowego-programu-przeciwdzialania-przemocy-w-rodzinie</w:t>
      </w:r>
    </w:p>
  </w:footnote>
  <w:footnote w:id="67">
    <w:p w14:paraId="72D015CB" w14:textId="14403A8A"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Miks lokatorski – ludzie zamieszkujący jeden budynek mieszkalny, w różnym wieku, różnej płci, na różnym etapie życia, o różnej sprawności psychofizycznej, różnych zainteresowaniach i różnych możliwościach finansowych</w:t>
      </w:r>
      <w:r>
        <w:t>.</w:t>
      </w:r>
    </w:p>
  </w:footnote>
  <w:footnote w:id="68">
    <w:p w14:paraId="429C317D" w14:textId="2D7ECCA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3512D4">
        <w:t>https://vod.tvp.pl/video/jak-motyl,jak-motyl,4288355</w:t>
      </w:r>
    </w:p>
  </w:footnote>
  <w:footnote w:id="69">
    <w:p w14:paraId="52F000BE" w14:textId="2C21484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Informacja Rady Ministrów o realizacji w roku 2018 ustawy z dnia 9 czerwca 2011 r. o wspieraniu rodziny i systemie pieczy zastępczej (Dz.U. z 2019 r. poz. 1111</w:t>
      </w:r>
      <w:r>
        <w:t>, z późn. zm.</w:t>
      </w:r>
      <w:r w:rsidRPr="00A310B8">
        <w:t>), str. 41</w:t>
      </w:r>
      <w:r>
        <w:t>–</w:t>
      </w:r>
      <w:r w:rsidRPr="00A310B8">
        <w:t>44</w:t>
      </w:r>
      <w:r>
        <w:t>.</w:t>
      </w:r>
    </w:p>
  </w:footnote>
  <w:footnote w:id="70">
    <w:p w14:paraId="18C06BF8" w14:textId="7A9A93D7" w:rsidR="00B86F25" w:rsidRPr="00A310B8" w:rsidRDefault="00B86F25" w:rsidP="0053712D">
      <w:pPr>
        <w:pStyle w:val="Przypisypodtabelami"/>
        <w:ind w:left="284" w:hanging="284"/>
        <w:rPr>
          <w:szCs w:val="20"/>
        </w:rPr>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rPr>
          <w:szCs w:val="20"/>
        </w:rPr>
        <w:t>Informacja Rady Ministrów o realizacji w roku 2018 ustawy z dnia 9 czerwca 2011 r. o wspieraniu rodziny i systemie pieczy zastępczej.</w:t>
      </w:r>
    </w:p>
  </w:footnote>
  <w:footnote w:id="71">
    <w:p w14:paraId="2CC8B2CE" w14:textId="2B89E62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Źródło: Badanie Aktywności Ekonomicznej Ludności (dane średnioroczne), GUS.</w:t>
      </w:r>
    </w:p>
  </w:footnote>
  <w:footnote w:id="72">
    <w:p w14:paraId="2C5A6E55" w14:textId="1C0557A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Na chwilę obecną najbardziej aktualną wersją wytycznych WCAG jest wersja 2.1.</w:t>
      </w:r>
    </w:p>
  </w:footnote>
  <w:footnote w:id="73">
    <w:p w14:paraId="2A2F7427" w14:textId="252F7DF7"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Organizacji zarządzanych przez osoby z niepełnosprawnościami lub rodziców lub osoby wspierające osób z niepełnosprawnościami niemogących samodzielnie się reprezentować, zgodnie z Komentarzem Generalnym nr 7 Komitetu ONZ ds. Praw Osób Niepełnosprawnych.</w:t>
      </w:r>
    </w:p>
  </w:footnote>
  <w:footnote w:id="74">
    <w:p w14:paraId="18562611" w14:textId="2B744C8D" w:rsidR="00B86F25" w:rsidRPr="00A310B8" w:rsidRDefault="00B86F25" w:rsidP="002F00A4">
      <w:pPr>
        <w:pStyle w:val="Przypisydolne"/>
      </w:pPr>
      <w:r w:rsidRPr="00A310B8">
        <w:rPr>
          <w:rStyle w:val="Odwoanieprzypisudolnego"/>
          <w:rFonts w:ascii="Verdana" w:hAnsi="Verdana"/>
        </w:rPr>
        <w:footnoteRef/>
      </w:r>
      <w:r w:rsidRPr="009E731D">
        <w:rPr>
          <w:vertAlign w:val="superscript"/>
        </w:rPr>
        <w:t>)</w:t>
      </w:r>
      <w:r w:rsidRPr="00A310B8">
        <w:t> </w:t>
      </w:r>
      <w:r w:rsidRPr="009E731D">
        <w:t>https://www.power.gov.pl/media/70778/ogolnoeuropejskie_wytyczne_deinstytucjonalizacja.pdf</w:t>
      </w:r>
    </w:p>
  </w:footnote>
  <w:footnote w:id="75">
    <w:p w14:paraId="6CCC1E4F" w14:textId="187968EB"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Opieka instytucjonalna i cechy charakterystyczne instytucji rozumiane zgodnie z Komentarzem Generalnym nr 5 Komitetu ONZ ds. Praw Osób Niepełnosprawnych.</w:t>
      </w:r>
    </w:p>
  </w:footnote>
  <w:footnote w:id="76">
    <w:p w14:paraId="265A15A5" w14:textId="64923771" w:rsidR="00B86F25" w:rsidRPr="00A310B8" w:rsidRDefault="00B86F25" w:rsidP="002F00A4">
      <w:pPr>
        <w:pStyle w:val="Przypisydolne"/>
      </w:pPr>
      <w:r w:rsidRPr="00A310B8">
        <w:rPr>
          <w:rStyle w:val="Odwoanieprzypisudolnego"/>
          <w:rFonts w:ascii="Verdana" w:hAnsi="Verdana"/>
        </w:rPr>
        <w:footnoteRef/>
      </w:r>
      <w:r w:rsidRPr="009E731D">
        <w:rPr>
          <w:vertAlign w:val="superscript"/>
        </w:rPr>
        <w:t>)</w:t>
      </w:r>
      <w:r w:rsidRPr="00A310B8">
        <w:t xml:space="preserve"> Zgodnie z Komentarzem Generalnym nr 5 Komitetu ONZ ds. Praw Osób Niepełnosprawnych: „Duże i małe instytucje są szczególnie niebezpieczne dla dzieci, w których przypadku nie ma dobrego rozwiązania, które mogłoby zastąpić dorastanie w rodzinie. Instytucje „wzorowane na rodzinie” pozostają w dalszym ciągu instytucjami i nie są w stanie zastąpić opieki członków rodziny.”</w:t>
      </w:r>
      <w:r>
        <w:t>.</w:t>
      </w:r>
    </w:p>
  </w:footnote>
  <w:footnote w:id="77">
    <w:p w14:paraId="5F0E10A4" w14:textId="029C80A1" w:rsidR="00B86F25" w:rsidRPr="00A310B8" w:rsidRDefault="00B86F25" w:rsidP="002F00A4">
      <w:pPr>
        <w:pStyle w:val="Przypisydolne"/>
      </w:pPr>
      <w:r w:rsidRPr="00A310B8">
        <w:rPr>
          <w:rStyle w:val="Odwoanieprzypisudolnego"/>
          <w:rFonts w:ascii="Verdana" w:hAnsi="Verdana"/>
        </w:rPr>
        <w:footnoteRef/>
      </w:r>
      <w:r w:rsidRPr="009E731D">
        <w:rPr>
          <w:vertAlign w:val="superscript"/>
        </w:rPr>
        <w:t>)</w:t>
      </w:r>
      <w:r w:rsidRPr="00A310B8">
        <w:t xml:space="preserve"> Zgodnie z Komentarzem Generalnym nr 5 Komitetu ONZ ds. Praw Osób Niepełnosprawnych oraz Ogólnoeuropejskimi Wytycznymi ds. przejścia od opieki instytucjonalnej do wsparcia świadczonego na poziomie lokalnych społeczności każda forma wsparcia dzieci i młodzieży niebędąca środowiskiem rodzinnym jest rozumiana jako forma instytucjonalna.</w:t>
      </w:r>
    </w:p>
  </w:footnote>
  <w:footnote w:id="78">
    <w:p w14:paraId="56DF415A" w14:textId="6AD259A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Zgodnie m.in. z rekomendacjami Komitetu ONZ ds. Praw Osób Niepełnosprawnych, Ogólnoeuropejskimi Wytycznymi oraz warunkowością podstawową.</w:t>
      </w:r>
    </w:p>
  </w:footnote>
  <w:footnote w:id="79">
    <w:p w14:paraId="6237193E" w14:textId="498DAA9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rPr>
          <w:rStyle w:val="PrzypisydolneZnak"/>
        </w:rPr>
        <w:t>Zawarcie usługi tłumacza-przewodnika osób głuchoniewidomych w ramach asystencji osobistej wynika z faktu łączenia przez tą usługę cech asystencji osobistej z cechami usług tłumaczeniowych, przewidzianych w Priorytecie II Dostępność.</w:t>
      </w:r>
    </w:p>
  </w:footnote>
  <w:footnote w:id="80">
    <w:p w14:paraId="08967DA4" w14:textId="35BEB6B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w:t>
      </w:r>
      <w:r w:rsidRPr="00310B71">
        <w:t>https://tbinternet.ohchr.org/_layouts/15/treatybodyexternal/Download.aspx?symbolno=CRPD/C/GC/5&amp;Lang=en</w:t>
      </w:r>
    </w:p>
  </w:footnote>
  <w:footnote w:id="81">
    <w:p w14:paraId="5F91264A" w14:textId="7BDF71B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Mieszkalnictwo wspomagane – usługa społeczna świadczona w społeczności lokalnej w postaci mieszkania lub domu, przygotowującego osoby w nim przebywające, przy wsparciu specjalistów, do prowadzenia niezależnego i możliwie samodzielnego życia (mieszkanie treningowe) lub zapewniającego wsparcie w prowadzeniu niezależnego życia (mieszkanie wspierane).</w:t>
      </w:r>
    </w:p>
  </w:footnote>
  <w:footnote w:id="82">
    <w:p w14:paraId="2A87D4A6" w14:textId="6EE3DCF1" w:rsidR="00B86F25" w:rsidRPr="00A310B8" w:rsidRDefault="00B86F25" w:rsidP="002F00A4">
      <w:pPr>
        <w:pStyle w:val="Przypisydolne"/>
      </w:pPr>
      <w:r w:rsidRPr="00A310B8">
        <w:rPr>
          <w:rStyle w:val="Odwoanieprzypisudolnego"/>
          <w:rFonts w:ascii="Verdana" w:hAnsi="Verdana"/>
        </w:rPr>
        <w:footnoteRef/>
      </w:r>
      <w:r w:rsidRPr="00310B71">
        <w:rPr>
          <w:vertAlign w:val="superscript"/>
        </w:rPr>
        <w:t>)</w:t>
      </w:r>
      <w:r w:rsidRPr="00A310B8">
        <w:t> </w:t>
      </w:r>
      <w:r w:rsidRPr="00310B71">
        <w:t>https://tbinternet.ohchr.org/_layouts/15/treatybodyexternal/Download.aspx?symbolno=CRPD/C/GC/5&amp;Lang=en</w:t>
      </w:r>
    </w:p>
  </w:footnote>
  <w:footnote w:id="83">
    <w:p w14:paraId="5F3039E3" w14:textId="289AFC80"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Program „Dostępność Plus” jest projektem strategicznym SRKL.</w:t>
      </w:r>
    </w:p>
  </w:footnote>
  <w:footnote w:id="84">
    <w:p w14:paraId="172C2A40" w14:textId="6D7BD349"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rPr>
          <w:rStyle w:val="PrzypisydolneZnak"/>
        </w:rPr>
        <w:t>Zgodnie z ustawą osobą ze szczególnymi potrzebami jest każdy kto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footnote>
  <w:footnote w:id="85">
    <w:p w14:paraId="6549C1F3" w14:textId="1726A77A" w:rsidR="00B86F25" w:rsidRPr="00A310B8" w:rsidRDefault="00B86F25" w:rsidP="002F00A4">
      <w:pPr>
        <w:pStyle w:val="Przypisydolne"/>
      </w:pPr>
      <w:r w:rsidRPr="00A310B8">
        <w:rPr>
          <w:rStyle w:val="Odwoanieprzypisudolnego"/>
          <w:rFonts w:ascii="Verdana" w:hAnsi="Verdana"/>
        </w:rPr>
        <w:footnoteRef/>
      </w:r>
      <w:r w:rsidRPr="006D7C54">
        <w:rPr>
          <w:vertAlign w:val="superscript"/>
        </w:rPr>
        <w:t>)</w:t>
      </w:r>
      <w:r w:rsidRPr="00A310B8">
        <w:t xml:space="preserve"> Np. takich jak zamieszczenie na stronach internetowych sądów katalogu usług wraz z kartami usług świadczonych przez sąd; przygotowania Praktycznego poradnika savoir-vivre wobec osób z niepełnosprawnościami; oraz przez ułatwienie dostępu do Biur Obsługi Interesanta, Punktów Obsługi Interesanta i Punktów Informacyjnych.</w:t>
      </w:r>
    </w:p>
  </w:footnote>
  <w:footnote w:id="86">
    <w:p w14:paraId="6B2C6760" w14:textId="18CC7AE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Wytyczne edytorskie i językowe do opracowania podręczników oraz wytyczne do uniwersalnego projektowania graficznego podręczników</w:t>
      </w:r>
      <w:r>
        <w:t>.</w:t>
      </w:r>
    </w:p>
  </w:footnote>
  <w:footnote w:id="87">
    <w:p w14:paraId="4F8D4C90" w14:textId="0501847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Usługa napisów na żywo występuje także pod nazwami transkrypcji na żywo, pisania głosowego, czy symultanicznego przekazu tekstowego</w:t>
      </w:r>
      <w:r>
        <w:t>.</w:t>
      </w:r>
    </w:p>
  </w:footnote>
  <w:footnote w:id="88">
    <w:p w14:paraId="1E09264B" w14:textId="4DC1F8D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Zbiór dokumentów opublikowany przez Web Accessibility Initiative zawierający zalecenia dotyczące tworzenia dostępnych serwisów internetowych.</w:t>
      </w:r>
    </w:p>
  </w:footnote>
  <w:footnote w:id="89">
    <w:p w14:paraId="7A2F1923" w14:textId="64714D1F" w:rsidR="00B86F25" w:rsidRPr="00A310B8" w:rsidRDefault="00B86F25" w:rsidP="002F00A4">
      <w:pPr>
        <w:pStyle w:val="Przypisydolne"/>
      </w:pPr>
      <w:r w:rsidRPr="00A310B8">
        <w:rPr>
          <w:rStyle w:val="Odwoanieprzypisudolnego"/>
          <w:rFonts w:ascii="Verdana" w:hAnsi="Verdana"/>
        </w:rPr>
        <w:footnoteRef/>
      </w:r>
      <w:r w:rsidRPr="006D7C54">
        <w:rPr>
          <w:vertAlign w:val="superscript"/>
        </w:rPr>
        <w:t>)</w:t>
      </w:r>
      <w:r w:rsidRPr="00A310B8">
        <w:t xml:space="preserve"> Wytyczne dotyczące dostępności treści internetowych (WCAG) definiują, w jaki sposób zwiększyć dostępność treści internetowych dla osób niepełnosprawnych. Dostępność obejmuje szeroki zakres niepełnosprawności, w tym niepełnosprawność wzrokową, słuchową, fizyczną, mowę, poznawczą, intelektualną i neurologiczną. Na chwilę obecną najbardziej aktualną wersją wytycznych WCAG jest wersja 2.1.</w:t>
      </w:r>
    </w:p>
  </w:footnote>
  <w:footnote w:id="90">
    <w:p w14:paraId="67FD46F0" w14:textId="58DC1F0B"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Zgodnie z dyrektywą 2018/1808 (dyrektywa o audiowizualnych usługach medialnych), zgodnie z którą państwa członkowskie mają zapewniać, aby usługi medialne „stawały się, z zastosowaniem proporcjonalnych środków stopniowo i w sposób ciągły coraz bardziej dostępne dla osób z niepełnosprawnościami” oraz w związku ze zmieniającym się rynkiem w rzeczywistości obowiązek zapewnienia dostosowań osobom z niepełnosprawnościami należy stopniowo rozszerzać na podmioty dostarczające audiowizualne usługi medialne na żądanie (tj. dostawców VOD).</w:t>
      </w:r>
    </w:p>
  </w:footnote>
  <w:footnote w:id="91">
    <w:p w14:paraId="4983F9BA" w14:textId="6C18754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W przypadku wprowadzenia takich regulacji, w odniesieniu do programów specjalistycznych zostanie utrzymana delegacja ustawowa dla KRRiT do wydania rozporządzenia określającego procenty poszczególnych dostosowań dla określonych typów programów, przy utrzymaniu, na poziomie ustawowym, obecnej zasady, że sumaryczny poziom dostosowań nie może być niższy niż sumaryczny poziom dostosowań dla programów o charakterze uniwersalnym. Odpowiednio niższy poziom poszczególnych dostosowań zostanie utrzymany dla programów o ograniczonym zasięgu, w szczególności regionalnych.</w:t>
      </w:r>
    </w:p>
  </w:footnote>
  <w:footnote w:id="92">
    <w:p w14:paraId="3170DAD7" w14:textId="16AA5FC0" w:rsidR="00B86F25" w:rsidRPr="00A310B8" w:rsidRDefault="00B86F25" w:rsidP="002F00A4">
      <w:pPr>
        <w:pStyle w:val="Przypisydolne"/>
      </w:pPr>
      <w:r w:rsidRPr="00A310B8">
        <w:rPr>
          <w:rStyle w:val="ZnacznikiprzypiswdolnychZnak"/>
          <w:szCs w:val="20"/>
        </w:rPr>
        <w:footnoteRef/>
      </w:r>
      <w:r w:rsidRPr="006D7C54">
        <w:rPr>
          <w:vertAlign w:val="superscript"/>
        </w:rPr>
        <w:t>)</w:t>
      </w:r>
      <w:r w:rsidRPr="00A310B8">
        <w:t xml:space="preserve"> Na chwilę obecną najbardziej aktualną wersją wytycznych WCAG jest wersja 2.1.</w:t>
      </w:r>
    </w:p>
  </w:footnote>
  <w:footnote w:id="93">
    <w:p w14:paraId="7F486951" w14:textId="1CBAE11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IBUK Libra Light to platforma udostępniająca publikacje osobom niewidomym, słabowidzącym oraz z niepełnosprawnością ruchową (które nie mogą czytać książek drukowanych).</w:t>
      </w:r>
    </w:p>
  </w:footnote>
  <w:footnote w:id="94">
    <w:p w14:paraId="4CCD6756" w14:textId="42D2DAF3"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Na chwilę obecną najbardziej aktualną wersją wytycznych WCAG jest wersja 2.1.</w:t>
      </w:r>
    </w:p>
  </w:footnote>
  <w:footnote w:id="95">
    <w:p w14:paraId="2353F1E6" w14:textId="0314D65A"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Model ten, zgodny jest z Międzynarodową Klasyfikacją Funkcjonowania, Niepełnosprawności i Zdrowia (ICF). Zakłada holistyczną ocenę stanu fizycznego i psychicznego człowieka.</w:t>
      </w:r>
    </w:p>
  </w:footnote>
  <w:footnote w:id="96">
    <w:p w14:paraId="19561632" w14:textId="703E3A0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Na chwilę obecną najbardziej aktualną wersją wytycznych WCAG jest wersja 2.1.</w:t>
      </w:r>
    </w:p>
  </w:footnote>
  <w:footnote w:id="97">
    <w:p w14:paraId="32C94646" w14:textId="67AE765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B. Gąciarz, S. Rudnicki (red.), Polscy (Nie)pełnosprawni: od kompleksowej diagnozy do nowego modelu polityki społecznej, Wydawnictwo AGH, Kraków 2014, s. 165.</w:t>
      </w:r>
    </w:p>
  </w:footnote>
  <w:footnote w:id="98">
    <w:p w14:paraId="6E99AD97" w14:textId="43D84683"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ZnacznikiprzypiswdolnychZnak"/>
          <w:szCs w:val="20"/>
        </w:rPr>
        <w:tab/>
      </w:r>
      <w:r w:rsidRPr="00A310B8">
        <w:t>D. Kobus-Ostrowska, Bierność zawodowa osób niepełnosprawnych w Polsce, Gospodarka w Praktyce i Teorii, nr 4(41) 2015, s. 33</w:t>
      </w:r>
      <w:r>
        <w:rPr>
          <w:rStyle w:val="PrzypisydolneZnak"/>
        </w:rPr>
        <w:t>–</w:t>
      </w:r>
      <w:r w:rsidRPr="00A310B8">
        <w:t>34.</w:t>
      </w:r>
    </w:p>
  </w:footnote>
  <w:footnote w:id="99">
    <w:p w14:paraId="78DAE1FD" w14:textId="79FFB6A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ab/>
        <w:t>Podmioty ekonomii społecznej prowadzące działalność gospodarczą lub odpłatną pożytku publicznego, aktywizujące zawodowo osoby trudno zatrudnialne, nieprywatyzujące zysku lub nadwyżki bilansowej i są zarządzane w sposób partycypacyjny, mogą otrzymać status przedsiębiorstwa społecznego – Krajowy Program Rozwoju Ekonomii Społecznej do 2023 roku. Ekonomia Solidarności Społecznej, Departament Ekonomii Społecznej i Solidarnej Ministerstwa Rodziny i Polityki Społecznej, Biblioteka Ekonomii Społecznej i Solidarnej, Warszawa 2019, s. 13 Monitor Polski z 2019 r.</w:t>
      </w:r>
    </w:p>
  </w:footnote>
  <w:footnote w:id="100">
    <w:p w14:paraId="001CADC9" w14:textId="016D82B7"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rPr>
          <w:rStyle w:val="PrzypisydolneZnak"/>
        </w:rPr>
        <w:t>„Wiązki” usług społecznych użyteczności publicznej oznaczają zintegrowany system usług społecznych użyteczności publicznej, komplementarny wobec różnego rodzaju poszczególnych usług i adekwatny do potrzeb odbiorców.</w:t>
      </w:r>
    </w:p>
  </w:footnote>
  <w:footnote w:id="101">
    <w:p w14:paraId="6743A9B2" w14:textId="40766D9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Uniwersalne projektowanie – zgodnie z art. 2 Konwencji o prawach osób niepełnosprawnych – oznacza projektowanie produktów, środowiska, programów i usług w taki sposób, by były użyteczne dla wszystkich, w możliwie największym stopniu, bez potrzeby adaptacji lub specjalistycznego projektowania. Nie wyklucza pomocy technicznych dla szczególnych grup osób z niepełnosprawnościami, jeżeli jest to potrzebne.</w:t>
      </w:r>
    </w:p>
  </w:footnote>
  <w:footnote w:id="102">
    <w:p w14:paraId="29D1FBEA" w14:textId="67599A46" w:rsidR="00B86F25" w:rsidRPr="00A310B8" w:rsidRDefault="00B86F25" w:rsidP="002F00A4">
      <w:pPr>
        <w:pStyle w:val="Przypisydolne"/>
      </w:pPr>
      <w:r w:rsidRPr="00A310B8">
        <w:rPr>
          <w:rStyle w:val="ZnacznikiprzypiswdolnychZnak"/>
          <w:szCs w:val="20"/>
        </w:rPr>
        <w:footnoteRef/>
      </w:r>
      <w:r w:rsidRPr="005751E7">
        <w:rPr>
          <w:vertAlign w:val="superscript"/>
        </w:rPr>
        <w:t>)</w:t>
      </w:r>
      <w:r w:rsidRPr="00A310B8">
        <w:t xml:space="preserve"> Racjonalne usprawnienie – zgodnie z art. 2 Konwencji o prawach osób niepełnosprawnych – oznacza konieczne i odpowiednie zmiany i dostosowania, nienakładające nieproporcjonalnego lub nadmiernego obciążenia, jeśli jest to potrzebne w konkretnym przypadku, w celu zapewnienia osobom z niepełnosprawnościami możliwości korzystania z wszelkich praw człowieka i podstawowych wolności oraz ich wykonywania na zasadzie równości z innymi osobami.</w:t>
      </w:r>
    </w:p>
  </w:footnote>
  <w:footnote w:id="103">
    <w:p w14:paraId="3FC185C2" w14:textId="4F575A3E" w:rsidR="00B86F25" w:rsidRPr="00A310B8" w:rsidRDefault="00B86F25" w:rsidP="002F00A4">
      <w:pPr>
        <w:pStyle w:val="Przypisydolne"/>
      </w:pPr>
      <w:r w:rsidRPr="00A310B8">
        <w:rPr>
          <w:rStyle w:val="ZnacznikiprzypiswdolnychZnak"/>
          <w:szCs w:val="20"/>
        </w:rPr>
        <w:footnoteRef/>
      </w:r>
      <w:r w:rsidRPr="00D25689">
        <w:rPr>
          <w:vertAlign w:val="superscript"/>
        </w:rPr>
        <w:t>)</w:t>
      </w:r>
      <w:r w:rsidRPr="00A310B8">
        <w:t xml:space="preserve"> Jest to projekt strategiczny SRKL.</w:t>
      </w:r>
    </w:p>
  </w:footnote>
  <w:footnote w:id="104">
    <w:p w14:paraId="132444DB" w14:textId="4FFACB9E" w:rsidR="00B86F25" w:rsidRPr="00A310B8" w:rsidRDefault="00B86F25" w:rsidP="002F00A4">
      <w:pPr>
        <w:pStyle w:val="Przypisydolne"/>
      </w:pPr>
      <w:r w:rsidRPr="00A310B8">
        <w:rPr>
          <w:rStyle w:val="Odwoanieprzypisudolnego"/>
          <w:rFonts w:ascii="Verdana" w:hAnsi="Verdana"/>
        </w:rPr>
        <w:footnoteRef/>
      </w:r>
      <w:r w:rsidRPr="00D25689">
        <w:rPr>
          <w:vertAlign w:val="superscript"/>
        </w:rPr>
        <w:t>)</w:t>
      </w:r>
      <w:r w:rsidRPr="00A310B8">
        <w:t xml:space="preserve"> Zarządzany przez PFRN (bez angażowania środków budżetu państwa).</w:t>
      </w:r>
    </w:p>
  </w:footnote>
  <w:footnote w:id="105">
    <w:p w14:paraId="2CDF3691" w14:textId="4BCE8819" w:rsidR="00B86F25" w:rsidRPr="00A310B8" w:rsidRDefault="00B86F25" w:rsidP="002F00A4">
      <w:pPr>
        <w:pStyle w:val="Przypisydolne"/>
      </w:pPr>
      <w:r w:rsidRPr="00A310B8">
        <w:rPr>
          <w:rStyle w:val="Odwoanieprzypisudolnego"/>
          <w:rFonts w:ascii="Verdana" w:hAnsi="Verdana"/>
        </w:rPr>
        <w:footnoteRef/>
      </w:r>
      <w:r w:rsidRPr="00102EA7">
        <w:rPr>
          <w:vertAlign w:val="superscript"/>
        </w:rPr>
        <w:t>)</w:t>
      </w:r>
      <w:r w:rsidRPr="00A310B8">
        <w:t xml:space="preserve"> Jest to projekt strategiczny dla SRKL.</w:t>
      </w:r>
    </w:p>
  </w:footnote>
  <w:footnote w:id="106">
    <w:p w14:paraId="646F0ADD" w14:textId="57134F3E"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Kompleksowa rehabilitacja zakłada skoordynowane działania zespołu lekarzy specjalistów, pedagogów i psychologów w zakresie rehabilitacji leczniczej, społecznej i zawodowej, mające na celu przywrócenie jak największej sprawności i możliwości samodzielnego funkcjonowania. Nawiązuje do polskiej szkoły rehabilitacji, której inicjatorami byli W. Dega i M. Weiss. Cechuje ją wczesność podejmowanej interwencji, kompleksowość i ciągłość działań rehabilitacyjnych.</w:t>
      </w:r>
    </w:p>
  </w:footnote>
  <w:footnote w:id="107">
    <w:p w14:paraId="3B63179B" w14:textId="5CCE6B74" w:rsidR="00B86F25" w:rsidRPr="00A310B8" w:rsidRDefault="00B86F25" w:rsidP="002F00A4">
      <w:pPr>
        <w:pStyle w:val="Przypisydolne"/>
      </w:pPr>
      <w:r w:rsidRPr="00A310B8">
        <w:rPr>
          <w:rStyle w:val="Odwoanieprzypisudolnego"/>
          <w:rFonts w:ascii="Verdana" w:hAnsi="Verdana"/>
        </w:rPr>
        <w:footnoteRef/>
      </w:r>
      <w:r w:rsidRPr="00D25689">
        <w:rPr>
          <w:vertAlign w:val="superscript"/>
        </w:rPr>
        <w:t>)</w:t>
      </w:r>
      <w:r w:rsidRPr="00A310B8">
        <w:t xml:space="preserve"> Jest to projekt strategiczny SRKL, realizowany w ramach Osi V Programu Operacyjnego Wiedza Edukacja Rozwój. Finansowanie z EFS projektu</w:t>
      </w:r>
      <w:r>
        <w:t>.</w:t>
      </w:r>
    </w:p>
  </w:footnote>
  <w:footnote w:id="108">
    <w:p w14:paraId="2CF840E7" w14:textId="2718B22F" w:rsidR="00B86F25" w:rsidRPr="003E1B93" w:rsidRDefault="00B86F25" w:rsidP="002F00A4">
      <w:pPr>
        <w:pStyle w:val="Przypisydolne"/>
        <w:rPr>
          <w:spacing w:val="-6"/>
        </w:rPr>
      </w:pPr>
      <w:r w:rsidRPr="00A310B8">
        <w:rPr>
          <w:rStyle w:val="ZnacznikiprzypiswdolnychZnak"/>
          <w:szCs w:val="20"/>
        </w:rPr>
        <w:footnoteRef/>
      </w:r>
      <w:r w:rsidRPr="00D25689">
        <w:rPr>
          <w:vertAlign w:val="superscript"/>
        </w:rPr>
        <w:t>)</w:t>
      </w:r>
      <w:r w:rsidRPr="00A310B8">
        <w:t xml:space="preserve"> </w:t>
      </w:r>
      <w:r w:rsidRPr="002F00A4">
        <w:t xml:space="preserve">Model opieki koordynowanej, celem projektu jest: poprawa jakości usług medycznych świadczonych na poziomie podstawowej opieki medycznej; zwiększenie ilości świadczeń medycznych świadczonych na poziomie podstawowej opieki medycznej; poprawa </w:t>
      </w:r>
      <w:r w:rsidRPr="003E1B93">
        <w:rPr>
          <w:spacing w:val="-6"/>
        </w:rPr>
        <w:t>koordynacji usług medycznych świadczonych na poziomie podstawowej opieki zdrowotnej.</w:t>
      </w:r>
    </w:p>
  </w:footnote>
  <w:footnote w:id="109">
    <w:p w14:paraId="4ADE9AD6" w14:textId="179F4C1D" w:rsidR="00B86F25" w:rsidRPr="002F00A4" w:rsidRDefault="00B86F25" w:rsidP="002F00A4">
      <w:pPr>
        <w:pStyle w:val="Przypisydolne"/>
      </w:pPr>
      <w:r w:rsidRPr="002F00A4">
        <w:rPr>
          <w:rStyle w:val="ZnacznikiprzypiswdolnychZnak"/>
          <w:szCs w:val="20"/>
        </w:rPr>
        <w:footnoteRef/>
      </w:r>
      <w:r w:rsidRPr="002F00A4">
        <w:rPr>
          <w:vertAlign w:val="superscript"/>
        </w:rPr>
        <w:t>)</w:t>
      </w:r>
      <w:r w:rsidRPr="002F00A4">
        <w:t xml:space="preserve"> Model opieki koordynowanej oparty o daleko idąca integrację Podstawowej Opieki Zdrowotnej i Ambulatoryjnej Opieki Specjalistycznej z wykorzystaniem sprecyzowanych standardów medycznych i organizacyjnych określających sposób postępowania z pacjentami chorymi przewlekle w różnym stadium zaawansowania choroby.</w:t>
      </w:r>
    </w:p>
  </w:footnote>
  <w:footnote w:id="110">
    <w:p w14:paraId="58E6D111" w14:textId="2EAAFB28" w:rsidR="00B86F25" w:rsidRPr="00A310B8" w:rsidRDefault="00B86F25" w:rsidP="002F00A4">
      <w:pPr>
        <w:pStyle w:val="Przypisydolne"/>
      </w:pPr>
      <w:r w:rsidRPr="00A310B8">
        <w:rPr>
          <w:rStyle w:val="ZnacznikiprzypiswdolnychZnak"/>
          <w:szCs w:val="20"/>
        </w:rPr>
        <w:footnoteRef/>
      </w:r>
      <w:r w:rsidRPr="00D25689">
        <w:rPr>
          <w:vertAlign w:val="superscript"/>
        </w:rPr>
        <w:t>)</w:t>
      </w:r>
      <w:r w:rsidRPr="00A310B8">
        <w:t xml:space="preserve"> Model opieki koordynowanej obejmujący zarówno opiekę ambulatoryjną</w:t>
      </w:r>
      <w:r>
        <w:t>,</w:t>
      </w:r>
      <w:r w:rsidRPr="00A310B8">
        <w:t xml:space="preserve"> jak i szpitalną oraz domową.</w:t>
      </w:r>
    </w:p>
  </w:footnote>
  <w:footnote w:id="111">
    <w:p w14:paraId="0A534AB0" w14:textId="2E8554D3" w:rsidR="00B86F25" w:rsidRPr="00A310B8" w:rsidRDefault="00B86F25" w:rsidP="002F00A4">
      <w:pPr>
        <w:pStyle w:val="Przypisydolne"/>
      </w:pPr>
      <w:r w:rsidRPr="00A310B8">
        <w:rPr>
          <w:rStyle w:val="ZnacznikiprzypiswdolnychZnak"/>
          <w:szCs w:val="20"/>
        </w:rPr>
        <w:footnoteRef/>
      </w:r>
      <w:r w:rsidRPr="00D25689">
        <w:rPr>
          <w:vertAlign w:val="superscript"/>
        </w:rPr>
        <w:t>)</w:t>
      </w:r>
      <w:r w:rsidRPr="00A310B8">
        <w:t xml:space="preserve"> Jest to projekt strategiczny SRKL.</w:t>
      </w:r>
    </w:p>
  </w:footnote>
  <w:footnote w:id="112">
    <w:p w14:paraId="793C1208" w14:textId="0A1EA82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Jw.</w:t>
      </w:r>
    </w:p>
  </w:footnote>
  <w:footnote w:id="113">
    <w:p w14:paraId="5AEA50BD" w14:textId="40F3BD46" w:rsidR="00B86F25" w:rsidRPr="00A310B8" w:rsidRDefault="00B86F25" w:rsidP="0053712D">
      <w:pPr>
        <w:pStyle w:val="Tekstprzypisudolnego"/>
        <w:ind w:left="284" w:hanging="284"/>
        <w:rPr>
          <w:sz w:val="20"/>
        </w:rPr>
      </w:pPr>
      <w:r w:rsidRPr="00A310B8">
        <w:rPr>
          <w:rStyle w:val="Odwoanieprzypisudolnego"/>
          <w:rFonts w:ascii="Verdana" w:hAnsi="Verdana"/>
          <w:sz w:val="20"/>
        </w:rPr>
        <w:footnoteRef/>
      </w:r>
      <w:r w:rsidRPr="00D25689">
        <w:rPr>
          <w:sz w:val="20"/>
          <w:vertAlign w:val="superscript"/>
        </w:rPr>
        <w:t>)</w:t>
      </w:r>
      <w:r w:rsidRPr="00A310B8">
        <w:rPr>
          <w:sz w:val="20"/>
        </w:rPr>
        <w:t xml:space="preserve"> Działanie będzie realizowane przez dział informatyzacji w ramach struktur KPRM</w:t>
      </w:r>
      <w:r>
        <w:rPr>
          <w:sz w:val="20"/>
        </w:rPr>
        <w:t>.</w:t>
      </w:r>
    </w:p>
  </w:footnote>
  <w:footnote w:id="114">
    <w:p w14:paraId="6D20E6CE" w14:textId="0F0BCE3C"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Na chwilę obecną najbardziej aktualną wersją wytycznych WCAG jest wersja 2.1</w:t>
      </w:r>
      <w:r>
        <w:t>.</w:t>
      </w:r>
    </w:p>
  </w:footnote>
  <w:footnote w:id="115">
    <w:p w14:paraId="520F11D6" w14:textId="68DEB8C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Koordynacja w zakresie ochrony zdrowia – w zakresie MZ, koordynacja w zakresie systemu oświaty – w zakresie MEiN</w:t>
      </w:r>
      <w:r>
        <w:t>.</w:t>
      </w:r>
    </w:p>
  </w:footnote>
  <w:footnote w:id="116">
    <w:p w14:paraId="7F60ED03" w14:textId="2B2B069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W związku z wdrażaniem Europejskiego Kodeksu Łączności Elektronicznej konieczne będzie wprowadzenie do polskiego prawa telekom. nowych przepisów regulujących kwestię dostępu do usług dla osób z niepełnosprawnościami. Artykuł 109 pkt 5 kodeksu zatytułowany „Łączność alarmowa i jednolity europejski numer alarmowy” stanowi, że państwa członkowskie zapewniają, aby użytkownicy końcowi z niepełnosprawnościami mieli dostęp do służb ratunkowych za pośrednictwem łączności alarmowej i były równoważne z dostępem, z którego korzystają inni użytkownicy końcowi, zgodnie z prawem Unii harmonizującym wymogi dostępności dla produktów i usług.</w:t>
      </w:r>
    </w:p>
  </w:footnote>
  <w:footnote w:id="117">
    <w:p w14:paraId="29FE0CA6" w14:textId="5C5BD4E4"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W podziale m.in. na wiek, płeć, rodzaj niepełnosprawności, zakres potrzebnego wsparcia.</w:t>
      </w:r>
    </w:p>
  </w:footnote>
  <w:footnote w:id="118">
    <w:p w14:paraId="5814A2DD" w14:textId="6F180CA8"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Zanonimizowanie danych oznacza podjęcie działań w celu zagwarantowania, że niemożliwe będzie zidentyfikowanie na ich podstawie osoby fizycznej. Szczególnie ważne będzie to w przypadku danych na poziomie małych gmin, w sytuacji</w:t>
      </w:r>
      <w:r>
        <w:t>,</w:t>
      </w:r>
      <w:r w:rsidRPr="00A310B8">
        <w:t xml:space="preserve"> gdy liczba osób z niepełnosprawnościami na ich terenie będzie niska.</w:t>
      </w:r>
    </w:p>
  </w:footnote>
  <w:footnote w:id="119">
    <w:p w14:paraId="7D781D7D" w14:textId="4E0A15AD"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Zgodnie z postanowieniami Strategii na rzecz Odpowiedzialnego Rozwoju, rozwiązania w obszarze polityki społeczno-gospodarczej będą wdrażane w sposób, który nie naruszy stabilności finansów publicznych.</w:t>
      </w:r>
    </w:p>
  </w:footnote>
  <w:footnote w:id="120">
    <w:p w14:paraId="29D6DCAF" w14:textId="5EB5DA81"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Wartości pośrednie (2025) oraz wartości docelowe (2030) poszczególnych wskaźników, o ile nie wskazano inaczej, odnoszą się do wartości uzyskiwanych w danym roku kalendarzowym, odpowiednio w roku 2025 i roku 2030. Wskaźniki te, co do zasady, zakładają stały wzrost wartości w poszczególnych latach, w tym pomiędzy latami 2018,</w:t>
      </w:r>
      <w:r>
        <w:t xml:space="preserve"> </w:t>
      </w:r>
      <w:r w:rsidRPr="00A310B8">
        <w:t>2025 i 2030. W przypadku zastosowania wskaźnika o charakterze sumarycznym (w którym wartości z poszczególnych lat sumują się) odpowiednia informacja jest zawarta w części Uszczegółowienie wybranych wskaźników.</w:t>
      </w:r>
    </w:p>
  </w:footnote>
  <w:footnote w:id="121">
    <w:p w14:paraId="2300CBC7" w14:textId="5F523185"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Brak podania wskaźnika bazowego (zastosowanie myślnika) wynika z dotychczasowo niejednolitego i niekompleksowego sposobu zbierania danych i raportowania ww. wskaźnika.</w:t>
      </w:r>
    </w:p>
  </w:footnote>
  <w:footnote w:id="122">
    <w:p w14:paraId="00974DE7" w14:textId="5357F1F1" w:rsidR="00B86F25" w:rsidRPr="00A310B8" w:rsidRDefault="00B86F25" w:rsidP="0053712D">
      <w:pPr>
        <w:pStyle w:val="Tekstprzypisudolnego"/>
        <w:ind w:left="284" w:hanging="284"/>
        <w:rPr>
          <w:sz w:val="20"/>
        </w:rPr>
      </w:pPr>
      <w:r w:rsidRPr="00A310B8">
        <w:rPr>
          <w:rStyle w:val="Odwoanieprzypisudolnego"/>
          <w:rFonts w:ascii="Verdana" w:hAnsi="Verdana"/>
          <w:sz w:val="20"/>
        </w:rPr>
        <w:footnoteRef/>
      </w:r>
      <w:r w:rsidRPr="00FC3BC2">
        <w:rPr>
          <w:sz w:val="20"/>
          <w:vertAlign w:val="superscript"/>
        </w:rPr>
        <w:t>)</w:t>
      </w:r>
      <w:r w:rsidRPr="00A310B8">
        <w:rPr>
          <w:sz w:val="20"/>
        </w:rPr>
        <w:t xml:space="preserve"> Wartość zostanie zaktualizowana na podstawie analizy potrzeb w zakresie liczby pomieszczeń przeznaczonych dla osób zatrzymanych lub doprowadzonych w celu wytrzeźwienia (PdOZ) i policyjnych izb dziecka (PID), które powinny być dostosowane do potrzeb osób z niepełnosprawnościami. Jednocześnie dostosowanie pomieszczeń będzie możliwe w następstwie dokonania zmian legislacyjnych przepisów rozporządzenia Ministra Spraw Wewnętrznych z dnia 4 czerwca 2012 r. w sprawie pomieszczeń przeznaczonych dla osób zatrzymanych lub doprowadzonych w celu wytrzeźwienia, pokoi przejściowych, tymczasowych pomieszczeń przejściowych i policyjnych izb dziecka, regulaminu pobytu w tych pomieszczeniach, pokojach i izbach oraz sposobu postępowania z zapisami obrazu z tych pomieszczeń, pokoi i izb (Dz. U. poz. 638, z późn. zm.).</w:t>
      </w:r>
    </w:p>
  </w:footnote>
  <w:footnote w:id="123">
    <w:p w14:paraId="12DD70DC" w14:textId="05CD81A4"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Ostateczna wartość wskaźnika zostanie przyjęta w nowelizacji ustawy o radiofonii i telewizji. Wartość wskaźnika dla poszczególnych programów może być uzależniona np. od zasięgu programu lub sposobu jego dostarczania.</w:t>
      </w:r>
    </w:p>
  </w:footnote>
  <w:footnote w:id="124">
    <w:p w14:paraId="77668E34" w14:textId="3C35EC47"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Ostateczna wartość wskaźnika zostanie przyjęta w nowelizacji ustawy o radiofonii i telewizji. Wartość wskaźnika dla poszczególnych programów może być uzależniona np. od zasięgu programu lub sposobu jego dostarczania.</w:t>
      </w:r>
    </w:p>
  </w:footnote>
  <w:footnote w:id="125">
    <w:p w14:paraId="6BF976CE" w14:textId="5FB8E147"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Jw.</w:t>
      </w:r>
    </w:p>
  </w:footnote>
  <w:footnote w:id="126">
    <w:p w14:paraId="142D1C09" w14:textId="5BDD04DF"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Ostateczna wartość wskaźnika zostanie przyjęta w nowelizacji ustawy o radiofonii i telewizji.</w:t>
      </w:r>
    </w:p>
  </w:footnote>
  <w:footnote w:id="127">
    <w:p w14:paraId="5BAE9AD7" w14:textId="6721BBA3" w:rsidR="00B86F25" w:rsidRPr="00A310B8" w:rsidRDefault="00B86F25" w:rsidP="002F00A4">
      <w:pPr>
        <w:pStyle w:val="Przypisydolne"/>
      </w:pPr>
      <w:r w:rsidRPr="00A310B8">
        <w:rPr>
          <w:rStyle w:val="ZnacznikiprzypiswdolnychZnak"/>
          <w:szCs w:val="20"/>
        </w:rPr>
        <w:footnoteRef/>
      </w:r>
      <w:r>
        <w:rPr>
          <w:rStyle w:val="ZnacznikiprzypiswdolnychZnak"/>
          <w:szCs w:val="20"/>
        </w:rPr>
        <w:t>)</w:t>
      </w:r>
      <w:r w:rsidRPr="00A310B8">
        <w:rPr>
          <w:rStyle w:val="ZnacznikiprzypiswdolnychZnak"/>
          <w:szCs w:val="20"/>
        </w:rPr>
        <w:t xml:space="preserve"> </w:t>
      </w:r>
      <w:r w:rsidRPr="00A310B8">
        <w:t>Jw.</w:t>
      </w:r>
    </w:p>
  </w:footnote>
  <w:footnote w:id="128">
    <w:p w14:paraId="6EAF3F37" w14:textId="6102C8BD" w:rsidR="00B86F25" w:rsidRPr="00A310B8" w:rsidRDefault="00B86F25" w:rsidP="002F00A4">
      <w:pPr>
        <w:pStyle w:val="Przypisydolne"/>
      </w:pPr>
      <w:r w:rsidRPr="00A310B8">
        <w:rPr>
          <w:rStyle w:val="ZnacznikiprzypiswdolnychZnak"/>
          <w:szCs w:val="20"/>
        </w:rPr>
        <w:footnoteRef/>
      </w:r>
      <w:r w:rsidRPr="00F2550A">
        <w:rPr>
          <w:color w:val="000000" w:themeColor="text1"/>
          <w:vertAlign w:val="superscript"/>
        </w:rPr>
        <w:t>)</w:t>
      </w:r>
      <w:r w:rsidRPr="00A310B8">
        <w:rPr>
          <w:rStyle w:val="ZnacznikiprzypiswdolnychZnak"/>
          <w:szCs w:val="20"/>
        </w:rPr>
        <w:t xml:space="preserve"> </w:t>
      </w:r>
      <w:r w:rsidRPr="00A310B8">
        <w:t>Posiadających orzeczenie o potrzebie kształcenia specjalnego wydane z uwagi na niepełnosprawność.</w:t>
      </w:r>
    </w:p>
  </w:footnote>
  <w:footnote w:id="129">
    <w:p w14:paraId="1FA5CCCD" w14:textId="4CC07894" w:rsidR="00B86F25" w:rsidRPr="00A310B8" w:rsidRDefault="00B86F25" w:rsidP="002F00A4">
      <w:pPr>
        <w:pStyle w:val="Przypisydolne"/>
      </w:pPr>
      <w:r w:rsidRPr="00A310B8">
        <w:rPr>
          <w:rStyle w:val="ZnacznikiprzypiswdolnychZnak"/>
          <w:szCs w:val="20"/>
        </w:rPr>
        <w:footnoteRef/>
      </w:r>
      <w:r w:rsidRPr="00F2550A">
        <w:rPr>
          <w:color w:val="000000" w:themeColor="text1"/>
          <w:vertAlign w:val="superscript"/>
        </w:rPr>
        <w:t>)</w:t>
      </w:r>
      <w:r w:rsidRPr="00A310B8">
        <w:rPr>
          <w:rStyle w:val="ZnacznikiprzypiswdolnychZnak"/>
          <w:szCs w:val="20"/>
        </w:rPr>
        <w:t xml:space="preserve"> </w:t>
      </w:r>
      <w:r w:rsidRPr="00A310B8">
        <w:t>Jw.</w:t>
      </w:r>
    </w:p>
  </w:footnote>
  <w:footnote w:id="130">
    <w:p w14:paraId="7B55DFD2" w14:textId="62D17F47" w:rsidR="00B86F25" w:rsidRPr="00A310B8" w:rsidRDefault="00B86F25" w:rsidP="002F00A4">
      <w:pPr>
        <w:pStyle w:val="Przypisydolne"/>
      </w:pPr>
      <w:r w:rsidRPr="00A310B8">
        <w:rPr>
          <w:rStyle w:val="Odwoanieprzypisudolnego"/>
          <w:rFonts w:ascii="Verdana" w:hAnsi="Verdana"/>
        </w:rPr>
        <w:footnoteRef/>
      </w:r>
      <w:r w:rsidRPr="00F2550A">
        <w:rPr>
          <w:color w:val="000000" w:themeColor="text1"/>
          <w:vertAlign w:val="superscript"/>
        </w:rPr>
        <w:t>)</w:t>
      </w:r>
      <w:r w:rsidRPr="00A310B8">
        <w:t xml:space="preserve"> Dane nie obejmują psychologów klinicznych dzieci i młodzieży, psychoterapeutów dzieci i młodzieży oraz terapeutów środowiskowych dzieci i młodzieży.</w:t>
      </w:r>
    </w:p>
  </w:footnote>
  <w:footnote w:id="131">
    <w:p w14:paraId="4712EE4F" w14:textId="3598C266" w:rsidR="00B86F25" w:rsidRPr="00A310B8" w:rsidRDefault="00B86F25" w:rsidP="002F00A4">
      <w:pPr>
        <w:pStyle w:val="Przypisydolne"/>
      </w:pPr>
      <w:r w:rsidRPr="00A310B8">
        <w:rPr>
          <w:rStyle w:val="Odwoanieprzypisudolnego"/>
          <w:rFonts w:ascii="Verdana" w:hAnsi="Verdana"/>
        </w:rPr>
        <w:footnoteRef/>
      </w:r>
      <w:r w:rsidRPr="00F2550A">
        <w:rPr>
          <w:color w:val="000000" w:themeColor="text1"/>
          <w:vertAlign w:val="superscript"/>
        </w:rPr>
        <w:t>)</w:t>
      </w:r>
      <w:r w:rsidRPr="00A310B8">
        <w:t xml:space="preserve"> Jw.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D599" w14:textId="77777777" w:rsidR="000B06DE" w:rsidRPr="00BB4894" w:rsidRDefault="000B06DE" w:rsidP="000B06DE">
    <w:pPr>
      <w:pStyle w:val="Nagwek"/>
      <w:tabs>
        <w:tab w:val="clear" w:pos="9072"/>
        <w:tab w:val="left" w:pos="6630"/>
        <w:tab w:val="right" w:pos="9498"/>
      </w:tabs>
      <w:spacing w:after="0"/>
      <w:ind w:left="-397" w:right="-437"/>
      <w:rPr>
        <w:rFonts w:ascii="Times New Roman" w:hAnsi="Times New Roman" w:cs="Times New Roman"/>
        <w:sz w:val="18"/>
        <w:szCs w:val="18"/>
      </w:rPr>
    </w:pPr>
    <w:r w:rsidRPr="00BB4894">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50EA47AA" wp14:editId="64F8562E">
              <wp:simplePos x="0" y="0"/>
              <wp:positionH relativeFrom="page">
                <wp:align>center</wp:align>
              </wp:positionH>
              <wp:positionV relativeFrom="line">
                <wp:posOffset>133350</wp:posOffset>
              </wp:positionV>
              <wp:extent cx="6228000" cy="0"/>
              <wp:effectExtent l="0" t="0" r="0" b="0"/>
              <wp:wrapTopAndBottom/>
              <wp:docPr id="1768665929" name="Łącznik prosty 17686659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07E8B1" id="Łącznik prosty 1768665929" o:spid="_x0000_s1026" alt="&quot;&quot;" style="position:absolute;z-index:251670528;visibility:visible;mso-wrap-style:square;mso-width-percent:0;mso-wrap-distance-left:9pt;mso-wrap-distance-top:0;mso-wrap-distance-right:9pt;mso-wrap-distance-bottom:0;mso-position-horizontal:center;mso-position-horizontal-relative:page;mso-position-vertical:absolute;mso-position-vertical-relative:line;mso-width-percent:0;mso-width-relative:margin" from="0,10.5pt" to="49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" strokecolor="black [3200]" strokeweight="1pt">
              <v:stroke joinstyle="miter"/>
              <w10:wrap type="topAndBottom" anchorx="page" anchory="line"/>
            </v:line>
          </w:pict>
        </mc:Fallback>
      </mc:AlternateContent>
    </w:r>
    <w:r>
      <w:rPr>
        <w:rFonts w:ascii="Times New Roman" w:hAnsi="Times New Roman" w:cs="Times New Roman"/>
        <w:sz w:val="18"/>
        <w:szCs w:val="18"/>
      </w:rPr>
      <w:t xml:space="preserve"> </w:t>
    </w:r>
    <w:r w:rsidRPr="00BB4894">
      <w:rPr>
        <w:rFonts w:ascii="Times New Roman" w:hAnsi="Times New Roman" w:cs="Times New Roman"/>
        <w:sz w:val="18"/>
        <w:szCs w:val="18"/>
      </w:rPr>
      <w:t xml:space="preserve">Monitor Polski </w:t>
    </w:r>
    <w:r w:rsidRPr="00BB4894">
      <w:rPr>
        <w:rFonts w:ascii="Times New Roman" w:hAnsi="Times New Roman" w:cs="Times New Roman"/>
        <w:sz w:val="18"/>
        <w:szCs w:val="18"/>
      </w:rPr>
      <w:tab/>
      <w:t xml:space="preserve">– </w:t>
    </w:r>
    <w:r w:rsidRPr="00BB4894">
      <w:rPr>
        <w:rFonts w:ascii="Times New Roman" w:hAnsi="Times New Roman" w:cs="Times New Roman"/>
        <w:sz w:val="18"/>
        <w:szCs w:val="18"/>
      </w:rPr>
      <w:fldChar w:fldCharType="begin"/>
    </w:r>
    <w:r w:rsidRPr="00BB4894">
      <w:rPr>
        <w:rFonts w:ascii="Times New Roman" w:hAnsi="Times New Roman" w:cs="Times New Roman"/>
        <w:sz w:val="18"/>
        <w:szCs w:val="18"/>
      </w:rPr>
      <w:instrText>PAGE   \* MERGEFORMAT</w:instrText>
    </w:r>
    <w:r w:rsidRPr="00BB4894">
      <w:rPr>
        <w:rFonts w:ascii="Times New Roman" w:hAnsi="Times New Roman" w:cs="Times New Roman"/>
        <w:sz w:val="18"/>
        <w:szCs w:val="18"/>
      </w:rPr>
      <w:fldChar w:fldCharType="separate"/>
    </w:r>
    <w:r>
      <w:rPr>
        <w:rFonts w:ascii="Times New Roman" w:hAnsi="Times New Roman" w:cs="Times New Roman"/>
        <w:sz w:val="18"/>
        <w:szCs w:val="18"/>
      </w:rPr>
      <w:t>3</w:t>
    </w:r>
    <w:r w:rsidRPr="00BB4894">
      <w:rPr>
        <w:rFonts w:ascii="Times New Roman" w:hAnsi="Times New Roman" w:cs="Times New Roman"/>
        <w:sz w:val="18"/>
        <w:szCs w:val="18"/>
      </w:rPr>
      <w:fldChar w:fldCharType="end"/>
    </w:r>
    <w:r w:rsidRPr="00BB4894">
      <w:rPr>
        <w:rFonts w:ascii="Times New Roman" w:hAnsi="Times New Roman" w:cs="Times New Roman"/>
        <w:sz w:val="18"/>
        <w:szCs w:val="18"/>
      </w:rPr>
      <w:t xml:space="preserve"> – </w:t>
    </w:r>
    <w:r w:rsidRPr="00BB4894">
      <w:rPr>
        <w:rFonts w:ascii="Times New Roman" w:hAnsi="Times New Roman" w:cs="Times New Roman"/>
        <w:sz w:val="18"/>
        <w:szCs w:val="18"/>
      </w:rPr>
      <w:tab/>
    </w:r>
    <w:r>
      <w:rPr>
        <w:rFonts w:ascii="Times New Roman" w:hAnsi="Times New Roman" w:cs="Times New Roman"/>
        <w:sz w:val="18"/>
        <w:szCs w:val="18"/>
      </w:rPr>
      <w:tab/>
    </w:r>
    <w:r w:rsidRPr="00BB4894">
      <w:rPr>
        <w:rFonts w:ascii="Times New Roman" w:hAnsi="Times New Roman" w:cs="Times New Roman"/>
        <w:sz w:val="18"/>
        <w:szCs w:val="18"/>
      </w:rPr>
      <w:t>Poz. 218</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D3FA" w14:textId="0E5D26C8" w:rsidR="00B86F25" w:rsidRPr="000C4F4B" w:rsidRDefault="00B86F25" w:rsidP="00A5533D">
    <w:pPr>
      <w:pStyle w:val="Nagwek"/>
      <w:jc w:val="right"/>
      <w:rPr>
        <w:b/>
        <w:bCs/>
        <w:i/>
        <w:iCs/>
        <w:color w:val="FFFFFF" w:themeColor="background1"/>
        <w:szCs w:val="24"/>
      </w:rPr>
    </w:pPr>
    <w:r w:rsidRPr="000C4F4B">
      <w:rPr>
        <w:b/>
        <w:bCs/>
        <w:i/>
        <w:iCs/>
        <w:noProof/>
        <w:color w:val="FFFFFF" w:themeColor="background1"/>
        <w:szCs w:val="24"/>
        <w:lang w:eastAsia="pl-PL"/>
      </w:rPr>
      <w:drawing>
        <wp:anchor distT="0" distB="0" distL="114300" distR="114300" simplePos="0" relativeHeight="251661824" behindDoc="1" locked="0" layoutInCell="1" allowOverlap="1" wp14:anchorId="581E3C5F" wp14:editId="41FDD948">
          <wp:simplePos x="0" y="0"/>
          <wp:positionH relativeFrom="column">
            <wp:posOffset>-918845</wp:posOffset>
          </wp:positionH>
          <wp:positionV relativeFrom="paragraph">
            <wp:posOffset>-260350</wp:posOffset>
          </wp:positionV>
          <wp:extent cx="7572375" cy="718820"/>
          <wp:effectExtent l="0" t="0" r="9525" b="5080"/>
          <wp:wrapNone/>
          <wp:docPr id="23" name="Obraz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48" name="Obraz 176866594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2375" cy="71882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lang w:eastAsia="pl-PL"/>
      </w:rPr>
      <w:t>Priorytety</w:t>
    </w:r>
    <w:r>
      <w:rPr>
        <w:b/>
        <w:bCs/>
        <w:i/>
        <w:iCs/>
        <w:color w:val="FFFFFF" w:themeColor="background1"/>
        <w:lang w:eastAsia="pl-PL"/>
      </w:rPr>
      <w:t xml:space="preserve"> </w:t>
    </w:r>
    <w:r w:rsidRPr="312FC5D2">
      <w:rPr>
        <w:b/>
        <w:bCs/>
        <w:i/>
        <w:iCs/>
        <w:color w:val="FFFFFF" w:themeColor="background1"/>
        <w:lang w:eastAsia="pl-PL"/>
      </w:rPr>
      <w:t>i</w:t>
    </w:r>
    <w:r>
      <w:rPr>
        <w:b/>
        <w:bCs/>
        <w:i/>
        <w:iCs/>
        <w:color w:val="FFFFFF" w:themeColor="background1"/>
        <w:lang w:eastAsia="pl-PL"/>
      </w:rPr>
      <w:t> </w:t>
    </w:r>
    <w:r w:rsidRPr="312FC5D2">
      <w:rPr>
        <w:b/>
        <w:bCs/>
        <w:i/>
        <w:iCs/>
        <w:color w:val="FFFFFF" w:themeColor="background1"/>
        <w:lang w:eastAsia="pl-PL"/>
      </w:rPr>
      <w:t>działania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5037" w14:textId="68584FC0" w:rsidR="00B86F25" w:rsidRPr="002339FD" w:rsidRDefault="00B86F25" w:rsidP="009004D5">
    <w:pPr>
      <w:pStyle w:val="Nagwek"/>
      <w:jc w:val="right"/>
      <w:rPr>
        <w:b/>
        <w:bCs/>
        <w:i/>
        <w:iCs/>
        <w:color w:val="FFFFFF" w:themeColor="background1"/>
        <w:szCs w:val="24"/>
      </w:rPr>
    </w:pPr>
    <w:r w:rsidRPr="312FC5D2">
      <w:rPr>
        <w:b/>
        <w:bCs/>
        <w:i/>
        <w:iCs/>
        <w:color w:val="FFFFFF" w:themeColor="background1"/>
        <w:lang w:eastAsia="pl-PL"/>
      </w:rPr>
      <w:t>Priorytety</w:t>
    </w:r>
    <w:r>
      <w:rPr>
        <w:b/>
        <w:bCs/>
        <w:i/>
        <w:iCs/>
        <w:color w:val="FFFFFF" w:themeColor="background1"/>
        <w:lang w:eastAsia="pl-PL"/>
      </w:rPr>
      <w:t xml:space="preserve"> </w:t>
    </w:r>
    <w:r w:rsidRPr="312FC5D2">
      <w:rPr>
        <w:b/>
        <w:bCs/>
        <w:i/>
        <w:iCs/>
        <w:color w:val="FFFFFF" w:themeColor="background1"/>
        <w:lang w:eastAsia="pl-PL"/>
      </w:rPr>
      <w:t>i</w:t>
    </w:r>
    <w:r>
      <w:rPr>
        <w:b/>
        <w:bCs/>
        <w:i/>
        <w:iCs/>
        <w:color w:val="FFFFFF" w:themeColor="background1"/>
        <w:lang w:eastAsia="pl-PL"/>
      </w:rPr>
      <w:t> </w:t>
    </w:r>
    <w:r w:rsidRPr="312FC5D2">
      <w:rPr>
        <w:b/>
        <w:bCs/>
        <w:i/>
        <w:iCs/>
        <w:color w:val="FFFFFF" w:themeColor="background1"/>
        <w:lang w:eastAsia="pl-PL"/>
      </w:rPr>
      <w:t>działania</w:t>
    </w:r>
    <w:r w:rsidRPr="002339FD">
      <w:rPr>
        <w:b/>
        <w:bCs/>
        <w:i/>
        <w:iCs/>
        <w:noProof/>
        <w:color w:val="FFFFFF" w:themeColor="background1"/>
        <w:szCs w:val="24"/>
        <w:lang w:eastAsia="pl-PL"/>
      </w:rPr>
      <w:drawing>
        <wp:anchor distT="0" distB="0" distL="114300" distR="114300" simplePos="0" relativeHeight="251660800" behindDoc="1" locked="0" layoutInCell="1" allowOverlap="1" wp14:anchorId="44277327" wp14:editId="42856F41">
          <wp:simplePos x="0" y="0"/>
          <wp:positionH relativeFrom="column">
            <wp:posOffset>-922352</wp:posOffset>
          </wp:positionH>
          <wp:positionV relativeFrom="paragraph">
            <wp:posOffset>-263028</wp:posOffset>
          </wp:positionV>
          <wp:extent cx="7625191" cy="719445"/>
          <wp:effectExtent l="0" t="0" r="0" b="5080"/>
          <wp:wrapNone/>
          <wp:docPr id="27" name="Obraz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49" name="Obraz 176866594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B115" w14:textId="466119E5" w:rsidR="00B86F25" w:rsidRPr="00F830F1" w:rsidRDefault="00B86F25" w:rsidP="002339FD">
    <w:pPr>
      <w:pStyle w:val="Nagwek"/>
    </w:pPr>
    <w:r w:rsidRPr="00F830F1">
      <w:t xml:space="preserve">Strategia na rzecz </w:t>
    </w:r>
    <w:r>
      <w:t>Osób z niepełnosprawnościami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8FE8" w14:textId="3CA4CF34" w:rsidR="00B86F25" w:rsidRPr="000C4F4B" w:rsidRDefault="00B86F25">
    <w:pPr>
      <w:pStyle w:val="Nagwek"/>
      <w:jc w:val="right"/>
      <w:rPr>
        <w:b/>
        <w:bCs/>
        <w:i/>
        <w:iCs/>
        <w:color w:val="FFFFFF" w:themeColor="background1"/>
        <w:szCs w:val="24"/>
      </w:rPr>
    </w:pPr>
    <w:r w:rsidRPr="000C4F4B">
      <w:rPr>
        <w:b/>
        <w:bCs/>
        <w:i/>
        <w:iCs/>
        <w:noProof/>
        <w:color w:val="FFFFFF" w:themeColor="background1"/>
        <w:szCs w:val="24"/>
        <w:lang w:eastAsia="pl-PL"/>
      </w:rPr>
      <w:drawing>
        <wp:anchor distT="0" distB="0" distL="114300" distR="114300" simplePos="0" relativeHeight="251662848" behindDoc="1" locked="0" layoutInCell="1" allowOverlap="1" wp14:anchorId="261300A5" wp14:editId="1409F120">
          <wp:simplePos x="0" y="0"/>
          <wp:positionH relativeFrom="column">
            <wp:posOffset>-946150</wp:posOffset>
          </wp:positionH>
          <wp:positionV relativeFrom="paragraph">
            <wp:posOffset>-294392</wp:posOffset>
          </wp:positionV>
          <wp:extent cx="7625191" cy="719445"/>
          <wp:effectExtent l="0" t="0" r="0" b="5080"/>
          <wp:wrapNone/>
          <wp:docPr id="28" name="Obraz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50" name="Obraz 17686659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r w:rsidRPr="00A5533D">
      <w:t xml:space="preserve"> </w:t>
    </w:r>
    <w:r w:rsidRPr="312FC5D2">
      <w:rPr>
        <w:b/>
        <w:bCs/>
        <w:i/>
        <w:iCs/>
        <w:color w:val="FFFFFF" w:themeColor="background1"/>
      </w:rPr>
      <w:t>Priorytety</w:t>
    </w:r>
    <w:r>
      <w:rPr>
        <w:b/>
        <w:bCs/>
        <w:i/>
        <w:iCs/>
        <w:color w:val="FFFFFF" w:themeColor="background1"/>
      </w:rPr>
      <w:t xml:space="preserve"> </w:t>
    </w:r>
    <w:r w:rsidRPr="312FC5D2">
      <w:rPr>
        <w:b/>
        <w:bCs/>
        <w:i/>
        <w:iCs/>
        <w:color w:val="FFFFFF" w:themeColor="background1"/>
      </w:rPr>
      <w:t>i</w:t>
    </w:r>
    <w:r>
      <w:rPr>
        <w:b/>
        <w:bCs/>
        <w:i/>
        <w:iCs/>
        <w:color w:val="FFFFFF" w:themeColor="background1"/>
      </w:rPr>
      <w:t> </w:t>
    </w:r>
    <w:r w:rsidRPr="312FC5D2">
      <w:rPr>
        <w:b/>
        <w:bCs/>
        <w:i/>
        <w:iCs/>
        <w:color w:val="FFFFFF" w:themeColor="background1"/>
      </w:rPr>
      <w:t>działania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8354" w14:textId="46593240" w:rsidR="00B86F25" w:rsidRPr="002339FD" w:rsidRDefault="00B86F25">
    <w:pPr>
      <w:pStyle w:val="Nagwek"/>
      <w:jc w:val="right"/>
      <w:rPr>
        <w:b/>
        <w:bCs/>
        <w:i/>
        <w:iCs/>
        <w:color w:val="FFFFFF" w:themeColor="background1"/>
        <w:szCs w:val="24"/>
      </w:rPr>
    </w:pPr>
    <w:r w:rsidRPr="000C4F4B">
      <w:rPr>
        <w:b/>
        <w:bCs/>
        <w:i/>
        <w:iCs/>
        <w:noProof/>
        <w:color w:val="FFFFFF" w:themeColor="background1"/>
        <w:szCs w:val="24"/>
        <w:lang w:eastAsia="pl-PL"/>
      </w:rPr>
      <w:drawing>
        <wp:anchor distT="0" distB="0" distL="114300" distR="114300" simplePos="0" relativeHeight="251664896" behindDoc="1" locked="0" layoutInCell="1" allowOverlap="1" wp14:anchorId="003FD306" wp14:editId="5C740A4D">
          <wp:simplePos x="0" y="0"/>
          <wp:positionH relativeFrom="column">
            <wp:posOffset>-899886</wp:posOffset>
          </wp:positionH>
          <wp:positionV relativeFrom="paragraph">
            <wp:posOffset>-189230</wp:posOffset>
          </wp:positionV>
          <wp:extent cx="7625191" cy="719445"/>
          <wp:effectExtent l="0" t="0" r="0" b="5080"/>
          <wp:wrapNone/>
          <wp:docPr id="448" name="Obraz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50" name="Obraz 17686659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r>
      <w:rPr>
        <w:b/>
        <w:bCs/>
        <w:i/>
        <w:iCs/>
        <w:color w:val="FFFFFF" w:themeColor="background1"/>
        <w:szCs w:val="24"/>
      </w:rPr>
      <w:t>Priorytety i działania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50D8" w14:textId="7E678200" w:rsidR="00B86F25" w:rsidRPr="002339FD" w:rsidRDefault="00B86F25">
    <w:pPr>
      <w:pStyle w:val="Nagwek"/>
      <w:jc w:val="right"/>
      <w:rPr>
        <w:b/>
        <w:bCs/>
        <w:i/>
        <w:iCs/>
        <w:color w:val="FFFFFF" w:themeColor="background1"/>
        <w:szCs w:val="24"/>
      </w:rPr>
    </w:pPr>
    <w:r w:rsidRPr="000C4F4B">
      <w:rPr>
        <w:b/>
        <w:bCs/>
        <w:i/>
        <w:iCs/>
        <w:noProof/>
        <w:color w:val="FFFFFF" w:themeColor="background1"/>
        <w:szCs w:val="24"/>
        <w:lang w:eastAsia="pl-PL"/>
      </w:rPr>
      <w:drawing>
        <wp:anchor distT="0" distB="0" distL="114300" distR="114300" simplePos="0" relativeHeight="251665920" behindDoc="1" locked="0" layoutInCell="1" allowOverlap="1" wp14:anchorId="131BE004" wp14:editId="6ABC1638">
          <wp:simplePos x="0" y="0"/>
          <wp:positionH relativeFrom="column">
            <wp:posOffset>-899885</wp:posOffset>
          </wp:positionH>
          <wp:positionV relativeFrom="paragraph">
            <wp:posOffset>-182426</wp:posOffset>
          </wp:positionV>
          <wp:extent cx="7625191" cy="719445"/>
          <wp:effectExtent l="0" t="0" r="0" b="5080"/>
          <wp:wrapNone/>
          <wp:docPr id="449" name="Obraz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50" name="Obraz 17686659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r w:rsidRPr="00A5533D">
      <w:t xml:space="preserve"> </w:t>
    </w:r>
    <w:r w:rsidRPr="00A5533D">
      <w:rPr>
        <w:b/>
        <w:bCs/>
        <w:i/>
        <w:iCs/>
        <w:color w:val="FFFFFF" w:themeColor="background1"/>
        <w:szCs w:val="24"/>
      </w:rPr>
      <w:t>Priorytety</w:t>
    </w:r>
    <w:r>
      <w:rPr>
        <w:b/>
        <w:bCs/>
        <w:i/>
        <w:iCs/>
        <w:color w:val="FFFFFF" w:themeColor="background1"/>
        <w:szCs w:val="24"/>
      </w:rPr>
      <w:t xml:space="preserve"> </w:t>
    </w:r>
    <w:r w:rsidRPr="00A5533D">
      <w:rPr>
        <w:b/>
        <w:bCs/>
        <w:i/>
        <w:iCs/>
        <w:color w:val="FFFFFF" w:themeColor="background1"/>
        <w:szCs w:val="24"/>
      </w:rPr>
      <w:t>i</w:t>
    </w:r>
    <w:r>
      <w:rPr>
        <w:b/>
        <w:bCs/>
        <w:i/>
        <w:iCs/>
        <w:color w:val="FFFFFF" w:themeColor="background1"/>
        <w:szCs w:val="24"/>
      </w:rPr>
      <w:t> </w:t>
    </w:r>
    <w:r w:rsidRPr="00A5533D">
      <w:rPr>
        <w:b/>
        <w:bCs/>
        <w:i/>
        <w:iCs/>
        <w:color w:val="FFFFFF" w:themeColor="background1"/>
        <w:szCs w:val="24"/>
      </w:rPr>
      <w:t>działania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0524" w14:textId="084652D9" w:rsidR="00B86F25" w:rsidRPr="002339FD" w:rsidRDefault="00B86F25">
    <w:pPr>
      <w:pStyle w:val="Nagwek"/>
      <w:jc w:val="right"/>
      <w:rPr>
        <w:b/>
        <w:bCs/>
        <w:i/>
        <w:iCs/>
        <w:color w:val="FFFFFF" w:themeColor="background1"/>
        <w:szCs w:val="24"/>
      </w:rPr>
    </w:pPr>
    <w:r w:rsidRPr="000C4F4B">
      <w:rPr>
        <w:b/>
        <w:bCs/>
        <w:i/>
        <w:iCs/>
        <w:noProof/>
        <w:color w:val="FFFFFF" w:themeColor="background1"/>
        <w:szCs w:val="24"/>
        <w:lang w:eastAsia="pl-PL"/>
      </w:rPr>
      <w:drawing>
        <wp:anchor distT="0" distB="0" distL="114300" distR="114300" simplePos="0" relativeHeight="251666944" behindDoc="1" locked="0" layoutInCell="1" allowOverlap="1" wp14:anchorId="694BEF61" wp14:editId="4CAD51E9">
          <wp:simplePos x="0" y="0"/>
          <wp:positionH relativeFrom="column">
            <wp:posOffset>-1173480</wp:posOffset>
          </wp:positionH>
          <wp:positionV relativeFrom="paragraph">
            <wp:posOffset>-299085</wp:posOffset>
          </wp:positionV>
          <wp:extent cx="7826400" cy="720000"/>
          <wp:effectExtent l="0" t="0" r="3175" b="4445"/>
          <wp:wrapNone/>
          <wp:docPr id="451" name="Obraz 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665950" name="Obraz 176866595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26400" cy="720000"/>
                  </a:xfrm>
                  <a:prstGeom prst="rect">
                    <a:avLst/>
                  </a:prstGeom>
                </pic:spPr>
              </pic:pic>
            </a:graphicData>
          </a:graphic>
          <wp14:sizeRelH relativeFrom="page">
            <wp14:pctWidth>0</wp14:pctWidth>
          </wp14:sizeRelH>
          <wp14:sizeRelV relativeFrom="page">
            <wp14:pctHeight>0</wp14:pctHeight>
          </wp14:sizeRelV>
        </wp:anchor>
      </w:drawing>
    </w:r>
    <w:r w:rsidRPr="00A5533D">
      <w:rPr>
        <w:b/>
        <w:bCs/>
        <w:i/>
        <w:iCs/>
        <w:color w:val="FFFFFF" w:themeColor="background1"/>
        <w:szCs w:val="24"/>
      </w:rPr>
      <w:t>Priorytety</w:t>
    </w:r>
    <w:r>
      <w:rPr>
        <w:b/>
        <w:bCs/>
        <w:i/>
        <w:iCs/>
        <w:color w:val="FFFFFF" w:themeColor="background1"/>
        <w:szCs w:val="24"/>
      </w:rPr>
      <w:t xml:space="preserve"> </w:t>
    </w:r>
    <w:r w:rsidRPr="00A5533D">
      <w:rPr>
        <w:b/>
        <w:bCs/>
        <w:i/>
        <w:iCs/>
        <w:color w:val="FFFFFF" w:themeColor="background1"/>
        <w:szCs w:val="24"/>
      </w:rPr>
      <w:t>i</w:t>
    </w:r>
    <w:r>
      <w:rPr>
        <w:b/>
        <w:bCs/>
        <w:i/>
        <w:iCs/>
        <w:color w:val="FFFFFF" w:themeColor="background1"/>
        <w:szCs w:val="24"/>
      </w:rPr>
      <w:t> </w:t>
    </w:r>
    <w:r w:rsidRPr="00A5533D">
      <w:rPr>
        <w:b/>
        <w:bCs/>
        <w:i/>
        <w:iCs/>
        <w:color w:val="FFFFFF" w:themeColor="background1"/>
        <w:szCs w:val="24"/>
      </w:rPr>
      <w:t>działania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4A28" w14:textId="77777777" w:rsidR="00B86F25" w:rsidRPr="002339FD" w:rsidRDefault="00B86F25">
    <w:pPr>
      <w:pStyle w:val="Nagwek"/>
      <w:jc w:val="right"/>
      <w:rPr>
        <w:b/>
        <w:bCs/>
        <w:i/>
        <w:iCs/>
        <w:color w:val="FFFFFF" w:themeColor="background1"/>
        <w:szCs w:val="24"/>
      </w:rPr>
    </w:pPr>
    <w:r w:rsidRPr="312FC5D2">
      <w:rPr>
        <w:b/>
        <w:bCs/>
        <w:i/>
        <w:iCs/>
        <w:color w:val="FFFFFF" w:themeColor="background1"/>
      </w:rPr>
      <w:t>Źródła finansowania</w:t>
    </w:r>
    <w:r w:rsidRPr="002339FD">
      <w:rPr>
        <w:b/>
        <w:bCs/>
        <w:i/>
        <w:iCs/>
        <w:noProof/>
        <w:color w:val="FFFFFF" w:themeColor="background1"/>
        <w:szCs w:val="24"/>
        <w:lang w:eastAsia="pl-PL"/>
      </w:rPr>
      <w:drawing>
        <wp:anchor distT="0" distB="0" distL="114300" distR="114300" simplePos="0" relativeHeight="251649536" behindDoc="1" locked="0" layoutInCell="1" allowOverlap="1" wp14:anchorId="759E7B3B" wp14:editId="302C433E">
          <wp:simplePos x="0" y="0"/>
          <wp:positionH relativeFrom="column">
            <wp:posOffset>-946150</wp:posOffset>
          </wp:positionH>
          <wp:positionV relativeFrom="paragraph">
            <wp:posOffset>-294392</wp:posOffset>
          </wp:positionV>
          <wp:extent cx="7625191" cy="719445"/>
          <wp:effectExtent l="0" t="0" r="0" b="5080"/>
          <wp:wrapNone/>
          <wp:docPr id="452" name="Obraz 4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Obraz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E8B7" w14:textId="5A58C9ED" w:rsidR="00B86F25" w:rsidRPr="002339FD" w:rsidRDefault="00B86F2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1584" behindDoc="1" locked="0" layoutInCell="1" allowOverlap="1" wp14:anchorId="4C02F201" wp14:editId="2D1C7512">
          <wp:simplePos x="0" y="0"/>
          <wp:positionH relativeFrom="column">
            <wp:posOffset>-946150</wp:posOffset>
          </wp:positionH>
          <wp:positionV relativeFrom="paragraph">
            <wp:posOffset>-294392</wp:posOffset>
          </wp:positionV>
          <wp:extent cx="7625191" cy="719445"/>
          <wp:effectExtent l="0" t="0" r="0" b="5080"/>
          <wp:wrapNone/>
          <wp:docPr id="1768665943" name="Obraz 1768665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Obraz 1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System wdrażania</w:t>
    </w:r>
    <w:r>
      <w:rPr>
        <w:b/>
        <w:bCs/>
        <w:i/>
        <w:iCs/>
        <w:color w:val="FFFFFF" w:themeColor="background1"/>
      </w:rPr>
      <w:t xml:space="preserve"> </w:t>
    </w:r>
    <w:r w:rsidRPr="312FC5D2">
      <w:rPr>
        <w:b/>
        <w:bCs/>
        <w:i/>
        <w:iCs/>
        <w:color w:val="FFFFFF" w:themeColor="background1"/>
      </w:rPr>
      <w:t>i</w:t>
    </w:r>
    <w:r>
      <w:rPr>
        <w:b/>
        <w:bCs/>
        <w:i/>
        <w:iCs/>
        <w:color w:val="FFFFFF" w:themeColor="background1"/>
      </w:rPr>
      <w:t> </w:t>
    </w:r>
    <w:r w:rsidRPr="312FC5D2">
      <w:rPr>
        <w:b/>
        <w:bCs/>
        <w:i/>
        <w:iCs/>
        <w:color w:val="FFFFFF" w:themeColor="background1"/>
      </w:rPr>
      <w:t>monitorowania Strategii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B6A26" w14:textId="38057088" w:rsidR="00B86F25" w:rsidRPr="002339FD" w:rsidRDefault="00B86F25" w:rsidP="003041B9">
    <w:pPr>
      <w:pStyle w:val="Nagwek"/>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67456" behindDoc="1" locked="0" layoutInCell="1" allowOverlap="1" wp14:anchorId="44BC4A97" wp14:editId="37C3FB52">
          <wp:simplePos x="0" y="0"/>
          <wp:positionH relativeFrom="column">
            <wp:posOffset>-1176655</wp:posOffset>
          </wp:positionH>
          <wp:positionV relativeFrom="paragraph">
            <wp:posOffset>-307975</wp:posOffset>
          </wp:positionV>
          <wp:extent cx="10020300" cy="718820"/>
          <wp:effectExtent l="0" t="0" r="0" b="5080"/>
          <wp:wrapNone/>
          <wp:docPr id="1768665944" name="Obraz 17686659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Obraz 19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20300" cy="71882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Strategia na rzecz Osób</w:t>
    </w:r>
    <w:r>
      <w:rPr>
        <w:b/>
        <w:bCs/>
        <w:i/>
        <w:iCs/>
        <w:color w:val="FFFFFF" w:themeColor="background1"/>
      </w:rPr>
      <w:t xml:space="preserve"> </w:t>
    </w:r>
    <w:r w:rsidRPr="312FC5D2">
      <w:rPr>
        <w:b/>
        <w:bCs/>
        <w:i/>
        <w:iCs/>
        <w:color w:val="FFFFFF" w:themeColor="background1"/>
      </w:rPr>
      <w:t>z</w:t>
    </w:r>
    <w:r>
      <w:rPr>
        <w:b/>
        <w:bCs/>
        <w:i/>
        <w:iCs/>
        <w:color w:val="FFFFFF" w:themeColor="background1"/>
      </w:rPr>
      <w:t> </w:t>
    </w:r>
    <w:r w:rsidRPr="312FC5D2">
      <w:rPr>
        <w:b/>
        <w:bCs/>
        <w:i/>
        <w:iCs/>
        <w:color w:val="FFFFFF" w:themeColor="background1"/>
      </w:rPr>
      <w:t>Niepełnosprawnościami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2AC7" w14:textId="47080634" w:rsidR="005C2B99" w:rsidRPr="00BB4894" w:rsidRDefault="005C2B99" w:rsidP="000B06DE">
    <w:pPr>
      <w:pStyle w:val="Nagwek"/>
      <w:tabs>
        <w:tab w:val="clear" w:pos="9072"/>
        <w:tab w:val="left" w:pos="6630"/>
        <w:tab w:val="right" w:pos="9498"/>
      </w:tabs>
      <w:spacing w:after="0"/>
      <w:ind w:left="-397" w:right="-437"/>
      <w:rPr>
        <w:rFonts w:ascii="Times New Roman" w:hAnsi="Times New Roman" w:cs="Times New Roman"/>
        <w:sz w:val="18"/>
        <w:szCs w:val="18"/>
      </w:rPr>
    </w:pPr>
    <w:r w:rsidRPr="00BB4894">
      <w:rPr>
        <w:rFonts w:ascii="Times New Roman" w:hAnsi="Times New Roman" w:cs="Times New Roman"/>
        <w:noProof/>
        <w:sz w:val="18"/>
        <w:szCs w:val="18"/>
      </w:rPr>
      <mc:AlternateContent>
        <mc:Choice Requires="wps">
          <w:drawing>
            <wp:anchor distT="0" distB="0" distL="114300" distR="114300" simplePos="0" relativeHeight="251669504" behindDoc="0" locked="0" layoutInCell="1" allowOverlap="1" wp14:anchorId="3269E1C0" wp14:editId="260F0325">
              <wp:simplePos x="0" y="0"/>
              <wp:positionH relativeFrom="page">
                <wp:align>center</wp:align>
              </wp:positionH>
              <wp:positionV relativeFrom="line">
                <wp:posOffset>133350</wp:posOffset>
              </wp:positionV>
              <wp:extent cx="6228000" cy="0"/>
              <wp:effectExtent l="0" t="0" r="0" b="0"/>
              <wp:wrapTopAndBottom/>
              <wp:docPr id="1768665927" name="Łącznik prosty 17686659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162D74" id="Łącznik prosty 1768665927" o:spid="_x0000_s1026" alt="&quot;&quot;" style="position:absolute;z-index:251669504;visibility:visible;mso-wrap-style:square;mso-width-percent:0;mso-wrap-distance-left:9pt;mso-wrap-distance-top:0;mso-wrap-distance-right:9pt;mso-wrap-distance-bottom:0;mso-position-horizontal:center;mso-position-horizontal-relative:page;mso-position-vertical:absolute;mso-position-vertical-relative:line;mso-width-percent:0;mso-width-relative:margin" from="0,10.5pt" to="49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" strokecolor="black [3200]" strokeweight="1pt">
              <v:stroke joinstyle="miter"/>
              <w10:wrap type="topAndBottom" anchorx="page" anchory="line"/>
            </v:line>
          </w:pict>
        </mc:Fallback>
      </mc:AlternateContent>
    </w:r>
    <w:r w:rsidR="00716786">
      <w:rPr>
        <w:rFonts w:ascii="Times New Roman" w:hAnsi="Times New Roman" w:cs="Times New Roman"/>
        <w:sz w:val="18"/>
        <w:szCs w:val="18"/>
      </w:rPr>
      <w:t xml:space="preserve"> </w:t>
    </w:r>
    <w:r w:rsidRPr="00BB4894">
      <w:rPr>
        <w:rFonts w:ascii="Times New Roman" w:hAnsi="Times New Roman" w:cs="Times New Roman"/>
        <w:sz w:val="18"/>
        <w:szCs w:val="18"/>
      </w:rPr>
      <w:t xml:space="preserve">Monitor Polski </w:t>
    </w:r>
    <w:r w:rsidRPr="00BB4894">
      <w:rPr>
        <w:rFonts w:ascii="Times New Roman" w:hAnsi="Times New Roman" w:cs="Times New Roman"/>
        <w:sz w:val="18"/>
        <w:szCs w:val="18"/>
      </w:rPr>
      <w:tab/>
      <w:t xml:space="preserve">– </w:t>
    </w:r>
    <w:r w:rsidR="00BB4894" w:rsidRPr="00BB4894">
      <w:rPr>
        <w:rFonts w:ascii="Times New Roman" w:hAnsi="Times New Roman" w:cs="Times New Roman"/>
        <w:sz w:val="18"/>
        <w:szCs w:val="18"/>
      </w:rPr>
      <w:fldChar w:fldCharType="begin"/>
    </w:r>
    <w:r w:rsidR="00BB4894" w:rsidRPr="00BB4894">
      <w:rPr>
        <w:rFonts w:ascii="Times New Roman" w:hAnsi="Times New Roman" w:cs="Times New Roman"/>
        <w:sz w:val="18"/>
        <w:szCs w:val="18"/>
      </w:rPr>
      <w:instrText>PAGE   \* MERGEFORMAT</w:instrText>
    </w:r>
    <w:r w:rsidR="00BB4894" w:rsidRPr="00BB4894">
      <w:rPr>
        <w:rFonts w:ascii="Times New Roman" w:hAnsi="Times New Roman" w:cs="Times New Roman"/>
        <w:sz w:val="18"/>
        <w:szCs w:val="18"/>
      </w:rPr>
      <w:fldChar w:fldCharType="separate"/>
    </w:r>
    <w:r w:rsidR="00BB4894" w:rsidRPr="00BB4894">
      <w:rPr>
        <w:rFonts w:ascii="Times New Roman" w:hAnsi="Times New Roman" w:cs="Times New Roman"/>
        <w:sz w:val="18"/>
        <w:szCs w:val="18"/>
      </w:rPr>
      <w:t>1</w:t>
    </w:r>
    <w:r w:rsidR="00BB4894" w:rsidRPr="00BB4894">
      <w:rPr>
        <w:rFonts w:ascii="Times New Roman" w:hAnsi="Times New Roman" w:cs="Times New Roman"/>
        <w:sz w:val="18"/>
        <w:szCs w:val="18"/>
      </w:rPr>
      <w:fldChar w:fldCharType="end"/>
    </w:r>
    <w:r w:rsidRPr="00BB4894">
      <w:rPr>
        <w:rFonts w:ascii="Times New Roman" w:hAnsi="Times New Roman" w:cs="Times New Roman"/>
        <w:sz w:val="18"/>
        <w:szCs w:val="18"/>
      </w:rPr>
      <w:t xml:space="preserve"> – </w:t>
    </w:r>
    <w:r w:rsidRPr="00BB4894">
      <w:rPr>
        <w:rFonts w:ascii="Times New Roman" w:hAnsi="Times New Roman" w:cs="Times New Roman"/>
        <w:sz w:val="18"/>
        <w:szCs w:val="18"/>
      </w:rPr>
      <w:tab/>
    </w:r>
    <w:r w:rsidR="000B06DE">
      <w:rPr>
        <w:rFonts w:ascii="Times New Roman" w:hAnsi="Times New Roman" w:cs="Times New Roman"/>
        <w:sz w:val="18"/>
        <w:szCs w:val="18"/>
      </w:rPr>
      <w:tab/>
    </w:r>
    <w:r w:rsidRPr="00BB4894">
      <w:rPr>
        <w:rFonts w:ascii="Times New Roman" w:hAnsi="Times New Roman" w:cs="Times New Roman"/>
        <w:sz w:val="18"/>
        <w:szCs w:val="18"/>
      </w:rPr>
      <w:t>Poz. 218</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8406" w14:textId="690C12C5" w:rsidR="00B86F25" w:rsidRPr="002339FD" w:rsidRDefault="00B86F2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5168" behindDoc="1" locked="0" layoutInCell="1" allowOverlap="1" wp14:anchorId="6B7F4BC2" wp14:editId="748D5313">
          <wp:simplePos x="0" y="0"/>
          <wp:positionH relativeFrom="column">
            <wp:posOffset>-938530</wp:posOffset>
          </wp:positionH>
          <wp:positionV relativeFrom="paragraph">
            <wp:posOffset>-298450</wp:posOffset>
          </wp:positionV>
          <wp:extent cx="9772650" cy="718783"/>
          <wp:effectExtent l="0" t="0" r="0" b="5715"/>
          <wp:wrapNone/>
          <wp:docPr id="1768665945" name="Obraz 1768665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Obraz 20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886367" cy="727147"/>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Wskaźniki monitorujące realizację Strategii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0713" w14:textId="77777777" w:rsidR="00B86F25" w:rsidRPr="00D00BEE" w:rsidRDefault="00B86F25" w:rsidP="002339FD">
    <w:pPr>
      <w:pStyle w:val="Nagwek"/>
    </w:pPr>
    <w:r w:rsidRPr="00D00BEE">
      <w:rPr>
        <w:noProof/>
        <w:lang w:eastAsia="pl-PL"/>
      </w:rPr>
      <w:drawing>
        <wp:anchor distT="0" distB="0" distL="114300" distR="114300" simplePos="0" relativeHeight="251655680" behindDoc="1" locked="0" layoutInCell="1" allowOverlap="1" wp14:anchorId="09A6A900" wp14:editId="6CB8FB62">
          <wp:simplePos x="0" y="0"/>
          <wp:positionH relativeFrom="column">
            <wp:posOffset>-946150</wp:posOffset>
          </wp:positionH>
          <wp:positionV relativeFrom="paragraph">
            <wp:posOffset>-294392</wp:posOffset>
          </wp:positionV>
          <wp:extent cx="7625191" cy="719445"/>
          <wp:effectExtent l="0" t="0" r="0" b="5080"/>
          <wp:wrapNone/>
          <wp:docPr id="202" name="Obraz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Obraz 2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8B50" w14:textId="77777777" w:rsidR="00291BA9" w:rsidRPr="00BB4894" w:rsidRDefault="00291BA9" w:rsidP="00291BA9">
    <w:pPr>
      <w:pStyle w:val="Nagwek"/>
      <w:tabs>
        <w:tab w:val="clear" w:pos="9072"/>
        <w:tab w:val="left" w:pos="6630"/>
        <w:tab w:val="right" w:pos="9497"/>
      </w:tabs>
      <w:spacing w:after="0"/>
      <w:ind w:left="-397" w:right="-437"/>
      <w:rPr>
        <w:rFonts w:ascii="Times New Roman" w:hAnsi="Times New Roman" w:cs="Times New Roman"/>
        <w:sz w:val="18"/>
        <w:szCs w:val="18"/>
      </w:rPr>
    </w:pPr>
    <w:r w:rsidRPr="00BB4894">
      <w:rPr>
        <w:rFonts w:ascii="Times New Roman" w:hAnsi="Times New Roman" w:cs="Times New Roman"/>
        <w:noProof/>
        <w:sz w:val="18"/>
        <w:szCs w:val="18"/>
      </w:rPr>
      <mc:AlternateContent>
        <mc:Choice Requires="wps">
          <w:drawing>
            <wp:anchor distT="0" distB="0" distL="114300" distR="114300" simplePos="0" relativeHeight="251682816" behindDoc="0" locked="0" layoutInCell="1" allowOverlap="1" wp14:anchorId="7F057717" wp14:editId="0FB6B74D">
              <wp:simplePos x="0" y="0"/>
              <wp:positionH relativeFrom="page">
                <wp:align>center</wp:align>
              </wp:positionH>
              <wp:positionV relativeFrom="line">
                <wp:posOffset>133350</wp:posOffset>
              </wp:positionV>
              <wp:extent cx="6228000" cy="0"/>
              <wp:effectExtent l="0" t="0" r="0" b="0"/>
              <wp:wrapTopAndBottom/>
              <wp:docPr id="454" name="Łącznik prosty 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9E7E8A" id="Łącznik prosty 454" o:spid="_x0000_s1026" alt="&quot;&quot;" style="position:absolute;z-index:251682816;visibility:visible;mso-wrap-style:square;mso-width-percent:0;mso-wrap-distance-left:9pt;mso-wrap-distance-top:0;mso-wrap-distance-right:9pt;mso-wrap-distance-bottom:0;mso-position-horizontal:center;mso-position-horizontal-relative:page;mso-position-vertical:absolute;mso-position-vertical-relative:line;mso-width-percent:0;mso-width-relative:margin" from="0,10.5pt" to="49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" strokecolor="black [3200]" strokeweight="1pt">
              <v:stroke joinstyle="miter"/>
              <w10:wrap type="topAndBottom" anchorx="page" anchory="line"/>
            </v:line>
          </w:pict>
        </mc:Fallback>
      </mc:AlternateContent>
    </w:r>
    <w:r>
      <w:rPr>
        <w:rFonts w:ascii="Times New Roman" w:hAnsi="Times New Roman" w:cs="Times New Roman"/>
        <w:sz w:val="18"/>
        <w:szCs w:val="18"/>
      </w:rPr>
      <w:t xml:space="preserve"> </w:t>
    </w:r>
    <w:r w:rsidRPr="00BB4894">
      <w:rPr>
        <w:rFonts w:ascii="Times New Roman" w:hAnsi="Times New Roman" w:cs="Times New Roman"/>
        <w:sz w:val="18"/>
        <w:szCs w:val="18"/>
      </w:rPr>
      <w:t xml:space="preserve">Monitor Polski </w:t>
    </w:r>
    <w:r w:rsidRPr="00BB4894">
      <w:rPr>
        <w:rFonts w:ascii="Times New Roman" w:hAnsi="Times New Roman" w:cs="Times New Roman"/>
        <w:sz w:val="18"/>
        <w:szCs w:val="18"/>
      </w:rPr>
      <w:tab/>
      <w:t xml:space="preserve">– </w:t>
    </w:r>
    <w:r w:rsidRPr="00BB4894">
      <w:rPr>
        <w:rFonts w:ascii="Times New Roman" w:hAnsi="Times New Roman" w:cs="Times New Roman"/>
        <w:sz w:val="18"/>
        <w:szCs w:val="18"/>
      </w:rPr>
      <w:fldChar w:fldCharType="begin"/>
    </w:r>
    <w:r w:rsidRPr="00BB4894">
      <w:rPr>
        <w:rFonts w:ascii="Times New Roman" w:hAnsi="Times New Roman" w:cs="Times New Roman"/>
        <w:sz w:val="18"/>
        <w:szCs w:val="18"/>
      </w:rPr>
      <w:instrText>PAGE   \* MERGEFORMAT</w:instrText>
    </w:r>
    <w:r w:rsidRPr="00BB4894">
      <w:rPr>
        <w:rFonts w:ascii="Times New Roman" w:hAnsi="Times New Roman" w:cs="Times New Roman"/>
        <w:sz w:val="18"/>
        <w:szCs w:val="18"/>
      </w:rPr>
      <w:fldChar w:fldCharType="separate"/>
    </w:r>
    <w:r>
      <w:rPr>
        <w:rFonts w:ascii="Times New Roman" w:hAnsi="Times New Roman" w:cs="Times New Roman"/>
        <w:sz w:val="18"/>
        <w:szCs w:val="18"/>
      </w:rPr>
      <w:t>3</w:t>
    </w:r>
    <w:r w:rsidRPr="00BB4894">
      <w:rPr>
        <w:rFonts w:ascii="Times New Roman" w:hAnsi="Times New Roman" w:cs="Times New Roman"/>
        <w:sz w:val="18"/>
        <w:szCs w:val="18"/>
      </w:rPr>
      <w:fldChar w:fldCharType="end"/>
    </w:r>
    <w:r w:rsidRPr="00BB4894">
      <w:rPr>
        <w:rFonts w:ascii="Times New Roman" w:hAnsi="Times New Roman" w:cs="Times New Roman"/>
        <w:sz w:val="18"/>
        <w:szCs w:val="18"/>
      </w:rPr>
      <w:t xml:space="preserve"> – </w:t>
    </w:r>
    <w:r w:rsidRPr="00BB4894">
      <w:rPr>
        <w:rFonts w:ascii="Times New Roman" w:hAnsi="Times New Roman" w:cs="Times New Roman"/>
        <w:sz w:val="18"/>
        <w:szCs w:val="18"/>
      </w:rPr>
      <w:tab/>
    </w:r>
    <w:r>
      <w:rPr>
        <w:rFonts w:ascii="Times New Roman" w:hAnsi="Times New Roman" w:cs="Times New Roman"/>
        <w:sz w:val="18"/>
        <w:szCs w:val="18"/>
      </w:rPr>
      <w:tab/>
    </w:r>
    <w:r w:rsidRPr="00BB4894">
      <w:rPr>
        <w:rFonts w:ascii="Times New Roman" w:hAnsi="Times New Roman" w:cs="Times New Roman"/>
        <w:sz w:val="18"/>
        <w:szCs w:val="18"/>
      </w:rPr>
      <w:t>Poz. 218</w:t>
    </w:r>
  </w:p>
  <w:p w14:paraId="05A0E94D" w14:textId="383A7BA5" w:rsidR="00291BA9" w:rsidRDefault="00291BA9" w:rsidP="00291BA9">
    <w:pPr>
      <w:pStyle w:val="Nagwek"/>
      <w:tabs>
        <w:tab w:val="clear" w:pos="9072"/>
        <w:tab w:val="right" w:pos="8789"/>
        <w:tab w:val="right" w:pos="9497"/>
      </w:tabs>
      <w:spacing w:after="0"/>
      <w:ind w:left="-397" w:right="-437"/>
    </w:pPr>
  </w:p>
  <w:p w14:paraId="4B18F544" w14:textId="77777777" w:rsidR="00291BA9" w:rsidRPr="00291BA9" w:rsidRDefault="00291BA9" w:rsidP="00291BA9">
    <w:pPr>
      <w:pStyle w:val="Nagwek"/>
      <w:tabs>
        <w:tab w:val="right" w:pos="9497"/>
      </w:tabs>
      <w:spacing w:after="0"/>
      <w:ind w:left="6946" w:right="-437"/>
      <w:rPr>
        <w:rFonts w:ascii="Times New Roman" w:hAnsi="Times New Roman" w:cs="Times New Roman"/>
        <w:sz w:val="14"/>
        <w:szCs w:val="10"/>
      </w:rPr>
    </w:pPr>
    <w:r w:rsidRPr="00291BA9">
      <w:rPr>
        <w:rFonts w:ascii="Times New Roman" w:hAnsi="Times New Roman" w:cs="Times New Roman"/>
        <w:sz w:val="14"/>
        <w:szCs w:val="10"/>
      </w:rPr>
      <w:t>Załącznik do uchwały nr 27 Rady Ministrów</w:t>
    </w:r>
  </w:p>
  <w:p w14:paraId="36A6379E" w14:textId="17860F4B" w:rsidR="00291BA9" w:rsidRPr="00291BA9" w:rsidRDefault="00291BA9" w:rsidP="00291BA9">
    <w:pPr>
      <w:pStyle w:val="Nagwek"/>
      <w:tabs>
        <w:tab w:val="right" w:pos="9497"/>
      </w:tabs>
      <w:spacing w:after="0"/>
      <w:ind w:left="6946" w:right="-437"/>
      <w:rPr>
        <w:rFonts w:ascii="Times New Roman" w:hAnsi="Times New Roman" w:cs="Times New Roman"/>
        <w:sz w:val="12"/>
        <w:szCs w:val="8"/>
      </w:rPr>
    </w:pPr>
    <w:r w:rsidRPr="00291BA9">
      <w:rPr>
        <w:rFonts w:ascii="Times New Roman" w:hAnsi="Times New Roman" w:cs="Times New Roman"/>
        <w:sz w:val="14"/>
        <w:szCs w:val="10"/>
      </w:rPr>
      <w:t>z dnia 16 lutego 2021 r. (poz. 218)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B4F3" w14:textId="3F6301F5" w:rsidR="00B86F25" w:rsidRPr="002339FD" w:rsidRDefault="00B86F25" w:rsidP="003041B9">
    <w:pPr>
      <w:pStyle w:val="Nagwek"/>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2608" behindDoc="1" locked="0" layoutInCell="1" allowOverlap="1" wp14:anchorId="6E9ECA4D" wp14:editId="28F87384">
          <wp:simplePos x="0" y="0"/>
          <wp:positionH relativeFrom="column">
            <wp:posOffset>-1173480</wp:posOffset>
          </wp:positionH>
          <wp:positionV relativeFrom="paragraph">
            <wp:posOffset>-298450</wp:posOffset>
          </wp:positionV>
          <wp:extent cx="7848000" cy="720000"/>
          <wp:effectExtent l="0" t="0" r="635" b="4445"/>
          <wp:wrapNone/>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Obraz 6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8000" cy="72000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Strategia na rzecz Osób</w:t>
    </w:r>
    <w:r>
      <w:rPr>
        <w:b/>
        <w:bCs/>
        <w:i/>
        <w:iCs/>
        <w:color w:val="FFFFFF" w:themeColor="background1"/>
      </w:rPr>
      <w:t xml:space="preserve"> </w:t>
    </w:r>
    <w:r w:rsidRPr="312FC5D2">
      <w:rPr>
        <w:b/>
        <w:bCs/>
        <w:i/>
        <w:iCs/>
        <w:color w:val="FFFFFF" w:themeColor="background1"/>
      </w:rPr>
      <w:t>z</w:t>
    </w:r>
    <w:r>
      <w:rPr>
        <w:b/>
        <w:bCs/>
        <w:i/>
        <w:iCs/>
        <w:color w:val="FFFFFF" w:themeColor="background1"/>
      </w:rPr>
      <w:t> </w:t>
    </w:r>
    <w:r w:rsidRPr="312FC5D2">
      <w:rPr>
        <w:b/>
        <w:bCs/>
        <w:i/>
        <w:iCs/>
        <w:color w:val="FFFFFF" w:themeColor="background1"/>
      </w:rPr>
      <w:t>Niepełnosprawnościami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81F5" w14:textId="24C12189" w:rsidR="00B86F25" w:rsidRPr="002339FD" w:rsidRDefault="00B86F25" w:rsidP="009004D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0560" behindDoc="1" locked="0" layoutInCell="1" allowOverlap="1" wp14:anchorId="5FFE120F" wp14:editId="5E7456F5">
          <wp:simplePos x="0" y="0"/>
          <wp:positionH relativeFrom="column">
            <wp:posOffset>-1176019</wp:posOffset>
          </wp:positionH>
          <wp:positionV relativeFrom="paragraph">
            <wp:posOffset>-298450</wp:posOffset>
          </wp:positionV>
          <wp:extent cx="7829550" cy="719455"/>
          <wp:effectExtent l="0" t="0" r="0" b="4445"/>
          <wp:wrapNone/>
          <wp:docPr id="15" name="Obraz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Obraz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5482" cy="72000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Wprowadzenie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C5E" w14:textId="203050F9" w:rsidR="00B86F25" w:rsidRPr="002339FD" w:rsidRDefault="00B86F25" w:rsidP="009004D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4656" behindDoc="1" locked="0" layoutInCell="1" allowOverlap="1" wp14:anchorId="11D008DA" wp14:editId="3038E433">
          <wp:simplePos x="0" y="0"/>
          <wp:positionH relativeFrom="column">
            <wp:posOffset>-1176020</wp:posOffset>
          </wp:positionH>
          <wp:positionV relativeFrom="paragraph">
            <wp:posOffset>-298450</wp:posOffset>
          </wp:positionV>
          <wp:extent cx="7848600" cy="719455"/>
          <wp:effectExtent l="0" t="0" r="0" b="4445"/>
          <wp:wrapNone/>
          <wp:docPr id="16" name="Obraz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Obraz 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4545" cy="72000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Wykaz stosowanych skrótów</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46F3" w14:textId="00016BDA" w:rsidR="00B86F25" w:rsidRPr="002339FD" w:rsidRDefault="00B86F25" w:rsidP="009004D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63872" behindDoc="1" locked="0" layoutInCell="1" allowOverlap="1" wp14:anchorId="56527935" wp14:editId="11974149">
          <wp:simplePos x="0" y="0"/>
          <wp:positionH relativeFrom="column">
            <wp:posOffset>-1176655</wp:posOffset>
          </wp:positionH>
          <wp:positionV relativeFrom="paragraph">
            <wp:posOffset>-298450</wp:posOffset>
          </wp:positionV>
          <wp:extent cx="7839075" cy="719455"/>
          <wp:effectExtent l="0" t="0" r="9525" b="4445"/>
          <wp:wrapNone/>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Obraz 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5014" cy="72000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Diagnoza sytuacji osób</w:t>
    </w:r>
    <w:r>
      <w:rPr>
        <w:b/>
        <w:bCs/>
        <w:i/>
        <w:iCs/>
        <w:color w:val="FFFFFF" w:themeColor="background1"/>
      </w:rPr>
      <w:t xml:space="preserve"> </w:t>
    </w:r>
    <w:r w:rsidRPr="312FC5D2">
      <w:rPr>
        <w:b/>
        <w:bCs/>
        <w:i/>
        <w:iCs/>
        <w:color w:val="FFFFFF" w:themeColor="background1"/>
      </w:rPr>
      <w:t>z</w:t>
    </w:r>
    <w:r>
      <w:rPr>
        <w:b/>
        <w:bCs/>
        <w:i/>
        <w:iCs/>
        <w:color w:val="FFFFFF" w:themeColor="background1"/>
      </w:rPr>
      <w:t> </w:t>
    </w:r>
    <w:r w:rsidRPr="312FC5D2">
      <w:rPr>
        <w:b/>
        <w:bCs/>
        <w:i/>
        <w:iCs/>
        <w:color w:val="FFFFFF" w:themeColor="background1"/>
      </w:rPr>
      <w:t>niepełnosprawnościami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C290" w14:textId="18527049" w:rsidR="00B86F25" w:rsidRPr="002339FD" w:rsidRDefault="00B86F25">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48512" behindDoc="1" locked="0" layoutInCell="1" allowOverlap="1" wp14:anchorId="449FE5CF" wp14:editId="72B04F4E">
          <wp:simplePos x="0" y="0"/>
          <wp:positionH relativeFrom="column">
            <wp:posOffset>-1176019</wp:posOffset>
          </wp:positionH>
          <wp:positionV relativeFrom="paragraph">
            <wp:posOffset>-298450</wp:posOffset>
          </wp:positionV>
          <wp:extent cx="7848600" cy="719455"/>
          <wp:effectExtent l="0" t="0" r="0" b="4445"/>
          <wp:wrapNone/>
          <wp:docPr id="19" name="Obraz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Obraz 19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4545" cy="720000"/>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Wizja</w:t>
    </w:r>
    <w:r>
      <w:rPr>
        <w:b/>
        <w:bCs/>
        <w:i/>
        <w:iCs/>
        <w:color w:val="FFFFFF" w:themeColor="background1"/>
      </w:rPr>
      <w:t xml:space="preserve"> </w:t>
    </w:r>
    <w:r w:rsidRPr="312FC5D2">
      <w:rPr>
        <w:b/>
        <w:bCs/>
        <w:i/>
        <w:iCs/>
        <w:color w:val="FFFFFF" w:themeColor="background1"/>
      </w:rPr>
      <w:t>i</w:t>
    </w:r>
    <w:r>
      <w:rPr>
        <w:b/>
        <w:bCs/>
        <w:i/>
        <w:iCs/>
        <w:color w:val="FFFFFF" w:themeColor="background1"/>
      </w:rPr>
      <w:t> </w:t>
    </w:r>
    <w:r w:rsidRPr="312FC5D2">
      <w:rPr>
        <w:b/>
        <w:bCs/>
        <w:i/>
        <w:iCs/>
        <w:color w:val="FFFFFF" w:themeColor="background1"/>
      </w:rPr>
      <w:t>cel Strategii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60EF" w14:textId="04201191" w:rsidR="00B86F25" w:rsidRPr="002339FD" w:rsidRDefault="00B86F25" w:rsidP="00A5533D">
    <w:pPr>
      <w:pStyle w:val="Nagwek"/>
      <w:jc w:val="right"/>
      <w:rPr>
        <w:b/>
        <w:bCs/>
        <w:i/>
        <w:iCs/>
        <w:color w:val="FFFFFF" w:themeColor="background1"/>
        <w:szCs w:val="24"/>
      </w:rPr>
    </w:pPr>
    <w:r w:rsidRPr="002339FD">
      <w:rPr>
        <w:b/>
        <w:bCs/>
        <w:i/>
        <w:iCs/>
        <w:noProof/>
        <w:color w:val="FFFFFF" w:themeColor="background1"/>
        <w:szCs w:val="24"/>
        <w:lang w:eastAsia="pl-PL"/>
      </w:rPr>
      <w:drawing>
        <wp:anchor distT="0" distB="0" distL="114300" distR="114300" simplePos="0" relativeHeight="251656704" behindDoc="1" locked="0" layoutInCell="1" allowOverlap="1" wp14:anchorId="1556A233" wp14:editId="70DF4F9B">
          <wp:simplePos x="0" y="0"/>
          <wp:positionH relativeFrom="column">
            <wp:posOffset>-922352</wp:posOffset>
          </wp:positionH>
          <wp:positionV relativeFrom="paragraph">
            <wp:posOffset>-263028</wp:posOffset>
          </wp:positionV>
          <wp:extent cx="7625191" cy="719445"/>
          <wp:effectExtent l="0" t="0" r="0" b="5080"/>
          <wp:wrapNone/>
          <wp:docPr id="21" name="Obraz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Obraz 4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5191" cy="719445"/>
                  </a:xfrm>
                  <a:prstGeom prst="rect">
                    <a:avLst/>
                  </a:prstGeom>
                </pic:spPr>
              </pic:pic>
            </a:graphicData>
          </a:graphic>
          <wp14:sizeRelH relativeFrom="page">
            <wp14:pctWidth>0</wp14:pctWidth>
          </wp14:sizeRelH>
          <wp14:sizeRelV relativeFrom="page">
            <wp14:pctHeight>0</wp14:pctHeight>
          </wp14:sizeRelV>
        </wp:anchor>
      </w:drawing>
    </w:r>
    <w:r w:rsidRPr="312FC5D2">
      <w:rPr>
        <w:b/>
        <w:bCs/>
        <w:i/>
        <w:iCs/>
        <w:color w:val="FFFFFF" w:themeColor="background1"/>
      </w:rPr>
      <w:t>Priorytety</w:t>
    </w:r>
    <w:r>
      <w:rPr>
        <w:b/>
        <w:bCs/>
        <w:i/>
        <w:iCs/>
        <w:color w:val="FFFFFF" w:themeColor="background1"/>
      </w:rPr>
      <w:t xml:space="preserve"> </w:t>
    </w:r>
    <w:r w:rsidRPr="312FC5D2">
      <w:rPr>
        <w:b/>
        <w:bCs/>
        <w:i/>
        <w:iCs/>
        <w:color w:val="FFFFFF" w:themeColor="background1"/>
      </w:rPr>
      <w:t>i</w:t>
    </w:r>
    <w:r>
      <w:rPr>
        <w:b/>
        <w:bCs/>
        <w:i/>
        <w:iCs/>
        <w:color w:val="FFFFFF" w:themeColor="background1"/>
      </w:rPr>
      <w:t> </w:t>
    </w:r>
    <w:r w:rsidRPr="312FC5D2">
      <w:rPr>
        <w:b/>
        <w:bCs/>
        <w:i/>
        <w:iCs/>
        <w:color w:val="FFFFFF" w:themeColor="background1"/>
      </w:rPr>
      <w:t>działania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4AE"/>
    <w:multiLevelType w:val="hybridMultilevel"/>
    <w:tmpl w:val="5A028584"/>
    <w:lvl w:ilvl="0" w:tplc="FFFFFFFF">
      <w:start w:val="1"/>
      <w:numFmt w:val="bullet"/>
      <w:lvlText w:val=""/>
      <w:lvlJc w:val="left"/>
      <w:pPr>
        <w:ind w:left="720" w:hanging="360"/>
      </w:pPr>
      <w:rPr>
        <w:rFonts w:ascii="Century Gothic" w:hAnsi="Century Gothic" w:hint="default"/>
      </w:rPr>
    </w:lvl>
    <w:lvl w:ilvl="1" w:tplc="04150003">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1" w15:restartNumberingAfterBreak="0">
    <w:nsid w:val="04462235"/>
    <w:multiLevelType w:val="hybridMultilevel"/>
    <w:tmpl w:val="25CA4276"/>
    <w:lvl w:ilvl="0" w:tplc="C550453C">
      <w:start w:val="1"/>
      <w:numFmt w:val="bullet"/>
      <w:lvlText w:val="˗"/>
      <w:lvlJc w:val="left"/>
      <w:pPr>
        <w:ind w:left="360" w:hanging="360"/>
      </w:pPr>
      <w:rPr>
        <w:rFonts w:ascii="Symbol" w:hAnsi="Symbol" w:hint="default"/>
      </w:rPr>
    </w:lvl>
    <w:lvl w:ilvl="1" w:tplc="A1A0E57A">
      <w:start w:val="1"/>
      <w:numFmt w:val="lowerLetter"/>
      <w:lvlText w:val="%2)"/>
      <w:lvlJc w:val="left"/>
      <w:pPr>
        <w:ind w:left="720" w:hanging="360"/>
      </w:pPr>
    </w:lvl>
    <w:lvl w:ilvl="2" w:tplc="FCD2C6CE">
      <w:start w:val="1"/>
      <w:numFmt w:val="lowerRoman"/>
      <w:lvlText w:val="%3)"/>
      <w:lvlJc w:val="left"/>
      <w:pPr>
        <w:ind w:left="1080" w:hanging="360"/>
      </w:pPr>
    </w:lvl>
    <w:lvl w:ilvl="3" w:tplc="6446497A">
      <w:start w:val="1"/>
      <w:numFmt w:val="decimal"/>
      <w:lvlText w:val="(%4)"/>
      <w:lvlJc w:val="left"/>
      <w:pPr>
        <w:ind w:left="1440" w:hanging="360"/>
      </w:pPr>
    </w:lvl>
    <w:lvl w:ilvl="4" w:tplc="5FC22E18">
      <w:start w:val="1"/>
      <w:numFmt w:val="lowerLetter"/>
      <w:lvlText w:val="(%5)"/>
      <w:lvlJc w:val="left"/>
      <w:pPr>
        <w:ind w:left="1800" w:hanging="360"/>
      </w:pPr>
    </w:lvl>
    <w:lvl w:ilvl="5" w:tplc="C6A4010A">
      <w:start w:val="1"/>
      <w:numFmt w:val="lowerRoman"/>
      <w:lvlText w:val="(%6)"/>
      <w:lvlJc w:val="left"/>
      <w:pPr>
        <w:ind w:left="2160" w:hanging="360"/>
      </w:pPr>
    </w:lvl>
    <w:lvl w:ilvl="6" w:tplc="223CB790">
      <w:start w:val="1"/>
      <w:numFmt w:val="decimal"/>
      <w:lvlText w:val="%7."/>
      <w:lvlJc w:val="left"/>
      <w:pPr>
        <w:ind w:left="2520" w:hanging="360"/>
      </w:pPr>
    </w:lvl>
    <w:lvl w:ilvl="7" w:tplc="82DA4E84">
      <w:start w:val="1"/>
      <w:numFmt w:val="lowerLetter"/>
      <w:lvlText w:val="%8."/>
      <w:lvlJc w:val="left"/>
      <w:pPr>
        <w:ind w:left="2880" w:hanging="360"/>
      </w:pPr>
    </w:lvl>
    <w:lvl w:ilvl="8" w:tplc="9120FA92">
      <w:start w:val="1"/>
      <w:numFmt w:val="lowerRoman"/>
      <w:lvlText w:val="%9."/>
      <w:lvlJc w:val="left"/>
      <w:pPr>
        <w:ind w:left="3240" w:hanging="360"/>
      </w:pPr>
    </w:lvl>
  </w:abstractNum>
  <w:abstractNum w:abstractNumId="2" w15:restartNumberingAfterBreak="0">
    <w:nsid w:val="07020DB1"/>
    <w:multiLevelType w:val="hybridMultilevel"/>
    <w:tmpl w:val="E4169E24"/>
    <w:lvl w:ilvl="0" w:tplc="779642B6">
      <w:numFmt w:val="bullet"/>
      <w:lvlText w:val="•"/>
      <w:lvlJc w:val="left"/>
      <w:pPr>
        <w:ind w:left="720" w:hanging="360"/>
      </w:pPr>
      <w:rPr>
        <w:rFonts w:ascii="Leelawadee UI" w:eastAsia="Times" w:hAnsi="Leelawadee UI" w:cs="Tahoma" w:hint="default"/>
        <w:color w:val="002060"/>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3" w15:restartNumberingAfterBreak="0">
    <w:nsid w:val="081D6AC0"/>
    <w:multiLevelType w:val="hybridMultilevel"/>
    <w:tmpl w:val="37589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391C35"/>
    <w:multiLevelType w:val="hybridMultilevel"/>
    <w:tmpl w:val="B900CD1C"/>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abstractNum w:abstractNumId="5" w15:restartNumberingAfterBreak="0">
    <w:nsid w:val="09430B94"/>
    <w:multiLevelType w:val="multilevel"/>
    <w:tmpl w:val="C22A71CA"/>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FB1C88"/>
    <w:multiLevelType w:val="hybridMultilevel"/>
    <w:tmpl w:val="929CE0D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0A866546"/>
    <w:multiLevelType w:val="hybridMultilevel"/>
    <w:tmpl w:val="06F4FC54"/>
    <w:lvl w:ilvl="0" w:tplc="04150001">
      <w:start w:val="1"/>
      <w:numFmt w:val="bullet"/>
      <w:lvlText w:val=""/>
      <w:lvlJc w:val="left"/>
      <w:pPr>
        <w:ind w:left="721" w:hanging="360"/>
      </w:pPr>
      <w:rPr>
        <w:rFonts w:ascii="Cambria" w:hAnsi="Cambria" w:hint="default"/>
      </w:rPr>
    </w:lvl>
    <w:lvl w:ilvl="1" w:tplc="04150003" w:tentative="1">
      <w:start w:val="1"/>
      <w:numFmt w:val="bullet"/>
      <w:lvlText w:val="o"/>
      <w:lvlJc w:val="left"/>
      <w:pPr>
        <w:ind w:left="1441" w:hanging="360"/>
      </w:pPr>
      <w:rPr>
        <w:rFonts w:ascii="SimSun" w:hAnsi="SimSun" w:cs="SimSun" w:hint="default"/>
      </w:rPr>
    </w:lvl>
    <w:lvl w:ilvl="2" w:tplc="04150005" w:tentative="1">
      <w:start w:val="1"/>
      <w:numFmt w:val="bullet"/>
      <w:lvlText w:val=""/>
      <w:lvlJc w:val="left"/>
      <w:pPr>
        <w:ind w:left="2161" w:hanging="360"/>
      </w:pPr>
      <w:rPr>
        <w:rFonts w:ascii="Century Gothic" w:hAnsi="Century Gothic" w:hint="default"/>
      </w:rPr>
    </w:lvl>
    <w:lvl w:ilvl="3" w:tplc="04150001" w:tentative="1">
      <w:start w:val="1"/>
      <w:numFmt w:val="bullet"/>
      <w:lvlText w:val=""/>
      <w:lvlJc w:val="left"/>
      <w:pPr>
        <w:ind w:left="2881" w:hanging="360"/>
      </w:pPr>
      <w:rPr>
        <w:rFonts w:ascii="Cambria" w:hAnsi="Cambria" w:hint="default"/>
      </w:rPr>
    </w:lvl>
    <w:lvl w:ilvl="4" w:tplc="04150003" w:tentative="1">
      <w:start w:val="1"/>
      <w:numFmt w:val="bullet"/>
      <w:lvlText w:val="o"/>
      <w:lvlJc w:val="left"/>
      <w:pPr>
        <w:ind w:left="3601" w:hanging="360"/>
      </w:pPr>
      <w:rPr>
        <w:rFonts w:ascii="SimSun" w:hAnsi="SimSun" w:cs="SimSun" w:hint="default"/>
      </w:rPr>
    </w:lvl>
    <w:lvl w:ilvl="5" w:tplc="04150005" w:tentative="1">
      <w:start w:val="1"/>
      <w:numFmt w:val="bullet"/>
      <w:lvlText w:val=""/>
      <w:lvlJc w:val="left"/>
      <w:pPr>
        <w:ind w:left="4321" w:hanging="360"/>
      </w:pPr>
      <w:rPr>
        <w:rFonts w:ascii="Century Gothic" w:hAnsi="Century Gothic" w:hint="default"/>
      </w:rPr>
    </w:lvl>
    <w:lvl w:ilvl="6" w:tplc="04150001" w:tentative="1">
      <w:start w:val="1"/>
      <w:numFmt w:val="bullet"/>
      <w:lvlText w:val=""/>
      <w:lvlJc w:val="left"/>
      <w:pPr>
        <w:ind w:left="5041" w:hanging="360"/>
      </w:pPr>
      <w:rPr>
        <w:rFonts w:ascii="Cambria" w:hAnsi="Cambria" w:hint="default"/>
      </w:rPr>
    </w:lvl>
    <w:lvl w:ilvl="7" w:tplc="04150003" w:tentative="1">
      <w:start w:val="1"/>
      <w:numFmt w:val="bullet"/>
      <w:lvlText w:val="o"/>
      <w:lvlJc w:val="left"/>
      <w:pPr>
        <w:ind w:left="5761" w:hanging="360"/>
      </w:pPr>
      <w:rPr>
        <w:rFonts w:ascii="SimSun" w:hAnsi="SimSun" w:cs="SimSun" w:hint="default"/>
      </w:rPr>
    </w:lvl>
    <w:lvl w:ilvl="8" w:tplc="04150005" w:tentative="1">
      <w:start w:val="1"/>
      <w:numFmt w:val="bullet"/>
      <w:lvlText w:val=""/>
      <w:lvlJc w:val="left"/>
      <w:pPr>
        <w:ind w:left="6481" w:hanging="360"/>
      </w:pPr>
      <w:rPr>
        <w:rFonts w:ascii="Century Gothic" w:hAnsi="Century Gothic" w:hint="default"/>
      </w:rPr>
    </w:lvl>
  </w:abstractNum>
  <w:abstractNum w:abstractNumId="8" w15:restartNumberingAfterBreak="0">
    <w:nsid w:val="0BC9495A"/>
    <w:multiLevelType w:val="multilevel"/>
    <w:tmpl w:val="3BFCAE14"/>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B51A45"/>
    <w:multiLevelType w:val="multilevel"/>
    <w:tmpl w:val="AE92C45A"/>
    <w:numStyleLink w:val="Styl1"/>
  </w:abstractNum>
  <w:abstractNum w:abstractNumId="10" w15:restartNumberingAfterBreak="0">
    <w:nsid w:val="10D26BC9"/>
    <w:multiLevelType w:val="hybridMultilevel"/>
    <w:tmpl w:val="1F1CC97C"/>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11" w15:restartNumberingAfterBreak="0">
    <w:nsid w:val="11617B93"/>
    <w:multiLevelType w:val="hybridMultilevel"/>
    <w:tmpl w:val="1756B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321FC9"/>
    <w:multiLevelType w:val="hybridMultilevel"/>
    <w:tmpl w:val="432EA9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BE1B10"/>
    <w:multiLevelType w:val="hybridMultilevel"/>
    <w:tmpl w:val="B31A8ED8"/>
    <w:lvl w:ilvl="0" w:tplc="04150001">
      <w:start w:val="1"/>
      <w:numFmt w:val="bullet"/>
      <w:lvlText w:val=""/>
      <w:lvlJc w:val="left"/>
      <w:pPr>
        <w:ind w:left="1081" w:hanging="360"/>
      </w:pPr>
      <w:rPr>
        <w:rFonts w:ascii="Symbol" w:hAnsi="Symbol" w:hint="default"/>
      </w:rPr>
    </w:lvl>
    <w:lvl w:ilvl="1" w:tplc="04150003" w:tentative="1">
      <w:start w:val="1"/>
      <w:numFmt w:val="bullet"/>
      <w:lvlText w:val="o"/>
      <w:lvlJc w:val="left"/>
      <w:pPr>
        <w:ind w:left="1801" w:hanging="360"/>
      </w:pPr>
      <w:rPr>
        <w:rFonts w:ascii="Courier New" w:hAnsi="Courier New" w:cs="Courier New" w:hint="default"/>
      </w:rPr>
    </w:lvl>
    <w:lvl w:ilvl="2" w:tplc="04150005" w:tentative="1">
      <w:start w:val="1"/>
      <w:numFmt w:val="bullet"/>
      <w:lvlText w:val=""/>
      <w:lvlJc w:val="left"/>
      <w:pPr>
        <w:ind w:left="2521" w:hanging="360"/>
      </w:pPr>
      <w:rPr>
        <w:rFonts w:ascii="Wingdings" w:hAnsi="Wingdings" w:hint="default"/>
      </w:rPr>
    </w:lvl>
    <w:lvl w:ilvl="3" w:tplc="04150001" w:tentative="1">
      <w:start w:val="1"/>
      <w:numFmt w:val="bullet"/>
      <w:lvlText w:val=""/>
      <w:lvlJc w:val="left"/>
      <w:pPr>
        <w:ind w:left="3241" w:hanging="360"/>
      </w:pPr>
      <w:rPr>
        <w:rFonts w:ascii="Symbol" w:hAnsi="Symbol" w:hint="default"/>
      </w:rPr>
    </w:lvl>
    <w:lvl w:ilvl="4" w:tplc="04150003" w:tentative="1">
      <w:start w:val="1"/>
      <w:numFmt w:val="bullet"/>
      <w:lvlText w:val="o"/>
      <w:lvlJc w:val="left"/>
      <w:pPr>
        <w:ind w:left="3961" w:hanging="360"/>
      </w:pPr>
      <w:rPr>
        <w:rFonts w:ascii="Courier New" w:hAnsi="Courier New" w:cs="Courier New" w:hint="default"/>
      </w:rPr>
    </w:lvl>
    <w:lvl w:ilvl="5" w:tplc="04150005" w:tentative="1">
      <w:start w:val="1"/>
      <w:numFmt w:val="bullet"/>
      <w:lvlText w:val=""/>
      <w:lvlJc w:val="left"/>
      <w:pPr>
        <w:ind w:left="4681" w:hanging="360"/>
      </w:pPr>
      <w:rPr>
        <w:rFonts w:ascii="Wingdings" w:hAnsi="Wingdings" w:hint="default"/>
      </w:rPr>
    </w:lvl>
    <w:lvl w:ilvl="6" w:tplc="04150001" w:tentative="1">
      <w:start w:val="1"/>
      <w:numFmt w:val="bullet"/>
      <w:lvlText w:val=""/>
      <w:lvlJc w:val="left"/>
      <w:pPr>
        <w:ind w:left="5401" w:hanging="360"/>
      </w:pPr>
      <w:rPr>
        <w:rFonts w:ascii="Symbol" w:hAnsi="Symbol" w:hint="default"/>
      </w:rPr>
    </w:lvl>
    <w:lvl w:ilvl="7" w:tplc="04150003" w:tentative="1">
      <w:start w:val="1"/>
      <w:numFmt w:val="bullet"/>
      <w:lvlText w:val="o"/>
      <w:lvlJc w:val="left"/>
      <w:pPr>
        <w:ind w:left="6121" w:hanging="360"/>
      </w:pPr>
      <w:rPr>
        <w:rFonts w:ascii="Courier New" w:hAnsi="Courier New" w:cs="Courier New" w:hint="default"/>
      </w:rPr>
    </w:lvl>
    <w:lvl w:ilvl="8" w:tplc="04150005" w:tentative="1">
      <w:start w:val="1"/>
      <w:numFmt w:val="bullet"/>
      <w:lvlText w:val=""/>
      <w:lvlJc w:val="left"/>
      <w:pPr>
        <w:ind w:left="6841" w:hanging="360"/>
      </w:pPr>
      <w:rPr>
        <w:rFonts w:ascii="Wingdings" w:hAnsi="Wingdings" w:hint="default"/>
      </w:rPr>
    </w:lvl>
  </w:abstractNum>
  <w:abstractNum w:abstractNumId="14" w15:restartNumberingAfterBreak="0">
    <w:nsid w:val="17246865"/>
    <w:multiLevelType w:val="hybridMultilevel"/>
    <w:tmpl w:val="805CE9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1032BC7"/>
    <w:multiLevelType w:val="hybridMultilevel"/>
    <w:tmpl w:val="740EA27C"/>
    <w:lvl w:ilvl="0" w:tplc="8F5A1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16" w15:restartNumberingAfterBreak="0">
    <w:nsid w:val="217412E5"/>
    <w:multiLevelType w:val="multilevel"/>
    <w:tmpl w:val="43E07EC0"/>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7D289C"/>
    <w:multiLevelType w:val="multilevel"/>
    <w:tmpl w:val="ED3EFC4C"/>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decimal"/>
      <w:lvlText w:val="%2. %3"/>
      <w:lvlJc w:val="left"/>
      <w:pPr>
        <w:ind w:left="1080" w:hanging="360"/>
      </w:pPr>
      <w:rPr>
        <w:rFonts w:hint="default"/>
      </w:rPr>
    </w:lvl>
    <w:lvl w:ilvl="3">
      <w:start w:val="1"/>
      <w:numFmt w:val="ordinal"/>
      <w:lvlText w:val="%2. %3.%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BB76B3"/>
    <w:multiLevelType w:val="multilevel"/>
    <w:tmpl w:val="961C1742"/>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C75334"/>
    <w:multiLevelType w:val="hybridMultilevel"/>
    <w:tmpl w:val="85B6F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406732"/>
    <w:multiLevelType w:val="hybridMultilevel"/>
    <w:tmpl w:val="49D03F1A"/>
    <w:lvl w:ilvl="0" w:tplc="8F5A1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21" w15:restartNumberingAfterBreak="0">
    <w:nsid w:val="28685341"/>
    <w:multiLevelType w:val="hybridMultilevel"/>
    <w:tmpl w:val="6EE26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AA94E40"/>
    <w:multiLevelType w:val="hybridMultilevel"/>
    <w:tmpl w:val="8AE01A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2AAA7F67"/>
    <w:multiLevelType w:val="multilevel"/>
    <w:tmpl w:val="CFB26FAC"/>
    <w:lvl w:ilvl="0">
      <w:start w:val="1"/>
      <w:numFmt w:val="none"/>
      <w:pStyle w:val="Nagwek1"/>
      <w:lvlText w:val=""/>
      <w:lvlJc w:val="left"/>
      <w:pPr>
        <w:ind w:left="360" w:hanging="360"/>
      </w:pPr>
      <w:rPr>
        <w:rFonts w:hint="default"/>
      </w:rPr>
    </w:lvl>
    <w:lvl w:ilvl="1">
      <w:start w:val="1"/>
      <w:numFmt w:val="upperRoman"/>
      <w:pStyle w:val="Nagwek2"/>
      <w:lvlText w:val="Priorytet %2."/>
      <w:lvlJc w:val="left"/>
      <w:pPr>
        <w:ind w:left="720" w:hanging="360"/>
      </w:pPr>
    </w:lvl>
    <w:lvl w:ilvl="2">
      <w:start w:val="1"/>
      <w:numFmt w:val="decimal"/>
      <w:pStyle w:val="Nagwek3"/>
      <w:lvlText w:val="%2. %3."/>
      <w:lvlJc w:val="left"/>
      <w:pPr>
        <w:ind w:left="1080" w:hanging="360"/>
      </w:pPr>
      <w:rPr>
        <w:rFonts w:hint="default"/>
        <w:sz w:val="26"/>
      </w:rPr>
    </w:lvl>
    <w:lvl w:ilvl="3">
      <w:start w:val="1"/>
      <w:numFmt w:val="ordinal"/>
      <w:pStyle w:val="Nagwek4"/>
      <w:lvlText w:val="%2. %3.%4"/>
      <w:lvlJc w:val="left"/>
      <w:pPr>
        <w:ind w:left="1636" w:hanging="360"/>
      </w:pPr>
      <w:rPr>
        <w:rFonts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AF95C5C"/>
    <w:multiLevelType w:val="hybridMultilevel"/>
    <w:tmpl w:val="11625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25" w15:restartNumberingAfterBreak="0">
    <w:nsid w:val="2C6145C9"/>
    <w:multiLevelType w:val="multilevel"/>
    <w:tmpl w:val="EE62D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D427273"/>
    <w:multiLevelType w:val="hybridMultilevel"/>
    <w:tmpl w:val="AB9E5C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2D5F53C2"/>
    <w:multiLevelType w:val="hybridMultilevel"/>
    <w:tmpl w:val="A0BA8728"/>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28" w15:restartNumberingAfterBreak="0">
    <w:nsid w:val="2DF6676D"/>
    <w:multiLevelType w:val="hybridMultilevel"/>
    <w:tmpl w:val="34A85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2E523C59"/>
    <w:multiLevelType w:val="multilevel"/>
    <w:tmpl w:val="1BA03708"/>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1F36300"/>
    <w:multiLevelType w:val="hybridMultilevel"/>
    <w:tmpl w:val="90580CC0"/>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31" w15:restartNumberingAfterBreak="0">
    <w:nsid w:val="32534E3D"/>
    <w:multiLevelType w:val="hybridMultilevel"/>
    <w:tmpl w:val="8AAA2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A04407"/>
    <w:multiLevelType w:val="hybridMultilevel"/>
    <w:tmpl w:val="F0601D2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365173FB"/>
    <w:multiLevelType w:val="hybridMultilevel"/>
    <w:tmpl w:val="91584184"/>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34" w15:restartNumberingAfterBreak="0">
    <w:nsid w:val="37090023"/>
    <w:multiLevelType w:val="hybridMultilevel"/>
    <w:tmpl w:val="FD960F82"/>
    <w:lvl w:ilvl="0" w:tplc="8F5A1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35" w15:restartNumberingAfterBreak="0">
    <w:nsid w:val="39DC784E"/>
    <w:multiLevelType w:val="hybridMultilevel"/>
    <w:tmpl w:val="2684F9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BF200A2"/>
    <w:multiLevelType w:val="multilevel"/>
    <w:tmpl w:val="3318914C"/>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BC3A4C"/>
    <w:multiLevelType w:val="hybridMultilevel"/>
    <w:tmpl w:val="89DC6516"/>
    <w:lvl w:ilvl="0" w:tplc="6CE868AE">
      <w:start w:val="1"/>
      <w:numFmt w:val="bullet"/>
      <w:lvlText w:val=""/>
      <w:lvlJc w:val="left"/>
      <w:pPr>
        <w:ind w:left="720" w:hanging="360"/>
      </w:pPr>
      <w:rPr>
        <w:rFonts w:ascii="Symbol" w:hAnsi="Symbol" w:hint="default"/>
      </w:rPr>
    </w:lvl>
    <w:lvl w:ilvl="1" w:tplc="66EC09B8">
      <w:start w:val="1"/>
      <w:numFmt w:val="bullet"/>
      <w:lvlText w:val="o"/>
      <w:lvlJc w:val="left"/>
      <w:pPr>
        <w:ind w:left="1440" w:hanging="360"/>
      </w:pPr>
      <w:rPr>
        <w:rFonts w:ascii="Courier New" w:hAnsi="Courier New" w:hint="default"/>
      </w:rPr>
    </w:lvl>
    <w:lvl w:ilvl="2" w:tplc="399EBAB0">
      <w:start w:val="1"/>
      <w:numFmt w:val="bullet"/>
      <w:lvlText w:val=""/>
      <w:lvlJc w:val="left"/>
      <w:pPr>
        <w:ind w:left="2160" w:hanging="360"/>
      </w:pPr>
      <w:rPr>
        <w:rFonts w:ascii="Wingdings" w:hAnsi="Wingdings" w:hint="default"/>
      </w:rPr>
    </w:lvl>
    <w:lvl w:ilvl="3" w:tplc="770C8A8E">
      <w:start w:val="1"/>
      <w:numFmt w:val="bullet"/>
      <w:lvlText w:val=""/>
      <w:lvlJc w:val="left"/>
      <w:pPr>
        <w:ind w:left="2880" w:hanging="360"/>
      </w:pPr>
      <w:rPr>
        <w:rFonts w:ascii="Symbol" w:hAnsi="Symbol" w:hint="default"/>
      </w:rPr>
    </w:lvl>
    <w:lvl w:ilvl="4" w:tplc="F6FA7682">
      <w:start w:val="1"/>
      <w:numFmt w:val="bullet"/>
      <w:lvlText w:val="o"/>
      <w:lvlJc w:val="left"/>
      <w:pPr>
        <w:ind w:left="3600" w:hanging="360"/>
      </w:pPr>
      <w:rPr>
        <w:rFonts w:ascii="Courier New" w:hAnsi="Courier New" w:hint="default"/>
      </w:rPr>
    </w:lvl>
    <w:lvl w:ilvl="5" w:tplc="C0F4F540">
      <w:start w:val="1"/>
      <w:numFmt w:val="bullet"/>
      <w:lvlText w:val=""/>
      <w:lvlJc w:val="left"/>
      <w:pPr>
        <w:ind w:left="4320" w:hanging="360"/>
      </w:pPr>
      <w:rPr>
        <w:rFonts w:ascii="Wingdings" w:hAnsi="Wingdings" w:hint="default"/>
      </w:rPr>
    </w:lvl>
    <w:lvl w:ilvl="6" w:tplc="2318B5FA">
      <w:start w:val="1"/>
      <w:numFmt w:val="bullet"/>
      <w:lvlText w:val=""/>
      <w:lvlJc w:val="left"/>
      <w:pPr>
        <w:ind w:left="5040" w:hanging="360"/>
      </w:pPr>
      <w:rPr>
        <w:rFonts w:ascii="Symbol" w:hAnsi="Symbol" w:hint="default"/>
      </w:rPr>
    </w:lvl>
    <w:lvl w:ilvl="7" w:tplc="B3A07180">
      <w:start w:val="1"/>
      <w:numFmt w:val="bullet"/>
      <w:lvlText w:val="o"/>
      <w:lvlJc w:val="left"/>
      <w:pPr>
        <w:ind w:left="5760" w:hanging="360"/>
      </w:pPr>
      <w:rPr>
        <w:rFonts w:ascii="Courier New" w:hAnsi="Courier New" w:hint="default"/>
      </w:rPr>
    </w:lvl>
    <w:lvl w:ilvl="8" w:tplc="D8E8EC58">
      <w:start w:val="1"/>
      <w:numFmt w:val="bullet"/>
      <w:lvlText w:val=""/>
      <w:lvlJc w:val="left"/>
      <w:pPr>
        <w:ind w:left="6480" w:hanging="360"/>
      </w:pPr>
      <w:rPr>
        <w:rFonts w:ascii="Wingdings" w:hAnsi="Wingdings" w:hint="default"/>
      </w:rPr>
    </w:lvl>
  </w:abstractNum>
  <w:abstractNum w:abstractNumId="38" w15:restartNumberingAfterBreak="0">
    <w:nsid w:val="3D243ECD"/>
    <w:multiLevelType w:val="hybridMultilevel"/>
    <w:tmpl w:val="E196C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D6B6563"/>
    <w:multiLevelType w:val="hybridMultilevel"/>
    <w:tmpl w:val="EC2AA584"/>
    <w:lvl w:ilvl="0" w:tplc="1BEC7A28">
      <w:start w:val="2020"/>
      <w:numFmt w:val="bullet"/>
      <w:lvlText w:val=""/>
      <w:lvlJc w:val="left"/>
      <w:pPr>
        <w:ind w:left="720" w:hanging="360"/>
      </w:pPr>
      <w:rPr>
        <w:rFonts w:ascii="Wingdings" w:eastAsia="Leelawadee UI"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775916"/>
    <w:multiLevelType w:val="hybridMultilevel"/>
    <w:tmpl w:val="ED4AC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0BA69D4"/>
    <w:multiLevelType w:val="hybridMultilevel"/>
    <w:tmpl w:val="7DF81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3945793"/>
    <w:multiLevelType w:val="hybridMultilevel"/>
    <w:tmpl w:val="C14893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57D7ED3"/>
    <w:multiLevelType w:val="hybridMultilevel"/>
    <w:tmpl w:val="525AE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5E35956"/>
    <w:multiLevelType w:val="hybridMultilevel"/>
    <w:tmpl w:val="F5BCE4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91143AD"/>
    <w:multiLevelType w:val="hybridMultilevel"/>
    <w:tmpl w:val="12468C34"/>
    <w:lvl w:ilvl="0" w:tplc="569E4608">
      <w:start w:val="4"/>
      <w:numFmt w:val="bullet"/>
      <w:lvlText w:val=""/>
      <w:lvlJc w:val="left"/>
      <w:pPr>
        <w:ind w:left="720" w:hanging="360"/>
      </w:pPr>
      <w:rPr>
        <w:rFonts w:ascii="Wingdings" w:eastAsia="Leelawadee UI"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A5C656F"/>
    <w:multiLevelType w:val="hybridMultilevel"/>
    <w:tmpl w:val="39C49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C0E6BD5"/>
    <w:multiLevelType w:val="hybridMultilevel"/>
    <w:tmpl w:val="402677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4D080146"/>
    <w:multiLevelType w:val="multilevel"/>
    <w:tmpl w:val="B0B47D8E"/>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17072ED"/>
    <w:multiLevelType w:val="hybridMultilevel"/>
    <w:tmpl w:val="8AB6CB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B1087B"/>
    <w:multiLevelType w:val="multilevel"/>
    <w:tmpl w:val="FA5A000A"/>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4050882"/>
    <w:multiLevelType w:val="hybridMultilevel"/>
    <w:tmpl w:val="48CAD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4B45679"/>
    <w:multiLevelType w:val="multilevel"/>
    <w:tmpl w:val="1BA03708"/>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6A1252F"/>
    <w:multiLevelType w:val="multilevel"/>
    <w:tmpl w:val="0AE41984"/>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9F54791"/>
    <w:multiLevelType w:val="multilevel"/>
    <w:tmpl w:val="AE92C45A"/>
    <w:styleLink w:val="Styl1"/>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decimal"/>
      <w:lvlText w:val="%2. %3"/>
      <w:lvlJc w:val="left"/>
      <w:pPr>
        <w:ind w:left="1080" w:hanging="360"/>
      </w:p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A7039A1"/>
    <w:multiLevelType w:val="hybridMultilevel"/>
    <w:tmpl w:val="39F49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CB54EC5"/>
    <w:multiLevelType w:val="hybridMultilevel"/>
    <w:tmpl w:val="187A5452"/>
    <w:lvl w:ilvl="0" w:tplc="52DE8DCA">
      <w:start w:val="1"/>
      <w:numFmt w:val="upperRoman"/>
      <w:lvlText w:val="Prioryte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E733670"/>
    <w:multiLevelType w:val="hybridMultilevel"/>
    <w:tmpl w:val="4FC6D1D4"/>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58" w15:restartNumberingAfterBreak="0">
    <w:nsid w:val="5E942837"/>
    <w:multiLevelType w:val="hybridMultilevel"/>
    <w:tmpl w:val="B3BCA63E"/>
    <w:lvl w:ilvl="0" w:tplc="4332534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59" w15:restartNumberingAfterBreak="0">
    <w:nsid w:val="5EF07996"/>
    <w:multiLevelType w:val="hybridMultilevel"/>
    <w:tmpl w:val="9238F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FB45213"/>
    <w:multiLevelType w:val="multilevel"/>
    <w:tmpl w:val="A5926BFC"/>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decimal"/>
      <w:lvlText w:val="%2. %3."/>
      <w:lvlJc w:val="left"/>
      <w:pPr>
        <w:ind w:left="1080" w:hanging="360"/>
      </w:pPr>
      <w:rPr>
        <w:rFonts w:hint="default"/>
      </w:rPr>
    </w:lvl>
    <w:lvl w:ilvl="3">
      <w:start w:val="1"/>
      <w:numFmt w:val="ordinal"/>
      <w:lvlText w:val="%2. %3.%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FD52F93"/>
    <w:multiLevelType w:val="multilevel"/>
    <w:tmpl w:val="AA920E82"/>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decimal"/>
      <w:lvlText w:val="%2. %3."/>
      <w:lvlJc w:val="left"/>
      <w:pPr>
        <w:ind w:left="1080" w:hanging="360"/>
      </w:pPr>
      <w:rPr>
        <w:rFonts w:hint="default"/>
      </w:rPr>
    </w:lvl>
    <w:lvl w:ilvl="3">
      <w:start w:val="1"/>
      <w:numFmt w:val="ordinal"/>
      <w:lvlText w:val="%2. %3.%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05E3775"/>
    <w:multiLevelType w:val="hybridMultilevel"/>
    <w:tmpl w:val="63B4676E"/>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63" w15:restartNumberingAfterBreak="0">
    <w:nsid w:val="60D10364"/>
    <w:multiLevelType w:val="hybridMultilevel"/>
    <w:tmpl w:val="99223150"/>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64" w15:restartNumberingAfterBreak="0">
    <w:nsid w:val="60D176EA"/>
    <w:multiLevelType w:val="multilevel"/>
    <w:tmpl w:val="94D40492"/>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1C0505D"/>
    <w:multiLevelType w:val="hybridMultilevel"/>
    <w:tmpl w:val="9EC8D530"/>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66" w15:restartNumberingAfterBreak="0">
    <w:nsid w:val="64A60AC1"/>
    <w:multiLevelType w:val="hybridMultilevel"/>
    <w:tmpl w:val="5C721F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C1479B"/>
    <w:multiLevelType w:val="hybridMultilevel"/>
    <w:tmpl w:val="7E5E3E3E"/>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68" w15:restartNumberingAfterBreak="0">
    <w:nsid w:val="681D6F88"/>
    <w:multiLevelType w:val="hybridMultilevel"/>
    <w:tmpl w:val="F8C8B47E"/>
    <w:lvl w:ilvl="0" w:tplc="8D80C97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69" w15:restartNumberingAfterBreak="0">
    <w:nsid w:val="68607123"/>
    <w:multiLevelType w:val="hybridMultilevel"/>
    <w:tmpl w:val="3448119E"/>
    <w:lvl w:ilvl="0" w:tplc="04150001">
      <w:start w:val="1"/>
      <w:numFmt w:val="bullet"/>
      <w:lvlText w:val=""/>
      <w:lvlJc w:val="left"/>
      <w:pPr>
        <w:ind w:left="1488" w:hanging="360"/>
      </w:pPr>
      <w:rPr>
        <w:rFonts w:ascii="Cambria" w:hAnsi="Cambria" w:hint="default"/>
      </w:rPr>
    </w:lvl>
    <w:lvl w:ilvl="1" w:tplc="04150003" w:tentative="1">
      <w:start w:val="1"/>
      <w:numFmt w:val="bullet"/>
      <w:lvlText w:val="o"/>
      <w:lvlJc w:val="left"/>
      <w:pPr>
        <w:ind w:left="2208" w:hanging="360"/>
      </w:pPr>
      <w:rPr>
        <w:rFonts w:ascii="SimSun" w:hAnsi="SimSun" w:cs="SimSun" w:hint="default"/>
      </w:rPr>
    </w:lvl>
    <w:lvl w:ilvl="2" w:tplc="04150005" w:tentative="1">
      <w:start w:val="1"/>
      <w:numFmt w:val="bullet"/>
      <w:lvlText w:val=""/>
      <w:lvlJc w:val="left"/>
      <w:pPr>
        <w:ind w:left="2928" w:hanging="360"/>
      </w:pPr>
      <w:rPr>
        <w:rFonts w:ascii="Century Gothic" w:hAnsi="Century Gothic" w:hint="default"/>
      </w:rPr>
    </w:lvl>
    <w:lvl w:ilvl="3" w:tplc="04150001" w:tentative="1">
      <w:start w:val="1"/>
      <w:numFmt w:val="bullet"/>
      <w:lvlText w:val=""/>
      <w:lvlJc w:val="left"/>
      <w:pPr>
        <w:ind w:left="3648" w:hanging="360"/>
      </w:pPr>
      <w:rPr>
        <w:rFonts w:ascii="Cambria" w:hAnsi="Cambria" w:hint="default"/>
      </w:rPr>
    </w:lvl>
    <w:lvl w:ilvl="4" w:tplc="04150003" w:tentative="1">
      <w:start w:val="1"/>
      <w:numFmt w:val="bullet"/>
      <w:lvlText w:val="o"/>
      <w:lvlJc w:val="left"/>
      <w:pPr>
        <w:ind w:left="4368" w:hanging="360"/>
      </w:pPr>
      <w:rPr>
        <w:rFonts w:ascii="SimSun" w:hAnsi="SimSun" w:cs="SimSun" w:hint="default"/>
      </w:rPr>
    </w:lvl>
    <w:lvl w:ilvl="5" w:tplc="04150005" w:tentative="1">
      <w:start w:val="1"/>
      <w:numFmt w:val="bullet"/>
      <w:lvlText w:val=""/>
      <w:lvlJc w:val="left"/>
      <w:pPr>
        <w:ind w:left="5088" w:hanging="360"/>
      </w:pPr>
      <w:rPr>
        <w:rFonts w:ascii="Century Gothic" w:hAnsi="Century Gothic" w:hint="default"/>
      </w:rPr>
    </w:lvl>
    <w:lvl w:ilvl="6" w:tplc="04150001" w:tentative="1">
      <w:start w:val="1"/>
      <w:numFmt w:val="bullet"/>
      <w:lvlText w:val=""/>
      <w:lvlJc w:val="left"/>
      <w:pPr>
        <w:ind w:left="5808" w:hanging="360"/>
      </w:pPr>
      <w:rPr>
        <w:rFonts w:ascii="Cambria" w:hAnsi="Cambria" w:hint="default"/>
      </w:rPr>
    </w:lvl>
    <w:lvl w:ilvl="7" w:tplc="04150003" w:tentative="1">
      <w:start w:val="1"/>
      <w:numFmt w:val="bullet"/>
      <w:lvlText w:val="o"/>
      <w:lvlJc w:val="left"/>
      <w:pPr>
        <w:ind w:left="6528" w:hanging="360"/>
      </w:pPr>
      <w:rPr>
        <w:rFonts w:ascii="SimSun" w:hAnsi="SimSun" w:cs="SimSun" w:hint="default"/>
      </w:rPr>
    </w:lvl>
    <w:lvl w:ilvl="8" w:tplc="04150005" w:tentative="1">
      <w:start w:val="1"/>
      <w:numFmt w:val="bullet"/>
      <w:lvlText w:val=""/>
      <w:lvlJc w:val="left"/>
      <w:pPr>
        <w:ind w:left="7248" w:hanging="360"/>
      </w:pPr>
      <w:rPr>
        <w:rFonts w:ascii="Century Gothic" w:hAnsi="Century Gothic" w:hint="default"/>
      </w:rPr>
    </w:lvl>
  </w:abstractNum>
  <w:abstractNum w:abstractNumId="70" w15:restartNumberingAfterBreak="0">
    <w:nsid w:val="6ABC01FE"/>
    <w:multiLevelType w:val="hybridMultilevel"/>
    <w:tmpl w:val="1368E42E"/>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71" w15:restartNumberingAfterBreak="0">
    <w:nsid w:val="6CFA7C2C"/>
    <w:multiLevelType w:val="multilevel"/>
    <w:tmpl w:val="10608AD6"/>
    <w:lvl w:ilvl="0">
      <w:start w:val="1"/>
      <w:numFmt w:val="none"/>
      <w:lvlText w:val=""/>
      <w:lvlJc w:val="left"/>
      <w:pPr>
        <w:ind w:left="360" w:hanging="360"/>
      </w:pPr>
      <w:rPr>
        <w:rFonts w:hint="default"/>
      </w:rPr>
    </w:lvl>
    <w:lvl w:ilvl="1">
      <w:start w:val="1"/>
      <w:numFmt w:val="upperRoman"/>
      <w:lvlText w:val="Priorytet %2."/>
      <w:lvlJc w:val="left"/>
      <w:pPr>
        <w:ind w:left="720" w:hanging="360"/>
      </w:pPr>
      <w:rPr>
        <w:rFonts w:hint="default"/>
      </w:rPr>
    </w:lvl>
    <w:lvl w:ilvl="2">
      <w:start w:val="1"/>
      <w:numFmt w:val="ordinal"/>
      <w:lvlText w:val="%2. %3"/>
      <w:lvlJc w:val="left"/>
      <w:pPr>
        <w:ind w:left="1080" w:hanging="360"/>
      </w:pPr>
      <w:rPr>
        <w:rFonts w:hint="default"/>
      </w:rPr>
    </w:lvl>
    <w:lvl w:ilvl="3">
      <w:start w:val="1"/>
      <w:numFmt w:val="ordinal"/>
      <w:lvlText w:val="%2. %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F3214F7"/>
    <w:multiLevelType w:val="hybridMultilevel"/>
    <w:tmpl w:val="CC2AEC04"/>
    <w:lvl w:ilvl="0" w:tplc="04150001">
      <w:start w:val="1"/>
      <w:numFmt w:val="bullet"/>
      <w:lvlText w:val=""/>
      <w:lvlJc w:val="left"/>
      <w:pPr>
        <w:ind w:left="934" w:hanging="360"/>
      </w:pPr>
      <w:rPr>
        <w:rFonts w:ascii="Symbol" w:hAnsi="Symbol" w:hint="default"/>
      </w:rPr>
    </w:lvl>
    <w:lvl w:ilvl="1" w:tplc="04150003" w:tentative="1">
      <w:start w:val="1"/>
      <w:numFmt w:val="bullet"/>
      <w:lvlText w:val="o"/>
      <w:lvlJc w:val="left"/>
      <w:pPr>
        <w:ind w:left="1654" w:hanging="360"/>
      </w:pPr>
      <w:rPr>
        <w:rFonts w:ascii="Courier New" w:hAnsi="Courier New" w:cs="Courier New" w:hint="default"/>
      </w:rPr>
    </w:lvl>
    <w:lvl w:ilvl="2" w:tplc="04150005" w:tentative="1">
      <w:start w:val="1"/>
      <w:numFmt w:val="bullet"/>
      <w:lvlText w:val=""/>
      <w:lvlJc w:val="left"/>
      <w:pPr>
        <w:ind w:left="2374" w:hanging="360"/>
      </w:pPr>
      <w:rPr>
        <w:rFonts w:ascii="Wingdings" w:hAnsi="Wingdings" w:hint="default"/>
      </w:rPr>
    </w:lvl>
    <w:lvl w:ilvl="3" w:tplc="04150001" w:tentative="1">
      <w:start w:val="1"/>
      <w:numFmt w:val="bullet"/>
      <w:lvlText w:val=""/>
      <w:lvlJc w:val="left"/>
      <w:pPr>
        <w:ind w:left="3094" w:hanging="360"/>
      </w:pPr>
      <w:rPr>
        <w:rFonts w:ascii="Symbol" w:hAnsi="Symbol" w:hint="default"/>
      </w:rPr>
    </w:lvl>
    <w:lvl w:ilvl="4" w:tplc="04150003" w:tentative="1">
      <w:start w:val="1"/>
      <w:numFmt w:val="bullet"/>
      <w:lvlText w:val="o"/>
      <w:lvlJc w:val="left"/>
      <w:pPr>
        <w:ind w:left="3814" w:hanging="360"/>
      </w:pPr>
      <w:rPr>
        <w:rFonts w:ascii="Courier New" w:hAnsi="Courier New" w:cs="Courier New" w:hint="default"/>
      </w:rPr>
    </w:lvl>
    <w:lvl w:ilvl="5" w:tplc="04150005" w:tentative="1">
      <w:start w:val="1"/>
      <w:numFmt w:val="bullet"/>
      <w:lvlText w:val=""/>
      <w:lvlJc w:val="left"/>
      <w:pPr>
        <w:ind w:left="4534" w:hanging="360"/>
      </w:pPr>
      <w:rPr>
        <w:rFonts w:ascii="Wingdings" w:hAnsi="Wingdings" w:hint="default"/>
      </w:rPr>
    </w:lvl>
    <w:lvl w:ilvl="6" w:tplc="04150001" w:tentative="1">
      <w:start w:val="1"/>
      <w:numFmt w:val="bullet"/>
      <w:lvlText w:val=""/>
      <w:lvlJc w:val="left"/>
      <w:pPr>
        <w:ind w:left="5254" w:hanging="360"/>
      </w:pPr>
      <w:rPr>
        <w:rFonts w:ascii="Symbol" w:hAnsi="Symbol" w:hint="default"/>
      </w:rPr>
    </w:lvl>
    <w:lvl w:ilvl="7" w:tplc="04150003" w:tentative="1">
      <w:start w:val="1"/>
      <w:numFmt w:val="bullet"/>
      <w:lvlText w:val="o"/>
      <w:lvlJc w:val="left"/>
      <w:pPr>
        <w:ind w:left="5974" w:hanging="360"/>
      </w:pPr>
      <w:rPr>
        <w:rFonts w:ascii="Courier New" w:hAnsi="Courier New" w:cs="Courier New" w:hint="default"/>
      </w:rPr>
    </w:lvl>
    <w:lvl w:ilvl="8" w:tplc="04150005" w:tentative="1">
      <w:start w:val="1"/>
      <w:numFmt w:val="bullet"/>
      <w:lvlText w:val=""/>
      <w:lvlJc w:val="left"/>
      <w:pPr>
        <w:ind w:left="6694" w:hanging="360"/>
      </w:pPr>
      <w:rPr>
        <w:rFonts w:ascii="Wingdings" w:hAnsi="Wingdings" w:hint="default"/>
      </w:rPr>
    </w:lvl>
  </w:abstractNum>
  <w:abstractNum w:abstractNumId="73" w15:restartNumberingAfterBreak="0">
    <w:nsid w:val="70165E29"/>
    <w:multiLevelType w:val="hybridMultilevel"/>
    <w:tmpl w:val="1D162CF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74" w15:restartNumberingAfterBreak="0">
    <w:nsid w:val="703D3288"/>
    <w:multiLevelType w:val="hybridMultilevel"/>
    <w:tmpl w:val="7DB05C1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706B7A5A"/>
    <w:multiLevelType w:val="hybridMultilevel"/>
    <w:tmpl w:val="403CA0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72767C33"/>
    <w:multiLevelType w:val="hybridMultilevel"/>
    <w:tmpl w:val="ED3E01E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73497FED"/>
    <w:multiLevelType w:val="hybridMultilevel"/>
    <w:tmpl w:val="D430EF88"/>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78" w15:restartNumberingAfterBreak="0">
    <w:nsid w:val="74220D9E"/>
    <w:multiLevelType w:val="hybridMultilevel"/>
    <w:tmpl w:val="28C45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7243D8"/>
    <w:multiLevelType w:val="hybridMultilevel"/>
    <w:tmpl w:val="AC92CE2C"/>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abstractNum w:abstractNumId="80" w15:restartNumberingAfterBreak="0">
    <w:nsid w:val="7AA31B4A"/>
    <w:multiLevelType w:val="multilevel"/>
    <w:tmpl w:val="AE92C45A"/>
    <w:numStyleLink w:val="Styl1"/>
  </w:abstractNum>
  <w:abstractNum w:abstractNumId="81" w15:restartNumberingAfterBreak="0">
    <w:nsid w:val="7BE14947"/>
    <w:multiLevelType w:val="hybridMultilevel"/>
    <w:tmpl w:val="ED0A4C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2" w15:restartNumberingAfterBreak="0">
    <w:nsid w:val="7D062569"/>
    <w:multiLevelType w:val="hybridMultilevel"/>
    <w:tmpl w:val="B64062D8"/>
    <w:lvl w:ilvl="0" w:tplc="04150001">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SimSun" w:hAnsi="SimSun" w:cs="SimSun" w:hint="default"/>
      </w:rPr>
    </w:lvl>
    <w:lvl w:ilvl="2" w:tplc="04150005" w:tentative="1">
      <w:start w:val="1"/>
      <w:numFmt w:val="bullet"/>
      <w:lvlText w:val=""/>
      <w:lvlJc w:val="left"/>
      <w:pPr>
        <w:ind w:left="2160" w:hanging="360"/>
      </w:pPr>
      <w:rPr>
        <w:rFonts w:ascii="Century Gothic" w:hAnsi="Century Gothic" w:hint="default"/>
      </w:rPr>
    </w:lvl>
    <w:lvl w:ilvl="3" w:tplc="04150001" w:tentative="1">
      <w:start w:val="1"/>
      <w:numFmt w:val="bullet"/>
      <w:lvlText w:val=""/>
      <w:lvlJc w:val="left"/>
      <w:pPr>
        <w:ind w:left="2880" w:hanging="360"/>
      </w:pPr>
      <w:rPr>
        <w:rFonts w:ascii="Cambria" w:hAnsi="Cambria" w:hint="default"/>
      </w:rPr>
    </w:lvl>
    <w:lvl w:ilvl="4" w:tplc="04150003" w:tentative="1">
      <w:start w:val="1"/>
      <w:numFmt w:val="bullet"/>
      <w:lvlText w:val="o"/>
      <w:lvlJc w:val="left"/>
      <w:pPr>
        <w:ind w:left="3600" w:hanging="360"/>
      </w:pPr>
      <w:rPr>
        <w:rFonts w:ascii="SimSun" w:hAnsi="SimSun" w:cs="SimSun" w:hint="default"/>
      </w:rPr>
    </w:lvl>
    <w:lvl w:ilvl="5" w:tplc="04150005" w:tentative="1">
      <w:start w:val="1"/>
      <w:numFmt w:val="bullet"/>
      <w:lvlText w:val=""/>
      <w:lvlJc w:val="left"/>
      <w:pPr>
        <w:ind w:left="4320" w:hanging="360"/>
      </w:pPr>
      <w:rPr>
        <w:rFonts w:ascii="Century Gothic" w:hAnsi="Century Gothic" w:hint="default"/>
      </w:rPr>
    </w:lvl>
    <w:lvl w:ilvl="6" w:tplc="04150001" w:tentative="1">
      <w:start w:val="1"/>
      <w:numFmt w:val="bullet"/>
      <w:lvlText w:val=""/>
      <w:lvlJc w:val="left"/>
      <w:pPr>
        <w:ind w:left="5040" w:hanging="360"/>
      </w:pPr>
      <w:rPr>
        <w:rFonts w:ascii="Cambria" w:hAnsi="Cambria" w:hint="default"/>
      </w:rPr>
    </w:lvl>
    <w:lvl w:ilvl="7" w:tplc="04150003" w:tentative="1">
      <w:start w:val="1"/>
      <w:numFmt w:val="bullet"/>
      <w:lvlText w:val="o"/>
      <w:lvlJc w:val="left"/>
      <w:pPr>
        <w:ind w:left="5760" w:hanging="360"/>
      </w:pPr>
      <w:rPr>
        <w:rFonts w:ascii="SimSun" w:hAnsi="SimSun" w:cs="SimSun" w:hint="default"/>
      </w:rPr>
    </w:lvl>
    <w:lvl w:ilvl="8" w:tplc="04150005" w:tentative="1">
      <w:start w:val="1"/>
      <w:numFmt w:val="bullet"/>
      <w:lvlText w:val=""/>
      <w:lvlJc w:val="left"/>
      <w:pPr>
        <w:ind w:left="6480" w:hanging="360"/>
      </w:pPr>
      <w:rPr>
        <w:rFonts w:ascii="Century Gothic" w:hAnsi="Century Gothic" w:hint="default"/>
      </w:rPr>
    </w:lvl>
  </w:abstractNum>
  <w:num w:numId="1">
    <w:abstractNumId w:val="65"/>
  </w:num>
  <w:num w:numId="2">
    <w:abstractNumId w:val="2"/>
  </w:num>
  <w:num w:numId="3">
    <w:abstractNumId w:val="34"/>
  </w:num>
  <w:num w:numId="4">
    <w:abstractNumId w:val="1"/>
  </w:num>
  <w:num w:numId="5">
    <w:abstractNumId w:val="25"/>
  </w:num>
  <w:num w:numId="6">
    <w:abstractNumId w:val="20"/>
  </w:num>
  <w:num w:numId="7">
    <w:abstractNumId w:val="15"/>
  </w:num>
  <w:num w:numId="8">
    <w:abstractNumId w:val="62"/>
  </w:num>
  <w:num w:numId="9">
    <w:abstractNumId w:val="27"/>
  </w:num>
  <w:num w:numId="10">
    <w:abstractNumId w:val="69"/>
  </w:num>
  <w:num w:numId="11">
    <w:abstractNumId w:val="82"/>
  </w:num>
  <w:num w:numId="12">
    <w:abstractNumId w:val="7"/>
  </w:num>
  <w:num w:numId="13">
    <w:abstractNumId w:val="79"/>
  </w:num>
  <w:num w:numId="14">
    <w:abstractNumId w:val="63"/>
  </w:num>
  <w:num w:numId="15">
    <w:abstractNumId w:val="70"/>
  </w:num>
  <w:num w:numId="16">
    <w:abstractNumId w:val="57"/>
  </w:num>
  <w:num w:numId="17">
    <w:abstractNumId w:val="77"/>
  </w:num>
  <w:num w:numId="18">
    <w:abstractNumId w:val="67"/>
  </w:num>
  <w:num w:numId="19">
    <w:abstractNumId w:val="30"/>
  </w:num>
  <w:num w:numId="20">
    <w:abstractNumId w:val="10"/>
  </w:num>
  <w:num w:numId="21">
    <w:abstractNumId w:val="33"/>
  </w:num>
  <w:num w:numId="22">
    <w:abstractNumId w:val="0"/>
  </w:num>
  <w:num w:numId="23">
    <w:abstractNumId w:val="56"/>
  </w:num>
  <w:num w:numId="24">
    <w:abstractNumId w:val="5"/>
  </w:num>
  <w:num w:numId="25">
    <w:abstractNumId w:val="53"/>
  </w:num>
  <w:num w:numId="26">
    <w:abstractNumId w:val="50"/>
  </w:num>
  <w:num w:numId="27">
    <w:abstractNumId w:val="52"/>
  </w:num>
  <w:num w:numId="28">
    <w:abstractNumId w:val="29"/>
  </w:num>
  <w:num w:numId="29">
    <w:abstractNumId w:val="64"/>
  </w:num>
  <w:num w:numId="30">
    <w:abstractNumId w:val="16"/>
  </w:num>
  <w:num w:numId="31">
    <w:abstractNumId w:val="8"/>
  </w:num>
  <w:num w:numId="32">
    <w:abstractNumId w:val="71"/>
  </w:num>
  <w:num w:numId="33">
    <w:abstractNumId w:val="36"/>
  </w:num>
  <w:num w:numId="34">
    <w:abstractNumId w:val="18"/>
  </w:num>
  <w:num w:numId="35">
    <w:abstractNumId w:val="48"/>
  </w:num>
  <w:num w:numId="3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num>
  <w:num w:numId="38">
    <w:abstractNumId w:val="54"/>
  </w:num>
  <w:num w:numId="39">
    <w:abstractNumId w:val="80"/>
  </w:num>
  <w:num w:numId="40">
    <w:abstractNumId w:val="9"/>
  </w:num>
  <w:num w:numId="41">
    <w:abstractNumId w:val="61"/>
  </w:num>
  <w:num w:numId="42">
    <w:abstractNumId w:val="61"/>
  </w:num>
  <w:num w:numId="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1"/>
  </w:num>
  <w:num w:numId="45">
    <w:abstractNumId w:val="61"/>
  </w:num>
  <w:num w:numId="46">
    <w:abstractNumId w:val="61"/>
  </w:num>
  <w:num w:numId="47">
    <w:abstractNumId w:val="17"/>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num>
  <w:num w:numId="51">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59"/>
  </w:num>
  <w:num w:numId="70">
    <w:abstractNumId w:val="4"/>
  </w:num>
  <w:num w:numId="71">
    <w:abstractNumId w:val="13"/>
  </w:num>
  <w:num w:numId="72">
    <w:abstractNumId w:val="35"/>
  </w:num>
  <w:num w:numId="73">
    <w:abstractNumId w:val="76"/>
  </w:num>
  <w:num w:numId="74">
    <w:abstractNumId w:val="73"/>
  </w:num>
  <w:num w:numId="75">
    <w:abstractNumId w:val="24"/>
  </w:num>
  <w:num w:numId="76">
    <w:abstractNumId w:val="44"/>
  </w:num>
  <w:num w:numId="77">
    <w:abstractNumId w:val="12"/>
  </w:num>
  <w:num w:numId="78">
    <w:abstractNumId w:val="40"/>
  </w:num>
  <w:num w:numId="79">
    <w:abstractNumId w:val="38"/>
  </w:num>
  <w:num w:numId="80">
    <w:abstractNumId w:val="47"/>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num>
  <w:num w:numId="83">
    <w:abstractNumId w:val="74"/>
  </w:num>
  <w:num w:numId="8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5"/>
  </w:num>
  <w:num w:numId="8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num>
  <w:num w:numId="92">
    <w:abstractNumId w:val="75"/>
  </w:num>
  <w:num w:numId="9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9"/>
  </w:num>
  <w:num w:numId="104">
    <w:abstractNumId w:val="68"/>
  </w:num>
  <w:num w:numId="10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3"/>
  </w:num>
  <w:num w:numId="111">
    <w:abstractNumId w:val="58"/>
  </w:num>
  <w:num w:numId="112">
    <w:abstractNumId w:val="72"/>
  </w:num>
  <w:num w:numId="113">
    <w:abstractNumId w:val="32"/>
  </w:num>
  <w:num w:numId="114">
    <w:abstractNumId w:val="3"/>
  </w:num>
  <w:num w:numId="115">
    <w:abstractNumId w:val="55"/>
  </w:num>
  <w:num w:numId="116">
    <w:abstractNumId w:val="26"/>
  </w:num>
  <w:num w:numId="117">
    <w:abstractNumId w:val="21"/>
  </w:num>
  <w:num w:numId="118">
    <w:abstractNumId w:val="43"/>
  </w:num>
  <w:num w:numId="119">
    <w:abstractNumId w:val="46"/>
  </w:num>
  <w:num w:numId="120">
    <w:abstractNumId w:val="22"/>
  </w:num>
  <w:num w:numId="121">
    <w:abstractNumId w:val="81"/>
  </w:num>
  <w:num w:numId="122">
    <w:abstractNumId w:val="11"/>
  </w:num>
  <w:num w:numId="123">
    <w:abstractNumId w:val="31"/>
  </w:num>
  <w:num w:numId="124">
    <w:abstractNumId w:val="6"/>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
  </w:num>
  <w:num w:numId="127">
    <w:abstractNumId w:val="78"/>
  </w:num>
  <w:num w:numId="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1"/>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2"/>
  </w:num>
  <w:num w:numId="1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3"/>
    <w:lvlOverride w:ilvl="0">
      <w:startOverride w:val="1"/>
    </w:lvlOverride>
  </w:num>
  <w:num w:numId="136">
    <w:abstractNumId w:val="37"/>
  </w:num>
  <w:num w:numId="137">
    <w:abstractNumId w:val="23"/>
    <w:lvlOverride w:ilvl="0">
      <w:startOverride w:val="1"/>
    </w:lvlOverride>
  </w:num>
  <w:num w:numId="138">
    <w:abstractNumId w:val="23"/>
    <w:lvlOverride w:ilvl="0">
      <w:startOverride w:val="1"/>
    </w:lvlOverride>
  </w:num>
  <w:num w:numId="139">
    <w:abstractNumId w:val="23"/>
    <w:lvlOverride w:ilvl="0">
      <w:startOverride w:val="1"/>
    </w:lvlOverride>
  </w:num>
  <w:num w:numId="140">
    <w:abstractNumId w:val="23"/>
    <w:lvlOverride w:ilvl="0">
      <w:startOverride w:val="1"/>
    </w:lvlOverride>
  </w:num>
  <w:num w:numId="141">
    <w:abstractNumId w:val="49"/>
  </w:num>
  <w:num w:numId="142">
    <w:abstractNumId w:val="66"/>
  </w:num>
  <w:num w:numId="143">
    <w:abstractNumId w:val="23"/>
  </w:num>
  <w:num w:numId="144">
    <w:abstractNumId w:val="23"/>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readOnly" w:enforcement="0"/>
  <w:defaultTabStop w:val="708"/>
  <w:autoHyphenation/>
  <w:consecutiveHyphenLimit w:val="1"/>
  <w:hyphenationZone w:val="142"/>
  <w:doNotHyphenateCaps/>
  <w:evenAndOddHeaders/>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C6A"/>
    <w:rsid w:val="00000753"/>
    <w:rsid w:val="000007BD"/>
    <w:rsid w:val="00000CD2"/>
    <w:rsid w:val="00000E3E"/>
    <w:rsid w:val="00000EA3"/>
    <w:rsid w:val="000011AD"/>
    <w:rsid w:val="0000123A"/>
    <w:rsid w:val="0000160E"/>
    <w:rsid w:val="0000175F"/>
    <w:rsid w:val="0000188A"/>
    <w:rsid w:val="00001B2A"/>
    <w:rsid w:val="00001CB4"/>
    <w:rsid w:val="00001EF3"/>
    <w:rsid w:val="000022A9"/>
    <w:rsid w:val="0000277C"/>
    <w:rsid w:val="000030D5"/>
    <w:rsid w:val="000030E6"/>
    <w:rsid w:val="00003176"/>
    <w:rsid w:val="0000343F"/>
    <w:rsid w:val="000037D1"/>
    <w:rsid w:val="00003B34"/>
    <w:rsid w:val="00003CED"/>
    <w:rsid w:val="00003E34"/>
    <w:rsid w:val="00004810"/>
    <w:rsid w:val="00004980"/>
    <w:rsid w:val="000050A9"/>
    <w:rsid w:val="00005350"/>
    <w:rsid w:val="00005D8D"/>
    <w:rsid w:val="00005E46"/>
    <w:rsid w:val="00005E4D"/>
    <w:rsid w:val="00005F8E"/>
    <w:rsid w:val="000063BD"/>
    <w:rsid w:val="0000723F"/>
    <w:rsid w:val="000074B7"/>
    <w:rsid w:val="0000755C"/>
    <w:rsid w:val="0000786A"/>
    <w:rsid w:val="00007B9F"/>
    <w:rsid w:val="00007F99"/>
    <w:rsid w:val="00010231"/>
    <w:rsid w:val="00010866"/>
    <w:rsid w:val="00010871"/>
    <w:rsid w:val="00011042"/>
    <w:rsid w:val="0001112F"/>
    <w:rsid w:val="00011173"/>
    <w:rsid w:val="00011240"/>
    <w:rsid w:val="0001126F"/>
    <w:rsid w:val="00011315"/>
    <w:rsid w:val="00011534"/>
    <w:rsid w:val="00011945"/>
    <w:rsid w:val="00011A19"/>
    <w:rsid w:val="00011A8D"/>
    <w:rsid w:val="00011B50"/>
    <w:rsid w:val="00011E46"/>
    <w:rsid w:val="00011F0B"/>
    <w:rsid w:val="0001231D"/>
    <w:rsid w:val="00012338"/>
    <w:rsid w:val="0001256A"/>
    <w:rsid w:val="00012759"/>
    <w:rsid w:val="000128FC"/>
    <w:rsid w:val="00012934"/>
    <w:rsid w:val="00012A87"/>
    <w:rsid w:val="00012C64"/>
    <w:rsid w:val="00012CC6"/>
    <w:rsid w:val="00012DF7"/>
    <w:rsid w:val="00012F97"/>
    <w:rsid w:val="000130AA"/>
    <w:rsid w:val="000136BD"/>
    <w:rsid w:val="000138B5"/>
    <w:rsid w:val="00013D43"/>
    <w:rsid w:val="00013FC5"/>
    <w:rsid w:val="000140CE"/>
    <w:rsid w:val="0001427D"/>
    <w:rsid w:val="0001431E"/>
    <w:rsid w:val="00014522"/>
    <w:rsid w:val="00014559"/>
    <w:rsid w:val="000145B3"/>
    <w:rsid w:val="0001469A"/>
    <w:rsid w:val="000149FA"/>
    <w:rsid w:val="00014B56"/>
    <w:rsid w:val="00014D6D"/>
    <w:rsid w:val="000152CC"/>
    <w:rsid w:val="00015579"/>
    <w:rsid w:val="00015854"/>
    <w:rsid w:val="00015869"/>
    <w:rsid w:val="000158D7"/>
    <w:rsid w:val="00015A2F"/>
    <w:rsid w:val="00015A35"/>
    <w:rsid w:val="00016076"/>
    <w:rsid w:val="0001689B"/>
    <w:rsid w:val="00016CDE"/>
    <w:rsid w:val="00016D32"/>
    <w:rsid w:val="00016E5B"/>
    <w:rsid w:val="000172A2"/>
    <w:rsid w:val="000178E6"/>
    <w:rsid w:val="00017DDC"/>
    <w:rsid w:val="000203EB"/>
    <w:rsid w:val="00020C40"/>
    <w:rsid w:val="00020F53"/>
    <w:rsid w:val="000218F2"/>
    <w:rsid w:val="00021A10"/>
    <w:rsid w:val="00021A8F"/>
    <w:rsid w:val="0002240F"/>
    <w:rsid w:val="00022429"/>
    <w:rsid w:val="00022464"/>
    <w:rsid w:val="00022824"/>
    <w:rsid w:val="0002290C"/>
    <w:rsid w:val="00022966"/>
    <w:rsid w:val="00022AF4"/>
    <w:rsid w:val="00022B64"/>
    <w:rsid w:val="00022D87"/>
    <w:rsid w:val="00022EF1"/>
    <w:rsid w:val="0002308D"/>
    <w:rsid w:val="000230C0"/>
    <w:rsid w:val="0002342D"/>
    <w:rsid w:val="000234B9"/>
    <w:rsid w:val="000237E0"/>
    <w:rsid w:val="00023886"/>
    <w:rsid w:val="00023CAA"/>
    <w:rsid w:val="00023DF7"/>
    <w:rsid w:val="000247C6"/>
    <w:rsid w:val="00024946"/>
    <w:rsid w:val="0002511F"/>
    <w:rsid w:val="000251E2"/>
    <w:rsid w:val="000252D0"/>
    <w:rsid w:val="0002555C"/>
    <w:rsid w:val="000256B6"/>
    <w:rsid w:val="000258B7"/>
    <w:rsid w:val="00025C01"/>
    <w:rsid w:val="00025C2A"/>
    <w:rsid w:val="00026825"/>
    <w:rsid w:val="00026C56"/>
    <w:rsid w:val="00026CE3"/>
    <w:rsid w:val="0002728C"/>
    <w:rsid w:val="000272F4"/>
    <w:rsid w:val="0002747B"/>
    <w:rsid w:val="0002750A"/>
    <w:rsid w:val="000275B6"/>
    <w:rsid w:val="0002772F"/>
    <w:rsid w:val="00027AC4"/>
    <w:rsid w:val="00027D0F"/>
    <w:rsid w:val="00027F05"/>
    <w:rsid w:val="000304B1"/>
    <w:rsid w:val="00030906"/>
    <w:rsid w:val="00030B00"/>
    <w:rsid w:val="0003100D"/>
    <w:rsid w:val="0003132C"/>
    <w:rsid w:val="00031927"/>
    <w:rsid w:val="00031B23"/>
    <w:rsid w:val="00031D0B"/>
    <w:rsid w:val="00031F99"/>
    <w:rsid w:val="000322AB"/>
    <w:rsid w:val="000327AE"/>
    <w:rsid w:val="0003305B"/>
    <w:rsid w:val="00033362"/>
    <w:rsid w:val="00033461"/>
    <w:rsid w:val="0003352B"/>
    <w:rsid w:val="00033C05"/>
    <w:rsid w:val="0003420A"/>
    <w:rsid w:val="000342BB"/>
    <w:rsid w:val="0003431E"/>
    <w:rsid w:val="00034385"/>
    <w:rsid w:val="000348EC"/>
    <w:rsid w:val="00034ABC"/>
    <w:rsid w:val="00034B19"/>
    <w:rsid w:val="00034C7E"/>
    <w:rsid w:val="00034EE6"/>
    <w:rsid w:val="0003506F"/>
    <w:rsid w:val="00035398"/>
    <w:rsid w:val="0003560B"/>
    <w:rsid w:val="00035649"/>
    <w:rsid w:val="00035B4B"/>
    <w:rsid w:val="00035E35"/>
    <w:rsid w:val="00035F17"/>
    <w:rsid w:val="00035FA5"/>
    <w:rsid w:val="000361C7"/>
    <w:rsid w:val="00036362"/>
    <w:rsid w:val="00036A9D"/>
    <w:rsid w:val="00036B12"/>
    <w:rsid w:val="00036E60"/>
    <w:rsid w:val="00037008"/>
    <w:rsid w:val="000370D2"/>
    <w:rsid w:val="00037352"/>
    <w:rsid w:val="00037554"/>
    <w:rsid w:val="00037696"/>
    <w:rsid w:val="00037A99"/>
    <w:rsid w:val="00037AEF"/>
    <w:rsid w:val="00037B0E"/>
    <w:rsid w:val="00037DF0"/>
    <w:rsid w:val="00037F69"/>
    <w:rsid w:val="000402F3"/>
    <w:rsid w:val="00040362"/>
    <w:rsid w:val="000404EE"/>
    <w:rsid w:val="00040529"/>
    <w:rsid w:val="0004082B"/>
    <w:rsid w:val="00040ECA"/>
    <w:rsid w:val="00040FA3"/>
    <w:rsid w:val="00041044"/>
    <w:rsid w:val="000411BC"/>
    <w:rsid w:val="00041256"/>
    <w:rsid w:val="000416FA"/>
    <w:rsid w:val="00041852"/>
    <w:rsid w:val="00041F36"/>
    <w:rsid w:val="000422FA"/>
    <w:rsid w:val="00043499"/>
    <w:rsid w:val="00043E57"/>
    <w:rsid w:val="00044344"/>
    <w:rsid w:val="000445CE"/>
    <w:rsid w:val="000448B2"/>
    <w:rsid w:val="0004511E"/>
    <w:rsid w:val="0004515F"/>
    <w:rsid w:val="000452A4"/>
    <w:rsid w:val="00045BD4"/>
    <w:rsid w:val="00045E2E"/>
    <w:rsid w:val="00045E2F"/>
    <w:rsid w:val="00045E81"/>
    <w:rsid w:val="00045EC3"/>
    <w:rsid w:val="00045ECF"/>
    <w:rsid w:val="00045FD0"/>
    <w:rsid w:val="0004606C"/>
    <w:rsid w:val="000463F2"/>
    <w:rsid w:val="000467E3"/>
    <w:rsid w:val="000467F8"/>
    <w:rsid w:val="00046A6B"/>
    <w:rsid w:val="00046EF2"/>
    <w:rsid w:val="00046F26"/>
    <w:rsid w:val="00047148"/>
    <w:rsid w:val="0004727C"/>
    <w:rsid w:val="000475F3"/>
    <w:rsid w:val="00047689"/>
    <w:rsid w:val="000478B2"/>
    <w:rsid w:val="00047B1D"/>
    <w:rsid w:val="00047B8D"/>
    <w:rsid w:val="00047D68"/>
    <w:rsid w:val="00047DA4"/>
    <w:rsid w:val="0005048D"/>
    <w:rsid w:val="000507D8"/>
    <w:rsid w:val="000508DD"/>
    <w:rsid w:val="00050B5F"/>
    <w:rsid w:val="00050C2F"/>
    <w:rsid w:val="00051362"/>
    <w:rsid w:val="000513B1"/>
    <w:rsid w:val="000513D7"/>
    <w:rsid w:val="000517B3"/>
    <w:rsid w:val="000517ED"/>
    <w:rsid w:val="00051BB4"/>
    <w:rsid w:val="00051E14"/>
    <w:rsid w:val="00051E89"/>
    <w:rsid w:val="00052138"/>
    <w:rsid w:val="000526D3"/>
    <w:rsid w:val="00052A0C"/>
    <w:rsid w:val="00052AF8"/>
    <w:rsid w:val="00052E8E"/>
    <w:rsid w:val="00053016"/>
    <w:rsid w:val="00053478"/>
    <w:rsid w:val="00053718"/>
    <w:rsid w:val="00053846"/>
    <w:rsid w:val="00053EA5"/>
    <w:rsid w:val="00054014"/>
    <w:rsid w:val="0005413E"/>
    <w:rsid w:val="000542ED"/>
    <w:rsid w:val="00054358"/>
    <w:rsid w:val="00054598"/>
    <w:rsid w:val="00054A61"/>
    <w:rsid w:val="00054C6B"/>
    <w:rsid w:val="00054D23"/>
    <w:rsid w:val="00054D51"/>
    <w:rsid w:val="00055096"/>
    <w:rsid w:val="00055898"/>
    <w:rsid w:val="00055C8D"/>
    <w:rsid w:val="00055D0E"/>
    <w:rsid w:val="00055E9B"/>
    <w:rsid w:val="00056079"/>
    <w:rsid w:val="0005649E"/>
    <w:rsid w:val="000565F0"/>
    <w:rsid w:val="00056B17"/>
    <w:rsid w:val="00056BE0"/>
    <w:rsid w:val="00056D6E"/>
    <w:rsid w:val="00056EB3"/>
    <w:rsid w:val="000574A0"/>
    <w:rsid w:val="000575A5"/>
    <w:rsid w:val="00057AD3"/>
    <w:rsid w:val="00057ED2"/>
    <w:rsid w:val="00060033"/>
    <w:rsid w:val="00060105"/>
    <w:rsid w:val="0006029C"/>
    <w:rsid w:val="00060505"/>
    <w:rsid w:val="00060847"/>
    <w:rsid w:val="00060897"/>
    <w:rsid w:val="00060B38"/>
    <w:rsid w:val="00060BAE"/>
    <w:rsid w:val="00060D31"/>
    <w:rsid w:val="00060DA4"/>
    <w:rsid w:val="00060E1A"/>
    <w:rsid w:val="00060EC5"/>
    <w:rsid w:val="000611F6"/>
    <w:rsid w:val="0006123F"/>
    <w:rsid w:val="00061264"/>
    <w:rsid w:val="0006143E"/>
    <w:rsid w:val="000614F3"/>
    <w:rsid w:val="00061718"/>
    <w:rsid w:val="000617A6"/>
    <w:rsid w:val="00061941"/>
    <w:rsid w:val="00061A15"/>
    <w:rsid w:val="00061AE6"/>
    <w:rsid w:val="00061B05"/>
    <w:rsid w:val="00061C01"/>
    <w:rsid w:val="00061DF3"/>
    <w:rsid w:val="00062035"/>
    <w:rsid w:val="0006224A"/>
    <w:rsid w:val="000625D9"/>
    <w:rsid w:val="000628B5"/>
    <w:rsid w:val="000628F5"/>
    <w:rsid w:val="00062968"/>
    <w:rsid w:val="00062A1E"/>
    <w:rsid w:val="000630E9"/>
    <w:rsid w:val="00063341"/>
    <w:rsid w:val="00063343"/>
    <w:rsid w:val="00063AB8"/>
    <w:rsid w:val="00063C4B"/>
    <w:rsid w:val="00063CFB"/>
    <w:rsid w:val="00063D2F"/>
    <w:rsid w:val="00063D6E"/>
    <w:rsid w:val="00063E2A"/>
    <w:rsid w:val="00064284"/>
    <w:rsid w:val="00064617"/>
    <w:rsid w:val="00064A69"/>
    <w:rsid w:val="00064AE5"/>
    <w:rsid w:val="00064CAE"/>
    <w:rsid w:val="00065135"/>
    <w:rsid w:val="000653B2"/>
    <w:rsid w:val="00065426"/>
    <w:rsid w:val="00065A5D"/>
    <w:rsid w:val="00065D39"/>
    <w:rsid w:val="00065F25"/>
    <w:rsid w:val="0006604F"/>
    <w:rsid w:val="000661D1"/>
    <w:rsid w:val="000665C7"/>
    <w:rsid w:val="00066A74"/>
    <w:rsid w:val="00066D33"/>
    <w:rsid w:val="00066DDE"/>
    <w:rsid w:val="000670D7"/>
    <w:rsid w:val="00067415"/>
    <w:rsid w:val="00067553"/>
    <w:rsid w:val="000676E8"/>
    <w:rsid w:val="00067C2C"/>
    <w:rsid w:val="00067C5B"/>
    <w:rsid w:val="00067E82"/>
    <w:rsid w:val="00070158"/>
    <w:rsid w:val="0007018E"/>
    <w:rsid w:val="00070332"/>
    <w:rsid w:val="0007049A"/>
    <w:rsid w:val="0007053B"/>
    <w:rsid w:val="000710F3"/>
    <w:rsid w:val="000712BD"/>
    <w:rsid w:val="00071496"/>
    <w:rsid w:val="0007195C"/>
    <w:rsid w:val="00071D1E"/>
    <w:rsid w:val="00071EF5"/>
    <w:rsid w:val="00071F9E"/>
    <w:rsid w:val="00071FBC"/>
    <w:rsid w:val="00072029"/>
    <w:rsid w:val="000723DA"/>
    <w:rsid w:val="00072677"/>
    <w:rsid w:val="000726BE"/>
    <w:rsid w:val="000726E0"/>
    <w:rsid w:val="00072774"/>
    <w:rsid w:val="00072919"/>
    <w:rsid w:val="0007328A"/>
    <w:rsid w:val="00073321"/>
    <w:rsid w:val="00073558"/>
    <w:rsid w:val="00073615"/>
    <w:rsid w:val="0007367C"/>
    <w:rsid w:val="00073D2F"/>
    <w:rsid w:val="00073FDB"/>
    <w:rsid w:val="000743E5"/>
    <w:rsid w:val="00074468"/>
    <w:rsid w:val="000749A7"/>
    <w:rsid w:val="00074A27"/>
    <w:rsid w:val="00074A3D"/>
    <w:rsid w:val="00074B44"/>
    <w:rsid w:val="00074B93"/>
    <w:rsid w:val="00074F61"/>
    <w:rsid w:val="00074F6C"/>
    <w:rsid w:val="00075080"/>
    <w:rsid w:val="000750ED"/>
    <w:rsid w:val="00075102"/>
    <w:rsid w:val="0007598E"/>
    <w:rsid w:val="00075AE9"/>
    <w:rsid w:val="00075D1C"/>
    <w:rsid w:val="000764ED"/>
    <w:rsid w:val="000764F4"/>
    <w:rsid w:val="00076CF6"/>
    <w:rsid w:val="00076D02"/>
    <w:rsid w:val="0007729C"/>
    <w:rsid w:val="00077422"/>
    <w:rsid w:val="00077462"/>
    <w:rsid w:val="00077537"/>
    <w:rsid w:val="00077573"/>
    <w:rsid w:val="0007779D"/>
    <w:rsid w:val="00077A67"/>
    <w:rsid w:val="00080554"/>
    <w:rsid w:val="00080665"/>
    <w:rsid w:val="0008066E"/>
    <w:rsid w:val="0008086C"/>
    <w:rsid w:val="0008099F"/>
    <w:rsid w:val="00080CD0"/>
    <w:rsid w:val="00080FD2"/>
    <w:rsid w:val="0008107D"/>
    <w:rsid w:val="000810FB"/>
    <w:rsid w:val="00081376"/>
    <w:rsid w:val="00081730"/>
    <w:rsid w:val="00081BCC"/>
    <w:rsid w:val="00082267"/>
    <w:rsid w:val="0008229E"/>
    <w:rsid w:val="0008251D"/>
    <w:rsid w:val="00082548"/>
    <w:rsid w:val="00082A3C"/>
    <w:rsid w:val="00082D89"/>
    <w:rsid w:val="00083271"/>
    <w:rsid w:val="00083789"/>
    <w:rsid w:val="000838E0"/>
    <w:rsid w:val="00083A79"/>
    <w:rsid w:val="00083D5B"/>
    <w:rsid w:val="00083D8E"/>
    <w:rsid w:val="00084012"/>
    <w:rsid w:val="00084474"/>
    <w:rsid w:val="0008470E"/>
    <w:rsid w:val="00084752"/>
    <w:rsid w:val="000847EF"/>
    <w:rsid w:val="00084901"/>
    <w:rsid w:val="00084C44"/>
    <w:rsid w:val="00084D16"/>
    <w:rsid w:val="00085F17"/>
    <w:rsid w:val="00085F60"/>
    <w:rsid w:val="000860DC"/>
    <w:rsid w:val="00086513"/>
    <w:rsid w:val="00086961"/>
    <w:rsid w:val="00086A3C"/>
    <w:rsid w:val="00086D52"/>
    <w:rsid w:val="0008701B"/>
    <w:rsid w:val="00087309"/>
    <w:rsid w:val="00087729"/>
    <w:rsid w:val="00087A08"/>
    <w:rsid w:val="00087B25"/>
    <w:rsid w:val="00087B7F"/>
    <w:rsid w:val="00087FD0"/>
    <w:rsid w:val="00090515"/>
    <w:rsid w:val="000905DE"/>
    <w:rsid w:val="000905FF"/>
    <w:rsid w:val="00090CB2"/>
    <w:rsid w:val="00090E85"/>
    <w:rsid w:val="00090EEF"/>
    <w:rsid w:val="000910A7"/>
    <w:rsid w:val="00091417"/>
    <w:rsid w:val="00091455"/>
    <w:rsid w:val="0009196F"/>
    <w:rsid w:val="000919AE"/>
    <w:rsid w:val="00091C02"/>
    <w:rsid w:val="00091FD8"/>
    <w:rsid w:val="000920A5"/>
    <w:rsid w:val="000925A8"/>
    <w:rsid w:val="00092682"/>
    <w:rsid w:val="000928BB"/>
    <w:rsid w:val="00092918"/>
    <w:rsid w:val="00092981"/>
    <w:rsid w:val="000929A8"/>
    <w:rsid w:val="00092EDF"/>
    <w:rsid w:val="000931F4"/>
    <w:rsid w:val="000931FB"/>
    <w:rsid w:val="0009324D"/>
    <w:rsid w:val="000932EF"/>
    <w:rsid w:val="0009345E"/>
    <w:rsid w:val="000934FF"/>
    <w:rsid w:val="00093560"/>
    <w:rsid w:val="00093667"/>
    <w:rsid w:val="000937CC"/>
    <w:rsid w:val="00093C8E"/>
    <w:rsid w:val="00093DB9"/>
    <w:rsid w:val="00093F9C"/>
    <w:rsid w:val="00094160"/>
    <w:rsid w:val="0009428F"/>
    <w:rsid w:val="0009466B"/>
    <w:rsid w:val="00094886"/>
    <w:rsid w:val="00094B5E"/>
    <w:rsid w:val="00094FF7"/>
    <w:rsid w:val="0009502C"/>
    <w:rsid w:val="000951DB"/>
    <w:rsid w:val="000951FA"/>
    <w:rsid w:val="00095485"/>
    <w:rsid w:val="000958D7"/>
    <w:rsid w:val="00095E54"/>
    <w:rsid w:val="000961BB"/>
    <w:rsid w:val="000964C7"/>
    <w:rsid w:val="00096606"/>
    <w:rsid w:val="00096616"/>
    <w:rsid w:val="0009667B"/>
    <w:rsid w:val="000966C8"/>
    <w:rsid w:val="00096903"/>
    <w:rsid w:val="000969AA"/>
    <w:rsid w:val="00096B12"/>
    <w:rsid w:val="00096CB2"/>
    <w:rsid w:val="00096CF5"/>
    <w:rsid w:val="00096E15"/>
    <w:rsid w:val="00096FD1"/>
    <w:rsid w:val="00097067"/>
    <w:rsid w:val="00097171"/>
    <w:rsid w:val="0009728E"/>
    <w:rsid w:val="000978A6"/>
    <w:rsid w:val="00097DCB"/>
    <w:rsid w:val="00097E4C"/>
    <w:rsid w:val="000A06DA"/>
    <w:rsid w:val="000A06FD"/>
    <w:rsid w:val="000A0C44"/>
    <w:rsid w:val="000A0DC2"/>
    <w:rsid w:val="000A11F7"/>
    <w:rsid w:val="000A124F"/>
    <w:rsid w:val="000A12B6"/>
    <w:rsid w:val="000A173D"/>
    <w:rsid w:val="000A17A4"/>
    <w:rsid w:val="000A1BC3"/>
    <w:rsid w:val="000A1C45"/>
    <w:rsid w:val="000A1F02"/>
    <w:rsid w:val="000A2312"/>
    <w:rsid w:val="000A2376"/>
    <w:rsid w:val="000A2B5C"/>
    <w:rsid w:val="000A2F14"/>
    <w:rsid w:val="000A2F30"/>
    <w:rsid w:val="000A2F65"/>
    <w:rsid w:val="000A3CA6"/>
    <w:rsid w:val="000A3EB8"/>
    <w:rsid w:val="000A3F06"/>
    <w:rsid w:val="000A43E3"/>
    <w:rsid w:val="000A4795"/>
    <w:rsid w:val="000A47C2"/>
    <w:rsid w:val="000A47DB"/>
    <w:rsid w:val="000A47FB"/>
    <w:rsid w:val="000A4B22"/>
    <w:rsid w:val="000A4EAF"/>
    <w:rsid w:val="000A4F47"/>
    <w:rsid w:val="000A53A8"/>
    <w:rsid w:val="000A5976"/>
    <w:rsid w:val="000A5B4A"/>
    <w:rsid w:val="000A5F2D"/>
    <w:rsid w:val="000A5F7E"/>
    <w:rsid w:val="000A62D4"/>
    <w:rsid w:val="000A6366"/>
    <w:rsid w:val="000A6505"/>
    <w:rsid w:val="000A6810"/>
    <w:rsid w:val="000A6AA6"/>
    <w:rsid w:val="000A6B80"/>
    <w:rsid w:val="000A6DE5"/>
    <w:rsid w:val="000A6F97"/>
    <w:rsid w:val="000A7405"/>
    <w:rsid w:val="000A7636"/>
    <w:rsid w:val="000A77D1"/>
    <w:rsid w:val="000A7811"/>
    <w:rsid w:val="000A7980"/>
    <w:rsid w:val="000A7C2A"/>
    <w:rsid w:val="000A7DDE"/>
    <w:rsid w:val="000A7E5A"/>
    <w:rsid w:val="000B0609"/>
    <w:rsid w:val="000B06DE"/>
    <w:rsid w:val="000B0CE4"/>
    <w:rsid w:val="000B0D70"/>
    <w:rsid w:val="000B0F95"/>
    <w:rsid w:val="000B107D"/>
    <w:rsid w:val="000B143B"/>
    <w:rsid w:val="000B1607"/>
    <w:rsid w:val="000B1696"/>
    <w:rsid w:val="000B16E4"/>
    <w:rsid w:val="000B2222"/>
    <w:rsid w:val="000B22FD"/>
    <w:rsid w:val="000B2670"/>
    <w:rsid w:val="000B2836"/>
    <w:rsid w:val="000B2BFF"/>
    <w:rsid w:val="000B2D84"/>
    <w:rsid w:val="000B2DE5"/>
    <w:rsid w:val="000B2ECB"/>
    <w:rsid w:val="000B32C6"/>
    <w:rsid w:val="000B32DC"/>
    <w:rsid w:val="000B3757"/>
    <w:rsid w:val="000B3991"/>
    <w:rsid w:val="000B3DB0"/>
    <w:rsid w:val="000B3F70"/>
    <w:rsid w:val="000B4134"/>
    <w:rsid w:val="000B4175"/>
    <w:rsid w:val="000B41BE"/>
    <w:rsid w:val="000B44DA"/>
    <w:rsid w:val="000B4536"/>
    <w:rsid w:val="000B4557"/>
    <w:rsid w:val="000B4C6F"/>
    <w:rsid w:val="000B4E32"/>
    <w:rsid w:val="000B50AA"/>
    <w:rsid w:val="000B552C"/>
    <w:rsid w:val="000B587C"/>
    <w:rsid w:val="000B5C5B"/>
    <w:rsid w:val="000B5C7E"/>
    <w:rsid w:val="000B5E56"/>
    <w:rsid w:val="000B61F7"/>
    <w:rsid w:val="000B63F6"/>
    <w:rsid w:val="000B6779"/>
    <w:rsid w:val="000B6DB1"/>
    <w:rsid w:val="000B6E98"/>
    <w:rsid w:val="000B7038"/>
    <w:rsid w:val="000B728B"/>
    <w:rsid w:val="000B733C"/>
    <w:rsid w:val="000B77C7"/>
    <w:rsid w:val="000B7FE0"/>
    <w:rsid w:val="000C0033"/>
    <w:rsid w:val="000C00F8"/>
    <w:rsid w:val="000C0260"/>
    <w:rsid w:val="000C02B2"/>
    <w:rsid w:val="000C038A"/>
    <w:rsid w:val="000C0499"/>
    <w:rsid w:val="000C08EB"/>
    <w:rsid w:val="000C0BE9"/>
    <w:rsid w:val="000C0BEF"/>
    <w:rsid w:val="000C0C28"/>
    <w:rsid w:val="000C0C30"/>
    <w:rsid w:val="000C118B"/>
    <w:rsid w:val="000C1372"/>
    <w:rsid w:val="000C1657"/>
    <w:rsid w:val="000C1667"/>
    <w:rsid w:val="000C1CB9"/>
    <w:rsid w:val="000C1EC8"/>
    <w:rsid w:val="000C1F5B"/>
    <w:rsid w:val="000C2605"/>
    <w:rsid w:val="000C2805"/>
    <w:rsid w:val="000C299C"/>
    <w:rsid w:val="000C2BC5"/>
    <w:rsid w:val="000C2C64"/>
    <w:rsid w:val="000C2F27"/>
    <w:rsid w:val="000C30A8"/>
    <w:rsid w:val="000C35F2"/>
    <w:rsid w:val="000C3840"/>
    <w:rsid w:val="000C38E7"/>
    <w:rsid w:val="000C39E1"/>
    <w:rsid w:val="000C3B46"/>
    <w:rsid w:val="000C3D62"/>
    <w:rsid w:val="000C3F3A"/>
    <w:rsid w:val="000C4291"/>
    <w:rsid w:val="000C4548"/>
    <w:rsid w:val="000C462D"/>
    <w:rsid w:val="000C4C79"/>
    <w:rsid w:val="000C4D39"/>
    <w:rsid w:val="000C4F62"/>
    <w:rsid w:val="000C52D0"/>
    <w:rsid w:val="000C568B"/>
    <w:rsid w:val="000C58EF"/>
    <w:rsid w:val="000C5ADA"/>
    <w:rsid w:val="000C5B25"/>
    <w:rsid w:val="000C5BB8"/>
    <w:rsid w:val="000C5C18"/>
    <w:rsid w:val="000C5CE7"/>
    <w:rsid w:val="000C5FAD"/>
    <w:rsid w:val="000C6010"/>
    <w:rsid w:val="000C6054"/>
    <w:rsid w:val="000C6507"/>
    <w:rsid w:val="000C6D55"/>
    <w:rsid w:val="000C6F6E"/>
    <w:rsid w:val="000C6F86"/>
    <w:rsid w:val="000C7020"/>
    <w:rsid w:val="000C74D6"/>
    <w:rsid w:val="000C7670"/>
    <w:rsid w:val="000C7A3D"/>
    <w:rsid w:val="000C7AFA"/>
    <w:rsid w:val="000C7B32"/>
    <w:rsid w:val="000C7B96"/>
    <w:rsid w:val="000C7C4D"/>
    <w:rsid w:val="000D0092"/>
    <w:rsid w:val="000D009B"/>
    <w:rsid w:val="000D0A63"/>
    <w:rsid w:val="000D0AE9"/>
    <w:rsid w:val="000D0CAA"/>
    <w:rsid w:val="000D0E82"/>
    <w:rsid w:val="000D1192"/>
    <w:rsid w:val="000D1349"/>
    <w:rsid w:val="000D14CF"/>
    <w:rsid w:val="000D1628"/>
    <w:rsid w:val="000D166E"/>
    <w:rsid w:val="000D171C"/>
    <w:rsid w:val="000D17EF"/>
    <w:rsid w:val="000D1A32"/>
    <w:rsid w:val="000D21A2"/>
    <w:rsid w:val="000D2309"/>
    <w:rsid w:val="000D2802"/>
    <w:rsid w:val="000D295D"/>
    <w:rsid w:val="000D2B7B"/>
    <w:rsid w:val="000D2D8F"/>
    <w:rsid w:val="000D2F98"/>
    <w:rsid w:val="000D3176"/>
    <w:rsid w:val="000D341C"/>
    <w:rsid w:val="000D349F"/>
    <w:rsid w:val="000D363F"/>
    <w:rsid w:val="000D385C"/>
    <w:rsid w:val="000D3886"/>
    <w:rsid w:val="000D3F26"/>
    <w:rsid w:val="000D462B"/>
    <w:rsid w:val="000D4A58"/>
    <w:rsid w:val="000D4D13"/>
    <w:rsid w:val="000D4F89"/>
    <w:rsid w:val="000D541E"/>
    <w:rsid w:val="000D54A6"/>
    <w:rsid w:val="000D5658"/>
    <w:rsid w:val="000D56FC"/>
    <w:rsid w:val="000D5957"/>
    <w:rsid w:val="000D5BF0"/>
    <w:rsid w:val="000D5C26"/>
    <w:rsid w:val="000D5F3A"/>
    <w:rsid w:val="000D61A8"/>
    <w:rsid w:val="000D6447"/>
    <w:rsid w:val="000D64DA"/>
    <w:rsid w:val="000D65F1"/>
    <w:rsid w:val="000D663B"/>
    <w:rsid w:val="000D67C2"/>
    <w:rsid w:val="000D6A1D"/>
    <w:rsid w:val="000D6A26"/>
    <w:rsid w:val="000D6BB3"/>
    <w:rsid w:val="000D6BCE"/>
    <w:rsid w:val="000D6CDB"/>
    <w:rsid w:val="000D6CE9"/>
    <w:rsid w:val="000D6D1C"/>
    <w:rsid w:val="000D6F66"/>
    <w:rsid w:val="000D7001"/>
    <w:rsid w:val="000D73CA"/>
    <w:rsid w:val="000D7811"/>
    <w:rsid w:val="000D78D5"/>
    <w:rsid w:val="000D7E28"/>
    <w:rsid w:val="000D7E43"/>
    <w:rsid w:val="000E003B"/>
    <w:rsid w:val="000E0050"/>
    <w:rsid w:val="000E00E9"/>
    <w:rsid w:val="000E0324"/>
    <w:rsid w:val="000E0761"/>
    <w:rsid w:val="000E08FD"/>
    <w:rsid w:val="000E1287"/>
    <w:rsid w:val="000E1544"/>
    <w:rsid w:val="000E1A56"/>
    <w:rsid w:val="000E1BD8"/>
    <w:rsid w:val="000E213F"/>
    <w:rsid w:val="000E218F"/>
    <w:rsid w:val="000E235B"/>
    <w:rsid w:val="000E258C"/>
    <w:rsid w:val="000E28EB"/>
    <w:rsid w:val="000E2F60"/>
    <w:rsid w:val="000E2F7E"/>
    <w:rsid w:val="000E2F7F"/>
    <w:rsid w:val="000E3315"/>
    <w:rsid w:val="000E338B"/>
    <w:rsid w:val="000E3682"/>
    <w:rsid w:val="000E36F9"/>
    <w:rsid w:val="000E382B"/>
    <w:rsid w:val="000E3A31"/>
    <w:rsid w:val="000E3F53"/>
    <w:rsid w:val="000E3FF5"/>
    <w:rsid w:val="000E40CE"/>
    <w:rsid w:val="000E40FF"/>
    <w:rsid w:val="000E411E"/>
    <w:rsid w:val="000E45B6"/>
    <w:rsid w:val="000E505D"/>
    <w:rsid w:val="000E5901"/>
    <w:rsid w:val="000E5B2A"/>
    <w:rsid w:val="000E5B6F"/>
    <w:rsid w:val="000E5E6E"/>
    <w:rsid w:val="000E5FF1"/>
    <w:rsid w:val="000E6888"/>
    <w:rsid w:val="000E6AB3"/>
    <w:rsid w:val="000E6AFA"/>
    <w:rsid w:val="000E6D5E"/>
    <w:rsid w:val="000E6FE8"/>
    <w:rsid w:val="000E7496"/>
    <w:rsid w:val="000E75CF"/>
    <w:rsid w:val="000E7648"/>
    <w:rsid w:val="000E772A"/>
    <w:rsid w:val="000E78D4"/>
    <w:rsid w:val="000E7D32"/>
    <w:rsid w:val="000E7FF3"/>
    <w:rsid w:val="000F0218"/>
    <w:rsid w:val="000F03EB"/>
    <w:rsid w:val="000F0604"/>
    <w:rsid w:val="000F06F4"/>
    <w:rsid w:val="000F090C"/>
    <w:rsid w:val="000F0972"/>
    <w:rsid w:val="000F15D0"/>
    <w:rsid w:val="000F1A57"/>
    <w:rsid w:val="000F1E9E"/>
    <w:rsid w:val="000F2159"/>
    <w:rsid w:val="000F21A9"/>
    <w:rsid w:val="000F21EE"/>
    <w:rsid w:val="000F24B3"/>
    <w:rsid w:val="000F25E5"/>
    <w:rsid w:val="000F29B3"/>
    <w:rsid w:val="000F2A00"/>
    <w:rsid w:val="000F2AA5"/>
    <w:rsid w:val="000F2F7E"/>
    <w:rsid w:val="000F3090"/>
    <w:rsid w:val="000F332A"/>
    <w:rsid w:val="000F34B2"/>
    <w:rsid w:val="000F391F"/>
    <w:rsid w:val="000F3A61"/>
    <w:rsid w:val="000F3CA2"/>
    <w:rsid w:val="000F3E3E"/>
    <w:rsid w:val="000F3EE3"/>
    <w:rsid w:val="000F4155"/>
    <w:rsid w:val="000F417A"/>
    <w:rsid w:val="000F46D4"/>
    <w:rsid w:val="000F4AE6"/>
    <w:rsid w:val="000F4B59"/>
    <w:rsid w:val="000F4E38"/>
    <w:rsid w:val="000F50F5"/>
    <w:rsid w:val="000F5392"/>
    <w:rsid w:val="000F5433"/>
    <w:rsid w:val="000F5496"/>
    <w:rsid w:val="000F5542"/>
    <w:rsid w:val="000F5685"/>
    <w:rsid w:val="000F594C"/>
    <w:rsid w:val="000F5BC3"/>
    <w:rsid w:val="000F5C8F"/>
    <w:rsid w:val="000F5CAF"/>
    <w:rsid w:val="000F5E2F"/>
    <w:rsid w:val="000F6087"/>
    <w:rsid w:val="000F60DF"/>
    <w:rsid w:val="000F63AE"/>
    <w:rsid w:val="000F65FE"/>
    <w:rsid w:val="000F6622"/>
    <w:rsid w:val="000F68DA"/>
    <w:rsid w:val="000F69FD"/>
    <w:rsid w:val="000F6A03"/>
    <w:rsid w:val="000F6B62"/>
    <w:rsid w:val="000F6E3C"/>
    <w:rsid w:val="000F71C1"/>
    <w:rsid w:val="000F73E6"/>
    <w:rsid w:val="000F7485"/>
    <w:rsid w:val="000F77E4"/>
    <w:rsid w:val="000F7A81"/>
    <w:rsid w:val="000F7A82"/>
    <w:rsid w:val="000F7EC9"/>
    <w:rsid w:val="000F7F3A"/>
    <w:rsid w:val="00100122"/>
    <w:rsid w:val="0010020D"/>
    <w:rsid w:val="001004D5"/>
    <w:rsid w:val="00100891"/>
    <w:rsid w:val="00100B7D"/>
    <w:rsid w:val="00100E5E"/>
    <w:rsid w:val="00100E7C"/>
    <w:rsid w:val="0010121C"/>
    <w:rsid w:val="001012FA"/>
    <w:rsid w:val="001015EF"/>
    <w:rsid w:val="00101A4B"/>
    <w:rsid w:val="00101AFA"/>
    <w:rsid w:val="0010205A"/>
    <w:rsid w:val="00102413"/>
    <w:rsid w:val="001024CE"/>
    <w:rsid w:val="001025C4"/>
    <w:rsid w:val="00102837"/>
    <w:rsid w:val="00102A75"/>
    <w:rsid w:val="00102B66"/>
    <w:rsid w:val="00102B85"/>
    <w:rsid w:val="00102D4B"/>
    <w:rsid w:val="00102E8B"/>
    <w:rsid w:val="00102EA7"/>
    <w:rsid w:val="00102FCC"/>
    <w:rsid w:val="0010314E"/>
    <w:rsid w:val="001031D4"/>
    <w:rsid w:val="0010321A"/>
    <w:rsid w:val="001033CC"/>
    <w:rsid w:val="00103454"/>
    <w:rsid w:val="00103675"/>
    <w:rsid w:val="00103EE1"/>
    <w:rsid w:val="00103FB1"/>
    <w:rsid w:val="001040D8"/>
    <w:rsid w:val="0010433C"/>
    <w:rsid w:val="00104375"/>
    <w:rsid w:val="001043D9"/>
    <w:rsid w:val="00104520"/>
    <w:rsid w:val="00104646"/>
    <w:rsid w:val="001049E9"/>
    <w:rsid w:val="00104E6C"/>
    <w:rsid w:val="0010520A"/>
    <w:rsid w:val="001052F0"/>
    <w:rsid w:val="00105A88"/>
    <w:rsid w:val="00105DD0"/>
    <w:rsid w:val="00105EE4"/>
    <w:rsid w:val="00105EEF"/>
    <w:rsid w:val="00106801"/>
    <w:rsid w:val="0010685E"/>
    <w:rsid w:val="001068FF"/>
    <w:rsid w:val="00106B9E"/>
    <w:rsid w:val="00106BFA"/>
    <w:rsid w:val="00107459"/>
    <w:rsid w:val="001078FA"/>
    <w:rsid w:val="001079F6"/>
    <w:rsid w:val="00110032"/>
    <w:rsid w:val="00110098"/>
    <w:rsid w:val="00110290"/>
    <w:rsid w:val="001104D0"/>
    <w:rsid w:val="001104F0"/>
    <w:rsid w:val="001105F4"/>
    <w:rsid w:val="001108CB"/>
    <w:rsid w:val="00110D28"/>
    <w:rsid w:val="00110E56"/>
    <w:rsid w:val="00110FCF"/>
    <w:rsid w:val="001115FF"/>
    <w:rsid w:val="00111955"/>
    <w:rsid w:val="00111A42"/>
    <w:rsid w:val="00111FF8"/>
    <w:rsid w:val="0011236F"/>
    <w:rsid w:val="0011248F"/>
    <w:rsid w:val="00112A04"/>
    <w:rsid w:val="001131E9"/>
    <w:rsid w:val="00113288"/>
    <w:rsid w:val="001132CB"/>
    <w:rsid w:val="0011336D"/>
    <w:rsid w:val="00113575"/>
    <w:rsid w:val="00113976"/>
    <w:rsid w:val="00113A2E"/>
    <w:rsid w:val="00114267"/>
    <w:rsid w:val="001142ED"/>
    <w:rsid w:val="001145A4"/>
    <w:rsid w:val="001145E0"/>
    <w:rsid w:val="00114D5E"/>
    <w:rsid w:val="00114FA5"/>
    <w:rsid w:val="0011503C"/>
    <w:rsid w:val="0011538F"/>
    <w:rsid w:val="001153EC"/>
    <w:rsid w:val="0011554F"/>
    <w:rsid w:val="001157D8"/>
    <w:rsid w:val="001157F2"/>
    <w:rsid w:val="00115A29"/>
    <w:rsid w:val="00115ABF"/>
    <w:rsid w:val="00115F5A"/>
    <w:rsid w:val="00116039"/>
    <w:rsid w:val="0011607C"/>
    <w:rsid w:val="001164BA"/>
    <w:rsid w:val="001168CF"/>
    <w:rsid w:val="00116942"/>
    <w:rsid w:val="00116D2B"/>
    <w:rsid w:val="001174F2"/>
    <w:rsid w:val="001175A0"/>
    <w:rsid w:val="0011780E"/>
    <w:rsid w:val="00117965"/>
    <w:rsid w:val="00117A3A"/>
    <w:rsid w:val="00117CA3"/>
    <w:rsid w:val="0012035E"/>
    <w:rsid w:val="0012039F"/>
    <w:rsid w:val="00120DBF"/>
    <w:rsid w:val="00120DE1"/>
    <w:rsid w:val="00121002"/>
    <w:rsid w:val="001210BA"/>
    <w:rsid w:val="00121272"/>
    <w:rsid w:val="001214C1"/>
    <w:rsid w:val="0012157B"/>
    <w:rsid w:val="0012162D"/>
    <w:rsid w:val="001216A1"/>
    <w:rsid w:val="00121A36"/>
    <w:rsid w:val="00121EF7"/>
    <w:rsid w:val="0012201B"/>
    <w:rsid w:val="001220D6"/>
    <w:rsid w:val="00122193"/>
    <w:rsid w:val="0012293D"/>
    <w:rsid w:val="00122A5D"/>
    <w:rsid w:val="00122ACB"/>
    <w:rsid w:val="00122AD3"/>
    <w:rsid w:val="00122B57"/>
    <w:rsid w:val="00122B99"/>
    <w:rsid w:val="00122CC8"/>
    <w:rsid w:val="00122CE4"/>
    <w:rsid w:val="00122DDE"/>
    <w:rsid w:val="00122F31"/>
    <w:rsid w:val="00122F45"/>
    <w:rsid w:val="00122FA9"/>
    <w:rsid w:val="00123042"/>
    <w:rsid w:val="001230C8"/>
    <w:rsid w:val="00123547"/>
    <w:rsid w:val="0012361F"/>
    <w:rsid w:val="00123734"/>
    <w:rsid w:val="0012483B"/>
    <w:rsid w:val="001249DF"/>
    <w:rsid w:val="00124A61"/>
    <w:rsid w:val="00124B66"/>
    <w:rsid w:val="00124D66"/>
    <w:rsid w:val="00124DE6"/>
    <w:rsid w:val="00124FF5"/>
    <w:rsid w:val="00125074"/>
    <w:rsid w:val="001253A3"/>
    <w:rsid w:val="00125472"/>
    <w:rsid w:val="001255F3"/>
    <w:rsid w:val="00125A42"/>
    <w:rsid w:val="00125ADC"/>
    <w:rsid w:val="00125E31"/>
    <w:rsid w:val="001260D8"/>
    <w:rsid w:val="00126259"/>
    <w:rsid w:val="00126437"/>
    <w:rsid w:val="00126855"/>
    <w:rsid w:val="00126C28"/>
    <w:rsid w:val="00127072"/>
    <w:rsid w:val="00127075"/>
    <w:rsid w:val="001270E6"/>
    <w:rsid w:val="001271E9"/>
    <w:rsid w:val="001272DB"/>
    <w:rsid w:val="0012756C"/>
    <w:rsid w:val="00127751"/>
    <w:rsid w:val="00127B1C"/>
    <w:rsid w:val="00127B2B"/>
    <w:rsid w:val="00127E68"/>
    <w:rsid w:val="00130081"/>
    <w:rsid w:val="001301FE"/>
    <w:rsid w:val="00130452"/>
    <w:rsid w:val="0013098B"/>
    <w:rsid w:val="00130C73"/>
    <w:rsid w:val="00130D04"/>
    <w:rsid w:val="00130EFF"/>
    <w:rsid w:val="0013110C"/>
    <w:rsid w:val="00131116"/>
    <w:rsid w:val="00131282"/>
    <w:rsid w:val="0013162B"/>
    <w:rsid w:val="00131666"/>
    <w:rsid w:val="00131BBF"/>
    <w:rsid w:val="00131DFD"/>
    <w:rsid w:val="00132283"/>
    <w:rsid w:val="0013244F"/>
    <w:rsid w:val="00132532"/>
    <w:rsid w:val="0013283B"/>
    <w:rsid w:val="001328AF"/>
    <w:rsid w:val="00132BB7"/>
    <w:rsid w:val="00132BF1"/>
    <w:rsid w:val="00132DBE"/>
    <w:rsid w:val="00133030"/>
    <w:rsid w:val="00133058"/>
    <w:rsid w:val="0013347A"/>
    <w:rsid w:val="0013352F"/>
    <w:rsid w:val="00133A31"/>
    <w:rsid w:val="00133CDC"/>
    <w:rsid w:val="00133CEB"/>
    <w:rsid w:val="00133EC4"/>
    <w:rsid w:val="00134297"/>
    <w:rsid w:val="0013435C"/>
    <w:rsid w:val="0013481E"/>
    <w:rsid w:val="0013497B"/>
    <w:rsid w:val="0013540D"/>
    <w:rsid w:val="00135929"/>
    <w:rsid w:val="00135987"/>
    <w:rsid w:val="00135E38"/>
    <w:rsid w:val="00135EFC"/>
    <w:rsid w:val="00135F5C"/>
    <w:rsid w:val="00136317"/>
    <w:rsid w:val="0013648E"/>
    <w:rsid w:val="001366E8"/>
    <w:rsid w:val="00136767"/>
    <w:rsid w:val="001368D2"/>
    <w:rsid w:val="00136AE6"/>
    <w:rsid w:val="00136BBC"/>
    <w:rsid w:val="00137131"/>
    <w:rsid w:val="00137997"/>
    <w:rsid w:val="001379D2"/>
    <w:rsid w:val="00137AF8"/>
    <w:rsid w:val="00137BC5"/>
    <w:rsid w:val="00137D71"/>
    <w:rsid w:val="00137FB9"/>
    <w:rsid w:val="001403B6"/>
    <w:rsid w:val="00140495"/>
    <w:rsid w:val="00140706"/>
    <w:rsid w:val="001409BD"/>
    <w:rsid w:val="001412FE"/>
    <w:rsid w:val="0014143F"/>
    <w:rsid w:val="00141FDC"/>
    <w:rsid w:val="001422B3"/>
    <w:rsid w:val="0014289A"/>
    <w:rsid w:val="001428A8"/>
    <w:rsid w:val="00142B8D"/>
    <w:rsid w:val="00142D7E"/>
    <w:rsid w:val="0014305E"/>
    <w:rsid w:val="0014316C"/>
    <w:rsid w:val="001431BD"/>
    <w:rsid w:val="001431D4"/>
    <w:rsid w:val="001439CA"/>
    <w:rsid w:val="00143A7D"/>
    <w:rsid w:val="00143B6B"/>
    <w:rsid w:val="00143C15"/>
    <w:rsid w:val="00143CE6"/>
    <w:rsid w:val="00143CE9"/>
    <w:rsid w:val="00143D05"/>
    <w:rsid w:val="00143E1A"/>
    <w:rsid w:val="00143F20"/>
    <w:rsid w:val="00144047"/>
    <w:rsid w:val="00144064"/>
    <w:rsid w:val="00144605"/>
    <w:rsid w:val="0014489F"/>
    <w:rsid w:val="0014494B"/>
    <w:rsid w:val="00144AFE"/>
    <w:rsid w:val="00144B52"/>
    <w:rsid w:val="0014501F"/>
    <w:rsid w:val="0014563C"/>
    <w:rsid w:val="00145B1B"/>
    <w:rsid w:val="00145D0F"/>
    <w:rsid w:val="00145FE8"/>
    <w:rsid w:val="001460B9"/>
    <w:rsid w:val="0014616C"/>
    <w:rsid w:val="00146648"/>
    <w:rsid w:val="001466AA"/>
    <w:rsid w:val="00146DB0"/>
    <w:rsid w:val="00146E72"/>
    <w:rsid w:val="00146E9D"/>
    <w:rsid w:val="00147190"/>
    <w:rsid w:val="00147695"/>
    <w:rsid w:val="00147C45"/>
    <w:rsid w:val="00147FA6"/>
    <w:rsid w:val="001508EB"/>
    <w:rsid w:val="001513F4"/>
    <w:rsid w:val="00151D29"/>
    <w:rsid w:val="00151ED2"/>
    <w:rsid w:val="001523CD"/>
    <w:rsid w:val="00152592"/>
    <w:rsid w:val="0015276B"/>
    <w:rsid w:val="00153318"/>
    <w:rsid w:val="001535CB"/>
    <w:rsid w:val="00153839"/>
    <w:rsid w:val="00153AAE"/>
    <w:rsid w:val="00153BAD"/>
    <w:rsid w:val="00153C2E"/>
    <w:rsid w:val="001541DC"/>
    <w:rsid w:val="001542AB"/>
    <w:rsid w:val="00154342"/>
    <w:rsid w:val="001543DF"/>
    <w:rsid w:val="001543E2"/>
    <w:rsid w:val="001544FD"/>
    <w:rsid w:val="001544FE"/>
    <w:rsid w:val="00154680"/>
    <w:rsid w:val="0015473D"/>
    <w:rsid w:val="00154BCB"/>
    <w:rsid w:val="00154CA5"/>
    <w:rsid w:val="00154F5A"/>
    <w:rsid w:val="001550FE"/>
    <w:rsid w:val="00155459"/>
    <w:rsid w:val="0015594F"/>
    <w:rsid w:val="00155E87"/>
    <w:rsid w:val="00155EF4"/>
    <w:rsid w:val="001560A9"/>
    <w:rsid w:val="0015658C"/>
    <w:rsid w:val="001565F0"/>
    <w:rsid w:val="00156A1F"/>
    <w:rsid w:val="00156D5B"/>
    <w:rsid w:val="00156EEF"/>
    <w:rsid w:val="00157136"/>
    <w:rsid w:val="00157254"/>
    <w:rsid w:val="001572A8"/>
    <w:rsid w:val="001574AB"/>
    <w:rsid w:val="001574B2"/>
    <w:rsid w:val="001574DF"/>
    <w:rsid w:val="00157509"/>
    <w:rsid w:val="00157C8A"/>
    <w:rsid w:val="00157F97"/>
    <w:rsid w:val="001601E7"/>
    <w:rsid w:val="00160552"/>
    <w:rsid w:val="001605AF"/>
    <w:rsid w:val="0016086D"/>
    <w:rsid w:val="001609B9"/>
    <w:rsid w:val="00160A30"/>
    <w:rsid w:val="00160E80"/>
    <w:rsid w:val="00161392"/>
    <w:rsid w:val="00161892"/>
    <w:rsid w:val="001619B0"/>
    <w:rsid w:val="00161DEB"/>
    <w:rsid w:val="00161E54"/>
    <w:rsid w:val="00162053"/>
    <w:rsid w:val="001624F7"/>
    <w:rsid w:val="00162686"/>
    <w:rsid w:val="00162769"/>
    <w:rsid w:val="001629CC"/>
    <w:rsid w:val="00162A86"/>
    <w:rsid w:val="00162BD2"/>
    <w:rsid w:val="00162DC4"/>
    <w:rsid w:val="00162EE0"/>
    <w:rsid w:val="00162F0F"/>
    <w:rsid w:val="00162F7B"/>
    <w:rsid w:val="00163210"/>
    <w:rsid w:val="001640A1"/>
    <w:rsid w:val="0016410C"/>
    <w:rsid w:val="001644B9"/>
    <w:rsid w:val="001647C7"/>
    <w:rsid w:val="00164998"/>
    <w:rsid w:val="00164F96"/>
    <w:rsid w:val="001656C0"/>
    <w:rsid w:val="001659F3"/>
    <w:rsid w:val="00165C51"/>
    <w:rsid w:val="00165D20"/>
    <w:rsid w:val="00165D90"/>
    <w:rsid w:val="00165E91"/>
    <w:rsid w:val="00165EE0"/>
    <w:rsid w:val="00165F39"/>
    <w:rsid w:val="001662B3"/>
    <w:rsid w:val="00166485"/>
    <w:rsid w:val="00166577"/>
    <w:rsid w:val="00166766"/>
    <w:rsid w:val="00166A30"/>
    <w:rsid w:val="00166B1D"/>
    <w:rsid w:val="00166CB7"/>
    <w:rsid w:val="00166D03"/>
    <w:rsid w:val="00166F00"/>
    <w:rsid w:val="00166F24"/>
    <w:rsid w:val="001670BE"/>
    <w:rsid w:val="001671E6"/>
    <w:rsid w:val="001672C3"/>
    <w:rsid w:val="0016775A"/>
    <w:rsid w:val="001678B1"/>
    <w:rsid w:val="001679F2"/>
    <w:rsid w:val="00167D6D"/>
    <w:rsid w:val="00167E00"/>
    <w:rsid w:val="00167F8D"/>
    <w:rsid w:val="00167FE3"/>
    <w:rsid w:val="00170047"/>
    <w:rsid w:val="001700E2"/>
    <w:rsid w:val="0017010C"/>
    <w:rsid w:val="00170229"/>
    <w:rsid w:val="00170515"/>
    <w:rsid w:val="00170601"/>
    <w:rsid w:val="00170639"/>
    <w:rsid w:val="0017085A"/>
    <w:rsid w:val="00170A7E"/>
    <w:rsid w:val="00170C42"/>
    <w:rsid w:val="001710DB"/>
    <w:rsid w:val="0017165A"/>
    <w:rsid w:val="0017174D"/>
    <w:rsid w:val="001718E3"/>
    <w:rsid w:val="0017190C"/>
    <w:rsid w:val="00171B57"/>
    <w:rsid w:val="00171BCA"/>
    <w:rsid w:val="00171FEA"/>
    <w:rsid w:val="001725A7"/>
    <w:rsid w:val="001725EC"/>
    <w:rsid w:val="00172757"/>
    <w:rsid w:val="0017282C"/>
    <w:rsid w:val="00173031"/>
    <w:rsid w:val="00173149"/>
    <w:rsid w:val="0017325B"/>
    <w:rsid w:val="001733BE"/>
    <w:rsid w:val="0017387E"/>
    <w:rsid w:val="001738CF"/>
    <w:rsid w:val="00173B0A"/>
    <w:rsid w:val="00173ECC"/>
    <w:rsid w:val="001743B4"/>
    <w:rsid w:val="0017458A"/>
    <w:rsid w:val="00174B7C"/>
    <w:rsid w:val="00174FEB"/>
    <w:rsid w:val="00175077"/>
    <w:rsid w:val="0017577A"/>
    <w:rsid w:val="00175A5A"/>
    <w:rsid w:val="00175C7E"/>
    <w:rsid w:val="00175CD1"/>
    <w:rsid w:val="00175EDB"/>
    <w:rsid w:val="00176092"/>
    <w:rsid w:val="001768E1"/>
    <w:rsid w:val="00176A24"/>
    <w:rsid w:val="00176EAB"/>
    <w:rsid w:val="00177094"/>
    <w:rsid w:val="00177673"/>
    <w:rsid w:val="00177BCA"/>
    <w:rsid w:val="00177C4D"/>
    <w:rsid w:val="00177E3A"/>
    <w:rsid w:val="00177F46"/>
    <w:rsid w:val="00180304"/>
    <w:rsid w:val="001805C8"/>
    <w:rsid w:val="001805D4"/>
    <w:rsid w:val="0018100F"/>
    <w:rsid w:val="0018157D"/>
    <w:rsid w:val="001815F1"/>
    <w:rsid w:val="00181A47"/>
    <w:rsid w:val="00181BF8"/>
    <w:rsid w:val="001822F7"/>
    <w:rsid w:val="001824D3"/>
    <w:rsid w:val="001825A9"/>
    <w:rsid w:val="00182B30"/>
    <w:rsid w:val="00182D69"/>
    <w:rsid w:val="00182F76"/>
    <w:rsid w:val="001831E6"/>
    <w:rsid w:val="00183590"/>
    <w:rsid w:val="001836F1"/>
    <w:rsid w:val="0018378F"/>
    <w:rsid w:val="00183927"/>
    <w:rsid w:val="0018399B"/>
    <w:rsid w:val="00183A75"/>
    <w:rsid w:val="00183C25"/>
    <w:rsid w:val="001841C1"/>
    <w:rsid w:val="00184295"/>
    <w:rsid w:val="00184317"/>
    <w:rsid w:val="001844ED"/>
    <w:rsid w:val="0018491D"/>
    <w:rsid w:val="00184B6B"/>
    <w:rsid w:val="00184D88"/>
    <w:rsid w:val="00184DAC"/>
    <w:rsid w:val="00185157"/>
    <w:rsid w:val="00185555"/>
    <w:rsid w:val="001855EE"/>
    <w:rsid w:val="00185638"/>
    <w:rsid w:val="001856F9"/>
    <w:rsid w:val="00185BCD"/>
    <w:rsid w:val="00185D70"/>
    <w:rsid w:val="00185EE5"/>
    <w:rsid w:val="00186154"/>
    <w:rsid w:val="001866DF"/>
    <w:rsid w:val="00186815"/>
    <w:rsid w:val="00186B46"/>
    <w:rsid w:val="00187030"/>
    <w:rsid w:val="0018732A"/>
    <w:rsid w:val="00187503"/>
    <w:rsid w:val="00187588"/>
    <w:rsid w:val="001875D8"/>
    <w:rsid w:val="00187721"/>
    <w:rsid w:val="001877F4"/>
    <w:rsid w:val="00187C33"/>
    <w:rsid w:val="00190020"/>
    <w:rsid w:val="001900F6"/>
    <w:rsid w:val="00190A01"/>
    <w:rsid w:val="00190C22"/>
    <w:rsid w:val="00191254"/>
    <w:rsid w:val="00191615"/>
    <w:rsid w:val="00191637"/>
    <w:rsid w:val="00191CD3"/>
    <w:rsid w:val="00191E67"/>
    <w:rsid w:val="0019215B"/>
    <w:rsid w:val="001922C5"/>
    <w:rsid w:val="00192368"/>
    <w:rsid w:val="001923DA"/>
    <w:rsid w:val="00192631"/>
    <w:rsid w:val="00192862"/>
    <w:rsid w:val="00192A9A"/>
    <w:rsid w:val="00192D7F"/>
    <w:rsid w:val="00193994"/>
    <w:rsid w:val="00193B86"/>
    <w:rsid w:val="00193E66"/>
    <w:rsid w:val="00193F8D"/>
    <w:rsid w:val="0019413E"/>
    <w:rsid w:val="001941AC"/>
    <w:rsid w:val="001943C0"/>
    <w:rsid w:val="001944BB"/>
    <w:rsid w:val="00194629"/>
    <w:rsid w:val="0019467F"/>
    <w:rsid w:val="001949BD"/>
    <w:rsid w:val="0019506B"/>
    <w:rsid w:val="00195196"/>
    <w:rsid w:val="00195988"/>
    <w:rsid w:val="00196043"/>
    <w:rsid w:val="001960E6"/>
    <w:rsid w:val="00196255"/>
    <w:rsid w:val="001964E1"/>
    <w:rsid w:val="001965E9"/>
    <w:rsid w:val="0019699E"/>
    <w:rsid w:val="00196A7D"/>
    <w:rsid w:val="00196F0F"/>
    <w:rsid w:val="00196FE5"/>
    <w:rsid w:val="0019725E"/>
    <w:rsid w:val="0019728D"/>
    <w:rsid w:val="00197498"/>
    <w:rsid w:val="0019777A"/>
    <w:rsid w:val="00197B00"/>
    <w:rsid w:val="00197B1C"/>
    <w:rsid w:val="00197DEC"/>
    <w:rsid w:val="001A0488"/>
    <w:rsid w:val="001A04AB"/>
    <w:rsid w:val="001A13C9"/>
    <w:rsid w:val="001A15C8"/>
    <w:rsid w:val="001A1703"/>
    <w:rsid w:val="001A1F20"/>
    <w:rsid w:val="001A1F50"/>
    <w:rsid w:val="001A2089"/>
    <w:rsid w:val="001A222F"/>
    <w:rsid w:val="001A226D"/>
    <w:rsid w:val="001A2315"/>
    <w:rsid w:val="001A2413"/>
    <w:rsid w:val="001A29ED"/>
    <w:rsid w:val="001A30AA"/>
    <w:rsid w:val="001A3394"/>
    <w:rsid w:val="001A37A4"/>
    <w:rsid w:val="001A37AE"/>
    <w:rsid w:val="001A3CD4"/>
    <w:rsid w:val="001A4050"/>
    <w:rsid w:val="001A40C6"/>
    <w:rsid w:val="001A4A1A"/>
    <w:rsid w:val="001A4B30"/>
    <w:rsid w:val="001A4D91"/>
    <w:rsid w:val="001A4DEA"/>
    <w:rsid w:val="001A4EB3"/>
    <w:rsid w:val="001A517D"/>
    <w:rsid w:val="001A51BB"/>
    <w:rsid w:val="001A52F8"/>
    <w:rsid w:val="001A543E"/>
    <w:rsid w:val="001A5709"/>
    <w:rsid w:val="001A587F"/>
    <w:rsid w:val="001A5A64"/>
    <w:rsid w:val="001A5CDB"/>
    <w:rsid w:val="001A5E57"/>
    <w:rsid w:val="001A5FCF"/>
    <w:rsid w:val="001A6C01"/>
    <w:rsid w:val="001A6E04"/>
    <w:rsid w:val="001A6EC3"/>
    <w:rsid w:val="001A6F88"/>
    <w:rsid w:val="001A72BA"/>
    <w:rsid w:val="001A72D3"/>
    <w:rsid w:val="001A784D"/>
    <w:rsid w:val="001A7A1E"/>
    <w:rsid w:val="001A7BE0"/>
    <w:rsid w:val="001B01F4"/>
    <w:rsid w:val="001B02D6"/>
    <w:rsid w:val="001B0723"/>
    <w:rsid w:val="001B0847"/>
    <w:rsid w:val="001B0BE5"/>
    <w:rsid w:val="001B0C40"/>
    <w:rsid w:val="001B0CDC"/>
    <w:rsid w:val="001B130C"/>
    <w:rsid w:val="001B1746"/>
    <w:rsid w:val="001B19D0"/>
    <w:rsid w:val="001B1B62"/>
    <w:rsid w:val="001B1C9A"/>
    <w:rsid w:val="001B20C5"/>
    <w:rsid w:val="001B20F4"/>
    <w:rsid w:val="001B234C"/>
    <w:rsid w:val="001B23A4"/>
    <w:rsid w:val="001B241B"/>
    <w:rsid w:val="001B2640"/>
    <w:rsid w:val="001B2681"/>
    <w:rsid w:val="001B269A"/>
    <w:rsid w:val="001B2886"/>
    <w:rsid w:val="001B2971"/>
    <w:rsid w:val="001B2AB3"/>
    <w:rsid w:val="001B2ACC"/>
    <w:rsid w:val="001B2BA5"/>
    <w:rsid w:val="001B35B4"/>
    <w:rsid w:val="001B35C4"/>
    <w:rsid w:val="001B36C2"/>
    <w:rsid w:val="001B3BB8"/>
    <w:rsid w:val="001B3C04"/>
    <w:rsid w:val="001B3DAE"/>
    <w:rsid w:val="001B3DC4"/>
    <w:rsid w:val="001B43D1"/>
    <w:rsid w:val="001B4505"/>
    <w:rsid w:val="001B4E06"/>
    <w:rsid w:val="001B4EAB"/>
    <w:rsid w:val="001B547B"/>
    <w:rsid w:val="001B5A3B"/>
    <w:rsid w:val="001B5B25"/>
    <w:rsid w:val="001B5B4F"/>
    <w:rsid w:val="001B5D59"/>
    <w:rsid w:val="001B6352"/>
    <w:rsid w:val="001B6383"/>
    <w:rsid w:val="001B63C5"/>
    <w:rsid w:val="001B63DB"/>
    <w:rsid w:val="001B644D"/>
    <w:rsid w:val="001B65EE"/>
    <w:rsid w:val="001B66CF"/>
    <w:rsid w:val="001B679B"/>
    <w:rsid w:val="001B67AE"/>
    <w:rsid w:val="001B6C17"/>
    <w:rsid w:val="001B6D12"/>
    <w:rsid w:val="001B6E49"/>
    <w:rsid w:val="001B7199"/>
    <w:rsid w:val="001B74E9"/>
    <w:rsid w:val="001B79DE"/>
    <w:rsid w:val="001B7FEA"/>
    <w:rsid w:val="001C0113"/>
    <w:rsid w:val="001C02A2"/>
    <w:rsid w:val="001C041E"/>
    <w:rsid w:val="001C085E"/>
    <w:rsid w:val="001C0F00"/>
    <w:rsid w:val="001C0F4F"/>
    <w:rsid w:val="001C0FCD"/>
    <w:rsid w:val="001C1063"/>
    <w:rsid w:val="001C1178"/>
    <w:rsid w:val="001C1490"/>
    <w:rsid w:val="001C16E2"/>
    <w:rsid w:val="001C1733"/>
    <w:rsid w:val="001C1994"/>
    <w:rsid w:val="001C1E3F"/>
    <w:rsid w:val="001C2166"/>
    <w:rsid w:val="001C25AC"/>
    <w:rsid w:val="001C2704"/>
    <w:rsid w:val="001C271E"/>
    <w:rsid w:val="001C28D9"/>
    <w:rsid w:val="001C296A"/>
    <w:rsid w:val="001C2CCE"/>
    <w:rsid w:val="001C2EDE"/>
    <w:rsid w:val="001C300F"/>
    <w:rsid w:val="001C3416"/>
    <w:rsid w:val="001C3598"/>
    <w:rsid w:val="001C3A2E"/>
    <w:rsid w:val="001C3B7D"/>
    <w:rsid w:val="001C3BD4"/>
    <w:rsid w:val="001C3E19"/>
    <w:rsid w:val="001C3FA0"/>
    <w:rsid w:val="001C406C"/>
    <w:rsid w:val="001C4248"/>
    <w:rsid w:val="001C4431"/>
    <w:rsid w:val="001C4438"/>
    <w:rsid w:val="001C45EB"/>
    <w:rsid w:val="001C4988"/>
    <w:rsid w:val="001C4CDD"/>
    <w:rsid w:val="001C510D"/>
    <w:rsid w:val="001C53B6"/>
    <w:rsid w:val="001C6189"/>
    <w:rsid w:val="001C645E"/>
    <w:rsid w:val="001C6528"/>
    <w:rsid w:val="001C66E5"/>
    <w:rsid w:val="001C68B6"/>
    <w:rsid w:val="001C6909"/>
    <w:rsid w:val="001C6AA3"/>
    <w:rsid w:val="001C6C00"/>
    <w:rsid w:val="001C6C76"/>
    <w:rsid w:val="001C6DCE"/>
    <w:rsid w:val="001C6E4F"/>
    <w:rsid w:val="001C7094"/>
    <w:rsid w:val="001C70DD"/>
    <w:rsid w:val="001C72FA"/>
    <w:rsid w:val="001C7453"/>
    <w:rsid w:val="001C7A49"/>
    <w:rsid w:val="001C7C44"/>
    <w:rsid w:val="001C7D85"/>
    <w:rsid w:val="001C7E3B"/>
    <w:rsid w:val="001C7EF2"/>
    <w:rsid w:val="001D00E0"/>
    <w:rsid w:val="001D0595"/>
    <w:rsid w:val="001D0754"/>
    <w:rsid w:val="001D0996"/>
    <w:rsid w:val="001D0B48"/>
    <w:rsid w:val="001D0EC4"/>
    <w:rsid w:val="001D1437"/>
    <w:rsid w:val="001D1438"/>
    <w:rsid w:val="001D1B7D"/>
    <w:rsid w:val="001D21C1"/>
    <w:rsid w:val="001D240D"/>
    <w:rsid w:val="001D24D8"/>
    <w:rsid w:val="001D2726"/>
    <w:rsid w:val="001D2ACF"/>
    <w:rsid w:val="001D2C72"/>
    <w:rsid w:val="001D2CA2"/>
    <w:rsid w:val="001D303B"/>
    <w:rsid w:val="001D30F6"/>
    <w:rsid w:val="001D3276"/>
    <w:rsid w:val="001D337D"/>
    <w:rsid w:val="001D38D9"/>
    <w:rsid w:val="001D392D"/>
    <w:rsid w:val="001D3978"/>
    <w:rsid w:val="001D3D1E"/>
    <w:rsid w:val="001D3EF4"/>
    <w:rsid w:val="001D47B3"/>
    <w:rsid w:val="001D4980"/>
    <w:rsid w:val="001D4A96"/>
    <w:rsid w:val="001D4D0D"/>
    <w:rsid w:val="001D4DFA"/>
    <w:rsid w:val="001D50CB"/>
    <w:rsid w:val="001D5211"/>
    <w:rsid w:val="001D5282"/>
    <w:rsid w:val="001D5943"/>
    <w:rsid w:val="001D5EA9"/>
    <w:rsid w:val="001D5FED"/>
    <w:rsid w:val="001D6066"/>
    <w:rsid w:val="001D616A"/>
    <w:rsid w:val="001D635A"/>
    <w:rsid w:val="001D659B"/>
    <w:rsid w:val="001D68FC"/>
    <w:rsid w:val="001D6AB2"/>
    <w:rsid w:val="001D6ABA"/>
    <w:rsid w:val="001D6CE6"/>
    <w:rsid w:val="001D6D40"/>
    <w:rsid w:val="001D6E60"/>
    <w:rsid w:val="001D74C5"/>
    <w:rsid w:val="001D7FA5"/>
    <w:rsid w:val="001D7FF7"/>
    <w:rsid w:val="001E0332"/>
    <w:rsid w:val="001E0DCF"/>
    <w:rsid w:val="001E0E9E"/>
    <w:rsid w:val="001E1088"/>
    <w:rsid w:val="001E15BF"/>
    <w:rsid w:val="001E199D"/>
    <w:rsid w:val="001E1A0D"/>
    <w:rsid w:val="001E1C3F"/>
    <w:rsid w:val="001E1D00"/>
    <w:rsid w:val="001E213A"/>
    <w:rsid w:val="001E21CD"/>
    <w:rsid w:val="001E2295"/>
    <w:rsid w:val="001E239B"/>
    <w:rsid w:val="001E2498"/>
    <w:rsid w:val="001E2C12"/>
    <w:rsid w:val="001E35F0"/>
    <w:rsid w:val="001E394A"/>
    <w:rsid w:val="001E39C3"/>
    <w:rsid w:val="001E3FEC"/>
    <w:rsid w:val="001E4370"/>
    <w:rsid w:val="001E45C8"/>
    <w:rsid w:val="001E46F1"/>
    <w:rsid w:val="001E4725"/>
    <w:rsid w:val="001E47FA"/>
    <w:rsid w:val="001E48BD"/>
    <w:rsid w:val="001E49EC"/>
    <w:rsid w:val="001E4DDC"/>
    <w:rsid w:val="001E4DFD"/>
    <w:rsid w:val="001E520B"/>
    <w:rsid w:val="001E5214"/>
    <w:rsid w:val="001E53C2"/>
    <w:rsid w:val="001E569E"/>
    <w:rsid w:val="001E5770"/>
    <w:rsid w:val="001E581B"/>
    <w:rsid w:val="001E5AFB"/>
    <w:rsid w:val="001E5BE6"/>
    <w:rsid w:val="001E5D2B"/>
    <w:rsid w:val="001E5F2D"/>
    <w:rsid w:val="001E67EC"/>
    <w:rsid w:val="001E689F"/>
    <w:rsid w:val="001E6911"/>
    <w:rsid w:val="001E6D6A"/>
    <w:rsid w:val="001E737F"/>
    <w:rsid w:val="001E73DD"/>
    <w:rsid w:val="001E762A"/>
    <w:rsid w:val="001E76A2"/>
    <w:rsid w:val="001E7737"/>
    <w:rsid w:val="001E7B72"/>
    <w:rsid w:val="001F0316"/>
    <w:rsid w:val="001F03B5"/>
    <w:rsid w:val="001F08CF"/>
    <w:rsid w:val="001F099B"/>
    <w:rsid w:val="001F0D94"/>
    <w:rsid w:val="001F1435"/>
    <w:rsid w:val="001F1612"/>
    <w:rsid w:val="001F18AE"/>
    <w:rsid w:val="001F1A7C"/>
    <w:rsid w:val="001F1CCA"/>
    <w:rsid w:val="001F2229"/>
    <w:rsid w:val="001F2558"/>
    <w:rsid w:val="001F265F"/>
    <w:rsid w:val="001F2ADF"/>
    <w:rsid w:val="001F2CBF"/>
    <w:rsid w:val="001F2CE8"/>
    <w:rsid w:val="001F2DFF"/>
    <w:rsid w:val="001F2F29"/>
    <w:rsid w:val="001F2F6C"/>
    <w:rsid w:val="001F3070"/>
    <w:rsid w:val="001F33F7"/>
    <w:rsid w:val="001F362F"/>
    <w:rsid w:val="001F3A5C"/>
    <w:rsid w:val="001F3C07"/>
    <w:rsid w:val="001F444A"/>
    <w:rsid w:val="001F451C"/>
    <w:rsid w:val="001F4A62"/>
    <w:rsid w:val="001F4C8F"/>
    <w:rsid w:val="001F4CBA"/>
    <w:rsid w:val="001F5352"/>
    <w:rsid w:val="001F5C1D"/>
    <w:rsid w:val="001F5EA8"/>
    <w:rsid w:val="001F6752"/>
    <w:rsid w:val="001F6A8F"/>
    <w:rsid w:val="001F6D40"/>
    <w:rsid w:val="001F6E05"/>
    <w:rsid w:val="001F6F1A"/>
    <w:rsid w:val="001F7055"/>
    <w:rsid w:val="001F73E6"/>
    <w:rsid w:val="001F76B2"/>
    <w:rsid w:val="001F76C2"/>
    <w:rsid w:val="001F7ABD"/>
    <w:rsid w:val="001F7C2A"/>
    <w:rsid w:val="001F7F3B"/>
    <w:rsid w:val="00200337"/>
    <w:rsid w:val="00200647"/>
    <w:rsid w:val="00200F69"/>
    <w:rsid w:val="00201397"/>
    <w:rsid w:val="00201523"/>
    <w:rsid w:val="00201600"/>
    <w:rsid w:val="00201640"/>
    <w:rsid w:val="00201E98"/>
    <w:rsid w:val="00201EBE"/>
    <w:rsid w:val="00201EEB"/>
    <w:rsid w:val="00202312"/>
    <w:rsid w:val="0020250D"/>
    <w:rsid w:val="00202513"/>
    <w:rsid w:val="00202D0F"/>
    <w:rsid w:val="002030BB"/>
    <w:rsid w:val="00203545"/>
    <w:rsid w:val="0020359B"/>
    <w:rsid w:val="00203C29"/>
    <w:rsid w:val="00203F5C"/>
    <w:rsid w:val="00203F64"/>
    <w:rsid w:val="00204151"/>
    <w:rsid w:val="0020440C"/>
    <w:rsid w:val="00204472"/>
    <w:rsid w:val="00204758"/>
    <w:rsid w:val="00204831"/>
    <w:rsid w:val="0020499A"/>
    <w:rsid w:val="00204C37"/>
    <w:rsid w:val="00204D34"/>
    <w:rsid w:val="00204FD1"/>
    <w:rsid w:val="00205001"/>
    <w:rsid w:val="00205116"/>
    <w:rsid w:val="002053C6"/>
    <w:rsid w:val="002055B8"/>
    <w:rsid w:val="002057B1"/>
    <w:rsid w:val="00205838"/>
    <w:rsid w:val="00205C91"/>
    <w:rsid w:val="00205C95"/>
    <w:rsid w:val="00205CEB"/>
    <w:rsid w:val="00206081"/>
    <w:rsid w:val="00206180"/>
    <w:rsid w:val="00206856"/>
    <w:rsid w:val="00206872"/>
    <w:rsid w:val="00206AE9"/>
    <w:rsid w:val="00206C65"/>
    <w:rsid w:val="0020707A"/>
    <w:rsid w:val="002072B0"/>
    <w:rsid w:val="002073FF"/>
    <w:rsid w:val="0020740F"/>
    <w:rsid w:val="00207534"/>
    <w:rsid w:val="00207602"/>
    <w:rsid w:val="00207988"/>
    <w:rsid w:val="00207A11"/>
    <w:rsid w:val="00207AA5"/>
    <w:rsid w:val="002102F2"/>
    <w:rsid w:val="00210509"/>
    <w:rsid w:val="002109C9"/>
    <w:rsid w:val="00210C69"/>
    <w:rsid w:val="002113BE"/>
    <w:rsid w:val="00211701"/>
    <w:rsid w:val="00211822"/>
    <w:rsid w:val="00211891"/>
    <w:rsid w:val="002118E4"/>
    <w:rsid w:val="00211CC9"/>
    <w:rsid w:val="00212332"/>
    <w:rsid w:val="002125DA"/>
    <w:rsid w:val="00212774"/>
    <w:rsid w:val="0021288F"/>
    <w:rsid w:val="002129FA"/>
    <w:rsid w:val="00212B52"/>
    <w:rsid w:val="00212C77"/>
    <w:rsid w:val="002130D5"/>
    <w:rsid w:val="002138FB"/>
    <w:rsid w:val="00213ACE"/>
    <w:rsid w:val="00213E1B"/>
    <w:rsid w:val="00213FB0"/>
    <w:rsid w:val="0021459A"/>
    <w:rsid w:val="00214996"/>
    <w:rsid w:val="00214CC6"/>
    <w:rsid w:val="0021503B"/>
    <w:rsid w:val="00215597"/>
    <w:rsid w:val="002158F6"/>
    <w:rsid w:val="00215E23"/>
    <w:rsid w:val="0021628D"/>
    <w:rsid w:val="0021694E"/>
    <w:rsid w:val="00217798"/>
    <w:rsid w:val="0021783D"/>
    <w:rsid w:val="00217A68"/>
    <w:rsid w:val="00217A85"/>
    <w:rsid w:val="002202E5"/>
    <w:rsid w:val="002204F7"/>
    <w:rsid w:val="00220694"/>
    <w:rsid w:val="00220E76"/>
    <w:rsid w:val="00221B9E"/>
    <w:rsid w:val="00221DB9"/>
    <w:rsid w:val="00221DED"/>
    <w:rsid w:val="00221E62"/>
    <w:rsid w:val="00221EA8"/>
    <w:rsid w:val="00221EAE"/>
    <w:rsid w:val="00222342"/>
    <w:rsid w:val="00222622"/>
    <w:rsid w:val="002227EA"/>
    <w:rsid w:val="002228D4"/>
    <w:rsid w:val="00222C86"/>
    <w:rsid w:val="00222D8E"/>
    <w:rsid w:val="00222EBF"/>
    <w:rsid w:val="00222EE4"/>
    <w:rsid w:val="00222FC2"/>
    <w:rsid w:val="0022309D"/>
    <w:rsid w:val="002230DF"/>
    <w:rsid w:val="00223905"/>
    <w:rsid w:val="00223936"/>
    <w:rsid w:val="00224067"/>
    <w:rsid w:val="00224619"/>
    <w:rsid w:val="0022467F"/>
    <w:rsid w:val="00224B8E"/>
    <w:rsid w:val="00224FF0"/>
    <w:rsid w:val="0022506E"/>
    <w:rsid w:val="002252E7"/>
    <w:rsid w:val="00225401"/>
    <w:rsid w:val="002256EF"/>
    <w:rsid w:val="0022573D"/>
    <w:rsid w:val="00225841"/>
    <w:rsid w:val="0022597B"/>
    <w:rsid w:val="00225EA4"/>
    <w:rsid w:val="00225ECE"/>
    <w:rsid w:val="00225FE7"/>
    <w:rsid w:val="00226327"/>
    <w:rsid w:val="002265FF"/>
    <w:rsid w:val="0022675F"/>
    <w:rsid w:val="00226AB6"/>
    <w:rsid w:val="00226FB0"/>
    <w:rsid w:val="00226FFC"/>
    <w:rsid w:val="0022700A"/>
    <w:rsid w:val="002271DE"/>
    <w:rsid w:val="00227370"/>
    <w:rsid w:val="002278B2"/>
    <w:rsid w:val="00227CAD"/>
    <w:rsid w:val="00227DA0"/>
    <w:rsid w:val="00230152"/>
    <w:rsid w:val="0023027B"/>
    <w:rsid w:val="0023034F"/>
    <w:rsid w:val="00230596"/>
    <w:rsid w:val="00230A49"/>
    <w:rsid w:val="00230AAB"/>
    <w:rsid w:val="00230B32"/>
    <w:rsid w:val="00231449"/>
    <w:rsid w:val="002318BB"/>
    <w:rsid w:val="00231DC7"/>
    <w:rsid w:val="00232032"/>
    <w:rsid w:val="0023204C"/>
    <w:rsid w:val="00232133"/>
    <w:rsid w:val="002323B8"/>
    <w:rsid w:val="002324E1"/>
    <w:rsid w:val="00232532"/>
    <w:rsid w:val="002325F0"/>
    <w:rsid w:val="002327E5"/>
    <w:rsid w:val="002329DA"/>
    <w:rsid w:val="00232B41"/>
    <w:rsid w:val="00232FBB"/>
    <w:rsid w:val="00232FD9"/>
    <w:rsid w:val="00232FEC"/>
    <w:rsid w:val="0023328E"/>
    <w:rsid w:val="00233305"/>
    <w:rsid w:val="0023347D"/>
    <w:rsid w:val="00233883"/>
    <w:rsid w:val="002339FD"/>
    <w:rsid w:val="00233B1F"/>
    <w:rsid w:val="00233B8F"/>
    <w:rsid w:val="00233ED0"/>
    <w:rsid w:val="00233FC2"/>
    <w:rsid w:val="002346DF"/>
    <w:rsid w:val="002347FD"/>
    <w:rsid w:val="00234A37"/>
    <w:rsid w:val="00234B95"/>
    <w:rsid w:val="00234CFE"/>
    <w:rsid w:val="00234D1F"/>
    <w:rsid w:val="00234DE6"/>
    <w:rsid w:val="00235107"/>
    <w:rsid w:val="0023519D"/>
    <w:rsid w:val="00235537"/>
    <w:rsid w:val="00235939"/>
    <w:rsid w:val="00235ABC"/>
    <w:rsid w:val="00235BE7"/>
    <w:rsid w:val="0023600B"/>
    <w:rsid w:val="00236023"/>
    <w:rsid w:val="002365B0"/>
    <w:rsid w:val="0023669E"/>
    <w:rsid w:val="00236EC0"/>
    <w:rsid w:val="00237073"/>
    <w:rsid w:val="002372E3"/>
    <w:rsid w:val="00237650"/>
    <w:rsid w:val="002376D4"/>
    <w:rsid w:val="00237C0C"/>
    <w:rsid w:val="00237F07"/>
    <w:rsid w:val="00237F56"/>
    <w:rsid w:val="00237FF4"/>
    <w:rsid w:val="00240012"/>
    <w:rsid w:val="002401A4"/>
    <w:rsid w:val="002402E9"/>
    <w:rsid w:val="00240B48"/>
    <w:rsid w:val="00240ECF"/>
    <w:rsid w:val="0024119C"/>
    <w:rsid w:val="00241248"/>
    <w:rsid w:val="00241440"/>
    <w:rsid w:val="00241455"/>
    <w:rsid w:val="00241491"/>
    <w:rsid w:val="0024177B"/>
    <w:rsid w:val="00241AE9"/>
    <w:rsid w:val="00241C3B"/>
    <w:rsid w:val="00241F3B"/>
    <w:rsid w:val="00242015"/>
    <w:rsid w:val="00242448"/>
    <w:rsid w:val="0024249D"/>
    <w:rsid w:val="00242662"/>
    <w:rsid w:val="00242833"/>
    <w:rsid w:val="00242D6B"/>
    <w:rsid w:val="00242EC8"/>
    <w:rsid w:val="00243494"/>
    <w:rsid w:val="002434B9"/>
    <w:rsid w:val="00243C2D"/>
    <w:rsid w:val="00243CA3"/>
    <w:rsid w:val="00244009"/>
    <w:rsid w:val="002441B5"/>
    <w:rsid w:val="0024454C"/>
    <w:rsid w:val="00244626"/>
    <w:rsid w:val="002447AA"/>
    <w:rsid w:val="002448BF"/>
    <w:rsid w:val="00244A08"/>
    <w:rsid w:val="00244C4B"/>
    <w:rsid w:val="0024502E"/>
    <w:rsid w:val="002451CE"/>
    <w:rsid w:val="00245305"/>
    <w:rsid w:val="002455B2"/>
    <w:rsid w:val="00245870"/>
    <w:rsid w:val="00245A0F"/>
    <w:rsid w:val="00245A1A"/>
    <w:rsid w:val="00245A57"/>
    <w:rsid w:val="00245B71"/>
    <w:rsid w:val="00245F25"/>
    <w:rsid w:val="0024622D"/>
    <w:rsid w:val="0024682B"/>
    <w:rsid w:val="00246D0C"/>
    <w:rsid w:val="00246EB1"/>
    <w:rsid w:val="00247390"/>
    <w:rsid w:val="00247592"/>
    <w:rsid w:val="002475F5"/>
    <w:rsid w:val="002477EC"/>
    <w:rsid w:val="0024782B"/>
    <w:rsid w:val="00247F3C"/>
    <w:rsid w:val="00247F9D"/>
    <w:rsid w:val="0025067B"/>
    <w:rsid w:val="00250A40"/>
    <w:rsid w:val="00250C13"/>
    <w:rsid w:val="00250C75"/>
    <w:rsid w:val="00250ECF"/>
    <w:rsid w:val="002510D0"/>
    <w:rsid w:val="0025137C"/>
    <w:rsid w:val="0025145D"/>
    <w:rsid w:val="002514D6"/>
    <w:rsid w:val="0025167C"/>
    <w:rsid w:val="00251706"/>
    <w:rsid w:val="00251770"/>
    <w:rsid w:val="0025185E"/>
    <w:rsid w:val="00251AF5"/>
    <w:rsid w:val="00251EBE"/>
    <w:rsid w:val="002523D0"/>
    <w:rsid w:val="0025258C"/>
    <w:rsid w:val="00252597"/>
    <w:rsid w:val="0025282F"/>
    <w:rsid w:val="002529E0"/>
    <w:rsid w:val="00252B8A"/>
    <w:rsid w:val="00252D1F"/>
    <w:rsid w:val="00252EF7"/>
    <w:rsid w:val="00252FC4"/>
    <w:rsid w:val="00253670"/>
    <w:rsid w:val="00253EDF"/>
    <w:rsid w:val="002540B0"/>
    <w:rsid w:val="00254377"/>
    <w:rsid w:val="00254450"/>
    <w:rsid w:val="0025471B"/>
    <w:rsid w:val="00254786"/>
    <w:rsid w:val="0025490D"/>
    <w:rsid w:val="002549A0"/>
    <w:rsid w:val="00254B9E"/>
    <w:rsid w:val="00254CF2"/>
    <w:rsid w:val="00255064"/>
    <w:rsid w:val="002550EA"/>
    <w:rsid w:val="002551F7"/>
    <w:rsid w:val="002552B6"/>
    <w:rsid w:val="00255441"/>
    <w:rsid w:val="002556B3"/>
    <w:rsid w:val="00255807"/>
    <w:rsid w:val="00255962"/>
    <w:rsid w:val="00255C39"/>
    <w:rsid w:val="00255DB2"/>
    <w:rsid w:val="00255E60"/>
    <w:rsid w:val="00255F1D"/>
    <w:rsid w:val="00256078"/>
    <w:rsid w:val="00256203"/>
    <w:rsid w:val="00256543"/>
    <w:rsid w:val="002565E7"/>
    <w:rsid w:val="0025693B"/>
    <w:rsid w:val="00256B7C"/>
    <w:rsid w:val="00256DB9"/>
    <w:rsid w:val="00256E5C"/>
    <w:rsid w:val="00256F4B"/>
    <w:rsid w:val="002571AA"/>
    <w:rsid w:val="00257241"/>
    <w:rsid w:val="00257426"/>
    <w:rsid w:val="002575BA"/>
    <w:rsid w:val="00257758"/>
    <w:rsid w:val="00257814"/>
    <w:rsid w:val="00257961"/>
    <w:rsid w:val="00257A4B"/>
    <w:rsid w:val="002600A5"/>
    <w:rsid w:val="00260113"/>
    <w:rsid w:val="002601B7"/>
    <w:rsid w:val="002601CD"/>
    <w:rsid w:val="00260210"/>
    <w:rsid w:val="002605C2"/>
    <w:rsid w:val="002607AA"/>
    <w:rsid w:val="002608B4"/>
    <w:rsid w:val="00260AFC"/>
    <w:rsid w:val="00260EE0"/>
    <w:rsid w:val="002615CA"/>
    <w:rsid w:val="0026185D"/>
    <w:rsid w:val="0026192C"/>
    <w:rsid w:val="002619C3"/>
    <w:rsid w:val="00261A01"/>
    <w:rsid w:val="00261C37"/>
    <w:rsid w:val="00261ED1"/>
    <w:rsid w:val="00262051"/>
    <w:rsid w:val="0026213A"/>
    <w:rsid w:val="002621A9"/>
    <w:rsid w:val="002621E2"/>
    <w:rsid w:val="002622EC"/>
    <w:rsid w:val="002623E9"/>
    <w:rsid w:val="002625A2"/>
    <w:rsid w:val="00262947"/>
    <w:rsid w:val="00262D82"/>
    <w:rsid w:val="0026308B"/>
    <w:rsid w:val="00263123"/>
    <w:rsid w:val="002631AA"/>
    <w:rsid w:val="0026332C"/>
    <w:rsid w:val="00263ACE"/>
    <w:rsid w:val="002640C8"/>
    <w:rsid w:val="002640F5"/>
    <w:rsid w:val="00264117"/>
    <w:rsid w:val="00264225"/>
    <w:rsid w:val="0026422F"/>
    <w:rsid w:val="002645BB"/>
    <w:rsid w:val="0026475C"/>
    <w:rsid w:val="00264874"/>
    <w:rsid w:val="0026492C"/>
    <w:rsid w:val="00264A4A"/>
    <w:rsid w:val="00264A53"/>
    <w:rsid w:val="00264AC2"/>
    <w:rsid w:val="00264BEA"/>
    <w:rsid w:val="00264EDC"/>
    <w:rsid w:val="002652D6"/>
    <w:rsid w:val="0026537A"/>
    <w:rsid w:val="002654D8"/>
    <w:rsid w:val="00265728"/>
    <w:rsid w:val="00265D70"/>
    <w:rsid w:val="00265F1F"/>
    <w:rsid w:val="00266177"/>
    <w:rsid w:val="00266496"/>
    <w:rsid w:val="0026657F"/>
    <w:rsid w:val="00266A6D"/>
    <w:rsid w:val="00266B72"/>
    <w:rsid w:val="00266BF3"/>
    <w:rsid w:val="00266DFA"/>
    <w:rsid w:val="002671BD"/>
    <w:rsid w:val="002675B3"/>
    <w:rsid w:val="00267657"/>
    <w:rsid w:val="00267AC9"/>
    <w:rsid w:val="00267BD9"/>
    <w:rsid w:val="00267D0D"/>
    <w:rsid w:val="00267E31"/>
    <w:rsid w:val="00267E92"/>
    <w:rsid w:val="00270073"/>
    <w:rsid w:val="0027017B"/>
    <w:rsid w:val="00270238"/>
    <w:rsid w:val="002702B3"/>
    <w:rsid w:val="00270660"/>
    <w:rsid w:val="002708F1"/>
    <w:rsid w:val="00270B42"/>
    <w:rsid w:val="00270C29"/>
    <w:rsid w:val="00270C88"/>
    <w:rsid w:val="00270D42"/>
    <w:rsid w:val="00270F23"/>
    <w:rsid w:val="00271349"/>
    <w:rsid w:val="002714C6"/>
    <w:rsid w:val="00271A6B"/>
    <w:rsid w:val="00271A7B"/>
    <w:rsid w:val="0027218B"/>
    <w:rsid w:val="002723A2"/>
    <w:rsid w:val="0027250B"/>
    <w:rsid w:val="00272733"/>
    <w:rsid w:val="002727B9"/>
    <w:rsid w:val="00272E05"/>
    <w:rsid w:val="00272E68"/>
    <w:rsid w:val="00273287"/>
    <w:rsid w:val="0027357E"/>
    <w:rsid w:val="002735AE"/>
    <w:rsid w:val="002736A4"/>
    <w:rsid w:val="00273900"/>
    <w:rsid w:val="00273A0D"/>
    <w:rsid w:val="00273EA7"/>
    <w:rsid w:val="002745C8"/>
    <w:rsid w:val="00274836"/>
    <w:rsid w:val="0027484C"/>
    <w:rsid w:val="00274A27"/>
    <w:rsid w:val="00274B79"/>
    <w:rsid w:val="00274CC1"/>
    <w:rsid w:val="0027541E"/>
    <w:rsid w:val="002754AF"/>
    <w:rsid w:val="0027552D"/>
    <w:rsid w:val="00275808"/>
    <w:rsid w:val="00275D0B"/>
    <w:rsid w:val="0027601B"/>
    <w:rsid w:val="00276246"/>
    <w:rsid w:val="002763ED"/>
    <w:rsid w:val="00276D06"/>
    <w:rsid w:val="00276DC3"/>
    <w:rsid w:val="00277316"/>
    <w:rsid w:val="00277682"/>
    <w:rsid w:val="00277A74"/>
    <w:rsid w:val="00277D09"/>
    <w:rsid w:val="00277D19"/>
    <w:rsid w:val="00277DD2"/>
    <w:rsid w:val="00277E6C"/>
    <w:rsid w:val="00277F90"/>
    <w:rsid w:val="0028029F"/>
    <w:rsid w:val="002803AD"/>
    <w:rsid w:val="00280724"/>
    <w:rsid w:val="00281055"/>
    <w:rsid w:val="002810D2"/>
    <w:rsid w:val="00281876"/>
    <w:rsid w:val="00281BE2"/>
    <w:rsid w:val="00281C76"/>
    <w:rsid w:val="00282465"/>
    <w:rsid w:val="0028257D"/>
    <w:rsid w:val="00282622"/>
    <w:rsid w:val="002826F9"/>
    <w:rsid w:val="00282E70"/>
    <w:rsid w:val="00282FB8"/>
    <w:rsid w:val="002833D4"/>
    <w:rsid w:val="0028340F"/>
    <w:rsid w:val="002835B4"/>
    <w:rsid w:val="00283912"/>
    <w:rsid w:val="002839DA"/>
    <w:rsid w:val="00283D64"/>
    <w:rsid w:val="00283EBE"/>
    <w:rsid w:val="00284046"/>
    <w:rsid w:val="002841F1"/>
    <w:rsid w:val="00284772"/>
    <w:rsid w:val="002848AB"/>
    <w:rsid w:val="00284B15"/>
    <w:rsid w:val="00284DEA"/>
    <w:rsid w:val="002858C2"/>
    <w:rsid w:val="00285A54"/>
    <w:rsid w:val="00286477"/>
    <w:rsid w:val="00286512"/>
    <w:rsid w:val="002865B7"/>
    <w:rsid w:val="00286A78"/>
    <w:rsid w:val="00286CE9"/>
    <w:rsid w:val="002873FC"/>
    <w:rsid w:val="0028754D"/>
    <w:rsid w:val="0028755D"/>
    <w:rsid w:val="002875E5"/>
    <w:rsid w:val="0028761B"/>
    <w:rsid w:val="00287AE9"/>
    <w:rsid w:val="00287B40"/>
    <w:rsid w:val="00287DB2"/>
    <w:rsid w:val="00287E32"/>
    <w:rsid w:val="00287F33"/>
    <w:rsid w:val="0029019E"/>
    <w:rsid w:val="002904E9"/>
    <w:rsid w:val="002904EC"/>
    <w:rsid w:val="00290571"/>
    <w:rsid w:val="002906CA"/>
    <w:rsid w:val="00290AEF"/>
    <w:rsid w:val="00291025"/>
    <w:rsid w:val="00291291"/>
    <w:rsid w:val="002913EF"/>
    <w:rsid w:val="00291737"/>
    <w:rsid w:val="00291AFF"/>
    <w:rsid w:val="00291B49"/>
    <w:rsid w:val="00291BA9"/>
    <w:rsid w:val="00291BE7"/>
    <w:rsid w:val="00291E8B"/>
    <w:rsid w:val="00292401"/>
    <w:rsid w:val="002924B4"/>
    <w:rsid w:val="00292687"/>
    <w:rsid w:val="002926AC"/>
    <w:rsid w:val="002927B4"/>
    <w:rsid w:val="002927EC"/>
    <w:rsid w:val="002928D3"/>
    <w:rsid w:val="00292BA7"/>
    <w:rsid w:val="00292CC9"/>
    <w:rsid w:val="00292EFE"/>
    <w:rsid w:val="0029338A"/>
    <w:rsid w:val="00293515"/>
    <w:rsid w:val="002937D0"/>
    <w:rsid w:val="00293E37"/>
    <w:rsid w:val="00293E43"/>
    <w:rsid w:val="00294384"/>
    <w:rsid w:val="002943FB"/>
    <w:rsid w:val="00294515"/>
    <w:rsid w:val="0029475F"/>
    <w:rsid w:val="00294B51"/>
    <w:rsid w:val="00294E5A"/>
    <w:rsid w:val="00294F4F"/>
    <w:rsid w:val="00294F55"/>
    <w:rsid w:val="0029515C"/>
    <w:rsid w:val="00295280"/>
    <w:rsid w:val="00295384"/>
    <w:rsid w:val="00295521"/>
    <w:rsid w:val="002956A2"/>
    <w:rsid w:val="002956E1"/>
    <w:rsid w:val="00295984"/>
    <w:rsid w:val="00295E13"/>
    <w:rsid w:val="00295F18"/>
    <w:rsid w:val="00295F5D"/>
    <w:rsid w:val="00296288"/>
    <w:rsid w:val="00296325"/>
    <w:rsid w:val="0029646B"/>
    <w:rsid w:val="002964C6"/>
    <w:rsid w:val="00296525"/>
    <w:rsid w:val="00296605"/>
    <w:rsid w:val="002967C0"/>
    <w:rsid w:val="00296A1F"/>
    <w:rsid w:val="00296D69"/>
    <w:rsid w:val="00296DE1"/>
    <w:rsid w:val="00296EC2"/>
    <w:rsid w:val="002972AC"/>
    <w:rsid w:val="002973A8"/>
    <w:rsid w:val="00297857"/>
    <w:rsid w:val="00297A27"/>
    <w:rsid w:val="00297AEC"/>
    <w:rsid w:val="00297E1F"/>
    <w:rsid w:val="002A00E9"/>
    <w:rsid w:val="002A05BC"/>
    <w:rsid w:val="002A099F"/>
    <w:rsid w:val="002A0BD1"/>
    <w:rsid w:val="002A11AD"/>
    <w:rsid w:val="002A1B47"/>
    <w:rsid w:val="002A1EE6"/>
    <w:rsid w:val="002A2235"/>
    <w:rsid w:val="002A242E"/>
    <w:rsid w:val="002A2B5B"/>
    <w:rsid w:val="002A2B6B"/>
    <w:rsid w:val="002A2BA5"/>
    <w:rsid w:val="002A372C"/>
    <w:rsid w:val="002A3749"/>
    <w:rsid w:val="002A3786"/>
    <w:rsid w:val="002A379E"/>
    <w:rsid w:val="002A37E3"/>
    <w:rsid w:val="002A3D2C"/>
    <w:rsid w:val="002A3D70"/>
    <w:rsid w:val="002A3E7B"/>
    <w:rsid w:val="002A3FFF"/>
    <w:rsid w:val="002A40EF"/>
    <w:rsid w:val="002A41EE"/>
    <w:rsid w:val="002A42C2"/>
    <w:rsid w:val="002A42F2"/>
    <w:rsid w:val="002A44F9"/>
    <w:rsid w:val="002A44FC"/>
    <w:rsid w:val="002A4743"/>
    <w:rsid w:val="002A4DEF"/>
    <w:rsid w:val="002A4E41"/>
    <w:rsid w:val="002A4FF7"/>
    <w:rsid w:val="002A5475"/>
    <w:rsid w:val="002A6347"/>
    <w:rsid w:val="002A67DC"/>
    <w:rsid w:val="002A6FBC"/>
    <w:rsid w:val="002A7032"/>
    <w:rsid w:val="002A7048"/>
    <w:rsid w:val="002A77AC"/>
    <w:rsid w:val="002A7AD6"/>
    <w:rsid w:val="002A7CC0"/>
    <w:rsid w:val="002A7D69"/>
    <w:rsid w:val="002AD096"/>
    <w:rsid w:val="002B0119"/>
    <w:rsid w:val="002B0558"/>
    <w:rsid w:val="002B0620"/>
    <w:rsid w:val="002B0682"/>
    <w:rsid w:val="002B06ED"/>
    <w:rsid w:val="002B0956"/>
    <w:rsid w:val="002B0B6C"/>
    <w:rsid w:val="002B0BDD"/>
    <w:rsid w:val="002B0D7E"/>
    <w:rsid w:val="002B100D"/>
    <w:rsid w:val="002B10A2"/>
    <w:rsid w:val="002B11E0"/>
    <w:rsid w:val="002B1268"/>
    <w:rsid w:val="002B1285"/>
    <w:rsid w:val="002B182B"/>
    <w:rsid w:val="002B23E7"/>
    <w:rsid w:val="002B26F8"/>
    <w:rsid w:val="002B271D"/>
    <w:rsid w:val="002B28DF"/>
    <w:rsid w:val="002B2A2E"/>
    <w:rsid w:val="002B2A44"/>
    <w:rsid w:val="002B2B24"/>
    <w:rsid w:val="002B2C44"/>
    <w:rsid w:val="002B3093"/>
    <w:rsid w:val="002B333A"/>
    <w:rsid w:val="002B33A7"/>
    <w:rsid w:val="002B345D"/>
    <w:rsid w:val="002B35C3"/>
    <w:rsid w:val="002B3AF6"/>
    <w:rsid w:val="002B4043"/>
    <w:rsid w:val="002B42E1"/>
    <w:rsid w:val="002B4654"/>
    <w:rsid w:val="002B4A8A"/>
    <w:rsid w:val="002B4D40"/>
    <w:rsid w:val="002B507A"/>
    <w:rsid w:val="002B529A"/>
    <w:rsid w:val="002B530E"/>
    <w:rsid w:val="002B533D"/>
    <w:rsid w:val="002B53B5"/>
    <w:rsid w:val="002B592D"/>
    <w:rsid w:val="002B5C99"/>
    <w:rsid w:val="002B633B"/>
    <w:rsid w:val="002B64DA"/>
    <w:rsid w:val="002B665C"/>
    <w:rsid w:val="002B6729"/>
    <w:rsid w:val="002B6761"/>
    <w:rsid w:val="002B6A72"/>
    <w:rsid w:val="002B70F4"/>
    <w:rsid w:val="002B711E"/>
    <w:rsid w:val="002B7217"/>
    <w:rsid w:val="002B72B0"/>
    <w:rsid w:val="002B737A"/>
    <w:rsid w:val="002B73AF"/>
    <w:rsid w:val="002B75ED"/>
    <w:rsid w:val="002B7CC4"/>
    <w:rsid w:val="002B7E4B"/>
    <w:rsid w:val="002B7E9B"/>
    <w:rsid w:val="002C00BB"/>
    <w:rsid w:val="002C0139"/>
    <w:rsid w:val="002C07AF"/>
    <w:rsid w:val="002C08FF"/>
    <w:rsid w:val="002C09C0"/>
    <w:rsid w:val="002C09F0"/>
    <w:rsid w:val="002C0D18"/>
    <w:rsid w:val="002C0D50"/>
    <w:rsid w:val="002C156C"/>
    <w:rsid w:val="002C18C7"/>
    <w:rsid w:val="002C19EA"/>
    <w:rsid w:val="002C1A09"/>
    <w:rsid w:val="002C1AAD"/>
    <w:rsid w:val="002C1AC1"/>
    <w:rsid w:val="002C1C1E"/>
    <w:rsid w:val="002C1EEA"/>
    <w:rsid w:val="002C1F30"/>
    <w:rsid w:val="002C270B"/>
    <w:rsid w:val="002C28E8"/>
    <w:rsid w:val="002C2D78"/>
    <w:rsid w:val="002C2FA2"/>
    <w:rsid w:val="002C3046"/>
    <w:rsid w:val="002C3357"/>
    <w:rsid w:val="002C3404"/>
    <w:rsid w:val="002C34CE"/>
    <w:rsid w:val="002C36B2"/>
    <w:rsid w:val="002C39B5"/>
    <w:rsid w:val="002C3B12"/>
    <w:rsid w:val="002C3F04"/>
    <w:rsid w:val="002C40F8"/>
    <w:rsid w:val="002C41F8"/>
    <w:rsid w:val="002C45A0"/>
    <w:rsid w:val="002C4602"/>
    <w:rsid w:val="002C49D3"/>
    <w:rsid w:val="002C4B2F"/>
    <w:rsid w:val="002C4CE6"/>
    <w:rsid w:val="002C4FB2"/>
    <w:rsid w:val="002C5030"/>
    <w:rsid w:val="002C51E7"/>
    <w:rsid w:val="002C5689"/>
    <w:rsid w:val="002C58D1"/>
    <w:rsid w:val="002C5A55"/>
    <w:rsid w:val="002C60EF"/>
    <w:rsid w:val="002C636E"/>
    <w:rsid w:val="002C64FF"/>
    <w:rsid w:val="002C6538"/>
    <w:rsid w:val="002C68D7"/>
    <w:rsid w:val="002C691A"/>
    <w:rsid w:val="002C6A22"/>
    <w:rsid w:val="002C6B9D"/>
    <w:rsid w:val="002C6BEA"/>
    <w:rsid w:val="002C7245"/>
    <w:rsid w:val="002C75BD"/>
    <w:rsid w:val="002C7965"/>
    <w:rsid w:val="002C7AD7"/>
    <w:rsid w:val="002C7B1B"/>
    <w:rsid w:val="002D0217"/>
    <w:rsid w:val="002D07D0"/>
    <w:rsid w:val="002D07F2"/>
    <w:rsid w:val="002D0DB5"/>
    <w:rsid w:val="002D0E17"/>
    <w:rsid w:val="002D0E4E"/>
    <w:rsid w:val="002D0EC6"/>
    <w:rsid w:val="002D0EE9"/>
    <w:rsid w:val="002D1281"/>
    <w:rsid w:val="002D175B"/>
    <w:rsid w:val="002D1C05"/>
    <w:rsid w:val="002D1FAA"/>
    <w:rsid w:val="002D2456"/>
    <w:rsid w:val="002D250B"/>
    <w:rsid w:val="002D28D6"/>
    <w:rsid w:val="002D2B27"/>
    <w:rsid w:val="002D2DC5"/>
    <w:rsid w:val="002D2FA6"/>
    <w:rsid w:val="002D30CE"/>
    <w:rsid w:val="002D32C8"/>
    <w:rsid w:val="002D336E"/>
    <w:rsid w:val="002D3A63"/>
    <w:rsid w:val="002D3D9E"/>
    <w:rsid w:val="002D3E15"/>
    <w:rsid w:val="002D3E7C"/>
    <w:rsid w:val="002D44F8"/>
    <w:rsid w:val="002D4588"/>
    <w:rsid w:val="002D497B"/>
    <w:rsid w:val="002D49EB"/>
    <w:rsid w:val="002D4B8A"/>
    <w:rsid w:val="002D4DA1"/>
    <w:rsid w:val="002D4EEF"/>
    <w:rsid w:val="002D5357"/>
    <w:rsid w:val="002D5359"/>
    <w:rsid w:val="002D5665"/>
    <w:rsid w:val="002D5A1F"/>
    <w:rsid w:val="002D5D41"/>
    <w:rsid w:val="002D6394"/>
    <w:rsid w:val="002D6557"/>
    <w:rsid w:val="002D6C78"/>
    <w:rsid w:val="002D7390"/>
    <w:rsid w:val="002D749E"/>
    <w:rsid w:val="002E02D7"/>
    <w:rsid w:val="002E02E5"/>
    <w:rsid w:val="002E037F"/>
    <w:rsid w:val="002E05CF"/>
    <w:rsid w:val="002E0699"/>
    <w:rsid w:val="002E06AF"/>
    <w:rsid w:val="002E0BA7"/>
    <w:rsid w:val="002E0DE1"/>
    <w:rsid w:val="002E0F4D"/>
    <w:rsid w:val="002E1196"/>
    <w:rsid w:val="002E12BB"/>
    <w:rsid w:val="002E1393"/>
    <w:rsid w:val="002E13CE"/>
    <w:rsid w:val="002E1507"/>
    <w:rsid w:val="002E17C6"/>
    <w:rsid w:val="002E1871"/>
    <w:rsid w:val="002E187F"/>
    <w:rsid w:val="002E1A10"/>
    <w:rsid w:val="002E1E0B"/>
    <w:rsid w:val="002E210B"/>
    <w:rsid w:val="002E2172"/>
    <w:rsid w:val="002E21E4"/>
    <w:rsid w:val="002E2BB8"/>
    <w:rsid w:val="002E2F97"/>
    <w:rsid w:val="002E33CE"/>
    <w:rsid w:val="002E3589"/>
    <w:rsid w:val="002E3631"/>
    <w:rsid w:val="002E3D62"/>
    <w:rsid w:val="002E402F"/>
    <w:rsid w:val="002E4390"/>
    <w:rsid w:val="002E4684"/>
    <w:rsid w:val="002E490A"/>
    <w:rsid w:val="002E499A"/>
    <w:rsid w:val="002E49AC"/>
    <w:rsid w:val="002E4A35"/>
    <w:rsid w:val="002E4A9D"/>
    <w:rsid w:val="002E5372"/>
    <w:rsid w:val="002E5501"/>
    <w:rsid w:val="002E5735"/>
    <w:rsid w:val="002E5E30"/>
    <w:rsid w:val="002E5FA2"/>
    <w:rsid w:val="002E6272"/>
    <w:rsid w:val="002E651D"/>
    <w:rsid w:val="002E6849"/>
    <w:rsid w:val="002E68CA"/>
    <w:rsid w:val="002E690C"/>
    <w:rsid w:val="002E6B39"/>
    <w:rsid w:val="002E6B60"/>
    <w:rsid w:val="002E711C"/>
    <w:rsid w:val="002E73D2"/>
    <w:rsid w:val="002E74DA"/>
    <w:rsid w:val="002E774C"/>
    <w:rsid w:val="002E794D"/>
    <w:rsid w:val="002E7AC6"/>
    <w:rsid w:val="002E7CB5"/>
    <w:rsid w:val="002F00A4"/>
    <w:rsid w:val="002F02F4"/>
    <w:rsid w:val="002F039B"/>
    <w:rsid w:val="002F0A2D"/>
    <w:rsid w:val="002F0AEB"/>
    <w:rsid w:val="002F0BA3"/>
    <w:rsid w:val="002F0EF0"/>
    <w:rsid w:val="002F1090"/>
    <w:rsid w:val="002F11FA"/>
    <w:rsid w:val="002F138E"/>
    <w:rsid w:val="002F1598"/>
    <w:rsid w:val="002F1770"/>
    <w:rsid w:val="002F19F3"/>
    <w:rsid w:val="002F1CA7"/>
    <w:rsid w:val="002F2212"/>
    <w:rsid w:val="002F2591"/>
    <w:rsid w:val="002F2915"/>
    <w:rsid w:val="002F291F"/>
    <w:rsid w:val="002F2EAA"/>
    <w:rsid w:val="002F2EBF"/>
    <w:rsid w:val="002F3295"/>
    <w:rsid w:val="002F3635"/>
    <w:rsid w:val="002F3802"/>
    <w:rsid w:val="002F3FD0"/>
    <w:rsid w:val="002F40D9"/>
    <w:rsid w:val="002F42CE"/>
    <w:rsid w:val="002F42F9"/>
    <w:rsid w:val="002F451C"/>
    <w:rsid w:val="002F4914"/>
    <w:rsid w:val="002F506B"/>
    <w:rsid w:val="002F52DB"/>
    <w:rsid w:val="002F5B3B"/>
    <w:rsid w:val="002F60C0"/>
    <w:rsid w:val="002F64A2"/>
    <w:rsid w:val="002F64A6"/>
    <w:rsid w:val="002F66AE"/>
    <w:rsid w:val="002F677C"/>
    <w:rsid w:val="002F69A0"/>
    <w:rsid w:val="002F6C85"/>
    <w:rsid w:val="002F7051"/>
    <w:rsid w:val="002F7525"/>
    <w:rsid w:val="002F776C"/>
    <w:rsid w:val="002F77D3"/>
    <w:rsid w:val="002F7882"/>
    <w:rsid w:val="002F78E7"/>
    <w:rsid w:val="002F7C6C"/>
    <w:rsid w:val="002F7C95"/>
    <w:rsid w:val="002F7EB9"/>
    <w:rsid w:val="002F7F8B"/>
    <w:rsid w:val="0030018D"/>
    <w:rsid w:val="00300870"/>
    <w:rsid w:val="00300978"/>
    <w:rsid w:val="00300E3B"/>
    <w:rsid w:val="003013AA"/>
    <w:rsid w:val="00301439"/>
    <w:rsid w:val="00301A02"/>
    <w:rsid w:val="00301C3E"/>
    <w:rsid w:val="00301F1C"/>
    <w:rsid w:val="00301F8F"/>
    <w:rsid w:val="003023B9"/>
    <w:rsid w:val="0030256B"/>
    <w:rsid w:val="00302ED7"/>
    <w:rsid w:val="00302FA1"/>
    <w:rsid w:val="003030DA"/>
    <w:rsid w:val="0030332E"/>
    <w:rsid w:val="003035BC"/>
    <w:rsid w:val="003037E0"/>
    <w:rsid w:val="00303893"/>
    <w:rsid w:val="00303B30"/>
    <w:rsid w:val="00303B66"/>
    <w:rsid w:val="00303C57"/>
    <w:rsid w:val="003041B9"/>
    <w:rsid w:val="003045D8"/>
    <w:rsid w:val="00304606"/>
    <w:rsid w:val="003048F9"/>
    <w:rsid w:val="00304B3E"/>
    <w:rsid w:val="0030510B"/>
    <w:rsid w:val="003051BD"/>
    <w:rsid w:val="00305589"/>
    <w:rsid w:val="00305923"/>
    <w:rsid w:val="00305933"/>
    <w:rsid w:val="00305B1A"/>
    <w:rsid w:val="00306128"/>
    <w:rsid w:val="00306160"/>
    <w:rsid w:val="003064EB"/>
    <w:rsid w:val="00306723"/>
    <w:rsid w:val="00306733"/>
    <w:rsid w:val="003067DA"/>
    <w:rsid w:val="00306B46"/>
    <w:rsid w:val="00306BA7"/>
    <w:rsid w:val="0030703B"/>
    <w:rsid w:val="003070AB"/>
    <w:rsid w:val="003070D9"/>
    <w:rsid w:val="0030720D"/>
    <w:rsid w:val="00307482"/>
    <w:rsid w:val="003077AE"/>
    <w:rsid w:val="00307993"/>
    <w:rsid w:val="00307C5F"/>
    <w:rsid w:val="00307CE8"/>
    <w:rsid w:val="00307EE5"/>
    <w:rsid w:val="00307F37"/>
    <w:rsid w:val="00307FE4"/>
    <w:rsid w:val="00310B71"/>
    <w:rsid w:val="00310C93"/>
    <w:rsid w:val="003110CA"/>
    <w:rsid w:val="0031189B"/>
    <w:rsid w:val="003119C7"/>
    <w:rsid w:val="00311B37"/>
    <w:rsid w:val="00311D3F"/>
    <w:rsid w:val="00311DD0"/>
    <w:rsid w:val="00311DE4"/>
    <w:rsid w:val="003123B9"/>
    <w:rsid w:val="00312491"/>
    <w:rsid w:val="00312882"/>
    <w:rsid w:val="003129E0"/>
    <w:rsid w:val="00312B0F"/>
    <w:rsid w:val="00312D31"/>
    <w:rsid w:val="00312F9C"/>
    <w:rsid w:val="00312FC1"/>
    <w:rsid w:val="00312FD6"/>
    <w:rsid w:val="003130E8"/>
    <w:rsid w:val="0031319E"/>
    <w:rsid w:val="003131B2"/>
    <w:rsid w:val="00313566"/>
    <w:rsid w:val="00313693"/>
    <w:rsid w:val="0031370C"/>
    <w:rsid w:val="00313A6E"/>
    <w:rsid w:val="00313E71"/>
    <w:rsid w:val="003140D1"/>
    <w:rsid w:val="00314817"/>
    <w:rsid w:val="0031481A"/>
    <w:rsid w:val="00314E47"/>
    <w:rsid w:val="0031536D"/>
    <w:rsid w:val="0031556F"/>
    <w:rsid w:val="003155A2"/>
    <w:rsid w:val="003155B7"/>
    <w:rsid w:val="003157D1"/>
    <w:rsid w:val="003158E4"/>
    <w:rsid w:val="00315967"/>
    <w:rsid w:val="00315A4B"/>
    <w:rsid w:val="00315E7E"/>
    <w:rsid w:val="0031601C"/>
    <w:rsid w:val="0031666B"/>
    <w:rsid w:val="003166AE"/>
    <w:rsid w:val="003166B9"/>
    <w:rsid w:val="003169E5"/>
    <w:rsid w:val="00316C34"/>
    <w:rsid w:val="003170E2"/>
    <w:rsid w:val="00317263"/>
    <w:rsid w:val="00317309"/>
    <w:rsid w:val="003177C8"/>
    <w:rsid w:val="00317B1F"/>
    <w:rsid w:val="00317BE2"/>
    <w:rsid w:val="00317C04"/>
    <w:rsid w:val="00317FB0"/>
    <w:rsid w:val="0032024B"/>
    <w:rsid w:val="0032050C"/>
    <w:rsid w:val="00320797"/>
    <w:rsid w:val="003207AB"/>
    <w:rsid w:val="003208ED"/>
    <w:rsid w:val="00320924"/>
    <w:rsid w:val="00320B21"/>
    <w:rsid w:val="003211E1"/>
    <w:rsid w:val="003217F7"/>
    <w:rsid w:val="0032188E"/>
    <w:rsid w:val="00321FD7"/>
    <w:rsid w:val="00322155"/>
    <w:rsid w:val="0032286D"/>
    <w:rsid w:val="00322990"/>
    <w:rsid w:val="00322AD2"/>
    <w:rsid w:val="00322CF8"/>
    <w:rsid w:val="0032328B"/>
    <w:rsid w:val="0032332F"/>
    <w:rsid w:val="003233B8"/>
    <w:rsid w:val="003238E7"/>
    <w:rsid w:val="00323B9A"/>
    <w:rsid w:val="0032470A"/>
    <w:rsid w:val="00324A77"/>
    <w:rsid w:val="00324AF9"/>
    <w:rsid w:val="00324E19"/>
    <w:rsid w:val="00324F88"/>
    <w:rsid w:val="003250D2"/>
    <w:rsid w:val="0032538F"/>
    <w:rsid w:val="00325458"/>
    <w:rsid w:val="00325CC6"/>
    <w:rsid w:val="00325D77"/>
    <w:rsid w:val="00326114"/>
    <w:rsid w:val="003263AD"/>
    <w:rsid w:val="003263D4"/>
    <w:rsid w:val="00326B4B"/>
    <w:rsid w:val="00326BC5"/>
    <w:rsid w:val="00326CA8"/>
    <w:rsid w:val="00326CD4"/>
    <w:rsid w:val="00326D1D"/>
    <w:rsid w:val="00326EF7"/>
    <w:rsid w:val="003271AD"/>
    <w:rsid w:val="0032751C"/>
    <w:rsid w:val="003277CF"/>
    <w:rsid w:val="00327D0C"/>
    <w:rsid w:val="0033026F"/>
    <w:rsid w:val="00330870"/>
    <w:rsid w:val="00330C4C"/>
    <w:rsid w:val="00330C9D"/>
    <w:rsid w:val="00330EFB"/>
    <w:rsid w:val="00330F02"/>
    <w:rsid w:val="003314C9"/>
    <w:rsid w:val="0033174D"/>
    <w:rsid w:val="00331DA7"/>
    <w:rsid w:val="00331DDE"/>
    <w:rsid w:val="003324EB"/>
    <w:rsid w:val="00332A34"/>
    <w:rsid w:val="00332B4A"/>
    <w:rsid w:val="00332D83"/>
    <w:rsid w:val="00332F16"/>
    <w:rsid w:val="00333673"/>
    <w:rsid w:val="003336A1"/>
    <w:rsid w:val="00333717"/>
    <w:rsid w:val="003337B7"/>
    <w:rsid w:val="003339D8"/>
    <w:rsid w:val="00333C21"/>
    <w:rsid w:val="003340F4"/>
    <w:rsid w:val="003343DF"/>
    <w:rsid w:val="003344BC"/>
    <w:rsid w:val="00334572"/>
    <w:rsid w:val="0033461B"/>
    <w:rsid w:val="003348CF"/>
    <w:rsid w:val="00334E3A"/>
    <w:rsid w:val="00334F5F"/>
    <w:rsid w:val="0033500F"/>
    <w:rsid w:val="003350B0"/>
    <w:rsid w:val="003352C3"/>
    <w:rsid w:val="003354BD"/>
    <w:rsid w:val="00335633"/>
    <w:rsid w:val="00335826"/>
    <w:rsid w:val="00335991"/>
    <w:rsid w:val="003359B0"/>
    <w:rsid w:val="00335FF6"/>
    <w:rsid w:val="00336236"/>
    <w:rsid w:val="00336249"/>
    <w:rsid w:val="00336839"/>
    <w:rsid w:val="003369C0"/>
    <w:rsid w:val="003369F2"/>
    <w:rsid w:val="003370B5"/>
    <w:rsid w:val="00337144"/>
    <w:rsid w:val="00337273"/>
    <w:rsid w:val="003372AB"/>
    <w:rsid w:val="0033736B"/>
    <w:rsid w:val="003373F5"/>
    <w:rsid w:val="0033763B"/>
    <w:rsid w:val="003377D1"/>
    <w:rsid w:val="00337A22"/>
    <w:rsid w:val="00337C23"/>
    <w:rsid w:val="00337D74"/>
    <w:rsid w:val="00337FD6"/>
    <w:rsid w:val="003405C5"/>
    <w:rsid w:val="00340934"/>
    <w:rsid w:val="003409AB"/>
    <w:rsid w:val="00340BBA"/>
    <w:rsid w:val="00341695"/>
    <w:rsid w:val="003417A3"/>
    <w:rsid w:val="00341E19"/>
    <w:rsid w:val="00341F8A"/>
    <w:rsid w:val="00342915"/>
    <w:rsid w:val="003434AC"/>
    <w:rsid w:val="0034356E"/>
    <w:rsid w:val="00343857"/>
    <w:rsid w:val="003439B7"/>
    <w:rsid w:val="00343A69"/>
    <w:rsid w:val="00343AA5"/>
    <w:rsid w:val="00343AB5"/>
    <w:rsid w:val="00343CE1"/>
    <w:rsid w:val="00343D1C"/>
    <w:rsid w:val="00343DA1"/>
    <w:rsid w:val="00343F2B"/>
    <w:rsid w:val="0034408B"/>
    <w:rsid w:val="00344188"/>
    <w:rsid w:val="0034438E"/>
    <w:rsid w:val="003446A4"/>
    <w:rsid w:val="0034493B"/>
    <w:rsid w:val="00344FF3"/>
    <w:rsid w:val="003450BD"/>
    <w:rsid w:val="0034528A"/>
    <w:rsid w:val="003452AE"/>
    <w:rsid w:val="00345573"/>
    <w:rsid w:val="00345778"/>
    <w:rsid w:val="00345A4A"/>
    <w:rsid w:val="00345B1E"/>
    <w:rsid w:val="003460E0"/>
    <w:rsid w:val="00346105"/>
    <w:rsid w:val="00346254"/>
    <w:rsid w:val="003463C0"/>
    <w:rsid w:val="003465BF"/>
    <w:rsid w:val="0034670F"/>
    <w:rsid w:val="0034685B"/>
    <w:rsid w:val="00346A35"/>
    <w:rsid w:val="00346CE0"/>
    <w:rsid w:val="00346E52"/>
    <w:rsid w:val="003470BA"/>
    <w:rsid w:val="00347162"/>
    <w:rsid w:val="00347252"/>
    <w:rsid w:val="0034743A"/>
    <w:rsid w:val="00347934"/>
    <w:rsid w:val="00347AAD"/>
    <w:rsid w:val="00347DB3"/>
    <w:rsid w:val="00347E95"/>
    <w:rsid w:val="00347EE7"/>
    <w:rsid w:val="00350181"/>
    <w:rsid w:val="00350257"/>
    <w:rsid w:val="003503C7"/>
    <w:rsid w:val="0035067C"/>
    <w:rsid w:val="0035068C"/>
    <w:rsid w:val="00350746"/>
    <w:rsid w:val="003507C3"/>
    <w:rsid w:val="00350AB4"/>
    <w:rsid w:val="00350F4F"/>
    <w:rsid w:val="00350FA8"/>
    <w:rsid w:val="00350FD9"/>
    <w:rsid w:val="003512CE"/>
    <w:rsid w:val="003512D4"/>
    <w:rsid w:val="0035131D"/>
    <w:rsid w:val="00351481"/>
    <w:rsid w:val="00351749"/>
    <w:rsid w:val="0035175F"/>
    <w:rsid w:val="0035233C"/>
    <w:rsid w:val="00352518"/>
    <w:rsid w:val="00352724"/>
    <w:rsid w:val="003527BF"/>
    <w:rsid w:val="003527E5"/>
    <w:rsid w:val="00352890"/>
    <w:rsid w:val="0035289C"/>
    <w:rsid w:val="00352954"/>
    <w:rsid w:val="003529F2"/>
    <w:rsid w:val="00352E17"/>
    <w:rsid w:val="003530B2"/>
    <w:rsid w:val="003535DD"/>
    <w:rsid w:val="003535F0"/>
    <w:rsid w:val="00353A47"/>
    <w:rsid w:val="00353D98"/>
    <w:rsid w:val="00353F38"/>
    <w:rsid w:val="00354432"/>
    <w:rsid w:val="00354BEC"/>
    <w:rsid w:val="00354D1D"/>
    <w:rsid w:val="00354DE3"/>
    <w:rsid w:val="00355033"/>
    <w:rsid w:val="00355049"/>
    <w:rsid w:val="003552CB"/>
    <w:rsid w:val="0035561B"/>
    <w:rsid w:val="00355958"/>
    <w:rsid w:val="00355F81"/>
    <w:rsid w:val="003562FB"/>
    <w:rsid w:val="00356584"/>
    <w:rsid w:val="003565A0"/>
    <w:rsid w:val="0035683F"/>
    <w:rsid w:val="00356A82"/>
    <w:rsid w:val="00356B62"/>
    <w:rsid w:val="00356B9C"/>
    <w:rsid w:val="00356BD2"/>
    <w:rsid w:val="00356D94"/>
    <w:rsid w:val="003570CB"/>
    <w:rsid w:val="00357108"/>
    <w:rsid w:val="003571F9"/>
    <w:rsid w:val="00357235"/>
    <w:rsid w:val="0035745E"/>
    <w:rsid w:val="00357630"/>
    <w:rsid w:val="00357CF6"/>
    <w:rsid w:val="00357EA5"/>
    <w:rsid w:val="003600A6"/>
    <w:rsid w:val="0036029A"/>
    <w:rsid w:val="003606B0"/>
    <w:rsid w:val="00360B16"/>
    <w:rsid w:val="00360B52"/>
    <w:rsid w:val="00360C3E"/>
    <w:rsid w:val="00360DBA"/>
    <w:rsid w:val="00360E90"/>
    <w:rsid w:val="00360F62"/>
    <w:rsid w:val="0036117F"/>
    <w:rsid w:val="00361476"/>
    <w:rsid w:val="00361502"/>
    <w:rsid w:val="00361D89"/>
    <w:rsid w:val="00361DB7"/>
    <w:rsid w:val="00361EFB"/>
    <w:rsid w:val="00361FA5"/>
    <w:rsid w:val="003620DD"/>
    <w:rsid w:val="003623B4"/>
    <w:rsid w:val="003628EF"/>
    <w:rsid w:val="003628FA"/>
    <w:rsid w:val="00362912"/>
    <w:rsid w:val="00362A31"/>
    <w:rsid w:val="00362AEA"/>
    <w:rsid w:val="00362B41"/>
    <w:rsid w:val="00362C54"/>
    <w:rsid w:val="00362CBD"/>
    <w:rsid w:val="00362D5A"/>
    <w:rsid w:val="00362F19"/>
    <w:rsid w:val="00362FE9"/>
    <w:rsid w:val="0036305A"/>
    <w:rsid w:val="00363136"/>
    <w:rsid w:val="003634E5"/>
    <w:rsid w:val="00363678"/>
    <w:rsid w:val="003636D8"/>
    <w:rsid w:val="003637AD"/>
    <w:rsid w:val="003637F6"/>
    <w:rsid w:val="003638B8"/>
    <w:rsid w:val="00363A59"/>
    <w:rsid w:val="00364021"/>
    <w:rsid w:val="00364093"/>
    <w:rsid w:val="003641C5"/>
    <w:rsid w:val="003647B1"/>
    <w:rsid w:val="0036491C"/>
    <w:rsid w:val="00364FF0"/>
    <w:rsid w:val="00365172"/>
    <w:rsid w:val="0036588D"/>
    <w:rsid w:val="00365B03"/>
    <w:rsid w:val="00365C05"/>
    <w:rsid w:val="00366325"/>
    <w:rsid w:val="00366409"/>
    <w:rsid w:val="0036642A"/>
    <w:rsid w:val="00366FBB"/>
    <w:rsid w:val="003670D6"/>
    <w:rsid w:val="0036712E"/>
    <w:rsid w:val="0036712F"/>
    <w:rsid w:val="00367184"/>
    <w:rsid w:val="0036720A"/>
    <w:rsid w:val="003675AA"/>
    <w:rsid w:val="00367840"/>
    <w:rsid w:val="00367DB8"/>
    <w:rsid w:val="0037021E"/>
    <w:rsid w:val="003705AD"/>
    <w:rsid w:val="00370652"/>
    <w:rsid w:val="003706A1"/>
    <w:rsid w:val="003709C2"/>
    <w:rsid w:val="00370A8D"/>
    <w:rsid w:val="00370AEE"/>
    <w:rsid w:val="00370F52"/>
    <w:rsid w:val="0037121D"/>
    <w:rsid w:val="0037175A"/>
    <w:rsid w:val="00371A8C"/>
    <w:rsid w:val="00371CC3"/>
    <w:rsid w:val="00371DE8"/>
    <w:rsid w:val="00371EDC"/>
    <w:rsid w:val="00371F72"/>
    <w:rsid w:val="00371FE1"/>
    <w:rsid w:val="00372519"/>
    <w:rsid w:val="00372775"/>
    <w:rsid w:val="00372897"/>
    <w:rsid w:val="003728A8"/>
    <w:rsid w:val="00372B62"/>
    <w:rsid w:val="00372C90"/>
    <w:rsid w:val="003731D5"/>
    <w:rsid w:val="00373353"/>
    <w:rsid w:val="0037346E"/>
    <w:rsid w:val="00373670"/>
    <w:rsid w:val="003736DC"/>
    <w:rsid w:val="00373F45"/>
    <w:rsid w:val="0037425A"/>
    <w:rsid w:val="00374389"/>
    <w:rsid w:val="0037438B"/>
    <w:rsid w:val="0037451B"/>
    <w:rsid w:val="0037458E"/>
    <w:rsid w:val="00374644"/>
    <w:rsid w:val="00374743"/>
    <w:rsid w:val="00374B7B"/>
    <w:rsid w:val="00374D10"/>
    <w:rsid w:val="00375012"/>
    <w:rsid w:val="00375149"/>
    <w:rsid w:val="00375507"/>
    <w:rsid w:val="003756F2"/>
    <w:rsid w:val="00375D4F"/>
    <w:rsid w:val="00375DB7"/>
    <w:rsid w:val="00375F4A"/>
    <w:rsid w:val="00375F57"/>
    <w:rsid w:val="00376084"/>
    <w:rsid w:val="003764FE"/>
    <w:rsid w:val="00376555"/>
    <w:rsid w:val="00376784"/>
    <w:rsid w:val="003767F7"/>
    <w:rsid w:val="00376B99"/>
    <w:rsid w:val="00376CFE"/>
    <w:rsid w:val="00377222"/>
    <w:rsid w:val="00377355"/>
    <w:rsid w:val="003775F3"/>
    <w:rsid w:val="00377ED8"/>
    <w:rsid w:val="00380166"/>
    <w:rsid w:val="00380491"/>
    <w:rsid w:val="00380880"/>
    <w:rsid w:val="00380885"/>
    <w:rsid w:val="00380D1C"/>
    <w:rsid w:val="003810BC"/>
    <w:rsid w:val="003813B3"/>
    <w:rsid w:val="003819C2"/>
    <w:rsid w:val="00381BD6"/>
    <w:rsid w:val="00381C0C"/>
    <w:rsid w:val="00381E7B"/>
    <w:rsid w:val="00382320"/>
    <w:rsid w:val="00382387"/>
    <w:rsid w:val="003824FD"/>
    <w:rsid w:val="003829CC"/>
    <w:rsid w:val="00382B50"/>
    <w:rsid w:val="00382B59"/>
    <w:rsid w:val="00382D63"/>
    <w:rsid w:val="00382F30"/>
    <w:rsid w:val="00383251"/>
    <w:rsid w:val="00383979"/>
    <w:rsid w:val="0038398D"/>
    <w:rsid w:val="00383AED"/>
    <w:rsid w:val="00383E21"/>
    <w:rsid w:val="00383EAD"/>
    <w:rsid w:val="0038418E"/>
    <w:rsid w:val="003842ED"/>
    <w:rsid w:val="003844BB"/>
    <w:rsid w:val="00384604"/>
    <w:rsid w:val="003846C1"/>
    <w:rsid w:val="0038470C"/>
    <w:rsid w:val="00384727"/>
    <w:rsid w:val="00384DFE"/>
    <w:rsid w:val="00384F61"/>
    <w:rsid w:val="00385405"/>
    <w:rsid w:val="003856CB"/>
    <w:rsid w:val="003856E9"/>
    <w:rsid w:val="003860D7"/>
    <w:rsid w:val="00386386"/>
    <w:rsid w:val="00386668"/>
    <w:rsid w:val="003868CA"/>
    <w:rsid w:val="00386B92"/>
    <w:rsid w:val="00386D77"/>
    <w:rsid w:val="00386F67"/>
    <w:rsid w:val="0038729D"/>
    <w:rsid w:val="0038749E"/>
    <w:rsid w:val="00390076"/>
    <w:rsid w:val="003900F1"/>
    <w:rsid w:val="003900FB"/>
    <w:rsid w:val="00390106"/>
    <w:rsid w:val="0039051F"/>
    <w:rsid w:val="00390901"/>
    <w:rsid w:val="00390952"/>
    <w:rsid w:val="00390980"/>
    <w:rsid w:val="00390A0D"/>
    <w:rsid w:val="00390CDB"/>
    <w:rsid w:val="00390D97"/>
    <w:rsid w:val="00391061"/>
    <w:rsid w:val="003912FC"/>
    <w:rsid w:val="003917B4"/>
    <w:rsid w:val="00391A30"/>
    <w:rsid w:val="00391B90"/>
    <w:rsid w:val="00391E54"/>
    <w:rsid w:val="0039221C"/>
    <w:rsid w:val="00392580"/>
    <w:rsid w:val="003929CA"/>
    <w:rsid w:val="00392BC2"/>
    <w:rsid w:val="00392CB6"/>
    <w:rsid w:val="00393321"/>
    <w:rsid w:val="00393401"/>
    <w:rsid w:val="003939D8"/>
    <w:rsid w:val="00393CB6"/>
    <w:rsid w:val="003941E7"/>
    <w:rsid w:val="003942FF"/>
    <w:rsid w:val="00394386"/>
    <w:rsid w:val="00394910"/>
    <w:rsid w:val="00394995"/>
    <w:rsid w:val="00394B10"/>
    <w:rsid w:val="00394B39"/>
    <w:rsid w:val="00394EC7"/>
    <w:rsid w:val="00394F18"/>
    <w:rsid w:val="00395AD6"/>
    <w:rsid w:val="00395B06"/>
    <w:rsid w:val="00395D04"/>
    <w:rsid w:val="00396331"/>
    <w:rsid w:val="00396722"/>
    <w:rsid w:val="003969DB"/>
    <w:rsid w:val="0039708D"/>
    <w:rsid w:val="00397BF4"/>
    <w:rsid w:val="00397C14"/>
    <w:rsid w:val="003A0BEC"/>
    <w:rsid w:val="003A1328"/>
    <w:rsid w:val="003A16AC"/>
    <w:rsid w:val="003A1B92"/>
    <w:rsid w:val="003A1CF0"/>
    <w:rsid w:val="003A1D22"/>
    <w:rsid w:val="003A21B0"/>
    <w:rsid w:val="003A21F6"/>
    <w:rsid w:val="003A2210"/>
    <w:rsid w:val="003A231A"/>
    <w:rsid w:val="003A241D"/>
    <w:rsid w:val="003A2988"/>
    <w:rsid w:val="003A2F1C"/>
    <w:rsid w:val="003A2F22"/>
    <w:rsid w:val="003A2F75"/>
    <w:rsid w:val="003A31D3"/>
    <w:rsid w:val="003A34BA"/>
    <w:rsid w:val="003A367B"/>
    <w:rsid w:val="003A3721"/>
    <w:rsid w:val="003A3907"/>
    <w:rsid w:val="003A41E6"/>
    <w:rsid w:val="003A427A"/>
    <w:rsid w:val="003A4432"/>
    <w:rsid w:val="003A4979"/>
    <w:rsid w:val="003A4A69"/>
    <w:rsid w:val="003A555B"/>
    <w:rsid w:val="003A55D0"/>
    <w:rsid w:val="003A5A82"/>
    <w:rsid w:val="003A5B75"/>
    <w:rsid w:val="003A5DB2"/>
    <w:rsid w:val="003A5E15"/>
    <w:rsid w:val="003A62F9"/>
    <w:rsid w:val="003A697C"/>
    <w:rsid w:val="003A6A10"/>
    <w:rsid w:val="003A6C1F"/>
    <w:rsid w:val="003A6C71"/>
    <w:rsid w:val="003A6FD7"/>
    <w:rsid w:val="003A72DA"/>
    <w:rsid w:val="003A73EB"/>
    <w:rsid w:val="003A75F7"/>
    <w:rsid w:val="003A767D"/>
    <w:rsid w:val="003A76BB"/>
    <w:rsid w:val="003A7981"/>
    <w:rsid w:val="003B001A"/>
    <w:rsid w:val="003B03FA"/>
    <w:rsid w:val="003B0568"/>
    <w:rsid w:val="003B05AD"/>
    <w:rsid w:val="003B05D2"/>
    <w:rsid w:val="003B05F7"/>
    <w:rsid w:val="003B06B6"/>
    <w:rsid w:val="003B0AA2"/>
    <w:rsid w:val="003B0F23"/>
    <w:rsid w:val="003B13FD"/>
    <w:rsid w:val="003B1495"/>
    <w:rsid w:val="003B1506"/>
    <w:rsid w:val="003B1608"/>
    <w:rsid w:val="003B189C"/>
    <w:rsid w:val="003B1F09"/>
    <w:rsid w:val="003B214F"/>
    <w:rsid w:val="003B233A"/>
    <w:rsid w:val="003B2472"/>
    <w:rsid w:val="003B24C7"/>
    <w:rsid w:val="003B2905"/>
    <w:rsid w:val="003B29A3"/>
    <w:rsid w:val="003B2F54"/>
    <w:rsid w:val="003B3269"/>
    <w:rsid w:val="003B3B01"/>
    <w:rsid w:val="003B3B4A"/>
    <w:rsid w:val="003B3D34"/>
    <w:rsid w:val="003B4326"/>
    <w:rsid w:val="003B4779"/>
    <w:rsid w:val="003B4B9A"/>
    <w:rsid w:val="003B4C84"/>
    <w:rsid w:val="003B4FC7"/>
    <w:rsid w:val="003B504C"/>
    <w:rsid w:val="003B51D2"/>
    <w:rsid w:val="003B54AB"/>
    <w:rsid w:val="003B5675"/>
    <w:rsid w:val="003B5980"/>
    <w:rsid w:val="003B5D4C"/>
    <w:rsid w:val="003B5D4F"/>
    <w:rsid w:val="003B5FD0"/>
    <w:rsid w:val="003B60E3"/>
    <w:rsid w:val="003B6212"/>
    <w:rsid w:val="003B6294"/>
    <w:rsid w:val="003B6397"/>
    <w:rsid w:val="003B65E9"/>
    <w:rsid w:val="003B65F9"/>
    <w:rsid w:val="003B6659"/>
    <w:rsid w:val="003B6698"/>
    <w:rsid w:val="003B6718"/>
    <w:rsid w:val="003B6758"/>
    <w:rsid w:val="003B687F"/>
    <w:rsid w:val="003B694C"/>
    <w:rsid w:val="003B70EB"/>
    <w:rsid w:val="003B7108"/>
    <w:rsid w:val="003B7576"/>
    <w:rsid w:val="003B75D2"/>
    <w:rsid w:val="003B7BAF"/>
    <w:rsid w:val="003B7E8D"/>
    <w:rsid w:val="003B7E92"/>
    <w:rsid w:val="003B7EB0"/>
    <w:rsid w:val="003C0118"/>
    <w:rsid w:val="003C03B3"/>
    <w:rsid w:val="003C0885"/>
    <w:rsid w:val="003C0F6D"/>
    <w:rsid w:val="003C1AEB"/>
    <w:rsid w:val="003C1D6A"/>
    <w:rsid w:val="003C1E64"/>
    <w:rsid w:val="003C21B2"/>
    <w:rsid w:val="003C2A1E"/>
    <w:rsid w:val="003C2B78"/>
    <w:rsid w:val="003C2C4D"/>
    <w:rsid w:val="003C2F19"/>
    <w:rsid w:val="003C309F"/>
    <w:rsid w:val="003C335A"/>
    <w:rsid w:val="003C3433"/>
    <w:rsid w:val="003C36D0"/>
    <w:rsid w:val="003C3787"/>
    <w:rsid w:val="003C3B02"/>
    <w:rsid w:val="003C3D3E"/>
    <w:rsid w:val="003C3E06"/>
    <w:rsid w:val="003C3F4A"/>
    <w:rsid w:val="003C4184"/>
    <w:rsid w:val="003C4758"/>
    <w:rsid w:val="003C4857"/>
    <w:rsid w:val="003C502F"/>
    <w:rsid w:val="003C5072"/>
    <w:rsid w:val="003C5168"/>
    <w:rsid w:val="003C5186"/>
    <w:rsid w:val="003C52A5"/>
    <w:rsid w:val="003C583C"/>
    <w:rsid w:val="003C5886"/>
    <w:rsid w:val="003C5A13"/>
    <w:rsid w:val="003C5BCF"/>
    <w:rsid w:val="003C5C52"/>
    <w:rsid w:val="003C5F73"/>
    <w:rsid w:val="003C62E3"/>
    <w:rsid w:val="003C64E6"/>
    <w:rsid w:val="003C6916"/>
    <w:rsid w:val="003C6982"/>
    <w:rsid w:val="003C6A47"/>
    <w:rsid w:val="003C6A9D"/>
    <w:rsid w:val="003C6B4D"/>
    <w:rsid w:val="003C6CB1"/>
    <w:rsid w:val="003C75E2"/>
    <w:rsid w:val="003C763C"/>
    <w:rsid w:val="003C7709"/>
    <w:rsid w:val="003C77D2"/>
    <w:rsid w:val="003C7ADE"/>
    <w:rsid w:val="003C7D72"/>
    <w:rsid w:val="003D0013"/>
    <w:rsid w:val="003D07DB"/>
    <w:rsid w:val="003D091F"/>
    <w:rsid w:val="003D0D3C"/>
    <w:rsid w:val="003D1508"/>
    <w:rsid w:val="003D16C0"/>
    <w:rsid w:val="003D17C3"/>
    <w:rsid w:val="003D1CEC"/>
    <w:rsid w:val="003D2760"/>
    <w:rsid w:val="003D2A52"/>
    <w:rsid w:val="003D2B62"/>
    <w:rsid w:val="003D2D39"/>
    <w:rsid w:val="003D32C0"/>
    <w:rsid w:val="003D3490"/>
    <w:rsid w:val="003D3B9D"/>
    <w:rsid w:val="003D3E00"/>
    <w:rsid w:val="003D4343"/>
    <w:rsid w:val="003D49A6"/>
    <w:rsid w:val="003D4CBD"/>
    <w:rsid w:val="003D4F6B"/>
    <w:rsid w:val="003D5100"/>
    <w:rsid w:val="003D5198"/>
    <w:rsid w:val="003D52EB"/>
    <w:rsid w:val="003D54FA"/>
    <w:rsid w:val="003D56A4"/>
    <w:rsid w:val="003D57AD"/>
    <w:rsid w:val="003D5978"/>
    <w:rsid w:val="003D5A31"/>
    <w:rsid w:val="003D61ED"/>
    <w:rsid w:val="003D6A84"/>
    <w:rsid w:val="003D6A8E"/>
    <w:rsid w:val="003D6AF0"/>
    <w:rsid w:val="003D6B16"/>
    <w:rsid w:val="003D6EC5"/>
    <w:rsid w:val="003D7834"/>
    <w:rsid w:val="003D79E9"/>
    <w:rsid w:val="003D7CA9"/>
    <w:rsid w:val="003D7CBF"/>
    <w:rsid w:val="003E01C9"/>
    <w:rsid w:val="003E02F5"/>
    <w:rsid w:val="003E04DD"/>
    <w:rsid w:val="003E05B0"/>
    <w:rsid w:val="003E0670"/>
    <w:rsid w:val="003E06B4"/>
    <w:rsid w:val="003E08C4"/>
    <w:rsid w:val="003E0A1A"/>
    <w:rsid w:val="003E0AEA"/>
    <w:rsid w:val="003E0C15"/>
    <w:rsid w:val="003E0C5E"/>
    <w:rsid w:val="003E0FC4"/>
    <w:rsid w:val="003E153A"/>
    <w:rsid w:val="003E1890"/>
    <w:rsid w:val="003E1B23"/>
    <w:rsid w:val="003E1B93"/>
    <w:rsid w:val="003E1D92"/>
    <w:rsid w:val="003E2328"/>
    <w:rsid w:val="003E23C0"/>
    <w:rsid w:val="003E242E"/>
    <w:rsid w:val="003E2536"/>
    <w:rsid w:val="003E2BE0"/>
    <w:rsid w:val="003E2C3B"/>
    <w:rsid w:val="003E2CA8"/>
    <w:rsid w:val="003E2E5A"/>
    <w:rsid w:val="003E319D"/>
    <w:rsid w:val="003E326D"/>
    <w:rsid w:val="003E3678"/>
    <w:rsid w:val="003E382C"/>
    <w:rsid w:val="003E39B6"/>
    <w:rsid w:val="003E3ED7"/>
    <w:rsid w:val="003E3EDE"/>
    <w:rsid w:val="003E3EED"/>
    <w:rsid w:val="003E408E"/>
    <w:rsid w:val="003E4194"/>
    <w:rsid w:val="003E4860"/>
    <w:rsid w:val="003E4B4D"/>
    <w:rsid w:val="003E53C4"/>
    <w:rsid w:val="003E60FD"/>
    <w:rsid w:val="003E6126"/>
    <w:rsid w:val="003E63FE"/>
    <w:rsid w:val="003E6740"/>
    <w:rsid w:val="003E67BF"/>
    <w:rsid w:val="003E67E2"/>
    <w:rsid w:val="003E68E5"/>
    <w:rsid w:val="003E6C22"/>
    <w:rsid w:val="003E6D05"/>
    <w:rsid w:val="003E7048"/>
    <w:rsid w:val="003E70C6"/>
    <w:rsid w:val="003E71CC"/>
    <w:rsid w:val="003E7280"/>
    <w:rsid w:val="003E73B5"/>
    <w:rsid w:val="003E745F"/>
    <w:rsid w:val="003E74BC"/>
    <w:rsid w:val="003E7616"/>
    <w:rsid w:val="003E76BC"/>
    <w:rsid w:val="003E791E"/>
    <w:rsid w:val="003E7BA3"/>
    <w:rsid w:val="003F0344"/>
    <w:rsid w:val="003F0973"/>
    <w:rsid w:val="003F0D3E"/>
    <w:rsid w:val="003F0E27"/>
    <w:rsid w:val="003F0E7E"/>
    <w:rsid w:val="003F0EC0"/>
    <w:rsid w:val="003F0F51"/>
    <w:rsid w:val="003F10BE"/>
    <w:rsid w:val="003F138D"/>
    <w:rsid w:val="003F15CC"/>
    <w:rsid w:val="003F15FF"/>
    <w:rsid w:val="003F189B"/>
    <w:rsid w:val="003F19CA"/>
    <w:rsid w:val="003F1A05"/>
    <w:rsid w:val="003F1B5D"/>
    <w:rsid w:val="003F1CD6"/>
    <w:rsid w:val="003F1DB4"/>
    <w:rsid w:val="003F1E61"/>
    <w:rsid w:val="003F1EFE"/>
    <w:rsid w:val="003F1F6F"/>
    <w:rsid w:val="003F26B9"/>
    <w:rsid w:val="003F27C5"/>
    <w:rsid w:val="003F2D44"/>
    <w:rsid w:val="003F2EE5"/>
    <w:rsid w:val="003F3016"/>
    <w:rsid w:val="003F3911"/>
    <w:rsid w:val="003F3916"/>
    <w:rsid w:val="003F39AC"/>
    <w:rsid w:val="003F3AD5"/>
    <w:rsid w:val="003F3BFF"/>
    <w:rsid w:val="003F4448"/>
    <w:rsid w:val="003F455D"/>
    <w:rsid w:val="003F45ED"/>
    <w:rsid w:val="003F4BDB"/>
    <w:rsid w:val="003F4DE5"/>
    <w:rsid w:val="003F4DFC"/>
    <w:rsid w:val="003F4E85"/>
    <w:rsid w:val="003F4EDE"/>
    <w:rsid w:val="003F530B"/>
    <w:rsid w:val="003F5318"/>
    <w:rsid w:val="003F53FD"/>
    <w:rsid w:val="003F55A0"/>
    <w:rsid w:val="003F55D5"/>
    <w:rsid w:val="003F5630"/>
    <w:rsid w:val="003F5998"/>
    <w:rsid w:val="003F5AAA"/>
    <w:rsid w:val="003F5BA0"/>
    <w:rsid w:val="003F5FFE"/>
    <w:rsid w:val="003F6437"/>
    <w:rsid w:val="003F685B"/>
    <w:rsid w:val="003F6900"/>
    <w:rsid w:val="003F6997"/>
    <w:rsid w:val="003F6CB7"/>
    <w:rsid w:val="003F7452"/>
    <w:rsid w:val="003F779C"/>
    <w:rsid w:val="003F77FE"/>
    <w:rsid w:val="003F7BB8"/>
    <w:rsid w:val="003F7D6F"/>
    <w:rsid w:val="003F7DBF"/>
    <w:rsid w:val="003F7E82"/>
    <w:rsid w:val="003F7EDE"/>
    <w:rsid w:val="003F7EF1"/>
    <w:rsid w:val="003F7F81"/>
    <w:rsid w:val="003F7FF0"/>
    <w:rsid w:val="00400005"/>
    <w:rsid w:val="00400073"/>
    <w:rsid w:val="0040018E"/>
    <w:rsid w:val="0040035F"/>
    <w:rsid w:val="004004DE"/>
    <w:rsid w:val="00400614"/>
    <w:rsid w:val="00400777"/>
    <w:rsid w:val="004007FD"/>
    <w:rsid w:val="00400A80"/>
    <w:rsid w:val="00400D82"/>
    <w:rsid w:val="00400E10"/>
    <w:rsid w:val="00400F48"/>
    <w:rsid w:val="004011C0"/>
    <w:rsid w:val="004013B3"/>
    <w:rsid w:val="00401788"/>
    <w:rsid w:val="004018DC"/>
    <w:rsid w:val="00401CAD"/>
    <w:rsid w:val="00402285"/>
    <w:rsid w:val="0040229B"/>
    <w:rsid w:val="00402AFF"/>
    <w:rsid w:val="00402BC5"/>
    <w:rsid w:val="00402C34"/>
    <w:rsid w:val="00402ED1"/>
    <w:rsid w:val="0040331F"/>
    <w:rsid w:val="00403444"/>
    <w:rsid w:val="0040349A"/>
    <w:rsid w:val="00404113"/>
    <w:rsid w:val="004041C6"/>
    <w:rsid w:val="004041EC"/>
    <w:rsid w:val="0040463E"/>
    <w:rsid w:val="004048FD"/>
    <w:rsid w:val="00404919"/>
    <w:rsid w:val="00404971"/>
    <w:rsid w:val="00404AF1"/>
    <w:rsid w:val="00404C03"/>
    <w:rsid w:val="00404EE7"/>
    <w:rsid w:val="00404FB3"/>
    <w:rsid w:val="0040506B"/>
    <w:rsid w:val="00405A6F"/>
    <w:rsid w:val="00405D63"/>
    <w:rsid w:val="0040605B"/>
    <w:rsid w:val="0040642A"/>
    <w:rsid w:val="004066D9"/>
    <w:rsid w:val="00406875"/>
    <w:rsid w:val="004069FF"/>
    <w:rsid w:val="00406BA7"/>
    <w:rsid w:val="00406CF8"/>
    <w:rsid w:val="00406D48"/>
    <w:rsid w:val="0040716D"/>
    <w:rsid w:val="0040780D"/>
    <w:rsid w:val="00407EF0"/>
    <w:rsid w:val="004101BC"/>
    <w:rsid w:val="00410988"/>
    <w:rsid w:val="00411390"/>
    <w:rsid w:val="0041177E"/>
    <w:rsid w:val="004117AE"/>
    <w:rsid w:val="00411A7E"/>
    <w:rsid w:val="00411BAA"/>
    <w:rsid w:val="00411F0C"/>
    <w:rsid w:val="0041220B"/>
    <w:rsid w:val="00412350"/>
    <w:rsid w:val="004125ED"/>
    <w:rsid w:val="004126AA"/>
    <w:rsid w:val="00412812"/>
    <w:rsid w:val="004129E1"/>
    <w:rsid w:val="00412DC0"/>
    <w:rsid w:val="00412EBA"/>
    <w:rsid w:val="00413103"/>
    <w:rsid w:val="004133DA"/>
    <w:rsid w:val="004136CA"/>
    <w:rsid w:val="0041390B"/>
    <w:rsid w:val="00413B8C"/>
    <w:rsid w:val="00413CEC"/>
    <w:rsid w:val="0041427D"/>
    <w:rsid w:val="0041450B"/>
    <w:rsid w:val="00414833"/>
    <w:rsid w:val="00414A51"/>
    <w:rsid w:val="00414D47"/>
    <w:rsid w:val="00415236"/>
    <w:rsid w:val="004156CD"/>
    <w:rsid w:val="004157C1"/>
    <w:rsid w:val="00415829"/>
    <w:rsid w:val="00415911"/>
    <w:rsid w:val="00415B40"/>
    <w:rsid w:val="00416564"/>
    <w:rsid w:val="00416A63"/>
    <w:rsid w:val="00416EB4"/>
    <w:rsid w:val="004173C1"/>
    <w:rsid w:val="00417A94"/>
    <w:rsid w:val="00417BF8"/>
    <w:rsid w:val="00417EE7"/>
    <w:rsid w:val="00420097"/>
    <w:rsid w:val="00420278"/>
    <w:rsid w:val="00420CE9"/>
    <w:rsid w:val="00420E56"/>
    <w:rsid w:val="00420FF6"/>
    <w:rsid w:val="0042111B"/>
    <w:rsid w:val="00421597"/>
    <w:rsid w:val="0042164F"/>
    <w:rsid w:val="00421898"/>
    <w:rsid w:val="004219BE"/>
    <w:rsid w:val="00421BBE"/>
    <w:rsid w:val="00421C16"/>
    <w:rsid w:val="00421CC6"/>
    <w:rsid w:val="00421DBF"/>
    <w:rsid w:val="00422870"/>
    <w:rsid w:val="00423246"/>
    <w:rsid w:val="0042334E"/>
    <w:rsid w:val="004233CF"/>
    <w:rsid w:val="00423864"/>
    <w:rsid w:val="00424061"/>
    <w:rsid w:val="004246A8"/>
    <w:rsid w:val="004246F4"/>
    <w:rsid w:val="00424740"/>
    <w:rsid w:val="00424B51"/>
    <w:rsid w:val="00424C67"/>
    <w:rsid w:val="00424E67"/>
    <w:rsid w:val="00425411"/>
    <w:rsid w:val="00425686"/>
    <w:rsid w:val="004258CE"/>
    <w:rsid w:val="00425A86"/>
    <w:rsid w:val="00425F50"/>
    <w:rsid w:val="0042603A"/>
    <w:rsid w:val="00426728"/>
    <w:rsid w:val="00426983"/>
    <w:rsid w:val="004269B6"/>
    <w:rsid w:val="00426A09"/>
    <w:rsid w:val="00426D46"/>
    <w:rsid w:val="00426F1A"/>
    <w:rsid w:val="004271F2"/>
    <w:rsid w:val="00427383"/>
    <w:rsid w:val="004276D1"/>
    <w:rsid w:val="00427B36"/>
    <w:rsid w:val="00427DB6"/>
    <w:rsid w:val="00430056"/>
    <w:rsid w:val="004302EA"/>
    <w:rsid w:val="00430567"/>
    <w:rsid w:val="004306C1"/>
    <w:rsid w:val="00430B24"/>
    <w:rsid w:val="00430F41"/>
    <w:rsid w:val="00430F86"/>
    <w:rsid w:val="004316AE"/>
    <w:rsid w:val="0043187F"/>
    <w:rsid w:val="00431BA2"/>
    <w:rsid w:val="00431C58"/>
    <w:rsid w:val="00431C60"/>
    <w:rsid w:val="00431D48"/>
    <w:rsid w:val="00431F28"/>
    <w:rsid w:val="00432052"/>
    <w:rsid w:val="0043254C"/>
    <w:rsid w:val="00432562"/>
    <w:rsid w:val="00432BAA"/>
    <w:rsid w:val="00432E97"/>
    <w:rsid w:val="004333D0"/>
    <w:rsid w:val="004335D8"/>
    <w:rsid w:val="00433978"/>
    <w:rsid w:val="00433A95"/>
    <w:rsid w:val="00433F84"/>
    <w:rsid w:val="00433FEF"/>
    <w:rsid w:val="004340F5"/>
    <w:rsid w:val="00434103"/>
    <w:rsid w:val="0043412E"/>
    <w:rsid w:val="0043440C"/>
    <w:rsid w:val="00434C3F"/>
    <w:rsid w:val="00434F65"/>
    <w:rsid w:val="00434FD2"/>
    <w:rsid w:val="00435396"/>
    <w:rsid w:val="004355F7"/>
    <w:rsid w:val="004356F4"/>
    <w:rsid w:val="004357E9"/>
    <w:rsid w:val="0043580B"/>
    <w:rsid w:val="00436001"/>
    <w:rsid w:val="00436063"/>
    <w:rsid w:val="004368EA"/>
    <w:rsid w:val="004369B1"/>
    <w:rsid w:val="00436A37"/>
    <w:rsid w:val="00436EEF"/>
    <w:rsid w:val="00437272"/>
    <w:rsid w:val="0043738B"/>
    <w:rsid w:val="0043758C"/>
    <w:rsid w:val="00437632"/>
    <w:rsid w:val="00437C60"/>
    <w:rsid w:val="00437FD5"/>
    <w:rsid w:val="004401BD"/>
    <w:rsid w:val="004406C0"/>
    <w:rsid w:val="00441204"/>
    <w:rsid w:val="0044122D"/>
    <w:rsid w:val="00441319"/>
    <w:rsid w:val="004419CE"/>
    <w:rsid w:val="00441BFE"/>
    <w:rsid w:val="0044204E"/>
    <w:rsid w:val="00442766"/>
    <w:rsid w:val="004429A4"/>
    <w:rsid w:val="004429CA"/>
    <w:rsid w:val="004429D1"/>
    <w:rsid w:val="00442CCB"/>
    <w:rsid w:val="00442FC7"/>
    <w:rsid w:val="00443459"/>
    <w:rsid w:val="0044359D"/>
    <w:rsid w:val="0044365F"/>
    <w:rsid w:val="00443A21"/>
    <w:rsid w:val="00443A7F"/>
    <w:rsid w:val="00443B40"/>
    <w:rsid w:val="00443BA1"/>
    <w:rsid w:val="00443F75"/>
    <w:rsid w:val="0044408F"/>
    <w:rsid w:val="004444BD"/>
    <w:rsid w:val="00444652"/>
    <w:rsid w:val="004447A3"/>
    <w:rsid w:val="00444D60"/>
    <w:rsid w:val="00444D9C"/>
    <w:rsid w:val="0044506D"/>
    <w:rsid w:val="00445353"/>
    <w:rsid w:val="004453B8"/>
    <w:rsid w:val="00445542"/>
    <w:rsid w:val="0044568D"/>
    <w:rsid w:val="004457BD"/>
    <w:rsid w:val="00445BF3"/>
    <w:rsid w:val="00445C8B"/>
    <w:rsid w:val="004467E3"/>
    <w:rsid w:val="00446925"/>
    <w:rsid w:val="00446A04"/>
    <w:rsid w:val="00446AE8"/>
    <w:rsid w:val="00446BBA"/>
    <w:rsid w:val="00446D4C"/>
    <w:rsid w:val="00447097"/>
    <w:rsid w:val="004473FA"/>
    <w:rsid w:val="004474CF"/>
    <w:rsid w:val="0044773D"/>
    <w:rsid w:val="00447BAC"/>
    <w:rsid w:val="00447F08"/>
    <w:rsid w:val="00447F57"/>
    <w:rsid w:val="0045009B"/>
    <w:rsid w:val="004500BB"/>
    <w:rsid w:val="00450661"/>
    <w:rsid w:val="00450C84"/>
    <w:rsid w:val="00450CF3"/>
    <w:rsid w:val="00450DA3"/>
    <w:rsid w:val="00450DAE"/>
    <w:rsid w:val="00451051"/>
    <w:rsid w:val="00451083"/>
    <w:rsid w:val="0045135D"/>
    <w:rsid w:val="004514D5"/>
    <w:rsid w:val="004517CA"/>
    <w:rsid w:val="0045185F"/>
    <w:rsid w:val="00451950"/>
    <w:rsid w:val="00451E29"/>
    <w:rsid w:val="00452166"/>
    <w:rsid w:val="0045218D"/>
    <w:rsid w:val="004522A5"/>
    <w:rsid w:val="004524F4"/>
    <w:rsid w:val="00452AAA"/>
    <w:rsid w:val="00452D69"/>
    <w:rsid w:val="00452DCC"/>
    <w:rsid w:val="0045321C"/>
    <w:rsid w:val="004532B8"/>
    <w:rsid w:val="004534A4"/>
    <w:rsid w:val="004535D4"/>
    <w:rsid w:val="004536C5"/>
    <w:rsid w:val="00453884"/>
    <w:rsid w:val="0045397F"/>
    <w:rsid w:val="00453B12"/>
    <w:rsid w:val="00453C04"/>
    <w:rsid w:val="004541C8"/>
    <w:rsid w:val="00454273"/>
    <w:rsid w:val="0045480D"/>
    <w:rsid w:val="00454827"/>
    <w:rsid w:val="004549A9"/>
    <w:rsid w:val="00454A91"/>
    <w:rsid w:val="00454C2D"/>
    <w:rsid w:val="00454CCD"/>
    <w:rsid w:val="00454E70"/>
    <w:rsid w:val="00454E86"/>
    <w:rsid w:val="00455398"/>
    <w:rsid w:val="004555CD"/>
    <w:rsid w:val="00455840"/>
    <w:rsid w:val="00455957"/>
    <w:rsid w:val="00455C85"/>
    <w:rsid w:val="00455E8E"/>
    <w:rsid w:val="00455F76"/>
    <w:rsid w:val="004560AC"/>
    <w:rsid w:val="0045645B"/>
    <w:rsid w:val="00456464"/>
    <w:rsid w:val="00456465"/>
    <w:rsid w:val="004566E3"/>
    <w:rsid w:val="00457015"/>
    <w:rsid w:val="00457096"/>
    <w:rsid w:val="004573F0"/>
    <w:rsid w:val="00457594"/>
    <w:rsid w:val="004576A8"/>
    <w:rsid w:val="0045787F"/>
    <w:rsid w:val="00457936"/>
    <w:rsid w:val="00457B8A"/>
    <w:rsid w:val="00457BD5"/>
    <w:rsid w:val="00457D6C"/>
    <w:rsid w:val="00457E97"/>
    <w:rsid w:val="004601A1"/>
    <w:rsid w:val="00460326"/>
    <w:rsid w:val="004603F8"/>
    <w:rsid w:val="004603FA"/>
    <w:rsid w:val="00460457"/>
    <w:rsid w:val="00460564"/>
    <w:rsid w:val="0046067F"/>
    <w:rsid w:val="00460943"/>
    <w:rsid w:val="00460DE5"/>
    <w:rsid w:val="00460F62"/>
    <w:rsid w:val="00461139"/>
    <w:rsid w:val="0046124D"/>
    <w:rsid w:val="00461555"/>
    <w:rsid w:val="0046186A"/>
    <w:rsid w:val="00461EDE"/>
    <w:rsid w:val="00461F4E"/>
    <w:rsid w:val="004620D4"/>
    <w:rsid w:val="00462147"/>
    <w:rsid w:val="00462158"/>
    <w:rsid w:val="00462313"/>
    <w:rsid w:val="0046234C"/>
    <w:rsid w:val="00462374"/>
    <w:rsid w:val="004623C6"/>
    <w:rsid w:val="004626CE"/>
    <w:rsid w:val="00462A40"/>
    <w:rsid w:val="00462AE6"/>
    <w:rsid w:val="00462BA1"/>
    <w:rsid w:val="00462E32"/>
    <w:rsid w:val="00463370"/>
    <w:rsid w:val="00463709"/>
    <w:rsid w:val="0046373F"/>
    <w:rsid w:val="00463A5D"/>
    <w:rsid w:val="004643C6"/>
    <w:rsid w:val="00464428"/>
    <w:rsid w:val="00464BA3"/>
    <w:rsid w:val="004656E8"/>
    <w:rsid w:val="00465AA4"/>
    <w:rsid w:val="00465ADB"/>
    <w:rsid w:val="00465B4F"/>
    <w:rsid w:val="00465BE5"/>
    <w:rsid w:val="00465D5C"/>
    <w:rsid w:val="00465DEF"/>
    <w:rsid w:val="00466048"/>
    <w:rsid w:val="004660DE"/>
    <w:rsid w:val="00466698"/>
    <w:rsid w:val="00466715"/>
    <w:rsid w:val="00466976"/>
    <w:rsid w:val="0046735D"/>
    <w:rsid w:val="004673F7"/>
    <w:rsid w:val="00467556"/>
    <w:rsid w:val="00467624"/>
    <w:rsid w:val="00467656"/>
    <w:rsid w:val="00467AAC"/>
    <w:rsid w:val="00467C66"/>
    <w:rsid w:val="00467C7E"/>
    <w:rsid w:val="00467EE4"/>
    <w:rsid w:val="0047011C"/>
    <w:rsid w:val="0047023B"/>
    <w:rsid w:val="00470A42"/>
    <w:rsid w:val="00470C80"/>
    <w:rsid w:val="00470DEF"/>
    <w:rsid w:val="00470FEE"/>
    <w:rsid w:val="0047119B"/>
    <w:rsid w:val="00471437"/>
    <w:rsid w:val="00471726"/>
    <w:rsid w:val="00471B02"/>
    <w:rsid w:val="00471D1A"/>
    <w:rsid w:val="00471DB0"/>
    <w:rsid w:val="004720DE"/>
    <w:rsid w:val="004721A1"/>
    <w:rsid w:val="004723FF"/>
    <w:rsid w:val="0047264F"/>
    <w:rsid w:val="004726F7"/>
    <w:rsid w:val="0047278D"/>
    <w:rsid w:val="004727F6"/>
    <w:rsid w:val="00472A9B"/>
    <w:rsid w:val="00472BA2"/>
    <w:rsid w:val="00472CBB"/>
    <w:rsid w:val="00472F7C"/>
    <w:rsid w:val="0047307E"/>
    <w:rsid w:val="004735A1"/>
    <w:rsid w:val="004735FD"/>
    <w:rsid w:val="00473887"/>
    <w:rsid w:val="004739FC"/>
    <w:rsid w:val="00473A10"/>
    <w:rsid w:val="00473A27"/>
    <w:rsid w:val="00473B1B"/>
    <w:rsid w:val="004741E7"/>
    <w:rsid w:val="00474389"/>
    <w:rsid w:val="0047497E"/>
    <w:rsid w:val="00474A3F"/>
    <w:rsid w:val="00474B20"/>
    <w:rsid w:val="00475378"/>
    <w:rsid w:val="0047593B"/>
    <w:rsid w:val="0047597A"/>
    <w:rsid w:val="00475B4B"/>
    <w:rsid w:val="00475B61"/>
    <w:rsid w:val="00475CC8"/>
    <w:rsid w:val="00475EF0"/>
    <w:rsid w:val="0047605E"/>
    <w:rsid w:val="0047614A"/>
    <w:rsid w:val="004761DE"/>
    <w:rsid w:val="004764AC"/>
    <w:rsid w:val="004766CB"/>
    <w:rsid w:val="0047678D"/>
    <w:rsid w:val="004768A1"/>
    <w:rsid w:val="00476AE1"/>
    <w:rsid w:val="00476F3C"/>
    <w:rsid w:val="00477030"/>
    <w:rsid w:val="0047734D"/>
    <w:rsid w:val="004776B4"/>
    <w:rsid w:val="00477801"/>
    <w:rsid w:val="00477B31"/>
    <w:rsid w:val="00477D3A"/>
    <w:rsid w:val="0048034D"/>
    <w:rsid w:val="004803F6"/>
    <w:rsid w:val="0048054A"/>
    <w:rsid w:val="0048076A"/>
    <w:rsid w:val="0048079F"/>
    <w:rsid w:val="00480970"/>
    <w:rsid w:val="004809A2"/>
    <w:rsid w:val="00480A93"/>
    <w:rsid w:val="00480B25"/>
    <w:rsid w:val="00480B68"/>
    <w:rsid w:val="00480CAA"/>
    <w:rsid w:val="0048172C"/>
    <w:rsid w:val="0048175A"/>
    <w:rsid w:val="004817F7"/>
    <w:rsid w:val="00481854"/>
    <w:rsid w:val="00481983"/>
    <w:rsid w:val="00481A66"/>
    <w:rsid w:val="00481C16"/>
    <w:rsid w:val="00481CE9"/>
    <w:rsid w:val="00481F15"/>
    <w:rsid w:val="004825D9"/>
    <w:rsid w:val="004829CC"/>
    <w:rsid w:val="00482C8B"/>
    <w:rsid w:val="00482F9C"/>
    <w:rsid w:val="0048327A"/>
    <w:rsid w:val="004833DB"/>
    <w:rsid w:val="004835D2"/>
    <w:rsid w:val="00483686"/>
    <w:rsid w:val="00483A4E"/>
    <w:rsid w:val="00483E46"/>
    <w:rsid w:val="0048451F"/>
    <w:rsid w:val="0048479C"/>
    <w:rsid w:val="00484BD3"/>
    <w:rsid w:val="0048552F"/>
    <w:rsid w:val="00485889"/>
    <w:rsid w:val="0048625D"/>
    <w:rsid w:val="0048629C"/>
    <w:rsid w:val="0048639F"/>
    <w:rsid w:val="004863E4"/>
    <w:rsid w:val="00486655"/>
    <w:rsid w:val="00486A95"/>
    <w:rsid w:val="00486DAC"/>
    <w:rsid w:val="00487714"/>
    <w:rsid w:val="0048788E"/>
    <w:rsid w:val="0048791D"/>
    <w:rsid w:val="004879DD"/>
    <w:rsid w:val="00487B91"/>
    <w:rsid w:val="00487C91"/>
    <w:rsid w:val="004904BF"/>
    <w:rsid w:val="00490501"/>
    <w:rsid w:val="00490D60"/>
    <w:rsid w:val="004911E3"/>
    <w:rsid w:val="0049131D"/>
    <w:rsid w:val="00491867"/>
    <w:rsid w:val="00491A13"/>
    <w:rsid w:val="00491B67"/>
    <w:rsid w:val="00491C75"/>
    <w:rsid w:val="00491CE1"/>
    <w:rsid w:val="00491F39"/>
    <w:rsid w:val="00491F40"/>
    <w:rsid w:val="0049281A"/>
    <w:rsid w:val="00492878"/>
    <w:rsid w:val="00492998"/>
    <w:rsid w:val="00492BB7"/>
    <w:rsid w:val="0049341F"/>
    <w:rsid w:val="004934F4"/>
    <w:rsid w:val="00493500"/>
    <w:rsid w:val="00493A39"/>
    <w:rsid w:val="00493D79"/>
    <w:rsid w:val="00493E8D"/>
    <w:rsid w:val="00493EA2"/>
    <w:rsid w:val="0049402A"/>
    <w:rsid w:val="004941B1"/>
    <w:rsid w:val="004944B7"/>
    <w:rsid w:val="00494747"/>
    <w:rsid w:val="00494761"/>
    <w:rsid w:val="004947B3"/>
    <w:rsid w:val="0049482B"/>
    <w:rsid w:val="00494893"/>
    <w:rsid w:val="00494A34"/>
    <w:rsid w:val="00494BF3"/>
    <w:rsid w:val="004950A9"/>
    <w:rsid w:val="00495691"/>
    <w:rsid w:val="00495DC2"/>
    <w:rsid w:val="00495EAE"/>
    <w:rsid w:val="00495F6C"/>
    <w:rsid w:val="00496000"/>
    <w:rsid w:val="00496145"/>
    <w:rsid w:val="0049653F"/>
    <w:rsid w:val="0049689F"/>
    <w:rsid w:val="00496B49"/>
    <w:rsid w:val="00496C5C"/>
    <w:rsid w:val="00496C90"/>
    <w:rsid w:val="00496EB2"/>
    <w:rsid w:val="004970C3"/>
    <w:rsid w:val="00497620"/>
    <w:rsid w:val="0049773C"/>
    <w:rsid w:val="004979A0"/>
    <w:rsid w:val="004979BA"/>
    <w:rsid w:val="00497B36"/>
    <w:rsid w:val="00497CBA"/>
    <w:rsid w:val="004A000A"/>
    <w:rsid w:val="004A01EA"/>
    <w:rsid w:val="004A051A"/>
    <w:rsid w:val="004A0795"/>
    <w:rsid w:val="004A0912"/>
    <w:rsid w:val="004A0949"/>
    <w:rsid w:val="004A0CDC"/>
    <w:rsid w:val="004A0D55"/>
    <w:rsid w:val="004A0ECD"/>
    <w:rsid w:val="004A0F36"/>
    <w:rsid w:val="004A114D"/>
    <w:rsid w:val="004A16D6"/>
    <w:rsid w:val="004A1A1E"/>
    <w:rsid w:val="004A1FE8"/>
    <w:rsid w:val="004A20A1"/>
    <w:rsid w:val="004A233D"/>
    <w:rsid w:val="004A2341"/>
    <w:rsid w:val="004A240F"/>
    <w:rsid w:val="004A2487"/>
    <w:rsid w:val="004A2647"/>
    <w:rsid w:val="004A28A5"/>
    <w:rsid w:val="004A293F"/>
    <w:rsid w:val="004A2BEE"/>
    <w:rsid w:val="004A2CF0"/>
    <w:rsid w:val="004A3264"/>
    <w:rsid w:val="004A3431"/>
    <w:rsid w:val="004A3448"/>
    <w:rsid w:val="004A41A3"/>
    <w:rsid w:val="004A47BE"/>
    <w:rsid w:val="004A47FB"/>
    <w:rsid w:val="004A4E93"/>
    <w:rsid w:val="004A5047"/>
    <w:rsid w:val="004A5072"/>
    <w:rsid w:val="004A5324"/>
    <w:rsid w:val="004A5A16"/>
    <w:rsid w:val="004A5A34"/>
    <w:rsid w:val="004A5B5D"/>
    <w:rsid w:val="004A5CF5"/>
    <w:rsid w:val="004A5DDB"/>
    <w:rsid w:val="004A6110"/>
    <w:rsid w:val="004A66D4"/>
    <w:rsid w:val="004A6814"/>
    <w:rsid w:val="004A6840"/>
    <w:rsid w:val="004A686D"/>
    <w:rsid w:val="004A69A3"/>
    <w:rsid w:val="004A70AE"/>
    <w:rsid w:val="004A70BF"/>
    <w:rsid w:val="004A722F"/>
    <w:rsid w:val="004A74CE"/>
    <w:rsid w:val="004A751C"/>
    <w:rsid w:val="004A75D5"/>
    <w:rsid w:val="004A77B2"/>
    <w:rsid w:val="004A787F"/>
    <w:rsid w:val="004A7922"/>
    <w:rsid w:val="004A7CA7"/>
    <w:rsid w:val="004A7DF7"/>
    <w:rsid w:val="004A7E18"/>
    <w:rsid w:val="004A7E41"/>
    <w:rsid w:val="004B013F"/>
    <w:rsid w:val="004B0878"/>
    <w:rsid w:val="004B0B3E"/>
    <w:rsid w:val="004B0CED"/>
    <w:rsid w:val="004B0FE7"/>
    <w:rsid w:val="004B1145"/>
    <w:rsid w:val="004B1360"/>
    <w:rsid w:val="004B139F"/>
    <w:rsid w:val="004B156A"/>
    <w:rsid w:val="004B1639"/>
    <w:rsid w:val="004B168A"/>
    <w:rsid w:val="004B1C9D"/>
    <w:rsid w:val="004B1DAD"/>
    <w:rsid w:val="004B1F7A"/>
    <w:rsid w:val="004B208D"/>
    <w:rsid w:val="004B2124"/>
    <w:rsid w:val="004B2233"/>
    <w:rsid w:val="004B25BF"/>
    <w:rsid w:val="004B285B"/>
    <w:rsid w:val="004B29AB"/>
    <w:rsid w:val="004B2DA2"/>
    <w:rsid w:val="004B2DBA"/>
    <w:rsid w:val="004B2E78"/>
    <w:rsid w:val="004B3030"/>
    <w:rsid w:val="004B3643"/>
    <w:rsid w:val="004B3838"/>
    <w:rsid w:val="004B3910"/>
    <w:rsid w:val="004B3BA8"/>
    <w:rsid w:val="004B3C27"/>
    <w:rsid w:val="004B3E4C"/>
    <w:rsid w:val="004B3F43"/>
    <w:rsid w:val="004B4654"/>
    <w:rsid w:val="004B47F0"/>
    <w:rsid w:val="004B4A71"/>
    <w:rsid w:val="004B4A83"/>
    <w:rsid w:val="004B4B20"/>
    <w:rsid w:val="004B4CA1"/>
    <w:rsid w:val="004B4CC3"/>
    <w:rsid w:val="004B5126"/>
    <w:rsid w:val="004B51F2"/>
    <w:rsid w:val="004B5F1A"/>
    <w:rsid w:val="004B600C"/>
    <w:rsid w:val="004B6331"/>
    <w:rsid w:val="004B67EC"/>
    <w:rsid w:val="004B6D42"/>
    <w:rsid w:val="004B73F4"/>
    <w:rsid w:val="004B757C"/>
    <w:rsid w:val="004B7600"/>
    <w:rsid w:val="004B7B24"/>
    <w:rsid w:val="004B7E7C"/>
    <w:rsid w:val="004B7ECE"/>
    <w:rsid w:val="004C00F2"/>
    <w:rsid w:val="004C0517"/>
    <w:rsid w:val="004C05BF"/>
    <w:rsid w:val="004C0B43"/>
    <w:rsid w:val="004C0BF1"/>
    <w:rsid w:val="004C0FFB"/>
    <w:rsid w:val="004C1078"/>
    <w:rsid w:val="004C1A93"/>
    <w:rsid w:val="004C1B20"/>
    <w:rsid w:val="004C1F4A"/>
    <w:rsid w:val="004C23D0"/>
    <w:rsid w:val="004C250E"/>
    <w:rsid w:val="004C2588"/>
    <w:rsid w:val="004C29C6"/>
    <w:rsid w:val="004C29E5"/>
    <w:rsid w:val="004C2A88"/>
    <w:rsid w:val="004C2B12"/>
    <w:rsid w:val="004C2BD1"/>
    <w:rsid w:val="004C2DA0"/>
    <w:rsid w:val="004C2E56"/>
    <w:rsid w:val="004C36F7"/>
    <w:rsid w:val="004C372E"/>
    <w:rsid w:val="004C37E6"/>
    <w:rsid w:val="004C3AE1"/>
    <w:rsid w:val="004C3B69"/>
    <w:rsid w:val="004C3D6E"/>
    <w:rsid w:val="004C40FF"/>
    <w:rsid w:val="004C4349"/>
    <w:rsid w:val="004C4555"/>
    <w:rsid w:val="004C4675"/>
    <w:rsid w:val="004C4819"/>
    <w:rsid w:val="004C4847"/>
    <w:rsid w:val="004C4B47"/>
    <w:rsid w:val="004C4EC5"/>
    <w:rsid w:val="004C4FB2"/>
    <w:rsid w:val="004C50C7"/>
    <w:rsid w:val="004C5246"/>
    <w:rsid w:val="004C55B9"/>
    <w:rsid w:val="004C56AF"/>
    <w:rsid w:val="004C597D"/>
    <w:rsid w:val="004C59D3"/>
    <w:rsid w:val="004C5A1B"/>
    <w:rsid w:val="004C5EF8"/>
    <w:rsid w:val="004C6368"/>
    <w:rsid w:val="004C6AD8"/>
    <w:rsid w:val="004C6E79"/>
    <w:rsid w:val="004C6FDB"/>
    <w:rsid w:val="004C7067"/>
    <w:rsid w:val="004C72D5"/>
    <w:rsid w:val="004C745C"/>
    <w:rsid w:val="004C7606"/>
    <w:rsid w:val="004C778C"/>
    <w:rsid w:val="004C788A"/>
    <w:rsid w:val="004D00CD"/>
    <w:rsid w:val="004D02CD"/>
    <w:rsid w:val="004D03FA"/>
    <w:rsid w:val="004D04DB"/>
    <w:rsid w:val="004D08DE"/>
    <w:rsid w:val="004D098F"/>
    <w:rsid w:val="004D0B08"/>
    <w:rsid w:val="004D0B4C"/>
    <w:rsid w:val="004D0BAF"/>
    <w:rsid w:val="004D1025"/>
    <w:rsid w:val="004D13EF"/>
    <w:rsid w:val="004D16AA"/>
    <w:rsid w:val="004D16D2"/>
    <w:rsid w:val="004D186C"/>
    <w:rsid w:val="004D19CE"/>
    <w:rsid w:val="004D1A13"/>
    <w:rsid w:val="004D1AF5"/>
    <w:rsid w:val="004D1B6A"/>
    <w:rsid w:val="004D1EE8"/>
    <w:rsid w:val="004D1F91"/>
    <w:rsid w:val="004D256E"/>
    <w:rsid w:val="004D2880"/>
    <w:rsid w:val="004D2A5D"/>
    <w:rsid w:val="004D3520"/>
    <w:rsid w:val="004D3B45"/>
    <w:rsid w:val="004D3E99"/>
    <w:rsid w:val="004D4076"/>
    <w:rsid w:val="004D4368"/>
    <w:rsid w:val="004D4514"/>
    <w:rsid w:val="004D47C0"/>
    <w:rsid w:val="004D4855"/>
    <w:rsid w:val="004D4D8D"/>
    <w:rsid w:val="004D4DC4"/>
    <w:rsid w:val="004D4DF6"/>
    <w:rsid w:val="004D4F00"/>
    <w:rsid w:val="004D505F"/>
    <w:rsid w:val="004D54C0"/>
    <w:rsid w:val="004D5F4E"/>
    <w:rsid w:val="004D5F5B"/>
    <w:rsid w:val="004D5FFD"/>
    <w:rsid w:val="004D6321"/>
    <w:rsid w:val="004D6586"/>
    <w:rsid w:val="004D677A"/>
    <w:rsid w:val="004D67E9"/>
    <w:rsid w:val="004D6901"/>
    <w:rsid w:val="004D6ABC"/>
    <w:rsid w:val="004D6B10"/>
    <w:rsid w:val="004D6C72"/>
    <w:rsid w:val="004D70F0"/>
    <w:rsid w:val="004D7122"/>
    <w:rsid w:val="004D7274"/>
    <w:rsid w:val="004D7580"/>
    <w:rsid w:val="004E0141"/>
    <w:rsid w:val="004E07AA"/>
    <w:rsid w:val="004E08EB"/>
    <w:rsid w:val="004E0981"/>
    <w:rsid w:val="004E0F10"/>
    <w:rsid w:val="004E0F76"/>
    <w:rsid w:val="004E159A"/>
    <w:rsid w:val="004E18B5"/>
    <w:rsid w:val="004E1B08"/>
    <w:rsid w:val="004E1B99"/>
    <w:rsid w:val="004E1E1A"/>
    <w:rsid w:val="004E1F85"/>
    <w:rsid w:val="004E2438"/>
    <w:rsid w:val="004E2A2E"/>
    <w:rsid w:val="004E2B9C"/>
    <w:rsid w:val="004E2C35"/>
    <w:rsid w:val="004E2C62"/>
    <w:rsid w:val="004E2CD2"/>
    <w:rsid w:val="004E2D1C"/>
    <w:rsid w:val="004E2D85"/>
    <w:rsid w:val="004E2FE4"/>
    <w:rsid w:val="004E35AB"/>
    <w:rsid w:val="004E366A"/>
    <w:rsid w:val="004E3814"/>
    <w:rsid w:val="004E391A"/>
    <w:rsid w:val="004E3A56"/>
    <w:rsid w:val="004E3E53"/>
    <w:rsid w:val="004E4216"/>
    <w:rsid w:val="004E4776"/>
    <w:rsid w:val="004E49D9"/>
    <w:rsid w:val="004E4AC6"/>
    <w:rsid w:val="004E4E15"/>
    <w:rsid w:val="004E4E21"/>
    <w:rsid w:val="004E4FF2"/>
    <w:rsid w:val="004E52E6"/>
    <w:rsid w:val="004E5437"/>
    <w:rsid w:val="004E5C00"/>
    <w:rsid w:val="004E6262"/>
    <w:rsid w:val="004E68DA"/>
    <w:rsid w:val="004E6B74"/>
    <w:rsid w:val="004E6CB1"/>
    <w:rsid w:val="004E6EA9"/>
    <w:rsid w:val="004E7316"/>
    <w:rsid w:val="004E769B"/>
    <w:rsid w:val="004E7EC0"/>
    <w:rsid w:val="004E7F5C"/>
    <w:rsid w:val="004F05EB"/>
    <w:rsid w:val="004F087F"/>
    <w:rsid w:val="004F0975"/>
    <w:rsid w:val="004F0DD3"/>
    <w:rsid w:val="004F0F75"/>
    <w:rsid w:val="004F1406"/>
    <w:rsid w:val="004F1517"/>
    <w:rsid w:val="004F18CB"/>
    <w:rsid w:val="004F198A"/>
    <w:rsid w:val="004F1F22"/>
    <w:rsid w:val="004F2139"/>
    <w:rsid w:val="004F2611"/>
    <w:rsid w:val="004F27C8"/>
    <w:rsid w:val="004F2971"/>
    <w:rsid w:val="004F2DD7"/>
    <w:rsid w:val="004F2F74"/>
    <w:rsid w:val="004F3531"/>
    <w:rsid w:val="004F39D3"/>
    <w:rsid w:val="004F3AB9"/>
    <w:rsid w:val="004F3D50"/>
    <w:rsid w:val="004F3FEC"/>
    <w:rsid w:val="004F44B5"/>
    <w:rsid w:val="004F5149"/>
    <w:rsid w:val="004F5270"/>
    <w:rsid w:val="004F5279"/>
    <w:rsid w:val="004F5315"/>
    <w:rsid w:val="004F54C1"/>
    <w:rsid w:val="004F561D"/>
    <w:rsid w:val="004F57EB"/>
    <w:rsid w:val="004F5A03"/>
    <w:rsid w:val="004F60D1"/>
    <w:rsid w:val="004F60E9"/>
    <w:rsid w:val="004F65FB"/>
    <w:rsid w:val="004F66D5"/>
    <w:rsid w:val="004F695E"/>
    <w:rsid w:val="004F6F82"/>
    <w:rsid w:val="004F71B6"/>
    <w:rsid w:val="004F7220"/>
    <w:rsid w:val="004F73EA"/>
    <w:rsid w:val="004F7A1A"/>
    <w:rsid w:val="004F7B4E"/>
    <w:rsid w:val="004F7BE4"/>
    <w:rsid w:val="00500000"/>
    <w:rsid w:val="00500114"/>
    <w:rsid w:val="0050025B"/>
    <w:rsid w:val="00500CBA"/>
    <w:rsid w:val="00500F04"/>
    <w:rsid w:val="0050143D"/>
    <w:rsid w:val="005015AA"/>
    <w:rsid w:val="00501637"/>
    <w:rsid w:val="00501ABA"/>
    <w:rsid w:val="005024F8"/>
    <w:rsid w:val="005028F7"/>
    <w:rsid w:val="00502925"/>
    <w:rsid w:val="00502F31"/>
    <w:rsid w:val="00503096"/>
    <w:rsid w:val="0050310E"/>
    <w:rsid w:val="005031B0"/>
    <w:rsid w:val="0050376E"/>
    <w:rsid w:val="00504381"/>
    <w:rsid w:val="0050461F"/>
    <w:rsid w:val="00504924"/>
    <w:rsid w:val="005050DB"/>
    <w:rsid w:val="00505342"/>
    <w:rsid w:val="00505668"/>
    <w:rsid w:val="00505693"/>
    <w:rsid w:val="00505CC5"/>
    <w:rsid w:val="00505E38"/>
    <w:rsid w:val="00505E6F"/>
    <w:rsid w:val="00505FFA"/>
    <w:rsid w:val="00506117"/>
    <w:rsid w:val="005066C1"/>
    <w:rsid w:val="005067A1"/>
    <w:rsid w:val="0050682E"/>
    <w:rsid w:val="005069B9"/>
    <w:rsid w:val="00506A21"/>
    <w:rsid w:val="00506B50"/>
    <w:rsid w:val="00506CC0"/>
    <w:rsid w:val="005070B5"/>
    <w:rsid w:val="0050757E"/>
    <w:rsid w:val="00507638"/>
    <w:rsid w:val="00507648"/>
    <w:rsid w:val="00507D8D"/>
    <w:rsid w:val="005101F4"/>
    <w:rsid w:val="005106F6"/>
    <w:rsid w:val="0051073E"/>
    <w:rsid w:val="0051080B"/>
    <w:rsid w:val="005109F9"/>
    <w:rsid w:val="0051105A"/>
    <w:rsid w:val="00511168"/>
    <w:rsid w:val="005116C0"/>
    <w:rsid w:val="005116F4"/>
    <w:rsid w:val="005119F7"/>
    <w:rsid w:val="00511B09"/>
    <w:rsid w:val="00511B24"/>
    <w:rsid w:val="0051236F"/>
    <w:rsid w:val="005124EB"/>
    <w:rsid w:val="005124EE"/>
    <w:rsid w:val="00512594"/>
    <w:rsid w:val="005127EF"/>
    <w:rsid w:val="00512A8A"/>
    <w:rsid w:val="00512C82"/>
    <w:rsid w:val="00512D4B"/>
    <w:rsid w:val="00512D83"/>
    <w:rsid w:val="00512DB5"/>
    <w:rsid w:val="00512E32"/>
    <w:rsid w:val="005132D1"/>
    <w:rsid w:val="00513778"/>
    <w:rsid w:val="00513CE8"/>
    <w:rsid w:val="0051406D"/>
    <w:rsid w:val="0051440E"/>
    <w:rsid w:val="00514520"/>
    <w:rsid w:val="00514552"/>
    <w:rsid w:val="005148D7"/>
    <w:rsid w:val="00514927"/>
    <w:rsid w:val="00514C78"/>
    <w:rsid w:val="00514D42"/>
    <w:rsid w:val="00514DBD"/>
    <w:rsid w:val="00514DC9"/>
    <w:rsid w:val="00515074"/>
    <w:rsid w:val="0051559F"/>
    <w:rsid w:val="00515644"/>
    <w:rsid w:val="0051582D"/>
    <w:rsid w:val="00515AFE"/>
    <w:rsid w:val="00515B9C"/>
    <w:rsid w:val="00515C0E"/>
    <w:rsid w:val="00515DD9"/>
    <w:rsid w:val="00515DF6"/>
    <w:rsid w:val="00515E09"/>
    <w:rsid w:val="00515E33"/>
    <w:rsid w:val="00515FD6"/>
    <w:rsid w:val="0051617B"/>
    <w:rsid w:val="00516558"/>
    <w:rsid w:val="00516A69"/>
    <w:rsid w:val="00516C17"/>
    <w:rsid w:val="00516CAF"/>
    <w:rsid w:val="00516D4A"/>
    <w:rsid w:val="00516D84"/>
    <w:rsid w:val="00516E7D"/>
    <w:rsid w:val="00516EA6"/>
    <w:rsid w:val="00517407"/>
    <w:rsid w:val="00517614"/>
    <w:rsid w:val="0051762C"/>
    <w:rsid w:val="0051794A"/>
    <w:rsid w:val="005202ED"/>
    <w:rsid w:val="00520817"/>
    <w:rsid w:val="00520875"/>
    <w:rsid w:val="00520887"/>
    <w:rsid w:val="00520AD9"/>
    <w:rsid w:val="00520B12"/>
    <w:rsid w:val="00520B3F"/>
    <w:rsid w:val="00520C5E"/>
    <w:rsid w:val="00520D87"/>
    <w:rsid w:val="00520F05"/>
    <w:rsid w:val="00521474"/>
    <w:rsid w:val="00521708"/>
    <w:rsid w:val="005218F8"/>
    <w:rsid w:val="00521B6B"/>
    <w:rsid w:val="00521C91"/>
    <w:rsid w:val="00522071"/>
    <w:rsid w:val="005223E1"/>
    <w:rsid w:val="00522996"/>
    <w:rsid w:val="00522FE5"/>
    <w:rsid w:val="0052312C"/>
    <w:rsid w:val="0052357F"/>
    <w:rsid w:val="00523645"/>
    <w:rsid w:val="005237FF"/>
    <w:rsid w:val="0052415C"/>
    <w:rsid w:val="005245E9"/>
    <w:rsid w:val="0052493F"/>
    <w:rsid w:val="005250BB"/>
    <w:rsid w:val="005251CD"/>
    <w:rsid w:val="005256F6"/>
    <w:rsid w:val="005259E5"/>
    <w:rsid w:val="00525A1A"/>
    <w:rsid w:val="00525B2D"/>
    <w:rsid w:val="00525BAA"/>
    <w:rsid w:val="00525C48"/>
    <w:rsid w:val="00526091"/>
    <w:rsid w:val="0052614A"/>
    <w:rsid w:val="00526229"/>
    <w:rsid w:val="00526489"/>
    <w:rsid w:val="0052681F"/>
    <w:rsid w:val="00526E52"/>
    <w:rsid w:val="005273CF"/>
    <w:rsid w:val="00527454"/>
    <w:rsid w:val="005301A1"/>
    <w:rsid w:val="005301C5"/>
    <w:rsid w:val="00530344"/>
    <w:rsid w:val="00530D4A"/>
    <w:rsid w:val="00530E85"/>
    <w:rsid w:val="00531064"/>
    <w:rsid w:val="005310B1"/>
    <w:rsid w:val="0053116B"/>
    <w:rsid w:val="00531948"/>
    <w:rsid w:val="00531AA1"/>
    <w:rsid w:val="00531C16"/>
    <w:rsid w:val="00531C74"/>
    <w:rsid w:val="00531F2E"/>
    <w:rsid w:val="00531F3A"/>
    <w:rsid w:val="0053206D"/>
    <w:rsid w:val="00532341"/>
    <w:rsid w:val="0053239A"/>
    <w:rsid w:val="00532594"/>
    <w:rsid w:val="00532B77"/>
    <w:rsid w:val="00532F46"/>
    <w:rsid w:val="00532FF1"/>
    <w:rsid w:val="005337CC"/>
    <w:rsid w:val="005337DE"/>
    <w:rsid w:val="00533A78"/>
    <w:rsid w:val="00533ABF"/>
    <w:rsid w:val="00534254"/>
    <w:rsid w:val="005344FF"/>
    <w:rsid w:val="0053470F"/>
    <w:rsid w:val="00534BD8"/>
    <w:rsid w:val="00535137"/>
    <w:rsid w:val="0053557E"/>
    <w:rsid w:val="00535FF1"/>
    <w:rsid w:val="005361DB"/>
    <w:rsid w:val="0053628B"/>
    <w:rsid w:val="005365BD"/>
    <w:rsid w:val="005365F5"/>
    <w:rsid w:val="00536DCE"/>
    <w:rsid w:val="0053712D"/>
    <w:rsid w:val="0053728B"/>
    <w:rsid w:val="00537330"/>
    <w:rsid w:val="00537434"/>
    <w:rsid w:val="005374ED"/>
    <w:rsid w:val="00537822"/>
    <w:rsid w:val="00537879"/>
    <w:rsid w:val="00537B63"/>
    <w:rsid w:val="00537D49"/>
    <w:rsid w:val="00540349"/>
    <w:rsid w:val="00540409"/>
    <w:rsid w:val="0054074D"/>
    <w:rsid w:val="00540943"/>
    <w:rsid w:val="00540DAC"/>
    <w:rsid w:val="005416C4"/>
    <w:rsid w:val="00541BD0"/>
    <w:rsid w:val="00541C0F"/>
    <w:rsid w:val="00541E14"/>
    <w:rsid w:val="00541E3C"/>
    <w:rsid w:val="00541E98"/>
    <w:rsid w:val="00541F11"/>
    <w:rsid w:val="00542035"/>
    <w:rsid w:val="0054209F"/>
    <w:rsid w:val="00542D04"/>
    <w:rsid w:val="00542D80"/>
    <w:rsid w:val="00543359"/>
    <w:rsid w:val="005434CD"/>
    <w:rsid w:val="00543594"/>
    <w:rsid w:val="005435C8"/>
    <w:rsid w:val="00543737"/>
    <w:rsid w:val="00543960"/>
    <w:rsid w:val="00543B2C"/>
    <w:rsid w:val="00543DE6"/>
    <w:rsid w:val="00544190"/>
    <w:rsid w:val="00544200"/>
    <w:rsid w:val="00544201"/>
    <w:rsid w:val="00544495"/>
    <w:rsid w:val="00544835"/>
    <w:rsid w:val="00544C96"/>
    <w:rsid w:val="00544EA2"/>
    <w:rsid w:val="005450C6"/>
    <w:rsid w:val="00545759"/>
    <w:rsid w:val="00545A06"/>
    <w:rsid w:val="00545A49"/>
    <w:rsid w:val="00546184"/>
    <w:rsid w:val="005461AE"/>
    <w:rsid w:val="00546347"/>
    <w:rsid w:val="005463EE"/>
    <w:rsid w:val="00546403"/>
    <w:rsid w:val="005464D8"/>
    <w:rsid w:val="00546508"/>
    <w:rsid w:val="00546577"/>
    <w:rsid w:val="00546724"/>
    <w:rsid w:val="00546843"/>
    <w:rsid w:val="00546C53"/>
    <w:rsid w:val="00546D68"/>
    <w:rsid w:val="005471C3"/>
    <w:rsid w:val="00547632"/>
    <w:rsid w:val="00547B08"/>
    <w:rsid w:val="00547D9A"/>
    <w:rsid w:val="00547E69"/>
    <w:rsid w:val="0055004F"/>
    <w:rsid w:val="0055093E"/>
    <w:rsid w:val="00550E67"/>
    <w:rsid w:val="0055116F"/>
    <w:rsid w:val="00551450"/>
    <w:rsid w:val="0055161C"/>
    <w:rsid w:val="00551B13"/>
    <w:rsid w:val="00551BC4"/>
    <w:rsid w:val="00552021"/>
    <w:rsid w:val="0055213B"/>
    <w:rsid w:val="005521DC"/>
    <w:rsid w:val="0055251E"/>
    <w:rsid w:val="00552888"/>
    <w:rsid w:val="00552BE8"/>
    <w:rsid w:val="00552D5C"/>
    <w:rsid w:val="005531BA"/>
    <w:rsid w:val="005533B1"/>
    <w:rsid w:val="00553675"/>
    <w:rsid w:val="0055375B"/>
    <w:rsid w:val="00553D3D"/>
    <w:rsid w:val="00553E89"/>
    <w:rsid w:val="005540D9"/>
    <w:rsid w:val="0055429F"/>
    <w:rsid w:val="005547C7"/>
    <w:rsid w:val="00554970"/>
    <w:rsid w:val="00554FAA"/>
    <w:rsid w:val="00554FE9"/>
    <w:rsid w:val="00555556"/>
    <w:rsid w:val="00555609"/>
    <w:rsid w:val="00555610"/>
    <w:rsid w:val="00555723"/>
    <w:rsid w:val="00555DAD"/>
    <w:rsid w:val="00555DC8"/>
    <w:rsid w:val="005561C2"/>
    <w:rsid w:val="005561C4"/>
    <w:rsid w:val="0055660C"/>
    <w:rsid w:val="00556824"/>
    <w:rsid w:val="00556989"/>
    <w:rsid w:val="00556B99"/>
    <w:rsid w:val="00556F87"/>
    <w:rsid w:val="00557322"/>
    <w:rsid w:val="00557388"/>
    <w:rsid w:val="00557647"/>
    <w:rsid w:val="00557A04"/>
    <w:rsid w:val="00557AAA"/>
    <w:rsid w:val="00557D97"/>
    <w:rsid w:val="00557DA7"/>
    <w:rsid w:val="00557FED"/>
    <w:rsid w:val="00560385"/>
    <w:rsid w:val="0056093F"/>
    <w:rsid w:val="00560DEA"/>
    <w:rsid w:val="00560EB7"/>
    <w:rsid w:val="00560F1F"/>
    <w:rsid w:val="00561437"/>
    <w:rsid w:val="005619B6"/>
    <w:rsid w:val="00561DA8"/>
    <w:rsid w:val="00562306"/>
    <w:rsid w:val="0056279F"/>
    <w:rsid w:val="00562A12"/>
    <w:rsid w:val="00562DB9"/>
    <w:rsid w:val="00562EBB"/>
    <w:rsid w:val="005632DF"/>
    <w:rsid w:val="0056338E"/>
    <w:rsid w:val="0056372A"/>
    <w:rsid w:val="00563803"/>
    <w:rsid w:val="00563820"/>
    <w:rsid w:val="00563A20"/>
    <w:rsid w:val="00563E43"/>
    <w:rsid w:val="00563F55"/>
    <w:rsid w:val="005641FA"/>
    <w:rsid w:val="00564231"/>
    <w:rsid w:val="0056426C"/>
    <w:rsid w:val="005645ED"/>
    <w:rsid w:val="00564683"/>
    <w:rsid w:val="005646D6"/>
    <w:rsid w:val="005649A0"/>
    <w:rsid w:val="00564AA6"/>
    <w:rsid w:val="00564EB7"/>
    <w:rsid w:val="005650A6"/>
    <w:rsid w:val="005654C4"/>
    <w:rsid w:val="00565553"/>
    <w:rsid w:val="00565A78"/>
    <w:rsid w:val="00566346"/>
    <w:rsid w:val="0056645B"/>
    <w:rsid w:val="0056656E"/>
    <w:rsid w:val="00566852"/>
    <w:rsid w:val="005669A0"/>
    <w:rsid w:val="00566AC4"/>
    <w:rsid w:val="00567068"/>
    <w:rsid w:val="005674F6"/>
    <w:rsid w:val="00567845"/>
    <w:rsid w:val="00567906"/>
    <w:rsid w:val="00567BC6"/>
    <w:rsid w:val="00567CBD"/>
    <w:rsid w:val="00567FAD"/>
    <w:rsid w:val="00570481"/>
    <w:rsid w:val="00570520"/>
    <w:rsid w:val="00570651"/>
    <w:rsid w:val="00570B2E"/>
    <w:rsid w:val="00571F38"/>
    <w:rsid w:val="005723D4"/>
    <w:rsid w:val="00572A13"/>
    <w:rsid w:val="00572AE7"/>
    <w:rsid w:val="00572FCE"/>
    <w:rsid w:val="00573057"/>
    <w:rsid w:val="00573538"/>
    <w:rsid w:val="00573B9D"/>
    <w:rsid w:val="00573D9B"/>
    <w:rsid w:val="00573ECA"/>
    <w:rsid w:val="0057447F"/>
    <w:rsid w:val="0057480F"/>
    <w:rsid w:val="0057491E"/>
    <w:rsid w:val="00574B1B"/>
    <w:rsid w:val="00574C2A"/>
    <w:rsid w:val="00574E6F"/>
    <w:rsid w:val="00574F82"/>
    <w:rsid w:val="005751E7"/>
    <w:rsid w:val="005752FE"/>
    <w:rsid w:val="005753A0"/>
    <w:rsid w:val="00575AB3"/>
    <w:rsid w:val="00575C33"/>
    <w:rsid w:val="00576127"/>
    <w:rsid w:val="00576290"/>
    <w:rsid w:val="0057686D"/>
    <w:rsid w:val="00576C8B"/>
    <w:rsid w:val="0057702A"/>
    <w:rsid w:val="0057710F"/>
    <w:rsid w:val="00577727"/>
    <w:rsid w:val="00577B26"/>
    <w:rsid w:val="00577B9D"/>
    <w:rsid w:val="00577CBB"/>
    <w:rsid w:val="00580057"/>
    <w:rsid w:val="005800EF"/>
    <w:rsid w:val="0058050E"/>
    <w:rsid w:val="00580546"/>
    <w:rsid w:val="00580A6F"/>
    <w:rsid w:val="0058106D"/>
    <w:rsid w:val="00581540"/>
    <w:rsid w:val="0058169C"/>
    <w:rsid w:val="0058192B"/>
    <w:rsid w:val="005819CF"/>
    <w:rsid w:val="00581A08"/>
    <w:rsid w:val="00581AB2"/>
    <w:rsid w:val="0058274E"/>
    <w:rsid w:val="00582B20"/>
    <w:rsid w:val="00583080"/>
    <w:rsid w:val="005830CA"/>
    <w:rsid w:val="00583237"/>
    <w:rsid w:val="0058325E"/>
    <w:rsid w:val="00583270"/>
    <w:rsid w:val="005834F4"/>
    <w:rsid w:val="00583509"/>
    <w:rsid w:val="005838A6"/>
    <w:rsid w:val="005838FB"/>
    <w:rsid w:val="00583AF9"/>
    <w:rsid w:val="00583C2D"/>
    <w:rsid w:val="00583C65"/>
    <w:rsid w:val="00584115"/>
    <w:rsid w:val="005844E7"/>
    <w:rsid w:val="0058495D"/>
    <w:rsid w:val="005849D8"/>
    <w:rsid w:val="00584F86"/>
    <w:rsid w:val="00585174"/>
    <w:rsid w:val="005853FE"/>
    <w:rsid w:val="0058543B"/>
    <w:rsid w:val="005855B6"/>
    <w:rsid w:val="00585831"/>
    <w:rsid w:val="00586118"/>
    <w:rsid w:val="0058651B"/>
    <w:rsid w:val="00586B80"/>
    <w:rsid w:val="00586C3C"/>
    <w:rsid w:val="00586DD3"/>
    <w:rsid w:val="00586E47"/>
    <w:rsid w:val="00586EBC"/>
    <w:rsid w:val="00586F36"/>
    <w:rsid w:val="00586F91"/>
    <w:rsid w:val="005876B3"/>
    <w:rsid w:val="005879BF"/>
    <w:rsid w:val="00587DA6"/>
    <w:rsid w:val="00587F19"/>
    <w:rsid w:val="00587F24"/>
    <w:rsid w:val="0059006F"/>
    <w:rsid w:val="00590183"/>
    <w:rsid w:val="005902E0"/>
    <w:rsid w:val="00590A28"/>
    <w:rsid w:val="00590A85"/>
    <w:rsid w:val="00590ADD"/>
    <w:rsid w:val="00590EB1"/>
    <w:rsid w:val="005911C7"/>
    <w:rsid w:val="0059148C"/>
    <w:rsid w:val="0059159B"/>
    <w:rsid w:val="00591C4F"/>
    <w:rsid w:val="005920E0"/>
    <w:rsid w:val="0059216A"/>
    <w:rsid w:val="0059219D"/>
    <w:rsid w:val="005921EA"/>
    <w:rsid w:val="005923C3"/>
    <w:rsid w:val="005925B9"/>
    <w:rsid w:val="00592CD2"/>
    <w:rsid w:val="00593004"/>
    <w:rsid w:val="005930CB"/>
    <w:rsid w:val="00593108"/>
    <w:rsid w:val="005933FB"/>
    <w:rsid w:val="00593587"/>
    <w:rsid w:val="00593A0C"/>
    <w:rsid w:val="00593D65"/>
    <w:rsid w:val="00594006"/>
    <w:rsid w:val="00594094"/>
    <w:rsid w:val="00594527"/>
    <w:rsid w:val="0059464C"/>
    <w:rsid w:val="005946B4"/>
    <w:rsid w:val="005948AA"/>
    <w:rsid w:val="005948FA"/>
    <w:rsid w:val="005949C8"/>
    <w:rsid w:val="00594AC2"/>
    <w:rsid w:val="00594D2A"/>
    <w:rsid w:val="005954E2"/>
    <w:rsid w:val="005955E4"/>
    <w:rsid w:val="00595638"/>
    <w:rsid w:val="005956D1"/>
    <w:rsid w:val="00595772"/>
    <w:rsid w:val="005957DC"/>
    <w:rsid w:val="005958E6"/>
    <w:rsid w:val="00595DB2"/>
    <w:rsid w:val="00595DDB"/>
    <w:rsid w:val="00595F8A"/>
    <w:rsid w:val="005961BF"/>
    <w:rsid w:val="00596ACD"/>
    <w:rsid w:val="00596C00"/>
    <w:rsid w:val="00597002"/>
    <w:rsid w:val="0059716B"/>
    <w:rsid w:val="005975C3"/>
    <w:rsid w:val="00597AD2"/>
    <w:rsid w:val="005A00B5"/>
    <w:rsid w:val="005A0257"/>
    <w:rsid w:val="005A0303"/>
    <w:rsid w:val="005A08BA"/>
    <w:rsid w:val="005A0EE7"/>
    <w:rsid w:val="005A0F8C"/>
    <w:rsid w:val="005A1276"/>
    <w:rsid w:val="005A142B"/>
    <w:rsid w:val="005A1678"/>
    <w:rsid w:val="005A1E0B"/>
    <w:rsid w:val="005A1E47"/>
    <w:rsid w:val="005A20FA"/>
    <w:rsid w:val="005A214D"/>
    <w:rsid w:val="005A2855"/>
    <w:rsid w:val="005A293B"/>
    <w:rsid w:val="005A2C90"/>
    <w:rsid w:val="005A31BF"/>
    <w:rsid w:val="005A3218"/>
    <w:rsid w:val="005A3628"/>
    <w:rsid w:val="005A376A"/>
    <w:rsid w:val="005A37B1"/>
    <w:rsid w:val="005A3BEA"/>
    <w:rsid w:val="005A3E62"/>
    <w:rsid w:val="005A4143"/>
    <w:rsid w:val="005A446C"/>
    <w:rsid w:val="005A4578"/>
    <w:rsid w:val="005A46EA"/>
    <w:rsid w:val="005A48C1"/>
    <w:rsid w:val="005A4A3F"/>
    <w:rsid w:val="005A4B54"/>
    <w:rsid w:val="005A51E0"/>
    <w:rsid w:val="005A597C"/>
    <w:rsid w:val="005A5AC7"/>
    <w:rsid w:val="005A5CBA"/>
    <w:rsid w:val="005A5ED4"/>
    <w:rsid w:val="005A612A"/>
    <w:rsid w:val="005A6134"/>
    <w:rsid w:val="005A6489"/>
    <w:rsid w:val="005A661F"/>
    <w:rsid w:val="005A6908"/>
    <w:rsid w:val="005A695A"/>
    <w:rsid w:val="005A6980"/>
    <w:rsid w:val="005A6996"/>
    <w:rsid w:val="005A6B1B"/>
    <w:rsid w:val="005A6C88"/>
    <w:rsid w:val="005A6CE2"/>
    <w:rsid w:val="005A6E42"/>
    <w:rsid w:val="005A7052"/>
    <w:rsid w:val="005A77E5"/>
    <w:rsid w:val="005A7B16"/>
    <w:rsid w:val="005A7F48"/>
    <w:rsid w:val="005A7FA3"/>
    <w:rsid w:val="005B0118"/>
    <w:rsid w:val="005B0141"/>
    <w:rsid w:val="005B01BD"/>
    <w:rsid w:val="005B02E0"/>
    <w:rsid w:val="005B0D43"/>
    <w:rsid w:val="005B0F76"/>
    <w:rsid w:val="005B1148"/>
    <w:rsid w:val="005B12D3"/>
    <w:rsid w:val="005B1413"/>
    <w:rsid w:val="005B196F"/>
    <w:rsid w:val="005B1E1B"/>
    <w:rsid w:val="005B214D"/>
    <w:rsid w:val="005B215C"/>
    <w:rsid w:val="005B2384"/>
    <w:rsid w:val="005B24F6"/>
    <w:rsid w:val="005B25BE"/>
    <w:rsid w:val="005B27A8"/>
    <w:rsid w:val="005B28AF"/>
    <w:rsid w:val="005B31A4"/>
    <w:rsid w:val="005B32CD"/>
    <w:rsid w:val="005B36CB"/>
    <w:rsid w:val="005B3CC3"/>
    <w:rsid w:val="005B3D97"/>
    <w:rsid w:val="005B3DC0"/>
    <w:rsid w:val="005B3E2A"/>
    <w:rsid w:val="005B3E68"/>
    <w:rsid w:val="005B431C"/>
    <w:rsid w:val="005B4410"/>
    <w:rsid w:val="005B4721"/>
    <w:rsid w:val="005B4733"/>
    <w:rsid w:val="005B47EB"/>
    <w:rsid w:val="005B4AC4"/>
    <w:rsid w:val="005B4C6A"/>
    <w:rsid w:val="005B4E36"/>
    <w:rsid w:val="005B4FA7"/>
    <w:rsid w:val="005B523A"/>
    <w:rsid w:val="005B56B2"/>
    <w:rsid w:val="005B5894"/>
    <w:rsid w:val="005B5896"/>
    <w:rsid w:val="005B5B51"/>
    <w:rsid w:val="005B5ED6"/>
    <w:rsid w:val="005B5F5A"/>
    <w:rsid w:val="005B6211"/>
    <w:rsid w:val="005B6A47"/>
    <w:rsid w:val="005B6A6A"/>
    <w:rsid w:val="005B735B"/>
    <w:rsid w:val="005C0589"/>
    <w:rsid w:val="005C07EB"/>
    <w:rsid w:val="005C081B"/>
    <w:rsid w:val="005C087E"/>
    <w:rsid w:val="005C0CA0"/>
    <w:rsid w:val="005C0D02"/>
    <w:rsid w:val="005C0ECC"/>
    <w:rsid w:val="005C0F40"/>
    <w:rsid w:val="005C1728"/>
    <w:rsid w:val="005C189C"/>
    <w:rsid w:val="005C1919"/>
    <w:rsid w:val="005C1970"/>
    <w:rsid w:val="005C1996"/>
    <w:rsid w:val="005C1CE1"/>
    <w:rsid w:val="005C2636"/>
    <w:rsid w:val="005C26BA"/>
    <w:rsid w:val="005C2B99"/>
    <w:rsid w:val="005C2D72"/>
    <w:rsid w:val="005C35C8"/>
    <w:rsid w:val="005C40C1"/>
    <w:rsid w:val="005C411B"/>
    <w:rsid w:val="005C43D2"/>
    <w:rsid w:val="005C4402"/>
    <w:rsid w:val="005C440C"/>
    <w:rsid w:val="005C4C47"/>
    <w:rsid w:val="005C4F26"/>
    <w:rsid w:val="005C5009"/>
    <w:rsid w:val="005C527A"/>
    <w:rsid w:val="005C531D"/>
    <w:rsid w:val="005C58A2"/>
    <w:rsid w:val="005C5936"/>
    <w:rsid w:val="005C5BB0"/>
    <w:rsid w:val="005C5DEC"/>
    <w:rsid w:val="005C60D2"/>
    <w:rsid w:val="005C6140"/>
    <w:rsid w:val="005C6385"/>
    <w:rsid w:val="005C6BD6"/>
    <w:rsid w:val="005C6C45"/>
    <w:rsid w:val="005C72C9"/>
    <w:rsid w:val="005C73D7"/>
    <w:rsid w:val="005C7851"/>
    <w:rsid w:val="005C78C6"/>
    <w:rsid w:val="005C7E17"/>
    <w:rsid w:val="005D0391"/>
    <w:rsid w:val="005D0507"/>
    <w:rsid w:val="005D08AE"/>
    <w:rsid w:val="005D0913"/>
    <w:rsid w:val="005D0ACE"/>
    <w:rsid w:val="005D141B"/>
    <w:rsid w:val="005D15ED"/>
    <w:rsid w:val="005D17F3"/>
    <w:rsid w:val="005D189C"/>
    <w:rsid w:val="005D1980"/>
    <w:rsid w:val="005D19B3"/>
    <w:rsid w:val="005D19E7"/>
    <w:rsid w:val="005D1AA6"/>
    <w:rsid w:val="005D1BBD"/>
    <w:rsid w:val="005D1FF4"/>
    <w:rsid w:val="005D22F3"/>
    <w:rsid w:val="005D2C14"/>
    <w:rsid w:val="005D305F"/>
    <w:rsid w:val="005D33A5"/>
    <w:rsid w:val="005D3500"/>
    <w:rsid w:val="005D36DE"/>
    <w:rsid w:val="005D3B26"/>
    <w:rsid w:val="005D3B9C"/>
    <w:rsid w:val="005D3D26"/>
    <w:rsid w:val="005D3F37"/>
    <w:rsid w:val="005D42F5"/>
    <w:rsid w:val="005D4880"/>
    <w:rsid w:val="005D495B"/>
    <w:rsid w:val="005D58BF"/>
    <w:rsid w:val="005D5CD4"/>
    <w:rsid w:val="005D5D98"/>
    <w:rsid w:val="005D5DFA"/>
    <w:rsid w:val="005D5FC7"/>
    <w:rsid w:val="005D617E"/>
    <w:rsid w:val="005D647E"/>
    <w:rsid w:val="005D654F"/>
    <w:rsid w:val="005D66D7"/>
    <w:rsid w:val="005D6A0A"/>
    <w:rsid w:val="005D6C07"/>
    <w:rsid w:val="005D7BF7"/>
    <w:rsid w:val="005D7D5D"/>
    <w:rsid w:val="005E0242"/>
    <w:rsid w:val="005E0383"/>
    <w:rsid w:val="005E0599"/>
    <w:rsid w:val="005E073F"/>
    <w:rsid w:val="005E0C94"/>
    <w:rsid w:val="005E0DCA"/>
    <w:rsid w:val="005E1725"/>
    <w:rsid w:val="005E1880"/>
    <w:rsid w:val="005E1AC3"/>
    <w:rsid w:val="005E1B4C"/>
    <w:rsid w:val="005E1EB7"/>
    <w:rsid w:val="005E2081"/>
    <w:rsid w:val="005E2972"/>
    <w:rsid w:val="005E2ECC"/>
    <w:rsid w:val="005E2EFF"/>
    <w:rsid w:val="005E34F3"/>
    <w:rsid w:val="005E38B7"/>
    <w:rsid w:val="005E3C25"/>
    <w:rsid w:val="005E4054"/>
    <w:rsid w:val="005E4397"/>
    <w:rsid w:val="005E4474"/>
    <w:rsid w:val="005E4587"/>
    <w:rsid w:val="005E463D"/>
    <w:rsid w:val="005E477D"/>
    <w:rsid w:val="005E498D"/>
    <w:rsid w:val="005E4CB0"/>
    <w:rsid w:val="005E4DF5"/>
    <w:rsid w:val="005E50F7"/>
    <w:rsid w:val="005E5478"/>
    <w:rsid w:val="005E58EF"/>
    <w:rsid w:val="005E5C6E"/>
    <w:rsid w:val="005E63A3"/>
    <w:rsid w:val="005E691C"/>
    <w:rsid w:val="005E6AFD"/>
    <w:rsid w:val="005E6C39"/>
    <w:rsid w:val="005E6CBA"/>
    <w:rsid w:val="005E7466"/>
    <w:rsid w:val="005E78B1"/>
    <w:rsid w:val="005E78F0"/>
    <w:rsid w:val="005E794B"/>
    <w:rsid w:val="005E79B3"/>
    <w:rsid w:val="005E7AC2"/>
    <w:rsid w:val="005E7CEB"/>
    <w:rsid w:val="005E7F14"/>
    <w:rsid w:val="005F0031"/>
    <w:rsid w:val="005F016E"/>
    <w:rsid w:val="005F0AC2"/>
    <w:rsid w:val="005F0D22"/>
    <w:rsid w:val="005F0F89"/>
    <w:rsid w:val="005F1059"/>
    <w:rsid w:val="005F1251"/>
    <w:rsid w:val="005F126C"/>
    <w:rsid w:val="005F13DF"/>
    <w:rsid w:val="005F157D"/>
    <w:rsid w:val="005F1769"/>
    <w:rsid w:val="005F18C5"/>
    <w:rsid w:val="005F19DD"/>
    <w:rsid w:val="005F1B1E"/>
    <w:rsid w:val="005F1C67"/>
    <w:rsid w:val="005F1C7C"/>
    <w:rsid w:val="005F1D4A"/>
    <w:rsid w:val="005F1F19"/>
    <w:rsid w:val="005F20C8"/>
    <w:rsid w:val="005F2234"/>
    <w:rsid w:val="005F22BB"/>
    <w:rsid w:val="005F2341"/>
    <w:rsid w:val="005F24E5"/>
    <w:rsid w:val="005F288D"/>
    <w:rsid w:val="005F2A93"/>
    <w:rsid w:val="005F2B53"/>
    <w:rsid w:val="005F2C03"/>
    <w:rsid w:val="005F2C68"/>
    <w:rsid w:val="005F2FE5"/>
    <w:rsid w:val="005F3032"/>
    <w:rsid w:val="005F33B4"/>
    <w:rsid w:val="005F374C"/>
    <w:rsid w:val="005F3941"/>
    <w:rsid w:val="005F39AE"/>
    <w:rsid w:val="005F3BE7"/>
    <w:rsid w:val="005F3EFD"/>
    <w:rsid w:val="005F3F75"/>
    <w:rsid w:val="005F3FB6"/>
    <w:rsid w:val="005F4492"/>
    <w:rsid w:val="005F4682"/>
    <w:rsid w:val="005F4916"/>
    <w:rsid w:val="005F498E"/>
    <w:rsid w:val="005F4C6F"/>
    <w:rsid w:val="005F4DB8"/>
    <w:rsid w:val="005F4F4F"/>
    <w:rsid w:val="005F5205"/>
    <w:rsid w:val="005F563F"/>
    <w:rsid w:val="005F577B"/>
    <w:rsid w:val="005F5B6A"/>
    <w:rsid w:val="005F5F25"/>
    <w:rsid w:val="005F60C5"/>
    <w:rsid w:val="005F61D4"/>
    <w:rsid w:val="005F6687"/>
    <w:rsid w:val="005F67D7"/>
    <w:rsid w:val="005F6E97"/>
    <w:rsid w:val="005F7291"/>
    <w:rsid w:val="005F765E"/>
    <w:rsid w:val="005F7A8F"/>
    <w:rsid w:val="005F7B74"/>
    <w:rsid w:val="005F7B8A"/>
    <w:rsid w:val="005F7F04"/>
    <w:rsid w:val="00600095"/>
    <w:rsid w:val="0060037A"/>
    <w:rsid w:val="00600E0D"/>
    <w:rsid w:val="006013B9"/>
    <w:rsid w:val="0060157F"/>
    <w:rsid w:val="00601762"/>
    <w:rsid w:val="0060185C"/>
    <w:rsid w:val="00601D9C"/>
    <w:rsid w:val="00601EFA"/>
    <w:rsid w:val="0060214D"/>
    <w:rsid w:val="006021CB"/>
    <w:rsid w:val="006022B9"/>
    <w:rsid w:val="0060234A"/>
    <w:rsid w:val="006023EB"/>
    <w:rsid w:val="006028A0"/>
    <w:rsid w:val="006028EC"/>
    <w:rsid w:val="006029D9"/>
    <w:rsid w:val="00602AEE"/>
    <w:rsid w:val="00602D42"/>
    <w:rsid w:val="00602E1D"/>
    <w:rsid w:val="006031CC"/>
    <w:rsid w:val="00603586"/>
    <w:rsid w:val="006035F1"/>
    <w:rsid w:val="00603F46"/>
    <w:rsid w:val="006040E7"/>
    <w:rsid w:val="006048C6"/>
    <w:rsid w:val="006049E2"/>
    <w:rsid w:val="00604A81"/>
    <w:rsid w:val="00604BDA"/>
    <w:rsid w:val="00604F15"/>
    <w:rsid w:val="006057F5"/>
    <w:rsid w:val="00605A68"/>
    <w:rsid w:val="00605BFD"/>
    <w:rsid w:val="00605D84"/>
    <w:rsid w:val="00605FAD"/>
    <w:rsid w:val="006062BF"/>
    <w:rsid w:val="00606407"/>
    <w:rsid w:val="006064A8"/>
    <w:rsid w:val="006064AA"/>
    <w:rsid w:val="006064F5"/>
    <w:rsid w:val="00606648"/>
    <w:rsid w:val="00606AD2"/>
    <w:rsid w:val="00606AEA"/>
    <w:rsid w:val="00606DC2"/>
    <w:rsid w:val="006073CB"/>
    <w:rsid w:val="006075AC"/>
    <w:rsid w:val="00607863"/>
    <w:rsid w:val="00607A9F"/>
    <w:rsid w:val="00607C31"/>
    <w:rsid w:val="00607D8C"/>
    <w:rsid w:val="00607F58"/>
    <w:rsid w:val="006106C4"/>
    <w:rsid w:val="00611030"/>
    <w:rsid w:val="006112D7"/>
    <w:rsid w:val="00611F78"/>
    <w:rsid w:val="006121A7"/>
    <w:rsid w:val="006122F3"/>
    <w:rsid w:val="006125C8"/>
    <w:rsid w:val="00612714"/>
    <w:rsid w:val="0061274E"/>
    <w:rsid w:val="00612B2E"/>
    <w:rsid w:val="00612CB5"/>
    <w:rsid w:val="00612E03"/>
    <w:rsid w:val="006131B9"/>
    <w:rsid w:val="006139C3"/>
    <w:rsid w:val="00613C9C"/>
    <w:rsid w:val="00613DFA"/>
    <w:rsid w:val="00613E44"/>
    <w:rsid w:val="006141CE"/>
    <w:rsid w:val="006147BB"/>
    <w:rsid w:val="00614817"/>
    <w:rsid w:val="00614847"/>
    <w:rsid w:val="00614919"/>
    <w:rsid w:val="00614CA9"/>
    <w:rsid w:val="00614E9D"/>
    <w:rsid w:val="00615165"/>
    <w:rsid w:val="006151AE"/>
    <w:rsid w:val="0061520E"/>
    <w:rsid w:val="00615294"/>
    <w:rsid w:val="0061575F"/>
    <w:rsid w:val="00615E77"/>
    <w:rsid w:val="00615E8E"/>
    <w:rsid w:val="0061642A"/>
    <w:rsid w:val="00616483"/>
    <w:rsid w:val="006165E7"/>
    <w:rsid w:val="00616CA9"/>
    <w:rsid w:val="00616D08"/>
    <w:rsid w:val="00616E2C"/>
    <w:rsid w:val="006171AB"/>
    <w:rsid w:val="006174E7"/>
    <w:rsid w:val="006177F7"/>
    <w:rsid w:val="00617E8E"/>
    <w:rsid w:val="00617EF9"/>
    <w:rsid w:val="006200C5"/>
    <w:rsid w:val="006207CC"/>
    <w:rsid w:val="00620B40"/>
    <w:rsid w:val="00620E7A"/>
    <w:rsid w:val="00620FC1"/>
    <w:rsid w:val="0062106B"/>
    <w:rsid w:val="006210B1"/>
    <w:rsid w:val="00621187"/>
    <w:rsid w:val="00621252"/>
    <w:rsid w:val="0062137E"/>
    <w:rsid w:val="006213B3"/>
    <w:rsid w:val="00621C04"/>
    <w:rsid w:val="00621F5E"/>
    <w:rsid w:val="006225A9"/>
    <w:rsid w:val="00622B92"/>
    <w:rsid w:val="00623041"/>
    <w:rsid w:val="006231E0"/>
    <w:rsid w:val="00623304"/>
    <w:rsid w:val="00623465"/>
    <w:rsid w:val="00623564"/>
    <w:rsid w:val="006235A5"/>
    <w:rsid w:val="006235D8"/>
    <w:rsid w:val="00623ADF"/>
    <w:rsid w:val="00623C64"/>
    <w:rsid w:val="00623FD2"/>
    <w:rsid w:val="00624047"/>
    <w:rsid w:val="0062426E"/>
    <w:rsid w:val="00624829"/>
    <w:rsid w:val="00624881"/>
    <w:rsid w:val="00624B67"/>
    <w:rsid w:val="00624D9F"/>
    <w:rsid w:val="006259C6"/>
    <w:rsid w:val="0062606E"/>
    <w:rsid w:val="00626485"/>
    <w:rsid w:val="0062658C"/>
    <w:rsid w:val="006265B6"/>
    <w:rsid w:val="00626A10"/>
    <w:rsid w:val="00626F9F"/>
    <w:rsid w:val="0062706B"/>
    <w:rsid w:val="00627141"/>
    <w:rsid w:val="00627414"/>
    <w:rsid w:val="00627907"/>
    <w:rsid w:val="00627B9E"/>
    <w:rsid w:val="00627BB0"/>
    <w:rsid w:val="00627E41"/>
    <w:rsid w:val="006301ED"/>
    <w:rsid w:val="00630265"/>
    <w:rsid w:val="006303AB"/>
    <w:rsid w:val="006303B6"/>
    <w:rsid w:val="00630663"/>
    <w:rsid w:val="006308C5"/>
    <w:rsid w:val="0063098E"/>
    <w:rsid w:val="00630AA5"/>
    <w:rsid w:val="00630B7C"/>
    <w:rsid w:val="00630CF0"/>
    <w:rsid w:val="00630FB9"/>
    <w:rsid w:val="00631056"/>
    <w:rsid w:val="00631142"/>
    <w:rsid w:val="00631222"/>
    <w:rsid w:val="0063173B"/>
    <w:rsid w:val="00631B84"/>
    <w:rsid w:val="00631EC8"/>
    <w:rsid w:val="00632415"/>
    <w:rsid w:val="006325DF"/>
    <w:rsid w:val="00632620"/>
    <w:rsid w:val="0063275C"/>
    <w:rsid w:val="00632829"/>
    <w:rsid w:val="00632C86"/>
    <w:rsid w:val="00632D3E"/>
    <w:rsid w:val="00632DCB"/>
    <w:rsid w:val="00632EB7"/>
    <w:rsid w:val="00632EED"/>
    <w:rsid w:val="006334E0"/>
    <w:rsid w:val="00633762"/>
    <w:rsid w:val="00633E3E"/>
    <w:rsid w:val="00634023"/>
    <w:rsid w:val="00634141"/>
    <w:rsid w:val="006341C0"/>
    <w:rsid w:val="006342CF"/>
    <w:rsid w:val="006343C9"/>
    <w:rsid w:val="006344E3"/>
    <w:rsid w:val="0063483D"/>
    <w:rsid w:val="006349C8"/>
    <w:rsid w:val="00634D0E"/>
    <w:rsid w:val="00634E2D"/>
    <w:rsid w:val="00634F94"/>
    <w:rsid w:val="0063590F"/>
    <w:rsid w:val="00635AFA"/>
    <w:rsid w:val="00635B52"/>
    <w:rsid w:val="00635D5D"/>
    <w:rsid w:val="0063611C"/>
    <w:rsid w:val="00636C1F"/>
    <w:rsid w:val="00636C36"/>
    <w:rsid w:val="00637001"/>
    <w:rsid w:val="00637048"/>
    <w:rsid w:val="006371D5"/>
    <w:rsid w:val="006371EB"/>
    <w:rsid w:val="006377BA"/>
    <w:rsid w:val="00637D34"/>
    <w:rsid w:val="00637D42"/>
    <w:rsid w:val="0064017D"/>
    <w:rsid w:val="00640214"/>
    <w:rsid w:val="00640281"/>
    <w:rsid w:val="00640E51"/>
    <w:rsid w:val="00641030"/>
    <w:rsid w:val="00641086"/>
    <w:rsid w:val="00641237"/>
    <w:rsid w:val="006412AD"/>
    <w:rsid w:val="006412F5"/>
    <w:rsid w:val="00641333"/>
    <w:rsid w:val="00641371"/>
    <w:rsid w:val="006419DD"/>
    <w:rsid w:val="00641C03"/>
    <w:rsid w:val="00641F8E"/>
    <w:rsid w:val="00642398"/>
    <w:rsid w:val="00642848"/>
    <w:rsid w:val="0064298B"/>
    <w:rsid w:val="0064299D"/>
    <w:rsid w:val="00642C2B"/>
    <w:rsid w:val="006430A3"/>
    <w:rsid w:val="0064312B"/>
    <w:rsid w:val="006433C3"/>
    <w:rsid w:val="00643687"/>
    <w:rsid w:val="0064368F"/>
    <w:rsid w:val="0064387E"/>
    <w:rsid w:val="00643A1C"/>
    <w:rsid w:val="00643FBA"/>
    <w:rsid w:val="006440CE"/>
    <w:rsid w:val="00644537"/>
    <w:rsid w:val="00644851"/>
    <w:rsid w:val="00644C29"/>
    <w:rsid w:val="00644D0D"/>
    <w:rsid w:val="00644D20"/>
    <w:rsid w:val="00644EDE"/>
    <w:rsid w:val="00644F48"/>
    <w:rsid w:val="00645045"/>
    <w:rsid w:val="00645062"/>
    <w:rsid w:val="006451F8"/>
    <w:rsid w:val="0064532E"/>
    <w:rsid w:val="006453C3"/>
    <w:rsid w:val="006453E8"/>
    <w:rsid w:val="0064577D"/>
    <w:rsid w:val="00645BFE"/>
    <w:rsid w:val="00645C52"/>
    <w:rsid w:val="00645CB2"/>
    <w:rsid w:val="00645E9F"/>
    <w:rsid w:val="00646177"/>
    <w:rsid w:val="00646480"/>
    <w:rsid w:val="00646547"/>
    <w:rsid w:val="00646B45"/>
    <w:rsid w:val="00646CF8"/>
    <w:rsid w:val="00646EC0"/>
    <w:rsid w:val="00646F4C"/>
    <w:rsid w:val="00646F79"/>
    <w:rsid w:val="0064752D"/>
    <w:rsid w:val="00647554"/>
    <w:rsid w:val="00647845"/>
    <w:rsid w:val="0064784F"/>
    <w:rsid w:val="00647A00"/>
    <w:rsid w:val="00647B88"/>
    <w:rsid w:val="00647BA5"/>
    <w:rsid w:val="00647C90"/>
    <w:rsid w:val="00647C92"/>
    <w:rsid w:val="00647CCB"/>
    <w:rsid w:val="00647D58"/>
    <w:rsid w:val="00647EFD"/>
    <w:rsid w:val="006504F0"/>
    <w:rsid w:val="00650B1B"/>
    <w:rsid w:val="0065141F"/>
    <w:rsid w:val="00651565"/>
    <w:rsid w:val="006517EB"/>
    <w:rsid w:val="00651C84"/>
    <w:rsid w:val="00651D2F"/>
    <w:rsid w:val="00651D51"/>
    <w:rsid w:val="00651D8B"/>
    <w:rsid w:val="006520EA"/>
    <w:rsid w:val="00652450"/>
    <w:rsid w:val="00652480"/>
    <w:rsid w:val="00652607"/>
    <w:rsid w:val="00652E1B"/>
    <w:rsid w:val="00652E91"/>
    <w:rsid w:val="00652FB5"/>
    <w:rsid w:val="006532B3"/>
    <w:rsid w:val="00653675"/>
    <w:rsid w:val="00653ED2"/>
    <w:rsid w:val="00653FCC"/>
    <w:rsid w:val="006540B3"/>
    <w:rsid w:val="0065416A"/>
    <w:rsid w:val="00654576"/>
    <w:rsid w:val="0065479A"/>
    <w:rsid w:val="006547C5"/>
    <w:rsid w:val="006549A2"/>
    <w:rsid w:val="00654ADB"/>
    <w:rsid w:val="00654CB4"/>
    <w:rsid w:val="00654DD2"/>
    <w:rsid w:val="00654F46"/>
    <w:rsid w:val="00654F6A"/>
    <w:rsid w:val="00655152"/>
    <w:rsid w:val="00655173"/>
    <w:rsid w:val="006551F6"/>
    <w:rsid w:val="00655456"/>
    <w:rsid w:val="0065580D"/>
    <w:rsid w:val="00655EE6"/>
    <w:rsid w:val="006564B2"/>
    <w:rsid w:val="006565AF"/>
    <w:rsid w:val="00656776"/>
    <w:rsid w:val="006567CB"/>
    <w:rsid w:val="00656FB8"/>
    <w:rsid w:val="00656FBB"/>
    <w:rsid w:val="00657170"/>
    <w:rsid w:val="0065730C"/>
    <w:rsid w:val="006573FC"/>
    <w:rsid w:val="006574D8"/>
    <w:rsid w:val="006575A7"/>
    <w:rsid w:val="0065760D"/>
    <w:rsid w:val="0065784F"/>
    <w:rsid w:val="006579C7"/>
    <w:rsid w:val="00657D96"/>
    <w:rsid w:val="00657F04"/>
    <w:rsid w:val="00660297"/>
    <w:rsid w:val="0066056A"/>
    <w:rsid w:val="0066060C"/>
    <w:rsid w:val="00660618"/>
    <w:rsid w:val="00660868"/>
    <w:rsid w:val="00660C15"/>
    <w:rsid w:val="00660E80"/>
    <w:rsid w:val="0066111A"/>
    <w:rsid w:val="006612A4"/>
    <w:rsid w:val="00661935"/>
    <w:rsid w:val="00661A62"/>
    <w:rsid w:val="00661C0C"/>
    <w:rsid w:val="006628D6"/>
    <w:rsid w:val="0066297D"/>
    <w:rsid w:val="006635AE"/>
    <w:rsid w:val="006635E1"/>
    <w:rsid w:val="006638E6"/>
    <w:rsid w:val="006639D8"/>
    <w:rsid w:val="00663CAF"/>
    <w:rsid w:val="00664FEC"/>
    <w:rsid w:val="006652AE"/>
    <w:rsid w:val="006652C0"/>
    <w:rsid w:val="00665320"/>
    <w:rsid w:val="006653DD"/>
    <w:rsid w:val="0066551A"/>
    <w:rsid w:val="00665763"/>
    <w:rsid w:val="00665C3D"/>
    <w:rsid w:val="00666128"/>
    <w:rsid w:val="0066639E"/>
    <w:rsid w:val="006668C5"/>
    <w:rsid w:val="00666B34"/>
    <w:rsid w:val="00666C10"/>
    <w:rsid w:val="00666D3A"/>
    <w:rsid w:val="006670C1"/>
    <w:rsid w:val="006670D3"/>
    <w:rsid w:val="00667113"/>
    <w:rsid w:val="00667175"/>
    <w:rsid w:val="00667289"/>
    <w:rsid w:val="006674FA"/>
    <w:rsid w:val="006677C1"/>
    <w:rsid w:val="00667943"/>
    <w:rsid w:val="00667ECF"/>
    <w:rsid w:val="006703F4"/>
    <w:rsid w:val="0067050B"/>
    <w:rsid w:val="00670720"/>
    <w:rsid w:val="00670BBF"/>
    <w:rsid w:val="00670C1A"/>
    <w:rsid w:val="00670DE6"/>
    <w:rsid w:val="00671087"/>
    <w:rsid w:val="00671386"/>
    <w:rsid w:val="00671413"/>
    <w:rsid w:val="00671877"/>
    <w:rsid w:val="00671890"/>
    <w:rsid w:val="006718DB"/>
    <w:rsid w:val="00671952"/>
    <w:rsid w:val="00671B8E"/>
    <w:rsid w:val="00671C7C"/>
    <w:rsid w:val="00671DF3"/>
    <w:rsid w:val="006720E2"/>
    <w:rsid w:val="006721D6"/>
    <w:rsid w:val="00672439"/>
    <w:rsid w:val="00672554"/>
    <w:rsid w:val="00672943"/>
    <w:rsid w:val="00672B27"/>
    <w:rsid w:val="00672D2D"/>
    <w:rsid w:val="006730AB"/>
    <w:rsid w:val="006736B0"/>
    <w:rsid w:val="0067381A"/>
    <w:rsid w:val="00673FE7"/>
    <w:rsid w:val="0067412F"/>
    <w:rsid w:val="0067414C"/>
    <w:rsid w:val="00674350"/>
    <w:rsid w:val="00674B6A"/>
    <w:rsid w:val="00675022"/>
    <w:rsid w:val="00675107"/>
    <w:rsid w:val="00675360"/>
    <w:rsid w:val="0067544C"/>
    <w:rsid w:val="006754A2"/>
    <w:rsid w:val="00675821"/>
    <w:rsid w:val="00675ABE"/>
    <w:rsid w:val="00675E7A"/>
    <w:rsid w:val="00675EB8"/>
    <w:rsid w:val="006761F3"/>
    <w:rsid w:val="006763C3"/>
    <w:rsid w:val="006767FA"/>
    <w:rsid w:val="00676F23"/>
    <w:rsid w:val="00677009"/>
    <w:rsid w:val="00677582"/>
    <w:rsid w:val="0067773C"/>
    <w:rsid w:val="006778B0"/>
    <w:rsid w:val="00677CCF"/>
    <w:rsid w:val="00677D6F"/>
    <w:rsid w:val="00677F1C"/>
    <w:rsid w:val="00680140"/>
    <w:rsid w:val="00680488"/>
    <w:rsid w:val="006805AF"/>
    <w:rsid w:val="006809FC"/>
    <w:rsid w:val="00680A5E"/>
    <w:rsid w:val="00680C3B"/>
    <w:rsid w:val="0068102C"/>
    <w:rsid w:val="0068105C"/>
    <w:rsid w:val="00681370"/>
    <w:rsid w:val="00681D29"/>
    <w:rsid w:val="00681EBA"/>
    <w:rsid w:val="00682028"/>
    <w:rsid w:val="006820B0"/>
    <w:rsid w:val="00682122"/>
    <w:rsid w:val="0068232A"/>
    <w:rsid w:val="006825BA"/>
    <w:rsid w:val="00682883"/>
    <w:rsid w:val="00683256"/>
    <w:rsid w:val="006833CB"/>
    <w:rsid w:val="0068394A"/>
    <w:rsid w:val="00683EAF"/>
    <w:rsid w:val="00683F7A"/>
    <w:rsid w:val="006841AC"/>
    <w:rsid w:val="006841CE"/>
    <w:rsid w:val="0068421E"/>
    <w:rsid w:val="00684867"/>
    <w:rsid w:val="00684CF9"/>
    <w:rsid w:val="00684E69"/>
    <w:rsid w:val="006856DD"/>
    <w:rsid w:val="00685ADE"/>
    <w:rsid w:val="00685E41"/>
    <w:rsid w:val="00685EC0"/>
    <w:rsid w:val="006862B8"/>
    <w:rsid w:val="0068632A"/>
    <w:rsid w:val="00686CD6"/>
    <w:rsid w:val="00686DBA"/>
    <w:rsid w:val="00686DE9"/>
    <w:rsid w:val="00686F93"/>
    <w:rsid w:val="00687089"/>
    <w:rsid w:val="00687618"/>
    <w:rsid w:val="00687653"/>
    <w:rsid w:val="00687791"/>
    <w:rsid w:val="00687BD6"/>
    <w:rsid w:val="00687C12"/>
    <w:rsid w:val="00687C7D"/>
    <w:rsid w:val="00690598"/>
    <w:rsid w:val="0069076D"/>
    <w:rsid w:val="00690FCC"/>
    <w:rsid w:val="00691035"/>
    <w:rsid w:val="006910C6"/>
    <w:rsid w:val="006910F7"/>
    <w:rsid w:val="006911DD"/>
    <w:rsid w:val="006913DE"/>
    <w:rsid w:val="006913FF"/>
    <w:rsid w:val="0069142A"/>
    <w:rsid w:val="0069147F"/>
    <w:rsid w:val="00691958"/>
    <w:rsid w:val="00691BB6"/>
    <w:rsid w:val="00691BE9"/>
    <w:rsid w:val="00691EBE"/>
    <w:rsid w:val="00692420"/>
    <w:rsid w:val="006929D3"/>
    <w:rsid w:val="00692A61"/>
    <w:rsid w:val="00693117"/>
    <w:rsid w:val="006932A1"/>
    <w:rsid w:val="006936C9"/>
    <w:rsid w:val="006937A6"/>
    <w:rsid w:val="00693A59"/>
    <w:rsid w:val="00693EE8"/>
    <w:rsid w:val="00693EED"/>
    <w:rsid w:val="00694005"/>
    <w:rsid w:val="006945A5"/>
    <w:rsid w:val="00694B4F"/>
    <w:rsid w:val="00694C07"/>
    <w:rsid w:val="00694EDC"/>
    <w:rsid w:val="00695042"/>
    <w:rsid w:val="00695436"/>
    <w:rsid w:val="0069547C"/>
    <w:rsid w:val="0069565F"/>
    <w:rsid w:val="0069577B"/>
    <w:rsid w:val="006957FF"/>
    <w:rsid w:val="00695842"/>
    <w:rsid w:val="006958C7"/>
    <w:rsid w:val="00695BDC"/>
    <w:rsid w:val="00696072"/>
    <w:rsid w:val="006961D4"/>
    <w:rsid w:val="006963A2"/>
    <w:rsid w:val="0069666E"/>
    <w:rsid w:val="00696710"/>
    <w:rsid w:val="006968DE"/>
    <w:rsid w:val="0069697B"/>
    <w:rsid w:val="00696E12"/>
    <w:rsid w:val="00697601"/>
    <w:rsid w:val="00697858"/>
    <w:rsid w:val="00697B33"/>
    <w:rsid w:val="00697BA0"/>
    <w:rsid w:val="00697D37"/>
    <w:rsid w:val="00697DEC"/>
    <w:rsid w:val="00697F01"/>
    <w:rsid w:val="00697FF4"/>
    <w:rsid w:val="006A00C9"/>
    <w:rsid w:val="006A0B0B"/>
    <w:rsid w:val="006A0B42"/>
    <w:rsid w:val="006A0BAC"/>
    <w:rsid w:val="006A0CE7"/>
    <w:rsid w:val="006A10FF"/>
    <w:rsid w:val="006A113A"/>
    <w:rsid w:val="006A14D0"/>
    <w:rsid w:val="006A1509"/>
    <w:rsid w:val="006A1A8C"/>
    <w:rsid w:val="006A1EED"/>
    <w:rsid w:val="006A1F6D"/>
    <w:rsid w:val="006A2318"/>
    <w:rsid w:val="006A255F"/>
    <w:rsid w:val="006A26FC"/>
    <w:rsid w:val="006A285E"/>
    <w:rsid w:val="006A3082"/>
    <w:rsid w:val="006A3475"/>
    <w:rsid w:val="006A379D"/>
    <w:rsid w:val="006A37CB"/>
    <w:rsid w:val="006A391B"/>
    <w:rsid w:val="006A3A27"/>
    <w:rsid w:val="006A3B06"/>
    <w:rsid w:val="006A3B6D"/>
    <w:rsid w:val="006A3D36"/>
    <w:rsid w:val="006A4390"/>
    <w:rsid w:val="006A43C1"/>
    <w:rsid w:val="006A4485"/>
    <w:rsid w:val="006A458E"/>
    <w:rsid w:val="006A48D9"/>
    <w:rsid w:val="006A4CCC"/>
    <w:rsid w:val="006A4D50"/>
    <w:rsid w:val="006A4DFD"/>
    <w:rsid w:val="006A4E08"/>
    <w:rsid w:val="006A4EE8"/>
    <w:rsid w:val="006A4FB8"/>
    <w:rsid w:val="006A519F"/>
    <w:rsid w:val="006A5CCF"/>
    <w:rsid w:val="006A5DA0"/>
    <w:rsid w:val="006A6017"/>
    <w:rsid w:val="006A6055"/>
    <w:rsid w:val="006A660B"/>
    <w:rsid w:val="006A6C3F"/>
    <w:rsid w:val="006A6D80"/>
    <w:rsid w:val="006A73C7"/>
    <w:rsid w:val="006A7742"/>
    <w:rsid w:val="006A77DD"/>
    <w:rsid w:val="006A7D72"/>
    <w:rsid w:val="006A7EDA"/>
    <w:rsid w:val="006A7F3C"/>
    <w:rsid w:val="006B05EF"/>
    <w:rsid w:val="006B0D1D"/>
    <w:rsid w:val="006B1031"/>
    <w:rsid w:val="006B1057"/>
    <w:rsid w:val="006B1828"/>
    <w:rsid w:val="006B1C19"/>
    <w:rsid w:val="006B1CF9"/>
    <w:rsid w:val="006B2189"/>
    <w:rsid w:val="006B21FE"/>
    <w:rsid w:val="006B221B"/>
    <w:rsid w:val="006B25E7"/>
    <w:rsid w:val="006B268C"/>
    <w:rsid w:val="006B2BAA"/>
    <w:rsid w:val="006B2BAB"/>
    <w:rsid w:val="006B3C10"/>
    <w:rsid w:val="006B3F54"/>
    <w:rsid w:val="006B4135"/>
    <w:rsid w:val="006B41BC"/>
    <w:rsid w:val="006B4331"/>
    <w:rsid w:val="006B438E"/>
    <w:rsid w:val="006B490F"/>
    <w:rsid w:val="006B4D50"/>
    <w:rsid w:val="006B4E10"/>
    <w:rsid w:val="006B53E1"/>
    <w:rsid w:val="006B5426"/>
    <w:rsid w:val="006B54D1"/>
    <w:rsid w:val="006B5584"/>
    <w:rsid w:val="006B5587"/>
    <w:rsid w:val="006B57BD"/>
    <w:rsid w:val="006B580C"/>
    <w:rsid w:val="006B5C3B"/>
    <w:rsid w:val="006B5EA7"/>
    <w:rsid w:val="006B60CE"/>
    <w:rsid w:val="006B612A"/>
    <w:rsid w:val="006B6595"/>
    <w:rsid w:val="006B65D2"/>
    <w:rsid w:val="006B65FF"/>
    <w:rsid w:val="006B6EAF"/>
    <w:rsid w:val="006B6ECD"/>
    <w:rsid w:val="006B6F63"/>
    <w:rsid w:val="006B73F1"/>
    <w:rsid w:val="006B74BE"/>
    <w:rsid w:val="006B74CC"/>
    <w:rsid w:val="006B7D2E"/>
    <w:rsid w:val="006B7DCC"/>
    <w:rsid w:val="006B7E53"/>
    <w:rsid w:val="006B7FD9"/>
    <w:rsid w:val="006C018C"/>
    <w:rsid w:val="006C01E5"/>
    <w:rsid w:val="006C0399"/>
    <w:rsid w:val="006C0442"/>
    <w:rsid w:val="006C08D0"/>
    <w:rsid w:val="006C0C0A"/>
    <w:rsid w:val="006C0CBF"/>
    <w:rsid w:val="006C0D78"/>
    <w:rsid w:val="006C0DF8"/>
    <w:rsid w:val="006C1268"/>
    <w:rsid w:val="006C153F"/>
    <w:rsid w:val="006C15C1"/>
    <w:rsid w:val="006C1D08"/>
    <w:rsid w:val="006C1FDF"/>
    <w:rsid w:val="006C20F7"/>
    <w:rsid w:val="006C2413"/>
    <w:rsid w:val="006C2741"/>
    <w:rsid w:val="006C2804"/>
    <w:rsid w:val="006C2B3E"/>
    <w:rsid w:val="006C2CCD"/>
    <w:rsid w:val="006C2CE3"/>
    <w:rsid w:val="006C2EC1"/>
    <w:rsid w:val="006C3004"/>
    <w:rsid w:val="006C34A8"/>
    <w:rsid w:val="006C3A28"/>
    <w:rsid w:val="006C3AF7"/>
    <w:rsid w:val="006C3E07"/>
    <w:rsid w:val="006C3F04"/>
    <w:rsid w:val="006C3F83"/>
    <w:rsid w:val="006C403A"/>
    <w:rsid w:val="006C40D6"/>
    <w:rsid w:val="006C413D"/>
    <w:rsid w:val="006C4215"/>
    <w:rsid w:val="006C429F"/>
    <w:rsid w:val="006C4AB0"/>
    <w:rsid w:val="006C4CE2"/>
    <w:rsid w:val="006C556A"/>
    <w:rsid w:val="006C588E"/>
    <w:rsid w:val="006C5A9A"/>
    <w:rsid w:val="006C5EE2"/>
    <w:rsid w:val="006C61F3"/>
    <w:rsid w:val="006C621D"/>
    <w:rsid w:val="006C6390"/>
    <w:rsid w:val="006C6457"/>
    <w:rsid w:val="006C6563"/>
    <w:rsid w:val="006C7115"/>
    <w:rsid w:val="006C7374"/>
    <w:rsid w:val="006C739B"/>
    <w:rsid w:val="006C7493"/>
    <w:rsid w:val="006C74FF"/>
    <w:rsid w:val="006C7F33"/>
    <w:rsid w:val="006D0026"/>
    <w:rsid w:val="006D0096"/>
    <w:rsid w:val="006D0368"/>
    <w:rsid w:val="006D03B0"/>
    <w:rsid w:val="006D0434"/>
    <w:rsid w:val="006D04AB"/>
    <w:rsid w:val="006D05B3"/>
    <w:rsid w:val="006D06BB"/>
    <w:rsid w:val="006D08FF"/>
    <w:rsid w:val="006D0A08"/>
    <w:rsid w:val="006D0D60"/>
    <w:rsid w:val="006D0E86"/>
    <w:rsid w:val="006D10A5"/>
    <w:rsid w:val="006D1670"/>
    <w:rsid w:val="006D1DBD"/>
    <w:rsid w:val="006D1F1E"/>
    <w:rsid w:val="006D2200"/>
    <w:rsid w:val="006D2338"/>
    <w:rsid w:val="006D24C0"/>
    <w:rsid w:val="006D2952"/>
    <w:rsid w:val="006D298D"/>
    <w:rsid w:val="006D2F7A"/>
    <w:rsid w:val="006D30ED"/>
    <w:rsid w:val="006D3338"/>
    <w:rsid w:val="006D398F"/>
    <w:rsid w:val="006D39A9"/>
    <w:rsid w:val="006D3A8A"/>
    <w:rsid w:val="006D402B"/>
    <w:rsid w:val="006D4471"/>
    <w:rsid w:val="006D448E"/>
    <w:rsid w:val="006D46B8"/>
    <w:rsid w:val="006D49D2"/>
    <w:rsid w:val="006D4A4C"/>
    <w:rsid w:val="006D4ADD"/>
    <w:rsid w:val="006D4D41"/>
    <w:rsid w:val="006D4F58"/>
    <w:rsid w:val="006D51A8"/>
    <w:rsid w:val="006D51D7"/>
    <w:rsid w:val="006D51FF"/>
    <w:rsid w:val="006D5329"/>
    <w:rsid w:val="006D56DC"/>
    <w:rsid w:val="006D5BD2"/>
    <w:rsid w:val="006D5BE6"/>
    <w:rsid w:val="006D5D79"/>
    <w:rsid w:val="006D6171"/>
    <w:rsid w:val="006D6685"/>
    <w:rsid w:val="006D6691"/>
    <w:rsid w:val="006D6845"/>
    <w:rsid w:val="006D6A0B"/>
    <w:rsid w:val="006D6ABE"/>
    <w:rsid w:val="006D6AEB"/>
    <w:rsid w:val="006D6B9B"/>
    <w:rsid w:val="006D6E8B"/>
    <w:rsid w:val="006D6F51"/>
    <w:rsid w:val="006D71F8"/>
    <w:rsid w:val="006D742C"/>
    <w:rsid w:val="006D7446"/>
    <w:rsid w:val="006D746B"/>
    <w:rsid w:val="006D74BE"/>
    <w:rsid w:val="006D75A6"/>
    <w:rsid w:val="006D7774"/>
    <w:rsid w:val="006D7830"/>
    <w:rsid w:val="006D78F4"/>
    <w:rsid w:val="006D7978"/>
    <w:rsid w:val="006D7C54"/>
    <w:rsid w:val="006D7DED"/>
    <w:rsid w:val="006D7E34"/>
    <w:rsid w:val="006D7E62"/>
    <w:rsid w:val="006D7F5E"/>
    <w:rsid w:val="006E007E"/>
    <w:rsid w:val="006E0836"/>
    <w:rsid w:val="006E092E"/>
    <w:rsid w:val="006E0B86"/>
    <w:rsid w:val="006E0D65"/>
    <w:rsid w:val="006E0FE3"/>
    <w:rsid w:val="006E0FF2"/>
    <w:rsid w:val="006E1128"/>
    <w:rsid w:val="006E114D"/>
    <w:rsid w:val="006E134F"/>
    <w:rsid w:val="006E1E25"/>
    <w:rsid w:val="006E1E9F"/>
    <w:rsid w:val="006E239A"/>
    <w:rsid w:val="006E254F"/>
    <w:rsid w:val="006E256D"/>
    <w:rsid w:val="006E26A0"/>
    <w:rsid w:val="006E29F3"/>
    <w:rsid w:val="006E2AF1"/>
    <w:rsid w:val="006E2BD6"/>
    <w:rsid w:val="006E2D3A"/>
    <w:rsid w:val="006E2E32"/>
    <w:rsid w:val="006E3455"/>
    <w:rsid w:val="006E35C5"/>
    <w:rsid w:val="006E36E5"/>
    <w:rsid w:val="006E38EF"/>
    <w:rsid w:val="006E3C17"/>
    <w:rsid w:val="006E3C6B"/>
    <w:rsid w:val="006E3E24"/>
    <w:rsid w:val="006E3FC7"/>
    <w:rsid w:val="006E45EC"/>
    <w:rsid w:val="006E4606"/>
    <w:rsid w:val="006E493E"/>
    <w:rsid w:val="006E4B80"/>
    <w:rsid w:val="006E5263"/>
    <w:rsid w:val="006E53F0"/>
    <w:rsid w:val="006E5A3E"/>
    <w:rsid w:val="006E5AE4"/>
    <w:rsid w:val="006E5C6C"/>
    <w:rsid w:val="006E5FC0"/>
    <w:rsid w:val="006E6013"/>
    <w:rsid w:val="006E607C"/>
    <w:rsid w:val="006E6210"/>
    <w:rsid w:val="006E6626"/>
    <w:rsid w:val="006E67F0"/>
    <w:rsid w:val="006E6936"/>
    <w:rsid w:val="006E6B99"/>
    <w:rsid w:val="006E6BFF"/>
    <w:rsid w:val="006E6DA1"/>
    <w:rsid w:val="006E6E15"/>
    <w:rsid w:val="006E70F8"/>
    <w:rsid w:val="006E7102"/>
    <w:rsid w:val="006E72DC"/>
    <w:rsid w:val="006E7576"/>
    <w:rsid w:val="006E7708"/>
    <w:rsid w:val="006E779B"/>
    <w:rsid w:val="006E77E4"/>
    <w:rsid w:val="006E79BC"/>
    <w:rsid w:val="006E7B88"/>
    <w:rsid w:val="006E7C1C"/>
    <w:rsid w:val="006E7C36"/>
    <w:rsid w:val="006E7F38"/>
    <w:rsid w:val="006F07AD"/>
    <w:rsid w:val="006F0892"/>
    <w:rsid w:val="006F0A4B"/>
    <w:rsid w:val="006F0AF7"/>
    <w:rsid w:val="006F0BA1"/>
    <w:rsid w:val="006F0C16"/>
    <w:rsid w:val="006F0CEF"/>
    <w:rsid w:val="006F0D52"/>
    <w:rsid w:val="006F0DCB"/>
    <w:rsid w:val="006F1250"/>
    <w:rsid w:val="006F127A"/>
    <w:rsid w:val="006F1295"/>
    <w:rsid w:val="006F15BD"/>
    <w:rsid w:val="006F1B9B"/>
    <w:rsid w:val="006F1F06"/>
    <w:rsid w:val="006F1FD9"/>
    <w:rsid w:val="006F200B"/>
    <w:rsid w:val="006F223C"/>
    <w:rsid w:val="006F2558"/>
    <w:rsid w:val="006F268A"/>
    <w:rsid w:val="006F2732"/>
    <w:rsid w:val="006F276D"/>
    <w:rsid w:val="006F2937"/>
    <w:rsid w:val="006F2A08"/>
    <w:rsid w:val="006F2D77"/>
    <w:rsid w:val="006F3035"/>
    <w:rsid w:val="006F31C3"/>
    <w:rsid w:val="006F320F"/>
    <w:rsid w:val="006F32E9"/>
    <w:rsid w:val="006F34BE"/>
    <w:rsid w:val="006F3633"/>
    <w:rsid w:val="006F375E"/>
    <w:rsid w:val="006F3917"/>
    <w:rsid w:val="006F3B19"/>
    <w:rsid w:val="006F3B23"/>
    <w:rsid w:val="006F3CCC"/>
    <w:rsid w:val="006F3FEF"/>
    <w:rsid w:val="006F4157"/>
    <w:rsid w:val="006F4179"/>
    <w:rsid w:val="006F44B7"/>
    <w:rsid w:val="006F4E6D"/>
    <w:rsid w:val="006F5314"/>
    <w:rsid w:val="006F5457"/>
    <w:rsid w:val="006F589A"/>
    <w:rsid w:val="006F5ABE"/>
    <w:rsid w:val="006F5AEB"/>
    <w:rsid w:val="006F60BC"/>
    <w:rsid w:val="006F6296"/>
    <w:rsid w:val="006F62D8"/>
    <w:rsid w:val="006F651C"/>
    <w:rsid w:val="006F66B3"/>
    <w:rsid w:val="006F69F2"/>
    <w:rsid w:val="006F713C"/>
    <w:rsid w:val="006F71A3"/>
    <w:rsid w:val="006F7715"/>
    <w:rsid w:val="006F78DD"/>
    <w:rsid w:val="006F7C88"/>
    <w:rsid w:val="006F7F0F"/>
    <w:rsid w:val="00700086"/>
    <w:rsid w:val="0070078E"/>
    <w:rsid w:val="007008B0"/>
    <w:rsid w:val="00700E95"/>
    <w:rsid w:val="00700FFF"/>
    <w:rsid w:val="007018B0"/>
    <w:rsid w:val="00701EA7"/>
    <w:rsid w:val="0070210F"/>
    <w:rsid w:val="00702128"/>
    <w:rsid w:val="0070220B"/>
    <w:rsid w:val="00702456"/>
    <w:rsid w:val="00702752"/>
    <w:rsid w:val="007029F2"/>
    <w:rsid w:val="007039D0"/>
    <w:rsid w:val="00703B91"/>
    <w:rsid w:val="00703BF3"/>
    <w:rsid w:val="00703C72"/>
    <w:rsid w:val="00703F43"/>
    <w:rsid w:val="00703F9C"/>
    <w:rsid w:val="00703FCF"/>
    <w:rsid w:val="00704674"/>
    <w:rsid w:val="00704684"/>
    <w:rsid w:val="00704764"/>
    <w:rsid w:val="00704810"/>
    <w:rsid w:val="00704A45"/>
    <w:rsid w:val="00704CB6"/>
    <w:rsid w:val="00704F03"/>
    <w:rsid w:val="00705427"/>
    <w:rsid w:val="0070565C"/>
    <w:rsid w:val="007058A3"/>
    <w:rsid w:val="007059DF"/>
    <w:rsid w:val="007060BE"/>
    <w:rsid w:val="007061C0"/>
    <w:rsid w:val="007064A7"/>
    <w:rsid w:val="0070661B"/>
    <w:rsid w:val="007067ED"/>
    <w:rsid w:val="00706913"/>
    <w:rsid w:val="00706A8D"/>
    <w:rsid w:val="00706BEC"/>
    <w:rsid w:val="0070740C"/>
    <w:rsid w:val="00707496"/>
    <w:rsid w:val="007074D1"/>
    <w:rsid w:val="0070765D"/>
    <w:rsid w:val="00707AFB"/>
    <w:rsid w:val="00707CEB"/>
    <w:rsid w:val="00707EC6"/>
    <w:rsid w:val="0071021E"/>
    <w:rsid w:val="0071074F"/>
    <w:rsid w:val="00710A98"/>
    <w:rsid w:val="00710B0D"/>
    <w:rsid w:val="00710BDA"/>
    <w:rsid w:val="00710BFD"/>
    <w:rsid w:val="00710EA1"/>
    <w:rsid w:val="00710F70"/>
    <w:rsid w:val="00711965"/>
    <w:rsid w:val="007120A7"/>
    <w:rsid w:val="007120E4"/>
    <w:rsid w:val="007124E7"/>
    <w:rsid w:val="0071268C"/>
    <w:rsid w:val="00712B1C"/>
    <w:rsid w:val="00712BB2"/>
    <w:rsid w:val="00712C6E"/>
    <w:rsid w:val="00713D91"/>
    <w:rsid w:val="00714100"/>
    <w:rsid w:val="00714252"/>
    <w:rsid w:val="007142ED"/>
    <w:rsid w:val="00714423"/>
    <w:rsid w:val="00714522"/>
    <w:rsid w:val="00714712"/>
    <w:rsid w:val="007148B1"/>
    <w:rsid w:val="00715148"/>
    <w:rsid w:val="00715483"/>
    <w:rsid w:val="007154FB"/>
    <w:rsid w:val="007156C6"/>
    <w:rsid w:val="00715A41"/>
    <w:rsid w:val="00715AD7"/>
    <w:rsid w:val="00715BDC"/>
    <w:rsid w:val="00715FA4"/>
    <w:rsid w:val="00716278"/>
    <w:rsid w:val="00716585"/>
    <w:rsid w:val="0071662D"/>
    <w:rsid w:val="00716786"/>
    <w:rsid w:val="00716882"/>
    <w:rsid w:val="007168D9"/>
    <w:rsid w:val="00716C81"/>
    <w:rsid w:val="00717718"/>
    <w:rsid w:val="007177DD"/>
    <w:rsid w:val="00717A14"/>
    <w:rsid w:val="00717C35"/>
    <w:rsid w:val="00717C44"/>
    <w:rsid w:val="0072005B"/>
    <w:rsid w:val="007205EE"/>
    <w:rsid w:val="007209B4"/>
    <w:rsid w:val="00720B50"/>
    <w:rsid w:val="00720B99"/>
    <w:rsid w:val="00720DCE"/>
    <w:rsid w:val="00720F48"/>
    <w:rsid w:val="00720FAF"/>
    <w:rsid w:val="00721660"/>
    <w:rsid w:val="00721671"/>
    <w:rsid w:val="00721752"/>
    <w:rsid w:val="007217F0"/>
    <w:rsid w:val="00721878"/>
    <w:rsid w:val="007218A5"/>
    <w:rsid w:val="00721DA6"/>
    <w:rsid w:val="00721F2B"/>
    <w:rsid w:val="00722073"/>
    <w:rsid w:val="00722126"/>
    <w:rsid w:val="007222A0"/>
    <w:rsid w:val="00722726"/>
    <w:rsid w:val="00722BBB"/>
    <w:rsid w:val="00722DAB"/>
    <w:rsid w:val="00722F28"/>
    <w:rsid w:val="00722F8C"/>
    <w:rsid w:val="00723042"/>
    <w:rsid w:val="00723104"/>
    <w:rsid w:val="00723126"/>
    <w:rsid w:val="007232C7"/>
    <w:rsid w:val="0072340E"/>
    <w:rsid w:val="00723600"/>
    <w:rsid w:val="0072374E"/>
    <w:rsid w:val="00723B7B"/>
    <w:rsid w:val="00723C84"/>
    <w:rsid w:val="00723F5F"/>
    <w:rsid w:val="00724473"/>
    <w:rsid w:val="00724758"/>
    <w:rsid w:val="007247E3"/>
    <w:rsid w:val="00724915"/>
    <w:rsid w:val="0072497D"/>
    <w:rsid w:val="00724C81"/>
    <w:rsid w:val="007253CA"/>
    <w:rsid w:val="007253DD"/>
    <w:rsid w:val="007255EE"/>
    <w:rsid w:val="00725C2B"/>
    <w:rsid w:val="00725E06"/>
    <w:rsid w:val="00725F9C"/>
    <w:rsid w:val="00725FE5"/>
    <w:rsid w:val="0072609C"/>
    <w:rsid w:val="007261FB"/>
    <w:rsid w:val="007265C2"/>
    <w:rsid w:val="00726EB2"/>
    <w:rsid w:val="00726FD2"/>
    <w:rsid w:val="00726FD6"/>
    <w:rsid w:val="00727080"/>
    <w:rsid w:val="0072716A"/>
    <w:rsid w:val="00727206"/>
    <w:rsid w:val="007276AF"/>
    <w:rsid w:val="00730019"/>
    <w:rsid w:val="00730258"/>
    <w:rsid w:val="00730E87"/>
    <w:rsid w:val="00731165"/>
    <w:rsid w:val="0073148D"/>
    <w:rsid w:val="0073180B"/>
    <w:rsid w:val="0073196E"/>
    <w:rsid w:val="00731D74"/>
    <w:rsid w:val="00732021"/>
    <w:rsid w:val="007320AA"/>
    <w:rsid w:val="0073248B"/>
    <w:rsid w:val="00732BD0"/>
    <w:rsid w:val="0073312D"/>
    <w:rsid w:val="007331B4"/>
    <w:rsid w:val="00733205"/>
    <w:rsid w:val="0073321D"/>
    <w:rsid w:val="00733467"/>
    <w:rsid w:val="00733692"/>
    <w:rsid w:val="00733880"/>
    <w:rsid w:val="0073390C"/>
    <w:rsid w:val="007339AA"/>
    <w:rsid w:val="00733A73"/>
    <w:rsid w:val="00733C87"/>
    <w:rsid w:val="00733E6A"/>
    <w:rsid w:val="007340B7"/>
    <w:rsid w:val="007352D9"/>
    <w:rsid w:val="0073554A"/>
    <w:rsid w:val="00735C08"/>
    <w:rsid w:val="00736238"/>
    <w:rsid w:val="0073653D"/>
    <w:rsid w:val="00736677"/>
    <w:rsid w:val="00736765"/>
    <w:rsid w:val="007369F9"/>
    <w:rsid w:val="00736F4E"/>
    <w:rsid w:val="00737016"/>
    <w:rsid w:val="0073718B"/>
    <w:rsid w:val="007373C3"/>
    <w:rsid w:val="00737450"/>
    <w:rsid w:val="0073762D"/>
    <w:rsid w:val="00737954"/>
    <w:rsid w:val="00740215"/>
    <w:rsid w:val="00740866"/>
    <w:rsid w:val="007409DF"/>
    <w:rsid w:val="00740B2A"/>
    <w:rsid w:val="00741466"/>
    <w:rsid w:val="00741A0F"/>
    <w:rsid w:val="00741A68"/>
    <w:rsid w:val="00741E84"/>
    <w:rsid w:val="00742A6F"/>
    <w:rsid w:val="00742EB5"/>
    <w:rsid w:val="00743162"/>
    <w:rsid w:val="007431AF"/>
    <w:rsid w:val="007432FD"/>
    <w:rsid w:val="0074333F"/>
    <w:rsid w:val="007435AB"/>
    <w:rsid w:val="00743711"/>
    <w:rsid w:val="0074372B"/>
    <w:rsid w:val="007439BA"/>
    <w:rsid w:val="00743BE0"/>
    <w:rsid w:val="0074493D"/>
    <w:rsid w:val="00744C07"/>
    <w:rsid w:val="00744C0C"/>
    <w:rsid w:val="00744CE5"/>
    <w:rsid w:val="00745239"/>
    <w:rsid w:val="007454D9"/>
    <w:rsid w:val="007454E4"/>
    <w:rsid w:val="00745681"/>
    <w:rsid w:val="007458DC"/>
    <w:rsid w:val="00745A8B"/>
    <w:rsid w:val="00745D4B"/>
    <w:rsid w:val="00745F52"/>
    <w:rsid w:val="0074604D"/>
    <w:rsid w:val="007462AA"/>
    <w:rsid w:val="007463FC"/>
    <w:rsid w:val="00746491"/>
    <w:rsid w:val="007464E5"/>
    <w:rsid w:val="00746797"/>
    <w:rsid w:val="00746832"/>
    <w:rsid w:val="00746C42"/>
    <w:rsid w:val="00746DB1"/>
    <w:rsid w:val="007470BD"/>
    <w:rsid w:val="0074730F"/>
    <w:rsid w:val="00747545"/>
    <w:rsid w:val="007475EF"/>
    <w:rsid w:val="00747A3B"/>
    <w:rsid w:val="00747CF3"/>
    <w:rsid w:val="0075003E"/>
    <w:rsid w:val="007501AE"/>
    <w:rsid w:val="007505F2"/>
    <w:rsid w:val="00750635"/>
    <w:rsid w:val="00750BC6"/>
    <w:rsid w:val="00750E52"/>
    <w:rsid w:val="00750E95"/>
    <w:rsid w:val="00751158"/>
    <w:rsid w:val="007513D7"/>
    <w:rsid w:val="00751A93"/>
    <w:rsid w:val="00751F06"/>
    <w:rsid w:val="00751F2F"/>
    <w:rsid w:val="007520F5"/>
    <w:rsid w:val="007523A8"/>
    <w:rsid w:val="007523AE"/>
    <w:rsid w:val="00752608"/>
    <w:rsid w:val="007526F8"/>
    <w:rsid w:val="0075289B"/>
    <w:rsid w:val="00752FF0"/>
    <w:rsid w:val="0075320A"/>
    <w:rsid w:val="007532D4"/>
    <w:rsid w:val="00753430"/>
    <w:rsid w:val="00753580"/>
    <w:rsid w:val="0075360B"/>
    <w:rsid w:val="007537ED"/>
    <w:rsid w:val="007539C2"/>
    <w:rsid w:val="00753CBA"/>
    <w:rsid w:val="00753F5B"/>
    <w:rsid w:val="00753F7B"/>
    <w:rsid w:val="007540BB"/>
    <w:rsid w:val="00754191"/>
    <w:rsid w:val="007541AE"/>
    <w:rsid w:val="00754AE0"/>
    <w:rsid w:val="00754B58"/>
    <w:rsid w:val="00754D0A"/>
    <w:rsid w:val="00754DC8"/>
    <w:rsid w:val="00755668"/>
    <w:rsid w:val="007556A7"/>
    <w:rsid w:val="00755826"/>
    <w:rsid w:val="00755873"/>
    <w:rsid w:val="007558C8"/>
    <w:rsid w:val="00755A8D"/>
    <w:rsid w:val="00756300"/>
    <w:rsid w:val="00756BB7"/>
    <w:rsid w:val="00757074"/>
    <w:rsid w:val="007573A7"/>
    <w:rsid w:val="007579C8"/>
    <w:rsid w:val="00757D73"/>
    <w:rsid w:val="00757F01"/>
    <w:rsid w:val="00757F70"/>
    <w:rsid w:val="007602AD"/>
    <w:rsid w:val="00760329"/>
    <w:rsid w:val="00760548"/>
    <w:rsid w:val="0076064E"/>
    <w:rsid w:val="007608E7"/>
    <w:rsid w:val="0076094D"/>
    <w:rsid w:val="007609F1"/>
    <w:rsid w:val="00760FF7"/>
    <w:rsid w:val="00761328"/>
    <w:rsid w:val="0076162F"/>
    <w:rsid w:val="00761799"/>
    <w:rsid w:val="00761F74"/>
    <w:rsid w:val="007620AA"/>
    <w:rsid w:val="00762291"/>
    <w:rsid w:val="0076234A"/>
    <w:rsid w:val="00762683"/>
    <w:rsid w:val="00763536"/>
    <w:rsid w:val="007637AC"/>
    <w:rsid w:val="00763EA8"/>
    <w:rsid w:val="00764037"/>
    <w:rsid w:val="007643BC"/>
    <w:rsid w:val="00764D17"/>
    <w:rsid w:val="00764E77"/>
    <w:rsid w:val="007652DF"/>
    <w:rsid w:val="007653E1"/>
    <w:rsid w:val="007655B7"/>
    <w:rsid w:val="00765820"/>
    <w:rsid w:val="00765E65"/>
    <w:rsid w:val="00765EA0"/>
    <w:rsid w:val="00765F4A"/>
    <w:rsid w:val="007660A5"/>
    <w:rsid w:val="00766298"/>
    <w:rsid w:val="00766336"/>
    <w:rsid w:val="007667CA"/>
    <w:rsid w:val="00766CA6"/>
    <w:rsid w:val="00766CAF"/>
    <w:rsid w:val="00766E06"/>
    <w:rsid w:val="00766ECF"/>
    <w:rsid w:val="00767A73"/>
    <w:rsid w:val="007703D7"/>
    <w:rsid w:val="00770485"/>
    <w:rsid w:val="00770552"/>
    <w:rsid w:val="0077080F"/>
    <w:rsid w:val="00770CB5"/>
    <w:rsid w:val="00770D28"/>
    <w:rsid w:val="007711A6"/>
    <w:rsid w:val="00771718"/>
    <w:rsid w:val="00771AF7"/>
    <w:rsid w:val="00771D3B"/>
    <w:rsid w:val="00771E6E"/>
    <w:rsid w:val="0077209A"/>
    <w:rsid w:val="007721DE"/>
    <w:rsid w:val="007723A8"/>
    <w:rsid w:val="00772994"/>
    <w:rsid w:val="00772DDB"/>
    <w:rsid w:val="00772FC4"/>
    <w:rsid w:val="00773150"/>
    <w:rsid w:val="00773B97"/>
    <w:rsid w:val="007740DA"/>
    <w:rsid w:val="00774271"/>
    <w:rsid w:val="0077430C"/>
    <w:rsid w:val="007743FB"/>
    <w:rsid w:val="00774554"/>
    <w:rsid w:val="00774D29"/>
    <w:rsid w:val="00774EB5"/>
    <w:rsid w:val="0077518A"/>
    <w:rsid w:val="00775513"/>
    <w:rsid w:val="007755A0"/>
    <w:rsid w:val="00775691"/>
    <w:rsid w:val="00775739"/>
    <w:rsid w:val="00775FEA"/>
    <w:rsid w:val="0077612C"/>
    <w:rsid w:val="00776929"/>
    <w:rsid w:val="00776C71"/>
    <w:rsid w:val="00776CE4"/>
    <w:rsid w:val="00776FDE"/>
    <w:rsid w:val="00777118"/>
    <w:rsid w:val="0077715B"/>
    <w:rsid w:val="0077715D"/>
    <w:rsid w:val="0077727B"/>
    <w:rsid w:val="007775B6"/>
    <w:rsid w:val="00777A26"/>
    <w:rsid w:val="00777D0F"/>
    <w:rsid w:val="00777EC5"/>
    <w:rsid w:val="00777FA9"/>
    <w:rsid w:val="00780067"/>
    <w:rsid w:val="00780101"/>
    <w:rsid w:val="00780193"/>
    <w:rsid w:val="007806FC"/>
    <w:rsid w:val="007807C5"/>
    <w:rsid w:val="00780AB8"/>
    <w:rsid w:val="00780CAC"/>
    <w:rsid w:val="00780D72"/>
    <w:rsid w:val="00780E5D"/>
    <w:rsid w:val="00780FFA"/>
    <w:rsid w:val="0078136A"/>
    <w:rsid w:val="00781376"/>
    <w:rsid w:val="007814F8"/>
    <w:rsid w:val="007819E4"/>
    <w:rsid w:val="00781B46"/>
    <w:rsid w:val="00781BBF"/>
    <w:rsid w:val="00781CB7"/>
    <w:rsid w:val="0078213A"/>
    <w:rsid w:val="007821FA"/>
    <w:rsid w:val="00782302"/>
    <w:rsid w:val="00782418"/>
    <w:rsid w:val="007826CE"/>
    <w:rsid w:val="007828C8"/>
    <w:rsid w:val="00782B30"/>
    <w:rsid w:val="00782FE2"/>
    <w:rsid w:val="00783081"/>
    <w:rsid w:val="00783341"/>
    <w:rsid w:val="00783CA6"/>
    <w:rsid w:val="0078402A"/>
    <w:rsid w:val="00784194"/>
    <w:rsid w:val="00784400"/>
    <w:rsid w:val="007844BF"/>
    <w:rsid w:val="007845D6"/>
    <w:rsid w:val="007847E6"/>
    <w:rsid w:val="00784949"/>
    <w:rsid w:val="00784A75"/>
    <w:rsid w:val="00784CDD"/>
    <w:rsid w:val="00784EAB"/>
    <w:rsid w:val="00785209"/>
    <w:rsid w:val="00785234"/>
    <w:rsid w:val="00785263"/>
    <w:rsid w:val="00785348"/>
    <w:rsid w:val="00785736"/>
    <w:rsid w:val="007859F5"/>
    <w:rsid w:val="00785A4D"/>
    <w:rsid w:val="00785A67"/>
    <w:rsid w:val="00785B90"/>
    <w:rsid w:val="00785DB6"/>
    <w:rsid w:val="007861E7"/>
    <w:rsid w:val="0078681F"/>
    <w:rsid w:val="007869E1"/>
    <w:rsid w:val="007869F6"/>
    <w:rsid w:val="00786E70"/>
    <w:rsid w:val="007870DA"/>
    <w:rsid w:val="007870FE"/>
    <w:rsid w:val="0078739F"/>
    <w:rsid w:val="00787519"/>
    <w:rsid w:val="00787C20"/>
    <w:rsid w:val="007900AA"/>
    <w:rsid w:val="00790117"/>
    <w:rsid w:val="00790615"/>
    <w:rsid w:val="00790B85"/>
    <w:rsid w:val="00790E2C"/>
    <w:rsid w:val="00790F25"/>
    <w:rsid w:val="0079120F"/>
    <w:rsid w:val="007913D0"/>
    <w:rsid w:val="00791500"/>
    <w:rsid w:val="0079160B"/>
    <w:rsid w:val="00791827"/>
    <w:rsid w:val="00791D86"/>
    <w:rsid w:val="00791F24"/>
    <w:rsid w:val="00791F48"/>
    <w:rsid w:val="0079203B"/>
    <w:rsid w:val="00792053"/>
    <w:rsid w:val="007921D4"/>
    <w:rsid w:val="00792954"/>
    <w:rsid w:val="007929CA"/>
    <w:rsid w:val="00792A09"/>
    <w:rsid w:val="00792A34"/>
    <w:rsid w:val="00792C3C"/>
    <w:rsid w:val="00792D23"/>
    <w:rsid w:val="00792D59"/>
    <w:rsid w:val="00792E56"/>
    <w:rsid w:val="00792EE6"/>
    <w:rsid w:val="007930DF"/>
    <w:rsid w:val="0079341F"/>
    <w:rsid w:val="007935E9"/>
    <w:rsid w:val="00793D2C"/>
    <w:rsid w:val="00793E0A"/>
    <w:rsid w:val="00794211"/>
    <w:rsid w:val="00794387"/>
    <w:rsid w:val="00794ED3"/>
    <w:rsid w:val="00794F4A"/>
    <w:rsid w:val="00795053"/>
    <w:rsid w:val="00795086"/>
    <w:rsid w:val="007952B4"/>
    <w:rsid w:val="00795507"/>
    <w:rsid w:val="0079560D"/>
    <w:rsid w:val="00795C83"/>
    <w:rsid w:val="00795F36"/>
    <w:rsid w:val="00796148"/>
    <w:rsid w:val="00796184"/>
    <w:rsid w:val="00796232"/>
    <w:rsid w:val="0079684A"/>
    <w:rsid w:val="00796B72"/>
    <w:rsid w:val="00796D64"/>
    <w:rsid w:val="00796E0C"/>
    <w:rsid w:val="0079729B"/>
    <w:rsid w:val="007975E8"/>
    <w:rsid w:val="0079767B"/>
    <w:rsid w:val="00797A3E"/>
    <w:rsid w:val="00797AA0"/>
    <w:rsid w:val="007A01A0"/>
    <w:rsid w:val="007A0253"/>
    <w:rsid w:val="007A060C"/>
    <w:rsid w:val="007A06B1"/>
    <w:rsid w:val="007A0BF5"/>
    <w:rsid w:val="007A0F68"/>
    <w:rsid w:val="007A110A"/>
    <w:rsid w:val="007A123A"/>
    <w:rsid w:val="007A13B7"/>
    <w:rsid w:val="007A15D8"/>
    <w:rsid w:val="007A1B5C"/>
    <w:rsid w:val="007A2087"/>
    <w:rsid w:val="007A25EA"/>
    <w:rsid w:val="007A2834"/>
    <w:rsid w:val="007A2B5A"/>
    <w:rsid w:val="007A2D91"/>
    <w:rsid w:val="007A2D99"/>
    <w:rsid w:val="007A36B7"/>
    <w:rsid w:val="007A3777"/>
    <w:rsid w:val="007A3784"/>
    <w:rsid w:val="007A37DD"/>
    <w:rsid w:val="007A39C8"/>
    <w:rsid w:val="007A39DA"/>
    <w:rsid w:val="007A3A03"/>
    <w:rsid w:val="007A3A35"/>
    <w:rsid w:val="007A3B12"/>
    <w:rsid w:val="007A3BE7"/>
    <w:rsid w:val="007A3FBE"/>
    <w:rsid w:val="007A40D0"/>
    <w:rsid w:val="007A425B"/>
    <w:rsid w:val="007A479F"/>
    <w:rsid w:val="007A48CB"/>
    <w:rsid w:val="007A4B3D"/>
    <w:rsid w:val="007A4C31"/>
    <w:rsid w:val="007A5054"/>
    <w:rsid w:val="007A50CE"/>
    <w:rsid w:val="007A5537"/>
    <w:rsid w:val="007A597E"/>
    <w:rsid w:val="007A59E4"/>
    <w:rsid w:val="007A5A26"/>
    <w:rsid w:val="007A5B1C"/>
    <w:rsid w:val="007A5B4B"/>
    <w:rsid w:val="007A5BF5"/>
    <w:rsid w:val="007A5C40"/>
    <w:rsid w:val="007A61EB"/>
    <w:rsid w:val="007A62D7"/>
    <w:rsid w:val="007A63B3"/>
    <w:rsid w:val="007A6759"/>
    <w:rsid w:val="007A679A"/>
    <w:rsid w:val="007A68DE"/>
    <w:rsid w:val="007A696E"/>
    <w:rsid w:val="007A6C00"/>
    <w:rsid w:val="007A6C68"/>
    <w:rsid w:val="007A6D3A"/>
    <w:rsid w:val="007A71B0"/>
    <w:rsid w:val="007A75D9"/>
    <w:rsid w:val="007A7C9C"/>
    <w:rsid w:val="007B0008"/>
    <w:rsid w:val="007B03A3"/>
    <w:rsid w:val="007B03BA"/>
    <w:rsid w:val="007B03E5"/>
    <w:rsid w:val="007B0466"/>
    <w:rsid w:val="007B05F5"/>
    <w:rsid w:val="007B0657"/>
    <w:rsid w:val="007B08D7"/>
    <w:rsid w:val="007B0A2D"/>
    <w:rsid w:val="007B0F23"/>
    <w:rsid w:val="007B13F6"/>
    <w:rsid w:val="007B1838"/>
    <w:rsid w:val="007B1AAF"/>
    <w:rsid w:val="007B1BE1"/>
    <w:rsid w:val="007B1CE5"/>
    <w:rsid w:val="007B1CEF"/>
    <w:rsid w:val="007B1EFB"/>
    <w:rsid w:val="007B2122"/>
    <w:rsid w:val="007B236B"/>
    <w:rsid w:val="007B2BDA"/>
    <w:rsid w:val="007B2E0D"/>
    <w:rsid w:val="007B3128"/>
    <w:rsid w:val="007B31B3"/>
    <w:rsid w:val="007B33D0"/>
    <w:rsid w:val="007B38E8"/>
    <w:rsid w:val="007B39BF"/>
    <w:rsid w:val="007B3DD9"/>
    <w:rsid w:val="007B42AA"/>
    <w:rsid w:val="007B46E8"/>
    <w:rsid w:val="007B474C"/>
    <w:rsid w:val="007B4BFC"/>
    <w:rsid w:val="007B4C36"/>
    <w:rsid w:val="007B4D29"/>
    <w:rsid w:val="007B571C"/>
    <w:rsid w:val="007B598A"/>
    <w:rsid w:val="007B5C0C"/>
    <w:rsid w:val="007B5C51"/>
    <w:rsid w:val="007B5D71"/>
    <w:rsid w:val="007B5E30"/>
    <w:rsid w:val="007B61A3"/>
    <w:rsid w:val="007B68DF"/>
    <w:rsid w:val="007B6E5B"/>
    <w:rsid w:val="007B7046"/>
    <w:rsid w:val="007B7356"/>
    <w:rsid w:val="007B7572"/>
    <w:rsid w:val="007B7854"/>
    <w:rsid w:val="007B78BF"/>
    <w:rsid w:val="007B7A6B"/>
    <w:rsid w:val="007C0233"/>
    <w:rsid w:val="007C02B9"/>
    <w:rsid w:val="007C030C"/>
    <w:rsid w:val="007C0324"/>
    <w:rsid w:val="007C07D6"/>
    <w:rsid w:val="007C089A"/>
    <w:rsid w:val="007C0A67"/>
    <w:rsid w:val="007C0ACF"/>
    <w:rsid w:val="007C0DA9"/>
    <w:rsid w:val="007C0DB0"/>
    <w:rsid w:val="007C11C9"/>
    <w:rsid w:val="007C121A"/>
    <w:rsid w:val="007C141A"/>
    <w:rsid w:val="007C146B"/>
    <w:rsid w:val="007C1567"/>
    <w:rsid w:val="007C16AC"/>
    <w:rsid w:val="007C16C5"/>
    <w:rsid w:val="007C16EB"/>
    <w:rsid w:val="007C1AB7"/>
    <w:rsid w:val="007C1E3F"/>
    <w:rsid w:val="007C21E8"/>
    <w:rsid w:val="007C2531"/>
    <w:rsid w:val="007C299E"/>
    <w:rsid w:val="007C2BAC"/>
    <w:rsid w:val="007C2C06"/>
    <w:rsid w:val="007C2F68"/>
    <w:rsid w:val="007C3177"/>
    <w:rsid w:val="007C377C"/>
    <w:rsid w:val="007C3A5A"/>
    <w:rsid w:val="007C3A5F"/>
    <w:rsid w:val="007C43EB"/>
    <w:rsid w:val="007C447A"/>
    <w:rsid w:val="007C44FB"/>
    <w:rsid w:val="007C45A5"/>
    <w:rsid w:val="007C4608"/>
    <w:rsid w:val="007C4722"/>
    <w:rsid w:val="007C4806"/>
    <w:rsid w:val="007C5086"/>
    <w:rsid w:val="007C5090"/>
    <w:rsid w:val="007C5237"/>
    <w:rsid w:val="007C53EB"/>
    <w:rsid w:val="007C54BE"/>
    <w:rsid w:val="007C5878"/>
    <w:rsid w:val="007C5A7B"/>
    <w:rsid w:val="007C5BF4"/>
    <w:rsid w:val="007C5C9B"/>
    <w:rsid w:val="007C5D8A"/>
    <w:rsid w:val="007C5ED0"/>
    <w:rsid w:val="007C5F43"/>
    <w:rsid w:val="007C6208"/>
    <w:rsid w:val="007C6795"/>
    <w:rsid w:val="007C6C52"/>
    <w:rsid w:val="007C6EB0"/>
    <w:rsid w:val="007C70BB"/>
    <w:rsid w:val="007C716F"/>
    <w:rsid w:val="007C7348"/>
    <w:rsid w:val="007C76C5"/>
    <w:rsid w:val="007C77B7"/>
    <w:rsid w:val="007C7B8C"/>
    <w:rsid w:val="007C7E4A"/>
    <w:rsid w:val="007D08AF"/>
    <w:rsid w:val="007D17BA"/>
    <w:rsid w:val="007D17D1"/>
    <w:rsid w:val="007D17D8"/>
    <w:rsid w:val="007D18EA"/>
    <w:rsid w:val="007D1B5C"/>
    <w:rsid w:val="007D1E31"/>
    <w:rsid w:val="007D1F7E"/>
    <w:rsid w:val="007D2388"/>
    <w:rsid w:val="007D23EE"/>
    <w:rsid w:val="007D262A"/>
    <w:rsid w:val="007D2672"/>
    <w:rsid w:val="007D28B1"/>
    <w:rsid w:val="007D2EE3"/>
    <w:rsid w:val="007D33DD"/>
    <w:rsid w:val="007D3780"/>
    <w:rsid w:val="007D3CB1"/>
    <w:rsid w:val="007D40B2"/>
    <w:rsid w:val="007D41C5"/>
    <w:rsid w:val="007D4344"/>
    <w:rsid w:val="007D4622"/>
    <w:rsid w:val="007D463B"/>
    <w:rsid w:val="007D4B05"/>
    <w:rsid w:val="007D4F3B"/>
    <w:rsid w:val="007D51EB"/>
    <w:rsid w:val="007D5506"/>
    <w:rsid w:val="007D559C"/>
    <w:rsid w:val="007D565F"/>
    <w:rsid w:val="007D583A"/>
    <w:rsid w:val="007D5F5F"/>
    <w:rsid w:val="007D6106"/>
    <w:rsid w:val="007D650A"/>
    <w:rsid w:val="007D6552"/>
    <w:rsid w:val="007D6808"/>
    <w:rsid w:val="007D6947"/>
    <w:rsid w:val="007D6E02"/>
    <w:rsid w:val="007D70F3"/>
    <w:rsid w:val="007D71BF"/>
    <w:rsid w:val="007D729D"/>
    <w:rsid w:val="007D754B"/>
    <w:rsid w:val="007D7621"/>
    <w:rsid w:val="007D76D9"/>
    <w:rsid w:val="007D77BC"/>
    <w:rsid w:val="007D7A4E"/>
    <w:rsid w:val="007D7A71"/>
    <w:rsid w:val="007D7ABD"/>
    <w:rsid w:val="007D7AC6"/>
    <w:rsid w:val="007D7C71"/>
    <w:rsid w:val="007E0DF6"/>
    <w:rsid w:val="007E108E"/>
    <w:rsid w:val="007E12B2"/>
    <w:rsid w:val="007E14E0"/>
    <w:rsid w:val="007E2020"/>
    <w:rsid w:val="007E2516"/>
    <w:rsid w:val="007E25C6"/>
    <w:rsid w:val="007E280D"/>
    <w:rsid w:val="007E2824"/>
    <w:rsid w:val="007E2906"/>
    <w:rsid w:val="007E293D"/>
    <w:rsid w:val="007E2F64"/>
    <w:rsid w:val="007E2F79"/>
    <w:rsid w:val="007E36D7"/>
    <w:rsid w:val="007E3820"/>
    <w:rsid w:val="007E3909"/>
    <w:rsid w:val="007E397D"/>
    <w:rsid w:val="007E3AF8"/>
    <w:rsid w:val="007E3BD3"/>
    <w:rsid w:val="007E3D6E"/>
    <w:rsid w:val="007E40CB"/>
    <w:rsid w:val="007E442C"/>
    <w:rsid w:val="007E44DE"/>
    <w:rsid w:val="007E452D"/>
    <w:rsid w:val="007E4836"/>
    <w:rsid w:val="007E5054"/>
    <w:rsid w:val="007E5063"/>
    <w:rsid w:val="007E53FD"/>
    <w:rsid w:val="007E54B2"/>
    <w:rsid w:val="007E557E"/>
    <w:rsid w:val="007E563D"/>
    <w:rsid w:val="007E56DF"/>
    <w:rsid w:val="007E5771"/>
    <w:rsid w:val="007E588C"/>
    <w:rsid w:val="007E5A94"/>
    <w:rsid w:val="007E5ADD"/>
    <w:rsid w:val="007E5B27"/>
    <w:rsid w:val="007E5DFA"/>
    <w:rsid w:val="007E5F6E"/>
    <w:rsid w:val="007E5F95"/>
    <w:rsid w:val="007E60DF"/>
    <w:rsid w:val="007E61AC"/>
    <w:rsid w:val="007E634B"/>
    <w:rsid w:val="007E639D"/>
    <w:rsid w:val="007E6463"/>
    <w:rsid w:val="007E66F4"/>
    <w:rsid w:val="007E6C81"/>
    <w:rsid w:val="007E6EE4"/>
    <w:rsid w:val="007E760D"/>
    <w:rsid w:val="007E7668"/>
    <w:rsid w:val="007E7D60"/>
    <w:rsid w:val="007F00B5"/>
    <w:rsid w:val="007F0218"/>
    <w:rsid w:val="007F06EA"/>
    <w:rsid w:val="007F072D"/>
    <w:rsid w:val="007F09AF"/>
    <w:rsid w:val="007F09B8"/>
    <w:rsid w:val="007F0C79"/>
    <w:rsid w:val="007F0F70"/>
    <w:rsid w:val="007F0FD6"/>
    <w:rsid w:val="007F1329"/>
    <w:rsid w:val="007F141F"/>
    <w:rsid w:val="007F1567"/>
    <w:rsid w:val="007F17F5"/>
    <w:rsid w:val="007F1996"/>
    <w:rsid w:val="007F1A3B"/>
    <w:rsid w:val="007F1DBD"/>
    <w:rsid w:val="007F1F5E"/>
    <w:rsid w:val="007F24D0"/>
    <w:rsid w:val="007F24D4"/>
    <w:rsid w:val="007F289A"/>
    <w:rsid w:val="007F29D6"/>
    <w:rsid w:val="007F3542"/>
    <w:rsid w:val="007F362E"/>
    <w:rsid w:val="007F3718"/>
    <w:rsid w:val="007F3968"/>
    <w:rsid w:val="007F3A24"/>
    <w:rsid w:val="007F3AD1"/>
    <w:rsid w:val="007F3BF3"/>
    <w:rsid w:val="007F3D1E"/>
    <w:rsid w:val="007F3EFA"/>
    <w:rsid w:val="007F43AA"/>
    <w:rsid w:val="007F44C3"/>
    <w:rsid w:val="007F4872"/>
    <w:rsid w:val="007F488E"/>
    <w:rsid w:val="007F49E9"/>
    <w:rsid w:val="007F4AE5"/>
    <w:rsid w:val="007F4B6A"/>
    <w:rsid w:val="007F4C03"/>
    <w:rsid w:val="007F4CD6"/>
    <w:rsid w:val="007F4E82"/>
    <w:rsid w:val="007F4E8B"/>
    <w:rsid w:val="007F4F28"/>
    <w:rsid w:val="007F5412"/>
    <w:rsid w:val="007F58F1"/>
    <w:rsid w:val="007F5A09"/>
    <w:rsid w:val="007F6369"/>
    <w:rsid w:val="007F66A6"/>
    <w:rsid w:val="007F6869"/>
    <w:rsid w:val="007F6888"/>
    <w:rsid w:val="007F6F6B"/>
    <w:rsid w:val="007F761B"/>
    <w:rsid w:val="007F7822"/>
    <w:rsid w:val="007F7934"/>
    <w:rsid w:val="007F79A5"/>
    <w:rsid w:val="007F7DED"/>
    <w:rsid w:val="007F7ED2"/>
    <w:rsid w:val="007F7FA1"/>
    <w:rsid w:val="00800D08"/>
    <w:rsid w:val="00801026"/>
    <w:rsid w:val="00801240"/>
    <w:rsid w:val="00801388"/>
    <w:rsid w:val="0080150C"/>
    <w:rsid w:val="00801857"/>
    <w:rsid w:val="00801B49"/>
    <w:rsid w:val="00802087"/>
    <w:rsid w:val="0080240E"/>
    <w:rsid w:val="00802453"/>
    <w:rsid w:val="00802680"/>
    <w:rsid w:val="0080295B"/>
    <w:rsid w:val="00802C2F"/>
    <w:rsid w:val="00802C43"/>
    <w:rsid w:val="00802CAC"/>
    <w:rsid w:val="00803052"/>
    <w:rsid w:val="0080313A"/>
    <w:rsid w:val="00803348"/>
    <w:rsid w:val="008035B0"/>
    <w:rsid w:val="00803C5D"/>
    <w:rsid w:val="0080448D"/>
    <w:rsid w:val="0080456B"/>
    <w:rsid w:val="00804624"/>
    <w:rsid w:val="00804638"/>
    <w:rsid w:val="008046F3"/>
    <w:rsid w:val="008047A4"/>
    <w:rsid w:val="00804816"/>
    <w:rsid w:val="00804926"/>
    <w:rsid w:val="00804ACE"/>
    <w:rsid w:val="00804C60"/>
    <w:rsid w:val="00804FA4"/>
    <w:rsid w:val="0080561A"/>
    <w:rsid w:val="00805637"/>
    <w:rsid w:val="00805A94"/>
    <w:rsid w:val="00805CE0"/>
    <w:rsid w:val="00805F14"/>
    <w:rsid w:val="00806829"/>
    <w:rsid w:val="008068EB"/>
    <w:rsid w:val="00806B93"/>
    <w:rsid w:val="00806C7B"/>
    <w:rsid w:val="00806DB9"/>
    <w:rsid w:val="00807045"/>
    <w:rsid w:val="008072F7"/>
    <w:rsid w:val="00807399"/>
    <w:rsid w:val="0080761A"/>
    <w:rsid w:val="00807AB3"/>
    <w:rsid w:val="00807E58"/>
    <w:rsid w:val="00807F8A"/>
    <w:rsid w:val="0081044A"/>
    <w:rsid w:val="00810461"/>
    <w:rsid w:val="00810612"/>
    <w:rsid w:val="00810816"/>
    <w:rsid w:val="00810AF9"/>
    <w:rsid w:val="00810C23"/>
    <w:rsid w:val="00810CE8"/>
    <w:rsid w:val="00810DF6"/>
    <w:rsid w:val="00810E8F"/>
    <w:rsid w:val="00810F99"/>
    <w:rsid w:val="00810FA3"/>
    <w:rsid w:val="008113F2"/>
    <w:rsid w:val="008119DF"/>
    <w:rsid w:val="00811FBB"/>
    <w:rsid w:val="00811FE7"/>
    <w:rsid w:val="008123F5"/>
    <w:rsid w:val="00812881"/>
    <w:rsid w:val="00812CF3"/>
    <w:rsid w:val="00812E79"/>
    <w:rsid w:val="008132BB"/>
    <w:rsid w:val="00813842"/>
    <w:rsid w:val="0081387B"/>
    <w:rsid w:val="00813886"/>
    <w:rsid w:val="0081401F"/>
    <w:rsid w:val="0081432E"/>
    <w:rsid w:val="0081447D"/>
    <w:rsid w:val="008146CA"/>
    <w:rsid w:val="0081479F"/>
    <w:rsid w:val="008148FD"/>
    <w:rsid w:val="0081496C"/>
    <w:rsid w:val="00814B2C"/>
    <w:rsid w:val="00814BCB"/>
    <w:rsid w:val="00814C30"/>
    <w:rsid w:val="00814C86"/>
    <w:rsid w:val="00815174"/>
    <w:rsid w:val="0081523F"/>
    <w:rsid w:val="0081533A"/>
    <w:rsid w:val="008154D1"/>
    <w:rsid w:val="008154E5"/>
    <w:rsid w:val="008154FC"/>
    <w:rsid w:val="00815651"/>
    <w:rsid w:val="00815732"/>
    <w:rsid w:val="00815AB6"/>
    <w:rsid w:val="00815F69"/>
    <w:rsid w:val="008161B0"/>
    <w:rsid w:val="00816369"/>
    <w:rsid w:val="00816668"/>
    <w:rsid w:val="0081695D"/>
    <w:rsid w:val="00816BE7"/>
    <w:rsid w:val="00816ED0"/>
    <w:rsid w:val="00816EE2"/>
    <w:rsid w:val="0081747B"/>
    <w:rsid w:val="008175BC"/>
    <w:rsid w:val="00817722"/>
    <w:rsid w:val="008178A0"/>
    <w:rsid w:val="00820449"/>
    <w:rsid w:val="00820554"/>
    <w:rsid w:val="00820603"/>
    <w:rsid w:val="0082065F"/>
    <w:rsid w:val="00820A38"/>
    <w:rsid w:val="00820C1A"/>
    <w:rsid w:val="00820C9E"/>
    <w:rsid w:val="00820DDE"/>
    <w:rsid w:val="0082148E"/>
    <w:rsid w:val="008215A4"/>
    <w:rsid w:val="0082194A"/>
    <w:rsid w:val="00821FC2"/>
    <w:rsid w:val="00821FF6"/>
    <w:rsid w:val="00822759"/>
    <w:rsid w:val="008227D3"/>
    <w:rsid w:val="008227F9"/>
    <w:rsid w:val="00822952"/>
    <w:rsid w:val="008232E5"/>
    <w:rsid w:val="00823408"/>
    <w:rsid w:val="0082367C"/>
    <w:rsid w:val="008239E3"/>
    <w:rsid w:val="00823C31"/>
    <w:rsid w:val="00823D70"/>
    <w:rsid w:val="00823E0C"/>
    <w:rsid w:val="008244F1"/>
    <w:rsid w:val="00824F47"/>
    <w:rsid w:val="008250B1"/>
    <w:rsid w:val="00825A80"/>
    <w:rsid w:val="00825BB9"/>
    <w:rsid w:val="00825BE3"/>
    <w:rsid w:val="00825EBE"/>
    <w:rsid w:val="008261E0"/>
    <w:rsid w:val="008262AF"/>
    <w:rsid w:val="0082631C"/>
    <w:rsid w:val="0082659D"/>
    <w:rsid w:val="00826A5F"/>
    <w:rsid w:val="00826B36"/>
    <w:rsid w:val="008275DD"/>
    <w:rsid w:val="00827716"/>
    <w:rsid w:val="00827A7B"/>
    <w:rsid w:val="00827AE0"/>
    <w:rsid w:val="00827BEC"/>
    <w:rsid w:val="00827FCC"/>
    <w:rsid w:val="00830294"/>
    <w:rsid w:val="0083035F"/>
    <w:rsid w:val="00830570"/>
    <w:rsid w:val="0083058F"/>
    <w:rsid w:val="00830707"/>
    <w:rsid w:val="0083081D"/>
    <w:rsid w:val="00830B91"/>
    <w:rsid w:val="00830BE2"/>
    <w:rsid w:val="008313C9"/>
    <w:rsid w:val="008320F4"/>
    <w:rsid w:val="008321DF"/>
    <w:rsid w:val="00832702"/>
    <w:rsid w:val="00832AF3"/>
    <w:rsid w:val="00832C5B"/>
    <w:rsid w:val="00832CE1"/>
    <w:rsid w:val="00832D8B"/>
    <w:rsid w:val="00832F43"/>
    <w:rsid w:val="008330DB"/>
    <w:rsid w:val="00833439"/>
    <w:rsid w:val="008336B5"/>
    <w:rsid w:val="008338A2"/>
    <w:rsid w:val="008339AB"/>
    <w:rsid w:val="00833C0B"/>
    <w:rsid w:val="008343A9"/>
    <w:rsid w:val="008344CF"/>
    <w:rsid w:val="00834822"/>
    <w:rsid w:val="008349CF"/>
    <w:rsid w:val="00834B46"/>
    <w:rsid w:val="00834C56"/>
    <w:rsid w:val="00834EE0"/>
    <w:rsid w:val="0083548C"/>
    <w:rsid w:val="008356D7"/>
    <w:rsid w:val="00835AB3"/>
    <w:rsid w:val="00835BD7"/>
    <w:rsid w:val="00835C8C"/>
    <w:rsid w:val="00836128"/>
    <w:rsid w:val="00836240"/>
    <w:rsid w:val="00836612"/>
    <w:rsid w:val="008366EB"/>
    <w:rsid w:val="0083677D"/>
    <w:rsid w:val="00836801"/>
    <w:rsid w:val="00836A93"/>
    <w:rsid w:val="00836B67"/>
    <w:rsid w:val="00836E6C"/>
    <w:rsid w:val="00837156"/>
    <w:rsid w:val="00837210"/>
    <w:rsid w:val="008374CA"/>
    <w:rsid w:val="0083754C"/>
    <w:rsid w:val="008378A7"/>
    <w:rsid w:val="00837AA0"/>
    <w:rsid w:val="00837AA6"/>
    <w:rsid w:val="00837B61"/>
    <w:rsid w:val="00837B82"/>
    <w:rsid w:val="00840066"/>
    <w:rsid w:val="008401D5"/>
    <w:rsid w:val="0084043A"/>
    <w:rsid w:val="00840589"/>
    <w:rsid w:val="008406C3"/>
    <w:rsid w:val="0084093F"/>
    <w:rsid w:val="00840B3D"/>
    <w:rsid w:val="0084111B"/>
    <w:rsid w:val="008414AC"/>
    <w:rsid w:val="0084160B"/>
    <w:rsid w:val="008417F7"/>
    <w:rsid w:val="00841922"/>
    <w:rsid w:val="00841C1F"/>
    <w:rsid w:val="00841C8B"/>
    <w:rsid w:val="00841E3C"/>
    <w:rsid w:val="00841F60"/>
    <w:rsid w:val="00841FBC"/>
    <w:rsid w:val="0084207C"/>
    <w:rsid w:val="0084221E"/>
    <w:rsid w:val="008422E2"/>
    <w:rsid w:val="0084244E"/>
    <w:rsid w:val="00842923"/>
    <w:rsid w:val="00842A9B"/>
    <w:rsid w:val="00842BE5"/>
    <w:rsid w:val="00842CAB"/>
    <w:rsid w:val="0084322D"/>
    <w:rsid w:val="008436C6"/>
    <w:rsid w:val="00843DEE"/>
    <w:rsid w:val="0084403B"/>
    <w:rsid w:val="00844307"/>
    <w:rsid w:val="00844397"/>
    <w:rsid w:val="008447E3"/>
    <w:rsid w:val="00844B6F"/>
    <w:rsid w:val="00844CD4"/>
    <w:rsid w:val="00844E8C"/>
    <w:rsid w:val="00845156"/>
    <w:rsid w:val="00845414"/>
    <w:rsid w:val="0084558A"/>
    <w:rsid w:val="0084572E"/>
    <w:rsid w:val="008459D5"/>
    <w:rsid w:val="00845F44"/>
    <w:rsid w:val="008466F8"/>
    <w:rsid w:val="00846BAB"/>
    <w:rsid w:val="00846BEA"/>
    <w:rsid w:val="00846F21"/>
    <w:rsid w:val="008470F1"/>
    <w:rsid w:val="008471FE"/>
    <w:rsid w:val="008472D8"/>
    <w:rsid w:val="00847324"/>
    <w:rsid w:val="008473D7"/>
    <w:rsid w:val="0084747B"/>
    <w:rsid w:val="0084751F"/>
    <w:rsid w:val="008475E8"/>
    <w:rsid w:val="00847C1E"/>
    <w:rsid w:val="00847CBB"/>
    <w:rsid w:val="00847D97"/>
    <w:rsid w:val="008501CD"/>
    <w:rsid w:val="0085027F"/>
    <w:rsid w:val="00850395"/>
    <w:rsid w:val="008505A8"/>
    <w:rsid w:val="0085076F"/>
    <w:rsid w:val="008507A7"/>
    <w:rsid w:val="00850BA1"/>
    <w:rsid w:val="00850C4A"/>
    <w:rsid w:val="00850E34"/>
    <w:rsid w:val="0085101A"/>
    <w:rsid w:val="00851364"/>
    <w:rsid w:val="008513AD"/>
    <w:rsid w:val="008517BA"/>
    <w:rsid w:val="008517FC"/>
    <w:rsid w:val="00851B38"/>
    <w:rsid w:val="00851C26"/>
    <w:rsid w:val="00851E50"/>
    <w:rsid w:val="00851F65"/>
    <w:rsid w:val="00852234"/>
    <w:rsid w:val="008523BB"/>
    <w:rsid w:val="00852920"/>
    <w:rsid w:val="0085295B"/>
    <w:rsid w:val="00852D79"/>
    <w:rsid w:val="00852FD5"/>
    <w:rsid w:val="00853369"/>
    <w:rsid w:val="00853B8A"/>
    <w:rsid w:val="00853D58"/>
    <w:rsid w:val="008540B8"/>
    <w:rsid w:val="008543FD"/>
    <w:rsid w:val="00854B2A"/>
    <w:rsid w:val="00854DC1"/>
    <w:rsid w:val="00855281"/>
    <w:rsid w:val="0085533C"/>
    <w:rsid w:val="008554F5"/>
    <w:rsid w:val="00855683"/>
    <w:rsid w:val="00855690"/>
    <w:rsid w:val="008557DC"/>
    <w:rsid w:val="00855F91"/>
    <w:rsid w:val="008560DA"/>
    <w:rsid w:val="008562AB"/>
    <w:rsid w:val="0085684F"/>
    <w:rsid w:val="00856A34"/>
    <w:rsid w:val="00856ADC"/>
    <w:rsid w:val="00856D4A"/>
    <w:rsid w:val="00856D4E"/>
    <w:rsid w:val="00856F90"/>
    <w:rsid w:val="0085758B"/>
    <w:rsid w:val="0085772B"/>
    <w:rsid w:val="008577D3"/>
    <w:rsid w:val="00857879"/>
    <w:rsid w:val="00857969"/>
    <w:rsid w:val="0085796D"/>
    <w:rsid w:val="00857A07"/>
    <w:rsid w:val="00857D2C"/>
    <w:rsid w:val="00857D6F"/>
    <w:rsid w:val="00857DD6"/>
    <w:rsid w:val="00857F1A"/>
    <w:rsid w:val="00860397"/>
    <w:rsid w:val="00860A27"/>
    <w:rsid w:val="00860B0F"/>
    <w:rsid w:val="00860BB7"/>
    <w:rsid w:val="00860C56"/>
    <w:rsid w:val="00861A82"/>
    <w:rsid w:val="00861EF0"/>
    <w:rsid w:val="00862357"/>
    <w:rsid w:val="008628FE"/>
    <w:rsid w:val="0086299D"/>
    <w:rsid w:val="00862BEB"/>
    <w:rsid w:val="00862C33"/>
    <w:rsid w:val="00862FA3"/>
    <w:rsid w:val="008631D8"/>
    <w:rsid w:val="0086348A"/>
    <w:rsid w:val="0086382D"/>
    <w:rsid w:val="00863B29"/>
    <w:rsid w:val="00863F28"/>
    <w:rsid w:val="00864063"/>
    <w:rsid w:val="00864243"/>
    <w:rsid w:val="00864849"/>
    <w:rsid w:val="00864875"/>
    <w:rsid w:val="00864D9D"/>
    <w:rsid w:val="00865535"/>
    <w:rsid w:val="008655F2"/>
    <w:rsid w:val="00865740"/>
    <w:rsid w:val="0086580A"/>
    <w:rsid w:val="008658C4"/>
    <w:rsid w:val="00865907"/>
    <w:rsid w:val="00866077"/>
    <w:rsid w:val="00866338"/>
    <w:rsid w:val="0086679F"/>
    <w:rsid w:val="008667C0"/>
    <w:rsid w:val="008667DF"/>
    <w:rsid w:val="00866803"/>
    <w:rsid w:val="00866899"/>
    <w:rsid w:val="00866AC3"/>
    <w:rsid w:val="0086700B"/>
    <w:rsid w:val="008673CD"/>
    <w:rsid w:val="00867426"/>
    <w:rsid w:val="008674C0"/>
    <w:rsid w:val="0086751C"/>
    <w:rsid w:val="0086752F"/>
    <w:rsid w:val="00867615"/>
    <w:rsid w:val="0086772A"/>
    <w:rsid w:val="0086786D"/>
    <w:rsid w:val="00867C05"/>
    <w:rsid w:val="00867DAA"/>
    <w:rsid w:val="00867F73"/>
    <w:rsid w:val="008702B7"/>
    <w:rsid w:val="008706EF"/>
    <w:rsid w:val="00870A32"/>
    <w:rsid w:val="00870C90"/>
    <w:rsid w:val="00870D57"/>
    <w:rsid w:val="00870FF7"/>
    <w:rsid w:val="00871284"/>
    <w:rsid w:val="00871A46"/>
    <w:rsid w:val="00871D75"/>
    <w:rsid w:val="00871E63"/>
    <w:rsid w:val="00871F52"/>
    <w:rsid w:val="00872173"/>
    <w:rsid w:val="00872225"/>
    <w:rsid w:val="0087243C"/>
    <w:rsid w:val="00872621"/>
    <w:rsid w:val="008727AC"/>
    <w:rsid w:val="00872858"/>
    <w:rsid w:val="00872944"/>
    <w:rsid w:val="00872996"/>
    <w:rsid w:val="00872D43"/>
    <w:rsid w:val="00872D80"/>
    <w:rsid w:val="00872DFF"/>
    <w:rsid w:val="00873437"/>
    <w:rsid w:val="00873762"/>
    <w:rsid w:val="008737CC"/>
    <w:rsid w:val="00873A86"/>
    <w:rsid w:val="00873B3A"/>
    <w:rsid w:val="00873ECD"/>
    <w:rsid w:val="0087424B"/>
    <w:rsid w:val="00874735"/>
    <w:rsid w:val="00874961"/>
    <w:rsid w:val="00874A55"/>
    <w:rsid w:val="00874B81"/>
    <w:rsid w:val="00874D81"/>
    <w:rsid w:val="00874EB0"/>
    <w:rsid w:val="008750A3"/>
    <w:rsid w:val="0087539B"/>
    <w:rsid w:val="008753B9"/>
    <w:rsid w:val="0087568C"/>
    <w:rsid w:val="00875805"/>
    <w:rsid w:val="008763DC"/>
    <w:rsid w:val="00876404"/>
    <w:rsid w:val="00876A41"/>
    <w:rsid w:val="00876B08"/>
    <w:rsid w:val="00876DB2"/>
    <w:rsid w:val="00876DED"/>
    <w:rsid w:val="00876E2D"/>
    <w:rsid w:val="00876F3E"/>
    <w:rsid w:val="0087722C"/>
    <w:rsid w:val="00877399"/>
    <w:rsid w:val="0087741B"/>
    <w:rsid w:val="008776CD"/>
    <w:rsid w:val="00877AC3"/>
    <w:rsid w:val="00877C04"/>
    <w:rsid w:val="00877C5E"/>
    <w:rsid w:val="00877D3D"/>
    <w:rsid w:val="00877DDA"/>
    <w:rsid w:val="00880362"/>
    <w:rsid w:val="00880599"/>
    <w:rsid w:val="008805B3"/>
    <w:rsid w:val="00880695"/>
    <w:rsid w:val="00880AE8"/>
    <w:rsid w:val="00881041"/>
    <w:rsid w:val="00881165"/>
    <w:rsid w:val="00881283"/>
    <w:rsid w:val="00881698"/>
    <w:rsid w:val="00881BD2"/>
    <w:rsid w:val="00881C4C"/>
    <w:rsid w:val="00881FF3"/>
    <w:rsid w:val="00882048"/>
    <w:rsid w:val="0088211C"/>
    <w:rsid w:val="00882208"/>
    <w:rsid w:val="008822E7"/>
    <w:rsid w:val="00882491"/>
    <w:rsid w:val="008824A5"/>
    <w:rsid w:val="0088254D"/>
    <w:rsid w:val="0088264F"/>
    <w:rsid w:val="008829E0"/>
    <w:rsid w:val="00882A76"/>
    <w:rsid w:val="00883170"/>
    <w:rsid w:val="00883457"/>
    <w:rsid w:val="0088362F"/>
    <w:rsid w:val="00883AAA"/>
    <w:rsid w:val="00884957"/>
    <w:rsid w:val="00884AE7"/>
    <w:rsid w:val="00884B6F"/>
    <w:rsid w:val="00884F2E"/>
    <w:rsid w:val="00884F6F"/>
    <w:rsid w:val="00884FDD"/>
    <w:rsid w:val="00885004"/>
    <w:rsid w:val="0088507B"/>
    <w:rsid w:val="0088516E"/>
    <w:rsid w:val="0088522F"/>
    <w:rsid w:val="00885559"/>
    <w:rsid w:val="00885727"/>
    <w:rsid w:val="008858D8"/>
    <w:rsid w:val="00885B00"/>
    <w:rsid w:val="00885C6C"/>
    <w:rsid w:val="00885E02"/>
    <w:rsid w:val="008861E3"/>
    <w:rsid w:val="0088666D"/>
    <w:rsid w:val="00886AF6"/>
    <w:rsid w:val="00886BEC"/>
    <w:rsid w:val="00886F0E"/>
    <w:rsid w:val="00886F2A"/>
    <w:rsid w:val="00886F5B"/>
    <w:rsid w:val="00887503"/>
    <w:rsid w:val="008875F3"/>
    <w:rsid w:val="00887703"/>
    <w:rsid w:val="008877B1"/>
    <w:rsid w:val="00887810"/>
    <w:rsid w:val="00887B4C"/>
    <w:rsid w:val="00887D83"/>
    <w:rsid w:val="00887E01"/>
    <w:rsid w:val="008907BF"/>
    <w:rsid w:val="0089091B"/>
    <w:rsid w:val="00890B5F"/>
    <w:rsid w:val="00890D79"/>
    <w:rsid w:val="008912FE"/>
    <w:rsid w:val="008919F5"/>
    <w:rsid w:val="00891D99"/>
    <w:rsid w:val="00891E24"/>
    <w:rsid w:val="0089211A"/>
    <w:rsid w:val="00892160"/>
    <w:rsid w:val="008921BB"/>
    <w:rsid w:val="00892267"/>
    <w:rsid w:val="008928D1"/>
    <w:rsid w:val="00892A3B"/>
    <w:rsid w:val="00892B9F"/>
    <w:rsid w:val="00892C44"/>
    <w:rsid w:val="00892E42"/>
    <w:rsid w:val="00892F74"/>
    <w:rsid w:val="00892F8C"/>
    <w:rsid w:val="00892FF6"/>
    <w:rsid w:val="00893154"/>
    <w:rsid w:val="008931E4"/>
    <w:rsid w:val="00893585"/>
    <w:rsid w:val="00893740"/>
    <w:rsid w:val="00893B21"/>
    <w:rsid w:val="00893C20"/>
    <w:rsid w:val="00893D5C"/>
    <w:rsid w:val="00894041"/>
    <w:rsid w:val="0089460B"/>
    <w:rsid w:val="0089461F"/>
    <w:rsid w:val="008949AC"/>
    <w:rsid w:val="00894ACB"/>
    <w:rsid w:val="00894E82"/>
    <w:rsid w:val="00894EFB"/>
    <w:rsid w:val="00895013"/>
    <w:rsid w:val="00895091"/>
    <w:rsid w:val="008953BE"/>
    <w:rsid w:val="008954B9"/>
    <w:rsid w:val="008959D8"/>
    <w:rsid w:val="00895B22"/>
    <w:rsid w:val="00895C06"/>
    <w:rsid w:val="008966B7"/>
    <w:rsid w:val="008966BD"/>
    <w:rsid w:val="00896775"/>
    <w:rsid w:val="008967A1"/>
    <w:rsid w:val="00896B0E"/>
    <w:rsid w:val="0089782C"/>
    <w:rsid w:val="008A005F"/>
    <w:rsid w:val="008A0494"/>
    <w:rsid w:val="008A04CE"/>
    <w:rsid w:val="008A05E0"/>
    <w:rsid w:val="008A091A"/>
    <w:rsid w:val="008A12AB"/>
    <w:rsid w:val="008A1345"/>
    <w:rsid w:val="008A1426"/>
    <w:rsid w:val="008A142B"/>
    <w:rsid w:val="008A172E"/>
    <w:rsid w:val="008A1815"/>
    <w:rsid w:val="008A1944"/>
    <w:rsid w:val="008A195D"/>
    <w:rsid w:val="008A1DEA"/>
    <w:rsid w:val="008A1F08"/>
    <w:rsid w:val="008A231D"/>
    <w:rsid w:val="008A23F0"/>
    <w:rsid w:val="008A24BF"/>
    <w:rsid w:val="008A25D7"/>
    <w:rsid w:val="008A278F"/>
    <w:rsid w:val="008A281F"/>
    <w:rsid w:val="008A285D"/>
    <w:rsid w:val="008A2A5D"/>
    <w:rsid w:val="008A3D74"/>
    <w:rsid w:val="008A3E41"/>
    <w:rsid w:val="008A3FDE"/>
    <w:rsid w:val="008A4640"/>
    <w:rsid w:val="008A47D8"/>
    <w:rsid w:val="008A4899"/>
    <w:rsid w:val="008A4A11"/>
    <w:rsid w:val="008A4A92"/>
    <w:rsid w:val="008A5101"/>
    <w:rsid w:val="008A54BF"/>
    <w:rsid w:val="008A586D"/>
    <w:rsid w:val="008A597A"/>
    <w:rsid w:val="008A5A44"/>
    <w:rsid w:val="008A5B0A"/>
    <w:rsid w:val="008A5B13"/>
    <w:rsid w:val="008A5B90"/>
    <w:rsid w:val="008A5EF2"/>
    <w:rsid w:val="008A5FCF"/>
    <w:rsid w:val="008A60E1"/>
    <w:rsid w:val="008A6689"/>
    <w:rsid w:val="008A671C"/>
    <w:rsid w:val="008A6762"/>
    <w:rsid w:val="008A69E5"/>
    <w:rsid w:val="008A6BD0"/>
    <w:rsid w:val="008A6C19"/>
    <w:rsid w:val="008A6C5E"/>
    <w:rsid w:val="008A6F5F"/>
    <w:rsid w:val="008A730A"/>
    <w:rsid w:val="008A7450"/>
    <w:rsid w:val="008A74B4"/>
    <w:rsid w:val="008A7A6A"/>
    <w:rsid w:val="008A7AA7"/>
    <w:rsid w:val="008A7C8F"/>
    <w:rsid w:val="008A7FFB"/>
    <w:rsid w:val="008B0A80"/>
    <w:rsid w:val="008B0AE8"/>
    <w:rsid w:val="008B104E"/>
    <w:rsid w:val="008B13D1"/>
    <w:rsid w:val="008B1462"/>
    <w:rsid w:val="008B1A65"/>
    <w:rsid w:val="008B1B04"/>
    <w:rsid w:val="008B1DFE"/>
    <w:rsid w:val="008B24FD"/>
    <w:rsid w:val="008B27C3"/>
    <w:rsid w:val="008B2810"/>
    <w:rsid w:val="008B2C64"/>
    <w:rsid w:val="008B2FA0"/>
    <w:rsid w:val="008B31B7"/>
    <w:rsid w:val="008B33F2"/>
    <w:rsid w:val="008B3486"/>
    <w:rsid w:val="008B3701"/>
    <w:rsid w:val="008B3B92"/>
    <w:rsid w:val="008B3E91"/>
    <w:rsid w:val="008B3FA0"/>
    <w:rsid w:val="008B43E7"/>
    <w:rsid w:val="008B4411"/>
    <w:rsid w:val="008B466A"/>
    <w:rsid w:val="008B4712"/>
    <w:rsid w:val="008B4EC0"/>
    <w:rsid w:val="008B4FAF"/>
    <w:rsid w:val="008B5102"/>
    <w:rsid w:val="008B53E7"/>
    <w:rsid w:val="008B56E5"/>
    <w:rsid w:val="008B59C0"/>
    <w:rsid w:val="008B5A96"/>
    <w:rsid w:val="008B5CFF"/>
    <w:rsid w:val="008B5DFF"/>
    <w:rsid w:val="008B6356"/>
    <w:rsid w:val="008B643C"/>
    <w:rsid w:val="008B70D6"/>
    <w:rsid w:val="008B74F7"/>
    <w:rsid w:val="008B7679"/>
    <w:rsid w:val="008B7C2B"/>
    <w:rsid w:val="008B7C73"/>
    <w:rsid w:val="008B7D56"/>
    <w:rsid w:val="008B7D8A"/>
    <w:rsid w:val="008C0069"/>
    <w:rsid w:val="008C0353"/>
    <w:rsid w:val="008C0593"/>
    <w:rsid w:val="008C05CE"/>
    <w:rsid w:val="008C0670"/>
    <w:rsid w:val="008C068A"/>
    <w:rsid w:val="008C08DB"/>
    <w:rsid w:val="008C0BAC"/>
    <w:rsid w:val="008C1346"/>
    <w:rsid w:val="008C13FE"/>
    <w:rsid w:val="008C14EC"/>
    <w:rsid w:val="008C1E7E"/>
    <w:rsid w:val="008C20A9"/>
    <w:rsid w:val="008C23FC"/>
    <w:rsid w:val="008C25E9"/>
    <w:rsid w:val="008C2664"/>
    <w:rsid w:val="008C271F"/>
    <w:rsid w:val="008C2BAB"/>
    <w:rsid w:val="008C2D5B"/>
    <w:rsid w:val="008C317C"/>
    <w:rsid w:val="008C3276"/>
    <w:rsid w:val="008C33CE"/>
    <w:rsid w:val="008C3699"/>
    <w:rsid w:val="008C3B34"/>
    <w:rsid w:val="008C3B6C"/>
    <w:rsid w:val="008C3F4A"/>
    <w:rsid w:val="008C42F5"/>
    <w:rsid w:val="008C4631"/>
    <w:rsid w:val="008C473D"/>
    <w:rsid w:val="008C4A6E"/>
    <w:rsid w:val="008C4CC2"/>
    <w:rsid w:val="008C4DE5"/>
    <w:rsid w:val="008C5061"/>
    <w:rsid w:val="008C515B"/>
    <w:rsid w:val="008C55C6"/>
    <w:rsid w:val="008C579B"/>
    <w:rsid w:val="008C5F62"/>
    <w:rsid w:val="008C63B0"/>
    <w:rsid w:val="008C67E5"/>
    <w:rsid w:val="008C6C71"/>
    <w:rsid w:val="008C70F8"/>
    <w:rsid w:val="008C72B1"/>
    <w:rsid w:val="008C7364"/>
    <w:rsid w:val="008C75F7"/>
    <w:rsid w:val="008C76DE"/>
    <w:rsid w:val="008C797B"/>
    <w:rsid w:val="008C7DA8"/>
    <w:rsid w:val="008D04A2"/>
    <w:rsid w:val="008D04EB"/>
    <w:rsid w:val="008D078F"/>
    <w:rsid w:val="008D0B87"/>
    <w:rsid w:val="008D0E2A"/>
    <w:rsid w:val="008D0E6E"/>
    <w:rsid w:val="008D1000"/>
    <w:rsid w:val="008D12E0"/>
    <w:rsid w:val="008D1305"/>
    <w:rsid w:val="008D143D"/>
    <w:rsid w:val="008D15B7"/>
    <w:rsid w:val="008D1810"/>
    <w:rsid w:val="008D1846"/>
    <w:rsid w:val="008D1C2F"/>
    <w:rsid w:val="008D1E8F"/>
    <w:rsid w:val="008D2242"/>
    <w:rsid w:val="008D28B8"/>
    <w:rsid w:val="008D29D0"/>
    <w:rsid w:val="008D2E5B"/>
    <w:rsid w:val="008D31AA"/>
    <w:rsid w:val="008D349A"/>
    <w:rsid w:val="008D34E8"/>
    <w:rsid w:val="008D3534"/>
    <w:rsid w:val="008D3561"/>
    <w:rsid w:val="008D3E8D"/>
    <w:rsid w:val="008D3F33"/>
    <w:rsid w:val="008D4156"/>
    <w:rsid w:val="008D4583"/>
    <w:rsid w:val="008D45FE"/>
    <w:rsid w:val="008D4A0E"/>
    <w:rsid w:val="008D4AF9"/>
    <w:rsid w:val="008D4F03"/>
    <w:rsid w:val="008D51C9"/>
    <w:rsid w:val="008D538F"/>
    <w:rsid w:val="008D570A"/>
    <w:rsid w:val="008D5AB6"/>
    <w:rsid w:val="008D5DF7"/>
    <w:rsid w:val="008D5F03"/>
    <w:rsid w:val="008D5F2F"/>
    <w:rsid w:val="008D6512"/>
    <w:rsid w:val="008D66ED"/>
    <w:rsid w:val="008D69AA"/>
    <w:rsid w:val="008D6EC5"/>
    <w:rsid w:val="008D6EC8"/>
    <w:rsid w:val="008D6F82"/>
    <w:rsid w:val="008D756A"/>
    <w:rsid w:val="008D75B8"/>
    <w:rsid w:val="008D764B"/>
    <w:rsid w:val="008D765C"/>
    <w:rsid w:val="008D7AF6"/>
    <w:rsid w:val="008D7E44"/>
    <w:rsid w:val="008E019C"/>
    <w:rsid w:val="008E06C6"/>
    <w:rsid w:val="008E0A23"/>
    <w:rsid w:val="008E1256"/>
    <w:rsid w:val="008E1432"/>
    <w:rsid w:val="008E1456"/>
    <w:rsid w:val="008E1586"/>
    <w:rsid w:val="008E16A7"/>
    <w:rsid w:val="008E1C0F"/>
    <w:rsid w:val="008E2381"/>
    <w:rsid w:val="008E25B7"/>
    <w:rsid w:val="008E275F"/>
    <w:rsid w:val="008E27D2"/>
    <w:rsid w:val="008E2E57"/>
    <w:rsid w:val="008E35C7"/>
    <w:rsid w:val="008E35E2"/>
    <w:rsid w:val="008E405B"/>
    <w:rsid w:val="008E4438"/>
    <w:rsid w:val="008E46FA"/>
    <w:rsid w:val="008E51F0"/>
    <w:rsid w:val="008E54EC"/>
    <w:rsid w:val="008E55FD"/>
    <w:rsid w:val="008E59B4"/>
    <w:rsid w:val="008E5B97"/>
    <w:rsid w:val="008E5BE4"/>
    <w:rsid w:val="008E5CF0"/>
    <w:rsid w:val="008E5F56"/>
    <w:rsid w:val="008E5FCE"/>
    <w:rsid w:val="008E60FA"/>
    <w:rsid w:val="008E6102"/>
    <w:rsid w:val="008E61AE"/>
    <w:rsid w:val="008E631A"/>
    <w:rsid w:val="008E695E"/>
    <w:rsid w:val="008E6B3A"/>
    <w:rsid w:val="008E6D1A"/>
    <w:rsid w:val="008E6F15"/>
    <w:rsid w:val="008E6F8A"/>
    <w:rsid w:val="008E6FB2"/>
    <w:rsid w:val="008E71DC"/>
    <w:rsid w:val="008E74D4"/>
    <w:rsid w:val="008E74F6"/>
    <w:rsid w:val="008E766E"/>
    <w:rsid w:val="008E76B8"/>
    <w:rsid w:val="008F028F"/>
    <w:rsid w:val="008F038D"/>
    <w:rsid w:val="008F070E"/>
    <w:rsid w:val="008F0CF3"/>
    <w:rsid w:val="008F0E13"/>
    <w:rsid w:val="008F0F4A"/>
    <w:rsid w:val="008F102A"/>
    <w:rsid w:val="008F1374"/>
    <w:rsid w:val="008F137A"/>
    <w:rsid w:val="008F1539"/>
    <w:rsid w:val="008F1547"/>
    <w:rsid w:val="008F171C"/>
    <w:rsid w:val="008F1A49"/>
    <w:rsid w:val="008F1D73"/>
    <w:rsid w:val="008F2024"/>
    <w:rsid w:val="008F207E"/>
    <w:rsid w:val="008F228A"/>
    <w:rsid w:val="008F2363"/>
    <w:rsid w:val="008F29E6"/>
    <w:rsid w:val="008F2A6C"/>
    <w:rsid w:val="008F2FA3"/>
    <w:rsid w:val="008F2FF3"/>
    <w:rsid w:val="008F3495"/>
    <w:rsid w:val="008F35DF"/>
    <w:rsid w:val="008F366C"/>
    <w:rsid w:val="008F3CA4"/>
    <w:rsid w:val="008F3EA6"/>
    <w:rsid w:val="008F41F6"/>
    <w:rsid w:val="008F4DBD"/>
    <w:rsid w:val="008F5401"/>
    <w:rsid w:val="008F5408"/>
    <w:rsid w:val="008F59D8"/>
    <w:rsid w:val="008F5DB6"/>
    <w:rsid w:val="008F5EE5"/>
    <w:rsid w:val="008F615B"/>
    <w:rsid w:val="008F670E"/>
    <w:rsid w:val="008F7399"/>
    <w:rsid w:val="008F7794"/>
    <w:rsid w:val="008F781B"/>
    <w:rsid w:val="008F7861"/>
    <w:rsid w:val="00900386"/>
    <w:rsid w:val="009004D5"/>
    <w:rsid w:val="009007EF"/>
    <w:rsid w:val="009008CB"/>
    <w:rsid w:val="0090102A"/>
    <w:rsid w:val="00901057"/>
    <w:rsid w:val="009012FD"/>
    <w:rsid w:val="009014B2"/>
    <w:rsid w:val="00901584"/>
    <w:rsid w:val="0090188C"/>
    <w:rsid w:val="009019EB"/>
    <w:rsid w:val="00901B8C"/>
    <w:rsid w:val="00901FFA"/>
    <w:rsid w:val="0090241D"/>
    <w:rsid w:val="0090256A"/>
    <w:rsid w:val="009029FD"/>
    <w:rsid w:val="00903699"/>
    <w:rsid w:val="009037A0"/>
    <w:rsid w:val="009037DE"/>
    <w:rsid w:val="009038B4"/>
    <w:rsid w:val="009038F0"/>
    <w:rsid w:val="0090391E"/>
    <w:rsid w:val="00903A40"/>
    <w:rsid w:val="00903AE9"/>
    <w:rsid w:val="00903FC3"/>
    <w:rsid w:val="0090402D"/>
    <w:rsid w:val="009040B9"/>
    <w:rsid w:val="009041D0"/>
    <w:rsid w:val="009043CC"/>
    <w:rsid w:val="00904530"/>
    <w:rsid w:val="0090460A"/>
    <w:rsid w:val="00904634"/>
    <w:rsid w:val="009046E2"/>
    <w:rsid w:val="00904B47"/>
    <w:rsid w:val="00904EB7"/>
    <w:rsid w:val="00905142"/>
    <w:rsid w:val="00905205"/>
    <w:rsid w:val="0090593F"/>
    <w:rsid w:val="00905990"/>
    <w:rsid w:val="00905A60"/>
    <w:rsid w:val="009063A6"/>
    <w:rsid w:val="009065B4"/>
    <w:rsid w:val="009068B6"/>
    <w:rsid w:val="00906BF7"/>
    <w:rsid w:val="00907038"/>
    <w:rsid w:val="00907525"/>
    <w:rsid w:val="00907A1B"/>
    <w:rsid w:val="00907D55"/>
    <w:rsid w:val="00907F41"/>
    <w:rsid w:val="009103B3"/>
    <w:rsid w:val="009105D4"/>
    <w:rsid w:val="00910644"/>
    <w:rsid w:val="00910698"/>
    <w:rsid w:val="00910835"/>
    <w:rsid w:val="00910A1E"/>
    <w:rsid w:val="00910B99"/>
    <w:rsid w:val="00910CFE"/>
    <w:rsid w:val="00910DFC"/>
    <w:rsid w:val="00910E63"/>
    <w:rsid w:val="00911E2B"/>
    <w:rsid w:val="00911EC0"/>
    <w:rsid w:val="00911FE2"/>
    <w:rsid w:val="00912089"/>
    <w:rsid w:val="00912239"/>
    <w:rsid w:val="009122D5"/>
    <w:rsid w:val="00912310"/>
    <w:rsid w:val="00912474"/>
    <w:rsid w:val="0091247E"/>
    <w:rsid w:val="0091272C"/>
    <w:rsid w:val="0091282F"/>
    <w:rsid w:val="009128B1"/>
    <w:rsid w:val="00912998"/>
    <w:rsid w:val="00913110"/>
    <w:rsid w:val="0091312C"/>
    <w:rsid w:val="00913306"/>
    <w:rsid w:val="0091336D"/>
    <w:rsid w:val="00913402"/>
    <w:rsid w:val="0091344F"/>
    <w:rsid w:val="00913457"/>
    <w:rsid w:val="009134C8"/>
    <w:rsid w:val="00913BB2"/>
    <w:rsid w:val="00913FA6"/>
    <w:rsid w:val="009144FC"/>
    <w:rsid w:val="00914512"/>
    <w:rsid w:val="00914AD1"/>
    <w:rsid w:val="00914BB8"/>
    <w:rsid w:val="00915162"/>
    <w:rsid w:val="00915594"/>
    <w:rsid w:val="00915A10"/>
    <w:rsid w:val="00915C09"/>
    <w:rsid w:val="00915DAD"/>
    <w:rsid w:val="0091604C"/>
    <w:rsid w:val="00916A59"/>
    <w:rsid w:val="00916FC7"/>
    <w:rsid w:val="00917268"/>
    <w:rsid w:val="009172DA"/>
    <w:rsid w:val="0091739C"/>
    <w:rsid w:val="00917CE7"/>
    <w:rsid w:val="0092048D"/>
    <w:rsid w:val="00920757"/>
    <w:rsid w:val="009208AA"/>
    <w:rsid w:val="00920B90"/>
    <w:rsid w:val="00920D7A"/>
    <w:rsid w:val="00920F27"/>
    <w:rsid w:val="00920F3E"/>
    <w:rsid w:val="00921271"/>
    <w:rsid w:val="009212DB"/>
    <w:rsid w:val="00921834"/>
    <w:rsid w:val="00921C68"/>
    <w:rsid w:val="00921F9E"/>
    <w:rsid w:val="00922467"/>
    <w:rsid w:val="0092250E"/>
    <w:rsid w:val="009227EA"/>
    <w:rsid w:val="00922A61"/>
    <w:rsid w:val="00922CCC"/>
    <w:rsid w:val="00922FF6"/>
    <w:rsid w:val="00922FFC"/>
    <w:rsid w:val="00923339"/>
    <w:rsid w:val="009233D2"/>
    <w:rsid w:val="009237DB"/>
    <w:rsid w:val="00924181"/>
    <w:rsid w:val="009241A3"/>
    <w:rsid w:val="0092453B"/>
    <w:rsid w:val="009245C8"/>
    <w:rsid w:val="00924987"/>
    <w:rsid w:val="00924F84"/>
    <w:rsid w:val="00925028"/>
    <w:rsid w:val="00925035"/>
    <w:rsid w:val="00925051"/>
    <w:rsid w:val="00925947"/>
    <w:rsid w:val="00925954"/>
    <w:rsid w:val="00925C5A"/>
    <w:rsid w:val="00925D90"/>
    <w:rsid w:val="00926763"/>
    <w:rsid w:val="00926E6F"/>
    <w:rsid w:val="00927424"/>
    <w:rsid w:val="009276C0"/>
    <w:rsid w:val="009305D2"/>
    <w:rsid w:val="00930653"/>
    <w:rsid w:val="00930686"/>
    <w:rsid w:val="009307F8"/>
    <w:rsid w:val="0093081E"/>
    <w:rsid w:val="00930A42"/>
    <w:rsid w:val="00930B18"/>
    <w:rsid w:val="00930B3B"/>
    <w:rsid w:val="00930BE9"/>
    <w:rsid w:val="00930CDE"/>
    <w:rsid w:val="0093111E"/>
    <w:rsid w:val="00931274"/>
    <w:rsid w:val="0093155E"/>
    <w:rsid w:val="0093155F"/>
    <w:rsid w:val="00931740"/>
    <w:rsid w:val="00931853"/>
    <w:rsid w:val="00931D19"/>
    <w:rsid w:val="00931D1C"/>
    <w:rsid w:val="00931E11"/>
    <w:rsid w:val="00932760"/>
    <w:rsid w:val="009327B7"/>
    <w:rsid w:val="00932824"/>
    <w:rsid w:val="00932BD8"/>
    <w:rsid w:val="00932C18"/>
    <w:rsid w:val="00932D9A"/>
    <w:rsid w:val="00932FF4"/>
    <w:rsid w:val="0093303F"/>
    <w:rsid w:val="0093316E"/>
    <w:rsid w:val="009335C2"/>
    <w:rsid w:val="00933914"/>
    <w:rsid w:val="00933D60"/>
    <w:rsid w:val="00933F9E"/>
    <w:rsid w:val="00934064"/>
    <w:rsid w:val="009342BF"/>
    <w:rsid w:val="009343EA"/>
    <w:rsid w:val="00934533"/>
    <w:rsid w:val="00934A35"/>
    <w:rsid w:val="00935058"/>
    <w:rsid w:val="009352AE"/>
    <w:rsid w:val="009356FA"/>
    <w:rsid w:val="00935869"/>
    <w:rsid w:val="00935A8A"/>
    <w:rsid w:val="00935ADB"/>
    <w:rsid w:val="00935BEE"/>
    <w:rsid w:val="00935C48"/>
    <w:rsid w:val="00935C76"/>
    <w:rsid w:val="009361C1"/>
    <w:rsid w:val="009364B8"/>
    <w:rsid w:val="0093651F"/>
    <w:rsid w:val="00936658"/>
    <w:rsid w:val="009367BA"/>
    <w:rsid w:val="009369C5"/>
    <w:rsid w:val="00936B09"/>
    <w:rsid w:val="00936F49"/>
    <w:rsid w:val="00937048"/>
    <w:rsid w:val="00937177"/>
    <w:rsid w:val="00937266"/>
    <w:rsid w:val="009372AF"/>
    <w:rsid w:val="00937359"/>
    <w:rsid w:val="0093738B"/>
    <w:rsid w:val="0093752A"/>
    <w:rsid w:val="009378CF"/>
    <w:rsid w:val="00937AD6"/>
    <w:rsid w:val="00937D12"/>
    <w:rsid w:val="00937D33"/>
    <w:rsid w:val="00937D53"/>
    <w:rsid w:val="00937DD1"/>
    <w:rsid w:val="00937F1E"/>
    <w:rsid w:val="00937FF9"/>
    <w:rsid w:val="0094019E"/>
    <w:rsid w:val="009403EE"/>
    <w:rsid w:val="009406C5"/>
    <w:rsid w:val="009407F5"/>
    <w:rsid w:val="0094088D"/>
    <w:rsid w:val="00940A20"/>
    <w:rsid w:val="00940B56"/>
    <w:rsid w:val="00940B94"/>
    <w:rsid w:val="00940BED"/>
    <w:rsid w:val="00940E39"/>
    <w:rsid w:val="009410AD"/>
    <w:rsid w:val="00941246"/>
    <w:rsid w:val="00941A64"/>
    <w:rsid w:val="00941B3E"/>
    <w:rsid w:val="00941C08"/>
    <w:rsid w:val="009420FF"/>
    <w:rsid w:val="009421D1"/>
    <w:rsid w:val="00942262"/>
    <w:rsid w:val="009426CD"/>
    <w:rsid w:val="0094290A"/>
    <w:rsid w:val="00942EDD"/>
    <w:rsid w:val="00943A07"/>
    <w:rsid w:val="00943DB9"/>
    <w:rsid w:val="00943E75"/>
    <w:rsid w:val="00943FFF"/>
    <w:rsid w:val="00944920"/>
    <w:rsid w:val="00944934"/>
    <w:rsid w:val="00944965"/>
    <w:rsid w:val="00944AF9"/>
    <w:rsid w:val="00944C29"/>
    <w:rsid w:val="00945413"/>
    <w:rsid w:val="0094553C"/>
    <w:rsid w:val="009456AA"/>
    <w:rsid w:val="009457DB"/>
    <w:rsid w:val="00945B80"/>
    <w:rsid w:val="00945C13"/>
    <w:rsid w:val="00945EA3"/>
    <w:rsid w:val="00946017"/>
    <w:rsid w:val="00946028"/>
    <w:rsid w:val="00946029"/>
    <w:rsid w:val="0094608A"/>
    <w:rsid w:val="00946417"/>
    <w:rsid w:val="00946568"/>
    <w:rsid w:val="00946700"/>
    <w:rsid w:val="00946F39"/>
    <w:rsid w:val="009472F1"/>
    <w:rsid w:val="009473FF"/>
    <w:rsid w:val="009479CF"/>
    <w:rsid w:val="00947A2E"/>
    <w:rsid w:val="00947B6F"/>
    <w:rsid w:val="00950155"/>
    <w:rsid w:val="00950206"/>
    <w:rsid w:val="00950B3A"/>
    <w:rsid w:val="00950BB9"/>
    <w:rsid w:val="00950E95"/>
    <w:rsid w:val="00951019"/>
    <w:rsid w:val="0095120D"/>
    <w:rsid w:val="00951326"/>
    <w:rsid w:val="00951660"/>
    <w:rsid w:val="00951A2A"/>
    <w:rsid w:val="00952227"/>
    <w:rsid w:val="009524C0"/>
    <w:rsid w:val="009528A0"/>
    <w:rsid w:val="00952BB6"/>
    <w:rsid w:val="00952E69"/>
    <w:rsid w:val="00952F91"/>
    <w:rsid w:val="009532EB"/>
    <w:rsid w:val="00953536"/>
    <w:rsid w:val="00953551"/>
    <w:rsid w:val="00953574"/>
    <w:rsid w:val="009535EC"/>
    <w:rsid w:val="009537A5"/>
    <w:rsid w:val="00953CC1"/>
    <w:rsid w:val="00953EA4"/>
    <w:rsid w:val="00953FE5"/>
    <w:rsid w:val="00954012"/>
    <w:rsid w:val="0095441D"/>
    <w:rsid w:val="00954738"/>
    <w:rsid w:val="00954969"/>
    <w:rsid w:val="00954E30"/>
    <w:rsid w:val="009550AC"/>
    <w:rsid w:val="00955114"/>
    <w:rsid w:val="00955131"/>
    <w:rsid w:val="00955703"/>
    <w:rsid w:val="00955B9B"/>
    <w:rsid w:val="00955BD7"/>
    <w:rsid w:val="00955F71"/>
    <w:rsid w:val="00956229"/>
    <w:rsid w:val="00956236"/>
    <w:rsid w:val="00956582"/>
    <w:rsid w:val="009568A4"/>
    <w:rsid w:val="009568B3"/>
    <w:rsid w:val="00956A68"/>
    <w:rsid w:val="00956D7C"/>
    <w:rsid w:val="00956E0D"/>
    <w:rsid w:val="009571EF"/>
    <w:rsid w:val="009575A8"/>
    <w:rsid w:val="00957C6C"/>
    <w:rsid w:val="00957FE2"/>
    <w:rsid w:val="0096051A"/>
    <w:rsid w:val="0096053F"/>
    <w:rsid w:val="00960ACE"/>
    <w:rsid w:val="00960DD2"/>
    <w:rsid w:val="00960EDD"/>
    <w:rsid w:val="00960F72"/>
    <w:rsid w:val="00961011"/>
    <w:rsid w:val="00961102"/>
    <w:rsid w:val="009615C0"/>
    <w:rsid w:val="00961653"/>
    <w:rsid w:val="009617B7"/>
    <w:rsid w:val="00961BEA"/>
    <w:rsid w:val="00961D56"/>
    <w:rsid w:val="00961DEE"/>
    <w:rsid w:val="0096261E"/>
    <w:rsid w:val="009626F6"/>
    <w:rsid w:val="009629E0"/>
    <w:rsid w:val="00962A3D"/>
    <w:rsid w:val="00962BF7"/>
    <w:rsid w:val="00963370"/>
    <w:rsid w:val="009636D5"/>
    <w:rsid w:val="00963783"/>
    <w:rsid w:val="00963A6D"/>
    <w:rsid w:val="00963AE3"/>
    <w:rsid w:val="00963B70"/>
    <w:rsid w:val="00963C75"/>
    <w:rsid w:val="00963D12"/>
    <w:rsid w:val="00963D81"/>
    <w:rsid w:val="00963D8C"/>
    <w:rsid w:val="00963E67"/>
    <w:rsid w:val="009644B8"/>
    <w:rsid w:val="00964741"/>
    <w:rsid w:val="009647AF"/>
    <w:rsid w:val="009647E4"/>
    <w:rsid w:val="00964C5F"/>
    <w:rsid w:val="00964DB2"/>
    <w:rsid w:val="00964E8F"/>
    <w:rsid w:val="00964F05"/>
    <w:rsid w:val="00964FDE"/>
    <w:rsid w:val="009652A5"/>
    <w:rsid w:val="009652D0"/>
    <w:rsid w:val="00965492"/>
    <w:rsid w:val="00965570"/>
    <w:rsid w:val="009658A0"/>
    <w:rsid w:val="009658B1"/>
    <w:rsid w:val="00965CA9"/>
    <w:rsid w:val="00965CBD"/>
    <w:rsid w:val="00965E17"/>
    <w:rsid w:val="00966014"/>
    <w:rsid w:val="00966504"/>
    <w:rsid w:val="00966537"/>
    <w:rsid w:val="00966540"/>
    <w:rsid w:val="009668A1"/>
    <w:rsid w:val="009669EC"/>
    <w:rsid w:val="00966B36"/>
    <w:rsid w:val="00967375"/>
    <w:rsid w:val="009675FB"/>
    <w:rsid w:val="009677CD"/>
    <w:rsid w:val="009678FE"/>
    <w:rsid w:val="009679EF"/>
    <w:rsid w:val="00967C6A"/>
    <w:rsid w:val="00967CEB"/>
    <w:rsid w:val="00967EBD"/>
    <w:rsid w:val="00970029"/>
    <w:rsid w:val="009700A6"/>
    <w:rsid w:val="0097030C"/>
    <w:rsid w:val="00970583"/>
    <w:rsid w:val="009705A2"/>
    <w:rsid w:val="00970CE1"/>
    <w:rsid w:val="00971494"/>
    <w:rsid w:val="009716C2"/>
    <w:rsid w:val="00971704"/>
    <w:rsid w:val="0097198B"/>
    <w:rsid w:val="0097249D"/>
    <w:rsid w:val="00972587"/>
    <w:rsid w:val="00972600"/>
    <w:rsid w:val="00972606"/>
    <w:rsid w:val="00972AE8"/>
    <w:rsid w:val="00972C0B"/>
    <w:rsid w:val="00972E4E"/>
    <w:rsid w:val="009734E0"/>
    <w:rsid w:val="0097358D"/>
    <w:rsid w:val="00973904"/>
    <w:rsid w:val="00973E15"/>
    <w:rsid w:val="00973ED7"/>
    <w:rsid w:val="00973FB4"/>
    <w:rsid w:val="00973FF1"/>
    <w:rsid w:val="00974234"/>
    <w:rsid w:val="00974393"/>
    <w:rsid w:val="00974C03"/>
    <w:rsid w:val="00974E9E"/>
    <w:rsid w:val="00975091"/>
    <w:rsid w:val="009751EA"/>
    <w:rsid w:val="00975510"/>
    <w:rsid w:val="00975589"/>
    <w:rsid w:val="00975C1D"/>
    <w:rsid w:val="00975DCD"/>
    <w:rsid w:val="00975FA7"/>
    <w:rsid w:val="0097609A"/>
    <w:rsid w:val="00976249"/>
    <w:rsid w:val="00976262"/>
    <w:rsid w:val="009768E1"/>
    <w:rsid w:val="00976D59"/>
    <w:rsid w:val="00976DE7"/>
    <w:rsid w:val="00976E02"/>
    <w:rsid w:val="00977049"/>
    <w:rsid w:val="009770F7"/>
    <w:rsid w:val="009773F4"/>
    <w:rsid w:val="00977714"/>
    <w:rsid w:val="009778DE"/>
    <w:rsid w:val="00977901"/>
    <w:rsid w:val="00977A9B"/>
    <w:rsid w:val="00977AA8"/>
    <w:rsid w:val="00977DD2"/>
    <w:rsid w:val="00977F21"/>
    <w:rsid w:val="00977FC2"/>
    <w:rsid w:val="009800A2"/>
    <w:rsid w:val="00980125"/>
    <w:rsid w:val="009803C5"/>
    <w:rsid w:val="009806DA"/>
    <w:rsid w:val="0098072D"/>
    <w:rsid w:val="00980FC9"/>
    <w:rsid w:val="00981177"/>
    <w:rsid w:val="0098119D"/>
    <w:rsid w:val="00981841"/>
    <w:rsid w:val="00981851"/>
    <w:rsid w:val="00981887"/>
    <w:rsid w:val="00981B2B"/>
    <w:rsid w:val="00981E01"/>
    <w:rsid w:val="00982878"/>
    <w:rsid w:val="00982890"/>
    <w:rsid w:val="00982EDD"/>
    <w:rsid w:val="00982F40"/>
    <w:rsid w:val="009835E8"/>
    <w:rsid w:val="00983694"/>
    <w:rsid w:val="009836D5"/>
    <w:rsid w:val="009837AC"/>
    <w:rsid w:val="009839DE"/>
    <w:rsid w:val="00983C40"/>
    <w:rsid w:val="0098409A"/>
    <w:rsid w:val="00984183"/>
    <w:rsid w:val="00984AAB"/>
    <w:rsid w:val="009851A9"/>
    <w:rsid w:val="00985AB6"/>
    <w:rsid w:val="00985C4E"/>
    <w:rsid w:val="00985DC4"/>
    <w:rsid w:val="00985F61"/>
    <w:rsid w:val="00986311"/>
    <w:rsid w:val="0098639E"/>
    <w:rsid w:val="0098644C"/>
    <w:rsid w:val="009867A4"/>
    <w:rsid w:val="00986BAA"/>
    <w:rsid w:val="00987023"/>
    <w:rsid w:val="009872D8"/>
    <w:rsid w:val="009873E9"/>
    <w:rsid w:val="009876D9"/>
    <w:rsid w:val="0098775C"/>
    <w:rsid w:val="009878D3"/>
    <w:rsid w:val="009878F7"/>
    <w:rsid w:val="00987967"/>
    <w:rsid w:val="00987D0C"/>
    <w:rsid w:val="009907C5"/>
    <w:rsid w:val="00990B9B"/>
    <w:rsid w:val="00990DBA"/>
    <w:rsid w:val="0099114E"/>
    <w:rsid w:val="00991539"/>
    <w:rsid w:val="00991820"/>
    <w:rsid w:val="00991BB8"/>
    <w:rsid w:val="00991BE6"/>
    <w:rsid w:val="00991D77"/>
    <w:rsid w:val="00991F3A"/>
    <w:rsid w:val="00992039"/>
    <w:rsid w:val="0099231E"/>
    <w:rsid w:val="009925F8"/>
    <w:rsid w:val="00992977"/>
    <w:rsid w:val="00992A06"/>
    <w:rsid w:val="00992A0F"/>
    <w:rsid w:val="00992B35"/>
    <w:rsid w:val="00992CE9"/>
    <w:rsid w:val="00992E3E"/>
    <w:rsid w:val="00992FDD"/>
    <w:rsid w:val="00993465"/>
    <w:rsid w:val="00993AC4"/>
    <w:rsid w:val="00993C3A"/>
    <w:rsid w:val="0099446F"/>
    <w:rsid w:val="0099488D"/>
    <w:rsid w:val="009948C9"/>
    <w:rsid w:val="00994A44"/>
    <w:rsid w:val="00994B84"/>
    <w:rsid w:val="00994DD7"/>
    <w:rsid w:val="00994FE2"/>
    <w:rsid w:val="00995781"/>
    <w:rsid w:val="0099588A"/>
    <w:rsid w:val="009959BD"/>
    <w:rsid w:val="009959DD"/>
    <w:rsid w:val="00995A23"/>
    <w:rsid w:val="00995C95"/>
    <w:rsid w:val="00995CE4"/>
    <w:rsid w:val="00995ED9"/>
    <w:rsid w:val="00996225"/>
    <w:rsid w:val="00996269"/>
    <w:rsid w:val="00996369"/>
    <w:rsid w:val="00996386"/>
    <w:rsid w:val="00996862"/>
    <w:rsid w:val="00996960"/>
    <w:rsid w:val="00996A04"/>
    <w:rsid w:val="00996C0C"/>
    <w:rsid w:val="00996C5E"/>
    <w:rsid w:val="00996CDC"/>
    <w:rsid w:val="00997196"/>
    <w:rsid w:val="00997363"/>
    <w:rsid w:val="0099763E"/>
    <w:rsid w:val="0099772E"/>
    <w:rsid w:val="009979CD"/>
    <w:rsid w:val="00997A77"/>
    <w:rsid w:val="00997BFB"/>
    <w:rsid w:val="00997D25"/>
    <w:rsid w:val="009A069A"/>
    <w:rsid w:val="009A0702"/>
    <w:rsid w:val="009A07D2"/>
    <w:rsid w:val="009A10A8"/>
    <w:rsid w:val="009A10BA"/>
    <w:rsid w:val="009A15E7"/>
    <w:rsid w:val="009A189E"/>
    <w:rsid w:val="009A1AE2"/>
    <w:rsid w:val="009A1D17"/>
    <w:rsid w:val="009A1E72"/>
    <w:rsid w:val="009A25D6"/>
    <w:rsid w:val="009A2919"/>
    <w:rsid w:val="009A3177"/>
    <w:rsid w:val="009A31B0"/>
    <w:rsid w:val="009A34B8"/>
    <w:rsid w:val="009A36BF"/>
    <w:rsid w:val="009A389A"/>
    <w:rsid w:val="009A39AB"/>
    <w:rsid w:val="009A39E9"/>
    <w:rsid w:val="009A3C0B"/>
    <w:rsid w:val="009A3CB6"/>
    <w:rsid w:val="009A3D81"/>
    <w:rsid w:val="009A3EB2"/>
    <w:rsid w:val="009A3F3C"/>
    <w:rsid w:val="009A42F3"/>
    <w:rsid w:val="009A54EC"/>
    <w:rsid w:val="009A55AD"/>
    <w:rsid w:val="009A5C20"/>
    <w:rsid w:val="009A5D22"/>
    <w:rsid w:val="009A6271"/>
    <w:rsid w:val="009A63D5"/>
    <w:rsid w:val="009A65F8"/>
    <w:rsid w:val="009A682E"/>
    <w:rsid w:val="009A6956"/>
    <w:rsid w:val="009A6DB1"/>
    <w:rsid w:val="009A6EB5"/>
    <w:rsid w:val="009A70C6"/>
    <w:rsid w:val="009A7CEB"/>
    <w:rsid w:val="009A7EC8"/>
    <w:rsid w:val="009B0262"/>
    <w:rsid w:val="009B02B2"/>
    <w:rsid w:val="009B03D9"/>
    <w:rsid w:val="009B06E9"/>
    <w:rsid w:val="009B08DD"/>
    <w:rsid w:val="009B09E8"/>
    <w:rsid w:val="009B0D31"/>
    <w:rsid w:val="009B11A9"/>
    <w:rsid w:val="009B11DD"/>
    <w:rsid w:val="009B1624"/>
    <w:rsid w:val="009B162F"/>
    <w:rsid w:val="009B1763"/>
    <w:rsid w:val="009B1909"/>
    <w:rsid w:val="009B1941"/>
    <w:rsid w:val="009B1A62"/>
    <w:rsid w:val="009B1D7F"/>
    <w:rsid w:val="009B1E0E"/>
    <w:rsid w:val="009B2019"/>
    <w:rsid w:val="009B270F"/>
    <w:rsid w:val="009B2857"/>
    <w:rsid w:val="009B327D"/>
    <w:rsid w:val="009B3341"/>
    <w:rsid w:val="009B354E"/>
    <w:rsid w:val="009B4097"/>
    <w:rsid w:val="009B40A0"/>
    <w:rsid w:val="009B4221"/>
    <w:rsid w:val="009B45DD"/>
    <w:rsid w:val="009B45E4"/>
    <w:rsid w:val="009B4D70"/>
    <w:rsid w:val="009B4EA1"/>
    <w:rsid w:val="009B52F6"/>
    <w:rsid w:val="009B5543"/>
    <w:rsid w:val="009B56DC"/>
    <w:rsid w:val="009B58AB"/>
    <w:rsid w:val="009B59C5"/>
    <w:rsid w:val="009B5FB5"/>
    <w:rsid w:val="009B603B"/>
    <w:rsid w:val="009B61DC"/>
    <w:rsid w:val="009B6C41"/>
    <w:rsid w:val="009B6FD2"/>
    <w:rsid w:val="009B70B2"/>
    <w:rsid w:val="009B75C9"/>
    <w:rsid w:val="009B78B4"/>
    <w:rsid w:val="009B78E7"/>
    <w:rsid w:val="009B7B35"/>
    <w:rsid w:val="009B7C14"/>
    <w:rsid w:val="009B7F95"/>
    <w:rsid w:val="009C054E"/>
    <w:rsid w:val="009C057A"/>
    <w:rsid w:val="009C0604"/>
    <w:rsid w:val="009C0BD5"/>
    <w:rsid w:val="009C0C3D"/>
    <w:rsid w:val="009C0C91"/>
    <w:rsid w:val="009C1178"/>
    <w:rsid w:val="009C1DCC"/>
    <w:rsid w:val="009C2123"/>
    <w:rsid w:val="009C2244"/>
    <w:rsid w:val="009C279B"/>
    <w:rsid w:val="009C280D"/>
    <w:rsid w:val="009C2F1D"/>
    <w:rsid w:val="009C313A"/>
    <w:rsid w:val="009C33CF"/>
    <w:rsid w:val="009C33E6"/>
    <w:rsid w:val="009C3999"/>
    <w:rsid w:val="009C3A2B"/>
    <w:rsid w:val="009C3A9C"/>
    <w:rsid w:val="009C3E3E"/>
    <w:rsid w:val="009C4254"/>
    <w:rsid w:val="009C474C"/>
    <w:rsid w:val="009C4994"/>
    <w:rsid w:val="009C49E7"/>
    <w:rsid w:val="009C4A3B"/>
    <w:rsid w:val="009C4C51"/>
    <w:rsid w:val="009C5102"/>
    <w:rsid w:val="009C543F"/>
    <w:rsid w:val="009C5861"/>
    <w:rsid w:val="009C5CCD"/>
    <w:rsid w:val="009C5F15"/>
    <w:rsid w:val="009C6239"/>
    <w:rsid w:val="009C63F9"/>
    <w:rsid w:val="009C67BF"/>
    <w:rsid w:val="009C6A4E"/>
    <w:rsid w:val="009C6E81"/>
    <w:rsid w:val="009C6F77"/>
    <w:rsid w:val="009C70BE"/>
    <w:rsid w:val="009C7689"/>
    <w:rsid w:val="009C7AE7"/>
    <w:rsid w:val="009C7AF1"/>
    <w:rsid w:val="009C7C3D"/>
    <w:rsid w:val="009D008D"/>
    <w:rsid w:val="009D00F9"/>
    <w:rsid w:val="009D0180"/>
    <w:rsid w:val="009D0232"/>
    <w:rsid w:val="009D089B"/>
    <w:rsid w:val="009D0913"/>
    <w:rsid w:val="009D0BC8"/>
    <w:rsid w:val="009D0C89"/>
    <w:rsid w:val="009D0D50"/>
    <w:rsid w:val="009D0E03"/>
    <w:rsid w:val="009D0E0E"/>
    <w:rsid w:val="009D11BA"/>
    <w:rsid w:val="009D18F1"/>
    <w:rsid w:val="009D19D9"/>
    <w:rsid w:val="009D1A0B"/>
    <w:rsid w:val="009D1C1F"/>
    <w:rsid w:val="009D1D98"/>
    <w:rsid w:val="009D1ECC"/>
    <w:rsid w:val="009D1F74"/>
    <w:rsid w:val="009D22AA"/>
    <w:rsid w:val="009D2407"/>
    <w:rsid w:val="009D269F"/>
    <w:rsid w:val="009D29E2"/>
    <w:rsid w:val="009D2B35"/>
    <w:rsid w:val="009D315C"/>
    <w:rsid w:val="009D358A"/>
    <w:rsid w:val="009D36F7"/>
    <w:rsid w:val="009D3C7C"/>
    <w:rsid w:val="009D3C7D"/>
    <w:rsid w:val="009D3F43"/>
    <w:rsid w:val="009D44DA"/>
    <w:rsid w:val="009D4507"/>
    <w:rsid w:val="009D4689"/>
    <w:rsid w:val="009D4A2E"/>
    <w:rsid w:val="009D4A41"/>
    <w:rsid w:val="009D4E6A"/>
    <w:rsid w:val="009D53E8"/>
    <w:rsid w:val="009D54C1"/>
    <w:rsid w:val="009D5523"/>
    <w:rsid w:val="009D591C"/>
    <w:rsid w:val="009D5A41"/>
    <w:rsid w:val="009D5E3F"/>
    <w:rsid w:val="009D618D"/>
    <w:rsid w:val="009D659F"/>
    <w:rsid w:val="009D68E5"/>
    <w:rsid w:val="009D696D"/>
    <w:rsid w:val="009D6AE8"/>
    <w:rsid w:val="009D6B17"/>
    <w:rsid w:val="009D73C5"/>
    <w:rsid w:val="009D7454"/>
    <w:rsid w:val="009D76B1"/>
    <w:rsid w:val="009D779B"/>
    <w:rsid w:val="009D7A59"/>
    <w:rsid w:val="009D7C58"/>
    <w:rsid w:val="009D7F62"/>
    <w:rsid w:val="009E0014"/>
    <w:rsid w:val="009E04ED"/>
    <w:rsid w:val="009E0F40"/>
    <w:rsid w:val="009E1024"/>
    <w:rsid w:val="009E10CA"/>
    <w:rsid w:val="009E1118"/>
    <w:rsid w:val="009E1286"/>
    <w:rsid w:val="009E1516"/>
    <w:rsid w:val="009E1607"/>
    <w:rsid w:val="009E1670"/>
    <w:rsid w:val="009E1748"/>
    <w:rsid w:val="009E18EE"/>
    <w:rsid w:val="009E1902"/>
    <w:rsid w:val="009E1B5E"/>
    <w:rsid w:val="009E1BBB"/>
    <w:rsid w:val="009E200A"/>
    <w:rsid w:val="009E238A"/>
    <w:rsid w:val="009E2530"/>
    <w:rsid w:val="009E2B91"/>
    <w:rsid w:val="009E2CA9"/>
    <w:rsid w:val="009E2DF0"/>
    <w:rsid w:val="009E30D3"/>
    <w:rsid w:val="009E3623"/>
    <w:rsid w:val="009E3859"/>
    <w:rsid w:val="009E3A58"/>
    <w:rsid w:val="009E3C84"/>
    <w:rsid w:val="009E3C97"/>
    <w:rsid w:val="009E3D1D"/>
    <w:rsid w:val="009E42A4"/>
    <w:rsid w:val="009E46E7"/>
    <w:rsid w:val="009E4884"/>
    <w:rsid w:val="009E49DA"/>
    <w:rsid w:val="009E4AE3"/>
    <w:rsid w:val="009E4F9B"/>
    <w:rsid w:val="009E559D"/>
    <w:rsid w:val="009E600B"/>
    <w:rsid w:val="009E6949"/>
    <w:rsid w:val="009E6AFA"/>
    <w:rsid w:val="009E6B38"/>
    <w:rsid w:val="009E6BEC"/>
    <w:rsid w:val="009E7098"/>
    <w:rsid w:val="009E70A4"/>
    <w:rsid w:val="009E731D"/>
    <w:rsid w:val="009E769B"/>
    <w:rsid w:val="009E7B9E"/>
    <w:rsid w:val="009E7C72"/>
    <w:rsid w:val="009F0435"/>
    <w:rsid w:val="009F045B"/>
    <w:rsid w:val="009F05A8"/>
    <w:rsid w:val="009F05AB"/>
    <w:rsid w:val="009F0667"/>
    <w:rsid w:val="009F0706"/>
    <w:rsid w:val="009F0863"/>
    <w:rsid w:val="009F0A0B"/>
    <w:rsid w:val="009F0CF3"/>
    <w:rsid w:val="009F1032"/>
    <w:rsid w:val="009F10C5"/>
    <w:rsid w:val="009F139F"/>
    <w:rsid w:val="009F1D24"/>
    <w:rsid w:val="009F1FCC"/>
    <w:rsid w:val="009F20BC"/>
    <w:rsid w:val="009F2206"/>
    <w:rsid w:val="009F226A"/>
    <w:rsid w:val="009F2575"/>
    <w:rsid w:val="009F2657"/>
    <w:rsid w:val="009F2722"/>
    <w:rsid w:val="009F2866"/>
    <w:rsid w:val="009F28A4"/>
    <w:rsid w:val="009F2CF9"/>
    <w:rsid w:val="009F31D2"/>
    <w:rsid w:val="009F3231"/>
    <w:rsid w:val="009F32EB"/>
    <w:rsid w:val="009F3719"/>
    <w:rsid w:val="009F374A"/>
    <w:rsid w:val="009F3A38"/>
    <w:rsid w:val="009F3FDE"/>
    <w:rsid w:val="009F40D2"/>
    <w:rsid w:val="009F4566"/>
    <w:rsid w:val="009F4740"/>
    <w:rsid w:val="009F48A9"/>
    <w:rsid w:val="009F52BC"/>
    <w:rsid w:val="009F55C8"/>
    <w:rsid w:val="009F5908"/>
    <w:rsid w:val="009F59EC"/>
    <w:rsid w:val="009F5ACA"/>
    <w:rsid w:val="009F5C03"/>
    <w:rsid w:val="009F5EFC"/>
    <w:rsid w:val="009F60F5"/>
    <w:rsid w:val="009F6254"/>
    <w:rsid w:val="009F62EE"/>
    <w:rsid w:val="009F67AC"/>
    <w:rsid w:val="009F688E"/>
    <w:rsid w:val="009F7058"/>
    <w:rsid w:val="009F74DC"/>
    <w:rsid w:val="009F7AF7"/>
    <w:rsid w:val="009F7C5E"/>
    <w:rsid w:val="009F7FBF"/>
    <w:rsid w:val="00A00141"/>
    <w:rsid w:val="00A005D0"/>
    <w:rsid w:val="00A00673"/>
    <w:rsid w:val="00A00957"/>
    <w:rsid w:val="00A00B0F"/>
    <w:rsid w:val="00A00D75"/>
    <w:rsid w:val="00A00FA8"/>
    <w:rsid w:val="00A01761"/>
    <w:rsid w:val="00A01850"/>
    <w:rsid w:val="00A01CCC"/>
    <w:rsid w:val="00A01CD7"/>
    <w:rsid w:val="00A02536"/>
    <w:rsid w:val="00A02E1F"/>
    <w:rsid w:val="00A039D5"/>
    <w:rsid w:val="00A03A0F"/>
    <w:rsid w:val="00A03B0B"/>
    <w:rsid w:val="00A03BD3"/>
    <w:rsid w:val="00A0419A"/>
    <w:rsid w:val="00A04403"/>
    <w:rsid w:val="00A04976"/>
    <w:rsid w:val="00A04C6A"/>
    <w:rsid w:val="00A05158"/>
    <w:rsid w:val="00A052B2"/>
    <w:rsid w:val="00A0549F"/>
    <w:rsid w:val="00A054BE"/>
    <w:rsid w:val="00A05E63"/>
    <w:rsid w:val="00A064E8"/>
    <w:rsid w:val="00A06A2F"/>
    <w:rsid w:val="00A06C0C"/>
    <w:rsid w:val="00A06C43"/>
    <w:rsid w:val="00A06C59"/>
    <w:rsid w:val="00A06CA2"/>
    <w:rsid w:val="00A0729F"/>
    <w:rsid w:val="00A074EC"/>
    <w:rsid w:val="00A07511"/>
    <w:rsid w:val="00A0751B"/>
    <w:rsid w:val="00A07522"/>
    <w:rsid w:val="00A07533"/>
    <w:rsid w:val="00A075AB"/>
    <w:rsid w:val="00A07740"/>
    <w:rsid w:val="00A07A97"/>
    <w:rsid w:val="00A07B1F"/>
    <w:rsid w:val="00A07D15"/>
    <w:rsid w:val="00A101B0"/>
    <w:rsid w:val="00A103AC"/>
    <w:rsid w:val="00A103EF"/>
    <w:rsid w:val="00A10740"/>
    <w:rsid w:val="00A10834"/>
    <w:rsid w:val="00A1093B"/>
    <w:rsid w:val="00A109C7"/>
    <w:rsid w:val="00A10CC4"/>
    <w:rsid w:val="00A10D7E"/>
    <w:rsid w:val="00A10EF4"/>
    <w:rsid w:val="00A1161F"/>
    <w:rsid w:val="00A118C8"/>
    <w:rsid w:val="00A11BCE"/>
    <w:rsid w:val="00A11EC1"/>
    <w:rsid w:val="00A11FE2"/>
    <w:rsid w:val="00A122EC"/>
    <w:rsid w:val="00A126C7"/>
    <w:rsid w:val="00A12894"/>
    <w:rsid w:val="00A12F7F"/>
    <w:rsid w:val="00A1361C"/>
    <w:rsid w:val="00A136B7"/>
    <w:rsid w:val="00A137CF"/>
    <w:rsid w:val="00A139F5"/>
    <w:rsid w:val="00A13D89"/>
    <w:rsid w:val="00A13E1A"/>
    <w:rsid w:val="00A14165"/>
    <w:rsid w:val="00A142E4"/>
    <w:rsid w:val="00A143A7"/>
    <w:rsid w:val="00A14695"/>
    <w:rsid w:val="00A1481F"/>
    <w:rsid w:val="00A14865"/>
    <w:rsid w:val="00A148A2"/>
    <w:rsid w:val="00A14CF2"/>
    <w:rsid w:val="00A14D77"/>
    <w:rsid w:val="00A14EFD"/>
    <w:rsid w:val="00A1503C"/>
    <w:rsid w:val="00A15499"/>
    <w:rsid w:val="00A15506"/>
    <w:rsid w:val="00A15671"/>
    <w:rsid w:val="00A158E0"/>
    <w:rsid w:val="00A15A3F"/>
    <w:rsid w:val="00A15F7A"/>
    <w:rsid w:val="00A16454"/>
    <w:rsid w:val="00A16847"/>
    <w:rsid w:val="00A16AA8"/>
    <w:rsid w:val="00A16D9B"/>
    <w:rsid w:val="00A17031"/>
    <w:rsid w:val="00A1712D"/>
    <w:rsid w:val="00A17CF6"/>
    <w:rsid w:val="00A17D4E"/>
    <w:rsid w:val="00A17E23"/>
    <w:rsid w:val="00A17EED"/>
    <w:rsid w:val="00A204C0"/>
    <w:rsid w:val="00A2088C"/>
    <w:rsid w:val="00A20966"/>
    <w:rsid w:val="00A20ABE"/>
    <w:rsid w:val="00A20AC8"/>
    <w:rsid w:val="00A214B1"/>
    <w:rsid w:val="00A21956"/>
    <w:rsid w:val="00A21AEC"/>
    <w:rsid w:val="00A21B20"/>
    <w:rsid w:val="00A21F35"/>
    <w:rsid w:val="00A22794"/>
    <w:rsid w:val="00A22932"/>
    <w:rsid w:val="00A2298D"/>
    <w:rsid w:val="00A230A6"/>
    <w:rsid w:val="00A230E5"/>
    <w:rsid w:val="00A2347D"/>
    <w:rsid w:val="00A23483"/>
    <w:rsid w:val="00A23610"/>
    <w:rsid w:val="00A23669"/>
    <w:rsid w:val="00A24206"/>
    <w:rsid w:val="00A244D3"/>
    <w:rsid w:val="00A2466E"/>
    <w:rsid w:val="00A24A80"/>
    <w:rsid w:val="00A24C05"/>
    <w:rsid w:val="00A2518A"/>
    <w:rsid w:val="00A25288"/>
    <w:rsid w:val="00A25D2C"/>
    <w:rsid w:val="00A25D3E"/>
    <w:rsid w:val="00A25D54"/>
    <w:rsid w:val="00A25D8B"/>
    <w:rsid w:val="00A261BB"/>
    <w:rsid w:val="00A264EF"/>
    <w:rsid w:val="00A26815"/>
    <w:rsid w:val="00A26858"/>
    <w:rsid w:val="00A2687C"/>
    <w:rsid w:val="00A26A8B"/>
    <w:rsid w:val="00A26EFB"/>
    <w:rsid w:val="00A2712C"/>
    <w:rsid w:val="00A2713B"/>
    <w:rsid w:val="00A2773B"/>
    <w:rsid w:val="00A278FF"/>
    <w:rsid w:val="00A27A56"/>
    <w:rsid w:val="00A27EEF"/>
    <w:rsid w:val="00A27FAF"/>
    <w:rsid w:val="00A27FCC"/>
    <w:rsid w:val="00A300F6"/>
    <w:rsid w:val="00A301DB"/>
    <w:rsid w:val="00A30912"/>
    <w:rsid w:val="00A30D92"/>
    <w:rsid w:val="00A30DA6"/>
    <w:rsid w:val="00A30E36"/>
    <w:rsid w:val="00A30F08"/>
    <w:rsid w:val="00A310B8"/>
    <w:rsid w:val="00A31159"/>
    <w:rsid w:val="00A3151B"/>
    <w:rsid w:val="00A31711"/>
    <w:rsid w:val="00A31D83"/>
    <w:rsid w:val="00A32138"/>
    <w:rsid w:val="00A32566"/>
    <w:rsid w:val="00A32606"/>
    <w:rsid w:val="00A327D3"/>
    <w:rsid w:val="00A3293D"/>
    <w:rsid w:val="00A32D86"/>
    <w:rsid w:val="00A32E07"/>
    <w:rsid w:val="00A33178"/>
    <w:rsid w:val="00A33689"/>
    <w:rsid w:val="00A337E5"/>
    <w:rsid w:val="00A33B5A"/>
    <w:rsid w:val="00A33B75"/>
    <w:rsid w:val="00A33F03"/>
    <w:rsid w:val="00A33F4D"/>
    <w:rsid w:val="00A33FE8"/>
    <w:rsid w:val="00A340AE"/>
    <w:rsid w:val="00A34959"/>
    <w:rsid w:val="00A34AF3"/>
    <w:rsid w:val="00A34E7A"/>
    <w:rsid w:val="00A357BC"/>
    <w:rsid w:val="00A35ACB"/>
    <w:rsid w:val="00A35D3C"/>
    <w:rsid w:val="00A361EC"/>
    <w:rsid w:val="00A362DA"/>
    <w:rsid w:val="00A36472"/>
    <w:rsid w:val="00A36CB3"/>
    <w:rsid w:val="00A36FD2"/>
    <w:rsid w:val="00A37489"/>
    <w:rsid w:val="00A37891"/>
    <w:rsid w:val="00A37923"/>
    <w:rsid w:val="00A37A84"/>
    <w:rsid w:val="00A4005A"/>
    <w:rsid w:val="00A40176"/>
    <w:rsid w:val="00A40177"/>
    <w:rsid w:val="00A40342"/>
    <w:rsid w:val="00A404D2"/>
    <w:rsid w:val="00A40712"/>
    <w:rsid w:val="00A40B64"/>
    <w:rsid w:val="00A40DDF"/>
    <w:rsid w:val="00A41031"/>
    <w:rsid w:val="00A411A6"/>
    <w:rsid w:val="00A4135D"/>
    <w:rsid w:val="00A41664"/>
    <w:rsid w:val="00A41851"/>
    <w:rsid w:val="00A4197F"/>
    <w:rsid w:val="00A41B37"/>
    <w:rsid w:val="00A41CF4"/>
    <w:rsid w:val="00A420AB"/>
    <w:rsid w:val="00A423A7"/>
    <w:rsid w:val="00A42700"/>
    <w:rsid w:val="00A427CF"/>
    <w:rsid w:val="00A42940"/>
    <w:rsid w:val="00A42DE4"/>
    <w:rsid w:val="00A431D4"/>
    <w:rsid w:val="00A43508"/>
    <w:rsid w:val="00A43CDF"/>
    <w:rsid w:val="00A43F11"/>
    <w:rsid w:val="00A4404F"/>
    <w:rsid w:val="00A4454E"/>
    <w:rsid w:val="00A44792"/>
    <w:rsid w:val="00A447CE"/>
    <w:rsid w:val="00A44AC6"/>
    <w:rsid w:val="00A44B69"/>
    <w:rsid w:val="00A44C73"/>
    <w:rsid w:val="00A44CB7"/>
    <w:rsid w:val="00A44E55"/>
    <w:rsid w:val="00A44F9D"/>
    <w:rsid w:val="00A45291"/>
    <w:rsid w:val="00A452D4"/>
    <w:rsid w:val="00A45558"/>
    <w:rsid w:val="00A4575F"/>
    <w:rsid w:val="00A45B79"/>
    <w:rsid w:val="00A45BCC"/>
    <w:rsid w:val="00A45C0A"/>
    <w:rsid w:val="00A45E5E"/>
    <w:rsid w:val="00A45E7E"/>
    <w:rsid w:val="00A46582"/>
    <w:rsid w:val="00A4674B"/>
    <w:rsid w:val="00A46801"/>
    <w:rsid w:val="00A46856"/>
    <w:rsid w:val="00A46921"/>
    <w:rsid w:val="00A46B18"/>
    <w:rsid w:val="00A46F9E"/>
    <w:rsid w:val="00A46FDF"/>
    <w:rsid w:val="00A4727A"/>
    <w:rsid w:val="00A4768B"/>
    <w:rsid w:val="00A47744"/>
    <w:rsid w:val="00A4775D"/>
    <w:rsid w:val="00A477AD"/>
    <w:rsid w:val="00A4792B"/>
    <w:rsid w:val="00A47ED7"/>
    <w:rsid w:val="00A50044"/>
    <w:rsid w:val="00A50059"/>
    <w:rsid w:val="00A501A4"/>
    <w:rsid w:val="00A50532"/>
    <w:rsid w:val="00A50BA2"/>
    <w:rsid w:val="00A512E4"/>
    <w:rsid w:val="00A51487"/>
    <w:rsid w:val="00A51516"/>
    <w:rsid w:val="00A51624"/>
    <w:rsid w:val="00A51ACF"/>
    <w:rsid w:val="00A51C13"/>
    <w:rsid w:val="00A51ED9"/>
    <w:rsid w:val="00A520F3"/>
    <w:rsid w:val="00A52189"/>
    <w:rsid w:val="00A523C3"/>
    <w:rsid w:val="00A52534"/>
    <w:rsid w:val="00A526BE"/>
    <w:rsid w:val="00A52AD5"/>
    <w:rsid w:val="00A52B2E"/>
    <w:rsid w:val="00A52B6B"/>
    <w:rsid w:val="00A52B9F"/>
    <w:rsid w:val="00A52C44"/>
    <w:rsid w:val="00A52E3C"/>
    <w:rsid w:val="00A533BC"/>
    <w:rsid w:val="00A5349A"/>
    <w:rsid w:val="00A53860"/>
    <w:rsid w:val="00A53B0E"/>
    <w:rsid w:val="00A53C1E"/>
    <w:rsid w:val="00A53E15"/>
    <w:rsid w:val="00A544CD"/>
    <w:rsid w:val="00A54696"/>
    <w:rsid w:val="00A5491E"/>
    <w:rsid w:val="00A54A45"/>
    <w:rsid w:val="00A54A6A"/>
    <w:rsid w:val="00A54B6C"/>
    <w:rsid w:val="00A54E2A"/>
    <w:rsid w:val="00A54F5C"/>
    <w:rsid w:val="00A54F7D"/>
    <w:rsid w:val="00A550B6"/>
    <w:rsid w:val="00A5533D"/>
    <w:rsid w:val="00A55481"/>
    <w:rsid w:val="00A55967"/>
    <w:rsid w:val="00A559D8"/>
    <w:rsid w:val="00A55C64"/>
    <w:rsid w:val="00A55D29"/>
    <w:rsid w:val="00A55D80"/>
    <w:rsid w:val="00A5660C"/>
    <w:rsid w:val="00A56A7A"/>
    <w:rsid w:val="00A56C7E"/>
    <w:rsid w:val="00A57110"/>
    <w:rsid w:val="00A571C4"/>
    <w:rsid w:val="00A57386"/>
    <w:rsid w:val="00A5794C"/>
    <w:rsid w:val="00A57BB7"/>
    <w:rsid w:val="00A57C1F"/>
    <w:rsid w:val="00A57E57"/>
    <w:rsid w:val="00A57FB0"/>
    <w:rsid w:val="00A60224"/>
    <w:rsid w:val="00A609CE"/>
    <w:rsid w:val="00A60A31"/>
    <w:rsid w:val="00A612E0"/>
    <w:rsid w:val="00A6195B"/>
    <w:rsid w:val="00A6199D"/>
    <w:rsid w:val="00A61A93"/>
    <w:rsid w:val="00A62116"/>
    <w:rsid w:val="00A627B4"/>
    <w:rsid w:val="00A629E1"/>
    <w:rsid w:val="00A62A0A"/>
    <w:rsid w:val="00A62C94"/>
    <w:rsid w:val="00A62F0D"/>
    <w:rsid w:val="00A6342F"/>
    <w:rsid w:val="00A63978"/>
    <w:rsid w:val="00A63A21"/>
    <w:rsid w:val="00A63C07"/>
    <w:rsid w:val="00A6409F"/>
    <w:rsid w:val="00A64501"/>
    <w:rsid w:val="00A6478D"/>
    <w:rsid w:val="00A64893"/>
    <w:rsid w:val="00A64A0E"/>
    <w:rsid w:val="00A64AE0"/>
    <w:rsid w:val="00A64B15"/>
    <w:rsid w:val="00A64B46"/>
    <w:rsid w:val="00A64E10"/>
    <w:rsid w:val="00A64ED9"/>
    <w:rsid w:val="00A65090"/>
    <w:rsid w:val="00A652BE"/>
    <w:rsid w:val="00A654D7"/>
    <w:rsid w:val="00A656A5"/>
    <w:rsid w:val="00A65C71"/>
    <w:rsid w:val="00A65CF4"/>
    <w:rsid w:val="00A65E91"/>
    <w:rsid w:val="00A6609B"/>
    <w:rsid w:val="00A662B5"/>
    <w:rsid w:val="00A66354"/>
    <w:rsid w:val="00A66665"/>
    <w:rsid w:val="00A66687"/>
    <w:rsid w:val="00A666A2"/>
    <w:rsid w:val="00A66CCD"/>
    <w:rsid w:val="00A66EAD"/>
    <w:rsid w:val="00A66F73"/>
    <w:rsid w:val="00A67240"/>
    <w:rsid w:val="00A672A0"/>
    <w:rsid w:val="00A675DF"/>
    <w:rsid w:val="00A67652"/>
    <w:rsid w:val="00A6799F"/>
    <w:rsid w:val="00A679A5"/>
    <w:rsid w:val="00A67B41"/>
    <w:rsid w:val="00A67CE9"/>
    <w:rsid w:val="00A67D8B"/>
    <w:rsid w:val="00A7072E"/>
    <w:rsid w:val="00A707C2"/>
    <w:rsid w:val="00A707CD"/>
    <w:rsid w:val="00A707DB"/>
    <w:rsid w:val="00A7097A"/>
    <w:rsid w:val="00A70A76"/>
    <w:rsid w:val="00A70E3E"/>
    <w:rsid w:val="00A7108E"/>
    <w:rsid w:val="00A710EF"/>
    <w:rsid w:val="00A7122D"/>
    <w:rsid w:val="00A71722"/>
    <w:rsid w:val="00A71D4C"/>
    <w:rsid w:val="00A71E52"/>
    <w:rsid w:val="00A71F09"/>
    <w:rsid w:val="00A72225"/>
    <w:rsid w:val="00A726F6"/>
    <w:rsid w:val="00A72868"/>
    <w:rsid w:val="00A72BD4"/>
    <w:rsid w:val="00A72E3E"/>
    <w:rsid w:val="00A72E9B"/>
    <w:rsid w:val="00A72FDD"/>
    <w:rsid w:val="00A7333D"/>
    <w:rsid w:val="00A733CF"/>
    <w:rsid w:val="00A73714"/>
    <w:rsid w:val="00A73ABD"/>
    <w:rsid w:val="00A73B78"/>
    <w:rsid w:val="00A73ED7"/>
    <w:rsid w:val="00A73F93"/>
    <w:rsid w:val="00A73FC9"/>
    <w:rsid w:val="00A741CE"/>
    <w:rsid w:val="00A7429B"/>
    <w:rsid w:val="00A746D5"/>
    <w:rsid w:val="00A7510D"/>
    <w:rsid w:val="00A754C6"/>
    <w:rsid w:val="00A75762"/>
    <w:rsid w:val="00A7589E"/>
    <w:rsid w:val="00A75BA7"/>
    <w:rsid w:val="00A75C1F"/>
    <w:rsid w:val="00A75FB2"/>
    <w:rsid w:val="00A75FD5"/>
    <w:rsid w:val="00A76210"/>
    <w:rsid w:val="00A766C8"/>
    <w:rsid w:val="00A766EC"/>
    <w:rsid w:val="00A76C28"/>
    <w:rsid w:val="00A76C58"/>
    <w:rsid w:val="00A76CD6"/>
    <w:rsid w:val="00A76DB2"/>
    <w:rsid w:val="00A76FC6"/>
    <w:rsid w:val="00A77027"/>
    <w:rsid w:val="00A77328"/>
    <w:rsid w:val="00A77478"/>
    <w:rsid w:val="00A77681"/>
    <w:rsid w:val="00A778BE"/>
    <w:rsid w:val="00A77B79"/>
    <w:rsid w:val="00A77CEE"/>
    <w:rsid w:val="00A807FF"/>
    <w:rsid w:val="00A8086B"/>
    <w:rsid w:val="00A80952"/>
    <w:rsid w:val="00A8097B"/>
    <w:rsid w:val="00A80EC3"/>
    <w:rsid w:val="00A80F1D"/>
    <w:rsid w:val="00A80F5F"/>
    <w:rsid w:val="00A81326"/>
    <w:rsid w:val="00A816F6"/>
    <w:rsid w:val="00A817BD"/>
    <w:rsid w:val="00A8192B"/>
    <w:rsid w:val="00A81BE6"/>
    <w:rsid w:val="00A81D37"/>
    <w:rsid w:val="00A81FFD"/>
    <w:rsid w:val="00A82137"/>
    <w:rsid w:val="00A82175"/>
    <w:rsid w:val="00A8298E"/>
    <w:rsid w:val="00A82C17"/>
    <w:rsid w:val="00A82C88"/>
    <w:rsid w:val="00A82F8D"/>
    <w:rsid w:val="00A830A1"/>
    <w:rsid w:val="00A830D5"/>
    <w:rsid w:val="00A830F7"/>
    <w:rsid w:val="00A83546"/>
    <w:rsid w:val="00A838D8"/>
    <w:rsid w:val="00A83B87"/>
    <w:rsid w:val="00A83C48"/>
    <w:rsid w:val="00A83DB8"/>
    <w:rsid w:val="00A83E97"/>
    <w:rsid w:val="00A83ED4"/>
    <w:rsid w:val="00A84338"/>
    <w:rsid w:val="00A844CC"/>
    <w:rsid w:val="00A8465D"/>
    <w:rsid w:val="00A846A7"/>
    <w:rsid w:val="00A8476C"/>
    <w:rsid w:val="00A849D8"/>
    <w:rsid w:val="00A84A37"/>
    <w:rsid w:val="00A84A61"/>
    <w:rsid w:val="00A84ABE"/>
    <w:rsid w:val="00A84CA7"/>
    <w:rsid w:val="00A85093"/>
    <w:rsid w:val="00A850A9"/>
    <w:rsid w:val="00A850C8"/>
    <w:rsid w:val="00A851D7"/>
    <w:rsid w:val="00A85801"/>
    <w:rsid w:val="00A8593C"/>
    <w:rsid w:val="00A8599F"/>
    <w:rsid w:val="00A85A3F"/>
    <w:rsid w:val="00A86238"/>
    <w:rsid w:val="00A865F4"/>
    <w:rsid w:val="00A868AD"/>
    <w:rsid w:val="00A86A9A"/>
    <w:rsid w:val="00A86D2C"/>
    <w:rsid w:val="00A8706D"/>
    <w:rsid w:val="00A87118"/>
    <w:rsid w:val="00A87150"/>
    <w:rsid w:val="00A879A5"/>
    <w:rsid w:val="00A87A04"/>
    <w:rsid w:val="00A87A37"/>
    <w:rsid w:val="00A87C58"/>
    <w:rsid w:val="00A87D3A"/>
    <w:rsid w:val="00A87E16"/>
    <w:rsid w:val="00A87EAE"/>
    <w:rsid w:val="00A87F24"/>
    <w:rsid w:val="00A904E2"/>
    <w:rsid w:val="00A905AF"/>
    <w:rsid w:val="00A90766"/>
    <w:rsid w:val="00A90777"/>
    <w:rsid w:val="00A908EA"/>
    <w:rsid w:val="00A90A7B"/>
    <w:rsid w:val="00A90B51"/>
    <w:rsid w:val="00A90B92"/>
    <w:rsid w:val="00A90C91"/>
    <w:rsid w:val="00A90F19"/>
    <w:rsid w:val="00A91185"/>
    <w:rsid w:val="00A916CA"/>
    <w:rsid w:val="00A91822"/>
    <w:rsid w:val="00A91881"/>
    <w:rsid w:val="00A91B62"/>
    <w:rsid w:val="00A91C41"/>
    <w:rsid w:val="00A91FCC"/>
    <w:rsid w:val="00A92150"/>
    <w:rsid w:val="00A9226C"/>
    <w:rsid w:val="00A92585"/>
    <w:rsid w:val="00A929C9"/>
    <w:rsid w:val="00A92E54"/>
    <w:rsid w:val="00A93120"/>
    <w:rsid w:val="00A93162"/>
    <w:rsid w:val="00A939B9"/>
    <w:rsid w:val="00A93F33"/>
    <w:rsid w:val="00A94130"/>
    <w:rsid w:val="00A94280"/>
    <w:rsid w:val="00A947D5"/>
    <w:rsid w:val="00A9481A"/>
    <w:rsid w:val="00A94B7A"/>
    <w:rsid w:val="00A94C6B"/>
    <w:rsid w:val="00A94C7A"/>
    <w:rsid w:val="00A94D11"/>
    <w:rsid w:val="00A94D13"/>
    <w:rsid w:val="00A950F5"/>
    <w:rsid w:val="00A9520C"/>
    <w:rsid w:val="00A9528E"/>
    <w:rsid w:val="00A95599"/>
    <w:rsid w:val="00A956A4"/>
    <w:rsid w:val="00A957E8"/>
    <w:rsid w:val="00A95843"/>
    <w:rsid w:val="00A95ABB"/>
    <w:rsid w:val="00A95D68"/>
    <w:rsid w:val="00A967C5"/>
    <w:rsid w:val="00A96B45"/>
    <w:rsid w:val="00A96F99"/>
    <w:rsid w:val="00A97015"/>
    <w:rsid w:val="00A97135"/>
    <w:rsid w:val="00A9748D"/>
    <w:rsid w:val="00A979C4"/>
    <w:rsid w:val="00A979CE"/>
    <w:rsid w:val="00A97A09"/>
    <w:rsid w:val="00A97A23"/>
    <w:rsid w:val="00A97FC2"/>
    <w:rsid w:val="00AA0223"/>
    <w:rsid w:val="00AA048C"/>
    <w:rsid w:val="00AA06B7"/>
    <w:rsid w:val="00AA0B01"/>
    <w:rsid w:val="00AA0CA2"/>
    <w:rsid w:val="00AA0E43"/>
    <w:rsid w:val="00AA0E9B"/>
    <w:rsid w:val="00AA0FF4"/>
    <w:rsid w:val="00AA114A"/>
    <w:rsid w:val="00AA150E"/>
    <w:rsid w:val="00AA1973"/>
    <w:rsid w:val="00AA1B02"/>
    <w:rsid w:val="00AA1C8A"/>
    <w:rsid w:val="00AA1DF2"/>
    <w:rsid w:val="00AA2010"/>
    <w:rsid w:val="00AA25F6"/>
    <w:rsid w:val="00AA26EA"/>
    <w:rsid w:val="00AA2962"/>
    <w:rsid w:val="00AA2DEC"/>
    <w:rsid w:val="00AA2EC7"/>
    <w:rsid w:val="00AA31D6"/>
    <w:rsid w:val="00AA376D"/>
    <w:rsid w:val="00AA3EDC"/>
    <w:rsid w:val="00AA3EDE"/>
    <w:rsid w:val="00AA40C9"/>
    <w:rsid w:val="00AA4757"/>
    <w:rsid w:val="00AA494C"/>
    <w:rsid w:val="00AA4EBE"/>
    <w:rsid w:val="00AA51DB"/>
    <w:rsid w:val="00AA538F"/>
    <w:rsid w:val="00AA553F"/>
    <w:rsid w:val="00AA5799"/>
    <w:rsid w:val="00AA57EA"/>
    <w:rsid w:val="00AA5A10"/>
    <w:rsid w:val="00AA5C56"/>
    <w:rsid w:val="00AA61F1"/>
    <w:rsid w:val="00AA6226"/>
    <w:rsid w:val="00AA63CD"/>
    <w:rsid w:val="00AA663B"/>
    <w:rsid w:val="00AA6653"/>
    <w:rsid w:val="00AA67FA"/>
    <w:rsid w:val="00AA6805"/>
    <w:rsid w:val="00AA69F0"/>
    <w:rsid w:val="00AA6B01"/>
    <w:rsid w:val="00AA6B58"/>
    <w:rsid w:val="00AA6C2E"/>
    <w:rsid w:val="00AA6C61"/>
    <w:rsid w:val="00AA6C86"/>
    <w:rsid w:val="00AA6D58"/>
    <w:rsid w:val="00AA6E4D"/>
    <w:rsid w:val="00AA72DC"/>
    <w:rsid w:val="00AA762B"/>
    <w:rsid w:val="00AA774A"/>
    <w:rsid w:val="00AA7832"/>
    <w:rsid w:val="00AA7EB1"/>
    <w:rsid w:val="00AA7EB5"/>
    <w:rsid w:val="00AB006A"/>
    <w:rsid w:val="00AB0106"/>
    <w:rsid w:val="00AB03D4"/>
    <w:rsid w:val="00AB05A4"/>
    <w:rsid w:val="00AB076E"/>
    <w:rsid w:val="00AB09F8"/>
    <w:rsid w:val="00AB0ABB"/>
    <w:rsid w:val="00AB0BB2"/>
    <w:rsid w:val="00AB0FCC"/>
    <w:rsid w:val="00AB160C"/>
    <w:rsid w:val="00AB1C4A"/>
    <w:rsid w:val="00AB1C4C"/>
    <w:rsid w:val="00AB1F36"/>
    <w:rsid w:val="00AB2003"/>
    <w:rsid w:val="00AB229B"/>
    <w:rsid w:val="00AB22B8"/>
    <w:rsid w:val="00AB234F"/>
    <w:rsid w:val="00AB288C"/>
    <w:rsid w:val="00AB2A0D"/>
    <w:rsid w:val="00AB2C5F"/>
    <w:rsid w:val="00AB2F43"/>
    <w:rsid w:val="00AB3005"/>
    <w:rsid w:val="00AB313C"/>
    <w:rsid w:val="00AB3464"/>
    <w:rsid w:val="00AB3831"/>
    <w:rsid w:val="00AB3924"/>
    <w:rsid w:val="00AB3EC0"/>
    <w:rsid w:val="00AB420A"/>
    <w:rsid w:val="00AB42E0"/>
    <w:rsid w:val="00AB42F8"/>
    <w:rsid w:val="00AB4605"/>
    <w:rsid w:val="00AB4CF5"/>
    <w:rsid w:val="00AB5172"/>
    <w:rsid w:val="00AB529D"/>
    <w:rsid w:val="00AB5618"/>
    <w:rsid w:val="00AB57E4"/>
    <w:rsid w:val="00AB5837"/>
    <w:rsid w:val="00AB59D1"/>
    <w:rsid w:val="00AB5AFD"/>
    <w:rsid w:val="00AB5B00"/>
    <w:rsid w:val="00AB5FC4"/>
    <w:rsid w:val="00AB621E"/>
    <w:rsid w:val="00AB6539"/>
    <w:rsid w:val="00AB6A2E"/>
    <w:rsid w:val="00AB6BFC"/>
    <w:rsid w:val="00AB6C43"/>
    <w:rsid w:val="00AB6F58"/>
    <w:rsid w:val="00AB70CD"/>
    <w:rsid w:val="00AB792D"/>
    <w:rsid w:val="00AB7A0A"/>
    <w:rsid w:val="00AB7BDA"/>
    <w:rsid w:val="00AB7BF5"/>
    <w:rsid w:val="00AB7C3B"/>
    <w:rsid w:val="00AC0117"/>
    <w:rsid w:val="00AC0133"/>
    <w:rsid w:val="00AC053F"/>
    <w:rsid w:val="00AC0700"/>
    <w:rsid w:val="00AC07B1"/>
    <w:rsid w:val="00AC08E1"/>
    <w:rsid w:val="00AC0965"/>
    <w:rsid w:val="00AC09AA"/>
    <w:rsid w:val="00AC0BB0"/>
    <w:rsid w:val="00AC0FC0"/>
    <w:rsid w:val="00AC131F"/>
    <w:rsid w:val="00AC18D6"/>
    <w:rsid w:val="00AC195B"/>
    <w:rsid w:val="00AC19C9"/>
    <w:rsid w:val="00AC24E7"/>
    <w:rsid w:val="00AC284C"/>
    <w:rsid w:val="00AC329A"/>
    <w:rsid w:val="00AC3670"/>
    <w:rsid w:val="00AC36D5"/>
    <w:rsid w:val="00AC37ED"/>
    <w:rsid w:val="00AC381E"/>
    <w:rsid w:val="00AC38CE"/>
    <w:rsid w:val="00AC3A58"/>
    <w:rsid w:val="00AC3C2F"/>
    <w:rsid w:val="00AC44CA"/>
    <w:rsid w:val="00AC478E"/>
    <w:rsid w:val="00AC48D1"/>
    <w:rsid w:val="00AC4B93"/>
    <w:rsid w:val="00AC53F3"/>
    <w:rsid w:val="00AC5566"/>
    <w:rsid w:val="00AC58E2"/>
    <w:rsid w:val="00AC5E2F"/>
    <w:rsid w:val="00AC6305"/>
    <w:rsid w:val="00AC651B"/>
    <w:rsid w:val="00AC672B"/>
    <w:rsid w:val="00AC6785"/>
    <w:rsid w:val="00AC6DF1"/>
    <w:rsid w:val="00AC71A1"/>
    <w:rsid w:val="00AC769A"/>
    <w:rsid w:val="00AC79BF"/>
    <w:rsid w:val="00AC7BF3"/>
    <w:rsid w:val="00AC7C08"/>
    <w:rsid w:val="00AD03EE"/>
    <w:rsid w:val="00AD0575"/>
    <w:rsid w:val="00AD0A43"/>
    <w:rsid w:val="00AD0D2C"/>
    <w:rsid w:val="00AD0EFA"/>
    <w:rsid w:val="00AD136E"/>
    <w:rsid w:val="00AD14E3"/>
    <w:rsid w:val="00AD166B"/>
    <w:rsid w:val="00AD2258"/>
    <w:rsid w:val="00AD25D0"/>
    <w:rsid w:val="00AD285D"/>
    <w:rsid w:val="00AD2A35"/>
    <w:rsid w:val="00AD2A61"/>
    <w:rsid w:val="00AD2D17"/>
    <w:rsid w:val="00AD2E22"/>
    <w:rsid w:val="00AD2EFA"/>
    <w:rsid w:val="00AD2FF5"/>
    <w:rsid w:val="00AD306C"/>
    <w:rsid w:val="00AD355E"/>
    <w:rsid w:val="00AD35A9"/>
    <w:rsid w:val="00AD3713"/>
    <w:rsid w:val="00AD3A7F"/>
    <w:rsid w:val="00AD3C62"/>
    <w:rsid w:val="00AD3D1F"/>
    <w:rsid w:val="00AD3D6D"/>
    <w:rsid w:val="00AD408B"/>
    <w:rsid w:val="00AD46A5"/>
    <w:rsid w:val="00AD4A5F"/>
    <w:rsid w:val="00AD4C4F"/>
    <w:rsid w:val="00AD4F9B"/>
    <w:rsid w:val="00AD505E"/>
    <w:rsid w:val="00AD562C"/>
    <w:rsid w:val="00AD5685"/>
    <w:rsid w:val="00AD56F8"/>
    <w:rsid w:val="00AD5D94"/>
    <w:rsid w:val="00AD5EDD"/>
    <w:rsid w:val="00AD5F2E"/>
    <w:rsid w:val="00AD6345"/>
    <w:rsid w:val="00AD67A8"/>
    <w:rsid w:val="00AD6866"/>
    <w:rsid w:val="00AD705F"/>
    <w:rsid w:val="00AD70E5"/>
    <w:rsid w:val="00AD754F"/>
    <w:rsid w:val="00AD77F7"/>
    <w:rsid w:val="00AD7940"/>
    <w:rsid w:val="00AD7D9C"/>
    <w:rsid w:val="00AD7DD4"/>
    <w:rsid w:val="00AE00B3"/>
    <w:rsid w:val="00AE0387"/>
    <w:rsid w:val="00AE03B0"/>
    <w:rsid w:val="00AE09D8"/>
    <w:rsid w:val="00AE0D4D"/>
    <w:rsid w:val="00AE0E13"/>
    <w:rsid w:val="00AE0E75"/>
    <w:rsid w:val="00AE13D0"/>
    <w:rsid w:val="00AE1422"/>
    <w:rsid w:val="00AE173D"/>
    <w:rsid w:val="00AE1747"/>
    <w:rsid w:val="00AE176F"/>
    <w:rsid w:val="00AE1AB1"/>
    <w:rsid w:val="00AE1CA0"/>
    <w:rsid w:val="00AE1E26"/>
    <w:rsid w:val="00AE2092"/>
    <w:rsid w:val="00AE26E3"/>
    <w:rsid w:val="00AE289F"/>
    <w:rsid w:val="00AE2F14"/>
    <w:rsid w:val="00AE2FAB"/>
    <w:rsid w:val="00AE33AA"/>
    <w:rsid w:val="00AE3678"/>
    <w:rsid w:val="00AE3682"/>
    <w:rsid w:val="00AE3772"/>
    <w:rsid w:val="00AE4091"/>
    <w:rsid w:val="00AE4244"/>
    <w:rsid w:val="00AE429F"/>
    <w:rsid w:val="00AE44C9"/>
    <w:rsid w:val="00AE46D9"/>
    <w:rsid w:val="00AE491C"/>
    <w:rsid w:val="00AE4A00"/>
    <w:rsid w:val="00AE4B0B"/>
    <w:rsid w:val="00AE4FBA"/>
    <w:rsid w:val="00AE508C"/>
    <w:rsid w:val="00AE51F0"/>
    <w:rsid w:val="00AE53BF"/>
    <w:rsid w:val="00AE5426"/>
    <w:rsid w:val="00AE561C"/>
    <w:rsid w:val="00AE5805"/>
    <w:rsid w:val="00AE59D2"/>
    <w:rsid w:val="00AE5ABD"/>
    <w:rsid w:val="00AE5B4F"/>
    <w:rsid w:val="00AE634B"/>
    <w:rsid w:val="00AE6532"/>
    <w:rsid w:val="00AE6546"/>
    <w:rsid w:val="00AE6723"/>
    <w:rsid w:val="00AE68EB"/>
    <w:rsid w:val="00AE6F98"/>
    <w:rsid w:val="00AE712B"/>
    <w:rsid w:val="00AE71B9"/>
    <w:rsid w:val="00AE7365"/>
    <w:rsid w:val="00AE74B4"/>
    <w:rsid w:val="00AE75A7"/>
    <w:rsid w:val="00AE79F1"/>
    <w:rsid w:val="00AE7B02"/>
    <w:rsid w:val="00AE7E09"/>
    <w:rsid w:val="00AF004E"/>
    <w:rsid w:val="00AF0347"/>
    <w:rsid w:val="00AF0372"/>
    <w:rsid w:val="00AF041F"/>
    <w:rsid w:val="00AF0867"/>
    <w:rsid w:val="00AF0ABA"/>
    <w:rsid w:val="00AF0B6E"/>
    <w:rsid w:val="00AF0E0A"/>
    <w:rsid w:val="00AF102A"/>
    <w:rsid w:val="00AF1414"/>
    <w:rsid w:val="00AF1714"/>
    <w:rsid w:val="00AF1AFE"/>
    <w:rsid w:val="00AF2372"/>
    <w:rsid w:val="00AF24BC"/>
    <w:rsid w:val="00AF2BE0"/>
    <w:rsid w:val="00AF2F22"/>
    <w:rsid w:val="00AF352C"/>
    <w:rsid w:val="00AF3647"/>
    <w:rsid w:val="00AF3A1E"/>
    <w:rsid w:val="00AF4082"/>
    <w:rsid w:val="00AF409A"/>
    <w:rsid w:val="00AF4110"/>
    <w:rsid w:val="00AF41BC"/>
    <w:rsid w:val="00AF4204"/>
    <w:rsid w:val="00AF455A"/>
    <w:rsid w:val="00AF45BD"/>
    <w:rsid w:val="00AF4639"/>
    <w:rsid w:val="00AF466C"/>
    <w:rsid w:val="00AF4BAD"/>
    <w:rsid w:val="00AF4C20"/>
    <w:rsid w:val="00AF4C8C"/>
    <w:rsid w:val="00AF5265"/>
    <w:rsid w:val="00AF552E"/>
    <w:rsid w:val="00AF5537"/>
    <w:rsid w:val="00AF578E"/>
    <w:rsid w:val="00AF57BD"/>
    <w:rsid w:val="00AF5FB7"/>
    <w:rsid w:val="00AF6228"/>
    <w:rsid w:val="00AF6335"/>
    <w:rsid w:val="00AF6406"/>
    <w:rsid w:val="00AF66EC"/>
    <w:rsid w:val="00AF7115"/>
    <w:rsid w:val="00AF74B4"/>
    <w:rsid w:val="00AF757D"/>
    <w:rsid w:val="00AF7D9B"/>
    <w:rsid w:val="00AF7EC7"/>
    <w:rsid w:val="00B00318"/>
    <w:rsid w:val="00B00366"/>
    <w:rsid w:val="00B003C5"/>
    <w:rsid w:val="00B0082B"/>
    <w:rsid w:val="00B0093C"/>
    <w:rsid w:val="00B009B3"/>
    <w:rsid w:val="00B01263"/>
    <w:rsid w:val="00B0138F"/>
    <w:rsid w:val="00B01658"/>
    <w:rsid w:val="00B01869"/>
    <w:rsid w:val="00B0194D"/>
    <w:rsid w:val="00B01CA1"/>
    <w:rsid w:val="00B01E4D"/>
    <w:rsid w:val="00B02273"/>
    <w:rsid w:val="00B02361"/>
    <w:rsid w:val="00B023D4"/>
    <w:rsid w:val="00B025FA"/>
    <w:rsid w:val="00B026D6"/>
    <w:rsid w:val="00B0282E"/>
    <w:rsid w:val="00B02863"/>
    <w:rsid w:val="00B0291D"/>
    <w:rsid w:val="00B029B7"/>
    <w:rsid w:val="00B02A50"/>
    <w:rsid w:val="00B02A8B"/>
    <w:rsid w:val="00B02CB0"/>
    <w:rsid w:val="00B02ED4"/>
    <w:rsid w:val="00B02F44"/>
    <w:rsid w:val="00B030F8"/>
    <w:rsid w:val="00B0354E"/>
    <w:rsid w:val="00B03D26"/>
    <w:rsid w:val="00B03DFB"/>
    <w:rsid w:val="00B040BD"/>
    <w:rsid w:val="00B04203"/>
    <w:rsid w:val="00B04611"/>
    <w:rsid w:val="00B04652"/>
    <w:rsid w:val="00B0483C"/>
    <w:rsid w:val="00B04AA2"/>
    <w:rsid w:val="00B05102"/>
    <w:rsid w:val="00B0511A"/>
    <w:rsid w:val="00B05260"/>
    <w:rsid w:val="00B05264"/>
    <w:rsid w:val="00B05611"/>
    <w:rsid w:val="00B0579E"/>
    <w:rsid w:val="00B05817"/>
    <w:rsid w:val="00B058EE"/>
    <w:rsid w:val="00B05B42"/>
    <w:rsid w:val="00B05F7E"/>
    <w:rsid w:val="00B0601F"/>
    <w:rsid w:val="00B0626E"/>
    <w:rsid w:val="00B0635F"/>
    <w:rsid w:val="00B063E0"/>
    <w:rsid w:val="00B0646A"/>
    <w:rsid w:val="00B06554"/>
    <w:rsid w:val="00B06585"/>
    <w:rsid w:val="00B06716"/>
    <w:rsid w:val="00B067AA"/>
    <w:rsid w:val="00B06B4C"/>
    <w:rsid w:val="00B06C15"/>
    <w:rsid w:val="00B06C8B"/>
    <w:rsid w:val="00B06D9F"/>
    <w:rsid w:val="00B07237"/>
    <w:rsid w:val="00B07615"/>
    <w:rsid w:val="00B0773A"/>
    <w:rsid w:val="00B077B4"/>
    <w:rsid w:val="00B07DA3"/>
    <w:rsid w:val="00B07E94"/>
    <w:rsid w:val="00B07F50"/>
    <w:rsid w:val="00B07F5B"/>
    <w:rsid w:val="00B10206"/>
    <w:rsid w:val="00B10325"/>
    <w:rsid w:val="00B10456"/>
    <w:rsid w:val="00B10513"/>
    <w:rsid w:val="00B105A8"/>
    <w:rsid w:val="00B108BF"/>
    <w:rsid w:val="00B108D9"/>
    <w:rsid w:val="00B10A80"/>
    <w:rsid w:val="00B10B32"/>
    <w:rsid w:val="00B10DFE"/>
    <w:rsid w:val="00B1125B"/>
    <w:rsid w:val="00B11266"/>
    <w:rsid w:val="00B11297"/>
    <w:rsid w:val="00B1140A"/>
    <w:rsid w:val="00B11438"/>
    <w:rsid w:val="00B117AD"/>
    <w:rsid w:val="00B118B4"/>
    <w:rsid w:val="00B1211B"/>
    <w:rsid w:val="00B121A9"/>
    <w:rsid w:val="00B12270"/>
    <w:rsid w:val="00B13163"/>
    <w:rsid w:val="00B13238"/>
    <w:rsid w:val="00B1323E"/>
    <w:rsid w:val="00B13380"/>
    <w:rsid w:val="00B13463"/>
    <w:rsid w:val="00B134B0"/>
    <w:rsid w:val="00B13731"/>
    <w:rsid w:val="00B137E8"/>
    <w:rsid w:val="00B13E47"/>
    <w:rsid w:val="00B14250"/>
    <w:rsid w:val="00B14290"/>
    <w:rsid w:val="00B1481C"/>
    <w:rsid w:val="00B148C2"/>
    <w:rsid w:val="00B149A8"/>
    <w:rsid w:val="00B14A14"/>
    <w:rsid w:val="00B14B78"/>
    <w:rsid w:val="00B14D5C"/>
    <w:rsid w:val="00B14DEA"/>
    <w:rsid w:val="00B153D0"/>
    <w:rsid w:val="00B159BA"/>
    <w:rsid w:val="00B159F2"/>
    <w:rsid w:val="00B15C16"/>
    <w:rsid w:val="00B15EDD"/>
    <w:rsid w:val="00B1672F"/>
    <w:rsid w:val="00B16909"/>
    <w:rsid w:val="00B16A73"/>
    <w:rsid w:val="00B16D5A"/>
    <w:rsid w:val="00B17094"/>
    <w:rsid w:val="00B171C3"/>
    <w:rsid w:val="00B171C9"/>
    <w:rsid w:val="00B17214"/>
    <w:rsid w:val="00B17624"/>
    <w:rsid w:val="00B176E5"/>
    <w:rsid w:val="00B205C5"/>
    <w:rsid w:val="00B20CD3"/>
    <w:rsid w:val="00B2179E"/>
    <w:rsid w:val="00B217CF"/>
    <w:rsid w:val="00B21D08"/>
    <w:rsid w:val="00B21EB7"/>
    <w:rsid w:val="00B21F49"/>
    <w:rsid w:val="00B21F98"/>
    <w:rsid w:val="00B2227F"/>
    <w:rsid w:val="00B22634"/>
    <w:rsid w:val="00B22668"/>
    <w:rsid w:val="00B22D3E"/>
    <w:rsid w:val="00B22EC3"/>
    <w:rsid w:val="00B235C8"/>
    <w:rsid w:val="00B2365E"/>
    <w:rsid w:val="00B2378C"/>
    <w:rsid w:val="00B23FAB"/>
    <w:rsid w:val="00B2439D"/>
    <w:rsid w:val="00B24750"/>
    <w:rsid w:val="00B247CD"/>
    <w:rsid w:val="00B24EA1"/>
    <w:rsid w:val="00B25268"/>
    <w:rsid w:val="00B2527B"/>
    <w:rsid w:val="00B2533D"/>
    <w:rsid w:val="00B25561"/>
    <w:rsid w:val="00B2567A"/>
    <w:rsid w:val="00B256A7"/>
    <w:rsid w:val="00B2605E"/>
    <w:rsid w:val="00B26113"/>
    <w:rsid w:val="00B262C1"/>
    <w:rsid w:val="00B2638B"/>
    <w:rsid w:val="00B26B5C"/>
    <w:rsid w:val="00B26FD0"/>
    <w:rsid w:val="00B272D1"/>
    <w:rsid w:val="00B27477"/>
    <w:rsid w:val="00B27A59"/>
    <w:rsid w:val="00B27B35"/>
    <w:rsid w:val="00B27F25"/>
    <w:rsid w:val="00B3059C"/>
    <w:rsid w:val="00B30852"/>
    <w:rsid w:val="00B30AAA"/>
    <w:rsid w:val="00B30F3A"/>
    <w:rsid w:val="00B314E6"/>
    <w:rsid w:val="00B32023"/>
    <w:rsid w:val="00B323DC"/>
    <w:rsid w:val="00B32A27"/>
    <w:rsid w:val="00B32B97"/>
    <w:rsid w:val="00B32BBB"/>
    <w:rsid w:val="00B32E9A"/>
    <w:rsid w:val="00B33122"/>
    <w:rsid w:val="00B3357B"/>
    <w:rsid w:val="00B33589"/>
    <w:rsid w:val="00B335EE"/>
    <w:rsid w:val="00B33797"/>
    <w:rsid w:val="00B337F5"/>
    <w:rsid w:val="00B33CB2"/>
    <w:rsid w:val="00B33DA2"/>
    <w:rsid w:val="00B343F4"/>
    <w:rsid w:val="00B34424"/>
    <w:rsid w:val="00B346FD"/>
    <w:rsid w:val="00B34D08"/>
    <w:rsid w:val="00B34D36"/>
    <w:rsid w:val="00B34E1E"/>
    <w:rsid w:val="00B3532F"/>
    <w:rsid w:val="00B354A0"/>
    <w:rsid w:val="00B35AAD"/>
    <w:rsid w:val="00B35ECE"/>
    <w:rsid w:val="00B36830"/>
    <w:rsid w:val="00B36C1B"/>
    <w:rsid w:val="00B36D2B"/>
    <w:rsid w:val="00B36DDE"/>
    <w:rsid w:val="00B36E23"/>
    <w:rsid w:val="00B370A3"/>
    <w:rsid w:val="00B3713C"/>
    <w:rsid w:val="00B371D5"/>
    <w:rsid w:val="00B37533"/>
    <w:rsid w:val="00B37783"/>
    <w:rsid w:val="00B37843"/>
    <w:rsid w:val="00B378A8"/>
    <w:rsid w:val="00B37A87"/>
    <w:rsid w:val="00B37B5D"/>
    <w:rsid w:val="00B37CD4"/>
    <w:rsid w:val="00B37E82"/>
    <w:rsid w:val="00B40098"/>
    <w:rsid w:val="00B400D1"/>
    <w:rsid w:val="00B40407"/>
    <w:rsid w:val="00B40BC1"/>
    <w:rsid w:val="00B411F3"/>
    <w:rsid w:val="00B411FF"/>
    <w:rsid w:val="00B412C3"/>
    <w:rsid w:val="00B413C7"/>
    <w:rsid w:val="00B4157D"/>
    <w:rsid w:val="00B41934"/>
    <w:rsid w:val="00B41B67"/>
    <w:rsid w:val="00B4215A"/>
    <w:rsid w:val="00B422C1"/>
    <w:rsid w:val="00B42375"/>
    <w:rsid w:val="00B42473"/>
    <w:rsid w:val="00B426D9"/>
    <w:rsid w:val="00B42A85"/>
    <w:rsid w:val="00B42A8E"/>
    <w:rsid w:val="00B430A4"/>
    <w:rsid w:val="00B43309"/>
    <w:rsid w:val="00B43340"/>
    <w:rsid w:val="00B433DB"/>
    <w:rsid w:val="00B434E8"/>
    <w:rsid w:val="00B4393F"/>
    <w:rsid w:val="00B439A8"/>
    <w:rsid w:val="00B43F8A"/>
    <w:rsid w:val="00B43FD6"/>
    <w:rsid w:val="00B440AF"/>
    <w:rsid w:val="00B441A9"/>
    <w:rsid w:val="00B44237"/>
    <w:rsid w:val="00B44624"/>
    <w:rsid w:val="00B4499A"/>
    <w:rsid w:val="00B44B35"/>
    <w:rsid w:val="00B44BB3"/>
    <w:rsid w:val="00B44C55"/>
    <w:rsid w:val="00B44F19"/>
    <w:rsid w:val="00B452DD"/>
    <w:rsid w:val="00B45370"/>
    <w:rsid w:val="00B46046"/>
    <w:rsid w:val="00B465F8"/>
    <w:rsid w:val="00B46FE4"/>
    <w:rsid w:val="00B47430"/>
    <w:rsid w:val="00B476A5"/>
    <w:rsid w:val="00B4792A"/>
    <w:rsid w:val="00B47ABA"/>
    <w:rsid w:val="00B47AF5"/>
    <w:rsid w:val="00B47BA0"/>
    <w:rsid w:val="00B47C10"/>
    <w:rsid w:val="00B47CC4"/>
    <w:rsid w:val="00B47DFF"/>
    <w:rsid w:val="00B47EF1"/>
    <w:rsid w:val="00B47FA7"/>
    <w:rsid w:val="00B505F5"/>
    <w:rsid w:val="00B50825"/>
    <w:rsid w:val="00B50F71"/>
    <w:rsid w:val="00B51286"/>
    <w:rsid w:val="00B512AC"/>
    <w:rsid w:val="00B5151E"/>
    <w:rsid w:val="00B515B7"/>
    <w:rsid w:val="00B518FE"/>
    <w:rsid w:val="00B5193F"/>
    <w:rsid w:val="00B51E1F"/>
    <w:rsid w:val="00B51FA0"/>
    <w:rsid w:val="00B52511"/>
    <w:rsid w:val="00B525D1"/>
    <w:rsid w:val="00B526DC"/>
    <w:rsid w:val="00B528AC"/>
    <w:rsid w:val="00B52981"/>
    <w:rsid w:val="00B52AEA"/>
    <w:rsid w:val="00B52C63"/>
    <w:rsid w:val="00B53089"/>
    <w:rsid w:val="00B53953"/>
    <w:rsid w:val="00B53A1E"/>
    <w:rsid w:val="00B546CB"/>
    <w:rsid w:val="00B54736"/>
    <w:rsid w:val="00B548C2"/>
    <w:rsid w:val="00B54988"/>
    <w:rsid w:val="00B54B40"/>
    <w:rsid w:val="00B54B46"/>
    <w:rsid w:val="00B55099"/>
    <w:rsid w:val="00B55BB3"/>
    <w:rsid w:val="00B55C65"/>
    <w:rsid w:val="00B56015"/>
    <w:rsid w:val="00B56034"/>
    <w:rsid w:val="00B5623F"/>
    <w:rsid w:val="00B5633B"/>
    <w:rsid w:val="00B56410"/>
    <w:rsid w:val="00B56DAF"/>
    <w:rsid w:val="00B56E04"/>
    <w:rsid w:val="00B56FF7"/>
    <w:rsid w:val="00B571C4"/>
    <w:rsid w:val="00B57361"/>
    <w:rsid w:val="00B5757C"/>
    <w:rsid w:val="00B575AC"/>
    <w:rsid w:val="00B57A16"/>
    <w:rsid w:val="00B600BD"/>
    <w:rsid w:val="00B60156"/>
    <w:rsid w:val="00B60740"/>
    <w:rsid w:val="00B60C7B"/>
    <w:rsid w:val="00B60F67"/>
    <w:rsid w:val="00B60F6E"/>
    <w:rsid w:val="00B613CC"/>
    <w:rsid w:val="00B6154C"/>
    <w:rsid w:val="00B616CF"/>
    <w:rsid w:val="00B6176C"/>
    <w:rsid w:val="00B61946"/>
    <w:rsid w:val="00B61B2C"/>
    <w:rsid w:val="00B61D6B"/>
    <w:rsid w:val="00B61EB0"/>
    <w:rsid w:val="00B61FF7"/>
    <w:rsid w:val="00B622FE"/>
    <w:rsid w:val="00B62302"/>
    <w:rsid w:val="00B623BE"/>
    <w:rsid w:val="00B62667"/>
    <w:rsid w:val="00B62A10"/>
    <w:rsid w:val="00B62BB2"/>
    <w:rsid w:val="00B62D61"/>
    <w:rsid w:val="00B62DA7"/>
    <w:rsid w:val="00B62E82"/>
    <w:rsid w:val="00B632AD"/>
    <w:rsid w:val="00B6357F"/>
    <w:rsid w:val="00B63759"/>
    <w:rsid w:val="00B637F7"/>
    <w:rsid w:val="00B63A5D"/>
    <w:rsid w:val="00B63B1B"/>
    <w:rsid w:val="00B63D1A"/>
    <w:rsid w:val="00B63D7C"/>
    <w:rsid w:val="00B64260"/>
    <w:rsid w:val="00B64542"/>
    <w:rsid w:val="00B64CDF"/>
    <w:rsid w:val="00B64E9B"/>
    <w:rsid w:val="00B64FDB"/>
    <w:rsid w:val="00B6532D"/>
    <w:rsid w:val="00B6577F"/>
    <w:rsid w:val="00B65937"/>
    <w:rsid w:val="00B659E2"/>
    <w:rsid w:val="00B65C09"/>
    <w:rsid w:val="00B65C57"/>
    <w:rsid w:val="00B65D25"/>
    <w:rsid w:val="00B6625B"/>
    <w:rsid w:val="00B66371"/>
    <w:rsid w:val="00B664CA"/>
    <w:rsid w:val="00B66717"/>
    <w:rsid w:val="00B6678E"/>
    <w:rsid w:val="00B66AA4"/>
    <w:rsid w:val="00B66D30"/>
    <w:rsid w:val="00B67027"/>
    <w:rsid w:val="00B672CD"/>
    <w:rsid w:val="00B67667"/>
    <w:rsid w:val="00B676C3"/>
    <w:rsid w:val="00B67906"/>
    <w:rsid w:val="00B67959"/>
    <w:rsid w:val="00B67AE2"/>
    <w:rsid w:val="00B67BE6"/>
    <w:rsid w:val="00B67C06"/>
    <w:rsid w:val="00B706AC"/>
    <w:rsid w:val="00B70AA5"/>
    <w:rsid w:val="00B70B09"/>
    <w:rsid w:val="00B70BE0"/>
    <w:rsid w:val="00B70C88"/>
    <w:rsid w:val="00B70FD3"/>
    <w:rsid w:val="00B711AC"/>
    <w:rsid w:val="00B714F7"/>
    <w:rsid w:val="00B71A11"/>
    <w:rsid w:val="00B71C3C"/>
    <w:rsid w:val="00B71C41"/>
    <w:rsid w:val="00B71FD4"/>
    <w:rsid w:val="00B7232C"/>
    <w:rsid w:val="00B72412"/>
    <w:rsid w:val="00B73111"/>
    <w:rsid w:val="00B73475"/>
    <w:rsid w:val="00B73941"/>
    <w:rsid w:val="00B73A64"/>
    <w:rsid w:val="00B73C65"/>
    <w:rsid w:val="00B743DE"/>
    <w:rsid w:val="00B74571"/>
    <w:rsid w:val="00B74B02"/>
    <w:rsid w:val="00B74DB2"/>
    <w:rsid w:val="00B75C95"/>
    <w:rsid w:val="00B75D12"/>
    <w:rsid w:val="00B75EE3"/>
    <w:rsid w:val="00B76120"/>
    <w:rsid w:val="00B76131"/>
    <w:rsid w:val="00B7664F"/>
    <w:rsid w:val="00B76B12"/>
    <w:rsid w:val="00B76D53"/>
    <w:rsid w:val="00B76EF8"/>
    <w:rsid w:val="00B76FF3"/>
    <w:rsid w:val="00B77075"/>
    <w:rsid w:val="00B77185"/>
    <w:rsid w:val="00B77197"/>
    <w:rsid w:val="00B775FC"/>
    <w:rsid w:val="00B77C52"/>
    <w:rsid w:val="00B8062A"/>
    <w:rsid w:val="00B80803"/>
    <w:rsid w:val="00B80C0E"/>
    <w:rsid w:val="00B80D10"/>
    <w:rsid w:val="00B80F08"/>
    <w:rsid w:val="00B81024"/>
    <w:rsid w:val="00B810CC"/>
    <w:rsid w:val="00B816F4"/>
    <w:rsid w:val="00B816FA"/>
    <w:rsid w:val="00B81959"/>
    <w:rsid w:val="00B81B19"/>
    <w:rsid w:val="00B81F7F"/>
    <w:rsid w:val="00B82AA6"/>
    <w:rsid w:val="00B82AE0"/>
    <w:rsid w:val="00B82CD8"/>
    <w:rsid w:val="00B82DCE"/>
    <w:rsid w:val="00B832E0"/>
    <w:rsid w:val="00B8366A"/>
    <w:rsid w:val="00B8373A"/>
    <w:rsid w:val="00B83765"/>
    <w:rsid w:val="00B838AD"/>
    <w:rsid w:val="00B83974"/>
    <w:rsid w:val="00B83B8E"/>
    <w:rsid w:val="00B846DA"/>
    <w:rsid w:val="00B84A0B"/>
    <w:rsid w:val="00B84D0E"/>
    <w:rsid w:val="00B84DDA"/>
    <w:rsid w:val="00B84EF1"/>
    <w:rsid w:val="00B853AE"/>
    <w:rsid w:val="00B8553C"/>
    <w:rsid w:val="00B856C5"/>
    <w:rsid w:val="00B85B75"/>
    <w:rsid w:val="00B85DC3"/>
    <w:rsid w:val="00B8614E"/>
    <w:rsid w:val="00B868D4"/>
    <w:rsid w:val="00B869E1"/>
    <w:rsid w:val="00B86F25"/>
    <w:rsid w:val="00B86FEF"/>
    <w:rsid w:val="00B8718C"/>
    <w:rsid w:val="00B8720B"/>
    <w:rsid w:val="00B87952"/>
    <w:rsid w:val="00B87D6D"/>
    <w:rsid w:val="00B87DC8"/>
    <w:rsid w:val="00B900B0"/>
    <w:rsid w:val="00B9017C"/>
    <w:rsid w:val="00B901C9"/>
    <w:rsid w:val="00B90440"/>
    <w:rsid w:val="00B90AF5"/>
    <w:rsid w:val="00B91321"/>
    <w:rsid w:val="00B9137A"/>
    <w:rsid w:val="00B9162F"/>
    <w:rsid w:val="00B91759"/>
    <w:rsid w:val="00B9198E"/>
    <w:rsid w:val="00B91BAD"/>
    <w:rsid w:val="00B91BF9"/>
    <w:rsid w:val="00B91C28"/>
    <w:rsid w:val="00B91D03"/>
    <w:rsid w:val="00B91DFB"/>
    <w:rsid w:val="00B928B0"/>
    <w:rsid w:val="00B92CAD"/>
    <w:rsid w:val="00B930BC"/>
    <w:rsid w:val="00B934F8"/>
    <w:rsid w:val="00B93581"/>
    <w:rsid w:val="00B936C3"/>
    <w:rsid w:val="00B93CF0"/>
    <w:rsid w:val="00B94674"/>
    <w:rsid w:val="00B9475C"/>
    <w:rsid w:val="00B947E5"/>
    <w:rsid w:val="00B94D73"/>
    <w:rsid w:val="00B94D8E"/>
    <w:rsid w:val="00B952C6"/>
    <w:rsid w:val="00B953C3"/>
    <w:rsid w:val="00B95746"/>
    <w:rsid w:val="00B95920"/>
    <w:rsid w:val="00B95C04"/>
    <w:rsid w:val="00B95D6A"/>
    <w:rsid w:val="00B95F66"/>
    <w:rsid w:val="00B96102"/>
    <w:rsid w:val="00B96143"/>
    <w:rsid w:val="00B962F1"/>
    <w:rsid w:val="00B9656E"/>
    <w:rsid w:val="00B96AFD"/>
    <w:rsid w:val="00B96C1D"/>
    <w:rsid w:val="00B96C1E"/>
    <w:rsid w:val="00B96E13"/>
    <w:rsid w:val="00B96FE9"/>
    <w:rsid w:val="00B9701E"/>
    <w:rsid w:val="00B97849"/>
    <w:rsid w:val="00B979C5"/>
    <w:rsid w:val="00B97CF6"/>
    <w:rsid w:val="00B97D87"/>
    <w:rsid w:val="00BA02C1"/>
    <w:rsid w:val="00BA059E"/>
    <w:rsid w:val="00BA060C"/>
    <w:rsid w:val="00BA067C"/>
    <w:rsid w:val="00BA07DA"/>
    <w:rsid w:val="00BA095A"/>
    <w:rsid w:val="00BA0B40"/>
    <w:rsid w:val="00BA0BE5"/>
    <w:rsid w:val="00BA0E0E"/>
    <w:rsid w:val="00BA1254"/>
    <w:rsid w:val="00BA1881"/>
    <w:rsid w:val="00BA197A"/>
    <w:rsid w:val="00BA1B97"/>
    <w:rsid w:val="00BA1D4A"/>
    <w:rsid w:val="00BA1E75"/>
    <w:rsid w:val="00BA22E7"/>
    <w:rsid w:val="00BA2435"/>
    <w:rsid w:val="00BA26E7"/>
    <w:rsid w:val="00BA2891"/>
    <w:rsid w:val="00BA2920"/>
    <w:rsid w:val="00BA2A07"/>
    <w:rsid w:val="00BA2E3E"/>
    <w:rsid w:val="00BA2F6C"/>
    <w:rsid w:val="00BA3051"/>
    <w:rsid w:val="00BA32F6"/>
    <w:rsid w:val="00BA3449"/>
    <w:rsid w:val="00BA3A2A"/>
    <w:rsid w:val="00BA3E7C"/>
    <w:rsid w:val="00BA3EC2"/>
    <w:rsid w:val="00BA3FDC"/>
    <w:rsid w:val="00BA453F"/>
    <w:rsid w:val="00BA49AA"/>
    <w:rsid w:val="00BA4C8D"/>
    <w:rsid w:val="00BA4D24"/>
    <w:rsid w:val="00BA4DA4"/>
    <w:rsid w:val="00BA4F8A"/>
    <w:rsid w:val="00BA5295"/>
    <w:rsid w:val="00BA5354"/>
    <w:rsid w:val="00BA564C"/>
    <w:rsid w:val="00BA57AA"/>
    <w:rsid w:val="00BA5926"/>
    <w:rsid w:val="00BA5B17"/>
    <w:rsid w:val="00BA5D51"/>
    <w:rsid w:val="00BA608A"/>
    <w:rsid w:val="00BA623E"/>
    <w:rsid w:val="00BA629B"/>
    <w:rsid w:val="00BA6613"/>
    <w:rsid w:val="00BA6684"/>
    <w:rsid w:val="00BA6B34"/>
    <w:rsid w:val="00BA6D06"/>
    <w:rsid w:val="00BA6F7A"/>
    <w:rsid w:val="00BA6FFA"/>
    <w:rsid w:val="00BA731F"/>
    <w:rsid w:val="00BA73AC"/>
    <w:rsid w:val="00BA75AE"/>
    <w:rsid w:val="00BA76AB"/>
    <w:rsid w:val="00BA76F3"/>
    <w:rsid w:val="00BA7831"/>
    <w:rsid w:val="00BA78EA"/>
    <w:rsid w:val="00BA7A0C"/>
    <w:rsid w:val="00BA7D8F"/>
    <w:rsid w:val="00BA7DB8"/>
    <w:rsid w:val="00BA7F1F"/>
    <w:rsid w:val="00BA7F39"/>
    <w:rsid w:val="00BB0630"/>
    <w:rsid w:val="00BB0806"/>
    <w:rsid w:val="00BB0ABF"/>
    <w:rsid w:val="00BB174D"/>
    <w:rsid w:val="00BB1957"/>
    <w:rsid w:val="00BB1D36"/>
    <w:rsid w:val="00BB1E25"/>
    <w:rsid w:val="00BB1E68"/>
    <w:rsid w:val="00BB1ED6"/>
    <w:rsid w:val="00BB22A2"/>
    <w:rsid w:val="00BB26A1"/>
    <w:rsid w:val="00BB2DE2"/>
    <w:rsid w:val="00BB328B"/>
    <w:rsid w:val="00BB33AF"/>
    <w:rsid w:val="00BB3750"/>
    <w:rsid w:val="00BB3BAA"/>
    <w:rsid w:val="00BB4155"/>
    <w:rsid w:val="00BB46CB"/>
    <w:rsid w:val="00BB4894"/>
    <w:rsid w:val="00BB4D83"/>
    <w:rsid w:val="00BB4FD5"/>
    <w:rsid w:val="00BB50F4"/>
    <w:rsid w:val="00BB52E0"/>
    <w:rsid w:val="00BB5589"/>
    <w:rsid w:val="00BB57CF"/>
    <w:rsid w:val="00BB5A0A"/>
    <w:rsid w:val="00BB5C8F"/>
    <w:rsid w:val="00BB5C93"/>
    <w:rsid w:val="00BB5F80"/>
    <w:rsid w:val="00BB6017"/>
    <w:rsid w:val="00BB6458"/>
    <w:rsid w:val="00BB684E"/>
    <w:rsid w:val="00BB6927"/>
    <w:rsid w:val="00BB6A36"/>
    <w:rsid w:val="00BB6BB5"/>
    <w:rsid w:val="00BB724B"/>
    <w:rsid w:val="00BB7541"/>
    <w:rsid w:val="00BB758D"/>
    <w:rsid w:val="00BB7819"/>
    <w:rsid w:val="00BB7F10"/>
    <w:rsid w:val="00BB7F58"/>
    <w:rsid w:val="00BC026C"/>
    <w:rsid w:val="00BC0B29"/>
    <w:rsid w:val="00BC0F5C"/>
    <w:rsid w:val="00BC10F7"/>
    <w:rsid w:val="00BC17BE"/>
    <w:rsid w:val="00BC1A1E"/>
    <w:rsid w:val="00BC1B51"/>
    <w:rsid w:val="00BC1FD4"/>
    <w:rsid w:val="00BC23AB"/>
    <w:rsid w:val="00BC2B13"/>
    <w:rsid w:val="00BC2BA4"/>
    <w:rsid w:val="00BC2D72"/>
    <w:rsid w:val="00BC395E"/>
    <w:rsid w:val="00BC3C5F"/>
    <w:rsid w:val="00BC3DF3"/>
    <w:rsid w:val="00BC4483"/>
    <w:rsid w:val="00BC455E"/>
    <w:rsid w:val="00BC47B1"/>
    <w:rsid w:val="00BC50BA"/>
    <w:rsid w:val="00BC5571"/>
    <w:rsid w:val="00BC561A"/>
    <w:rsid w:val="00BC5AA2"/>
    <w:rsid w:val="00BC5CA5"/>
    <w:rsid w:val="00BC5F2E"/>
    <w:rsid w:val="00BC616B"/>
    <w:rsid w:val="00BC6477"/>
    <w:rsid w:val="00BC6D66"/>
    <w:rsid w:val="00BC6F0A"/>
    <w:rsid w:val="00BC76E4"/>
    <w:rsid w:val="00BC7936"/>
    <w:rsid w:val="00BC7978"/>
    <w:rsid w:val="00BC7C18"/>
    <w:rsid w:val="00BC7E54"/>
    <w:rsid w:val="00BD0493"/>
    <w:rsid w:val="00BD0513"/>
    <w:rsid w:val="00BD0F91"/>
    <w:rsid w:val="00BD1C27"/>
    <w:rsid w:val="00BD2273"/>
    <w:rsid w:val="00BD2488"/>
    <w:rsid w:val="00BD2539"/>
    <w:rsid w:val="00BD2733"/>
    <w:rsid w:val="00BD2955"/>
    <w:rsid w:val="00BD3214"/>
    <w:rsid w:val="00BD333F"/>
    <w:rsid w:val="00BD3433"/>
    <w:rsid w:val="00BD3468"/>
    <w:rsid w:val="00BD3930"/>
    <w:rsid w:val="00BD3C15"/>
    <w:rsid w:val="00BD4349"/>
    <w:rsid w:val="00BD469C"/>
    <w:rsid w:val="00BD4AFB"/>
    <w:rsid w:val="00BD4CFD"/>
    <w:rsid w:val="00BD4DFF"/>
    <w:rsid w:val="00BD542A"/>
    <w:rsid w:val="00BD54DA"/>
    <w:rsid w:val="00BD5663"/>
    <w:rsid w:val="00BD5862"/>
    <w:rsid w:val="00BD5B5D"/>
    <w:rsid w:val="00BD62DD"/>
    <w:rsid w:val="00BD6332"/>
    <w:rsid w:val="00BD64E6"/>
    <w:rsid w:val="00BD65C9"/>
    <w:rsid w:val="00BD6F98"/>
    <w:rsid w:val="00BD6FE5"/>
    <w:rsid w:val="00BD7012"/>
    <w:rsid w:val="00BD7338"/>
    <w:rsid w:val="00BD7519"/>
    <w:rsid w:val="00BD75AC"/>
    <w:rsid w:val="00BD7604"/>
    <w:rsid w:val="00BD7755"/>
    <w:rsid w:val="00BD7953"/>
    <w:rsid w:val="00BD79E2"/>
    <w:rsid w:val="00BE0207"/>
    <w:rsid w:val="00BE0476"/>
    <w:rsid w:val="00BE0517"/>
    <w:rsid w:val="00BE0841"/>
    <w:rsid w:val="00BE0986"/>
    <w:rsid w:val="00BE0D46"/>
    <w:rsid w:val="00BE0F7A"/>
    <w:rsid w:val="00BE1214"/>
    <w:rsid w:val="00BE13E7"/>
    <w:rsid w:val="00BE14F4"/>
    <w:rsid w:val="00BE15BD"/>
    <w:rsid w:val="00BE1752"/>
    <w:rsid w:val="00BE1B55"/>
    <w:rsid w:val="00BE1ED4"/>
    <w:rsid w:val="00BE1ED5"/>
    <w:rsid w:val="00BE1FAD"/>
    <w:rsid w:val="00BE2174"/>
    <w:rsid w:val="00BE219F"/>
    <w:rsid w:val="00BE222E"/>
    <w:rsid w:val="00BE253C"/>
    <w:rsid w:val="00BE25F4"/>
    <w:rsid w:val="00BE2DF0"/>
    <w:rsid w:val="00BE2F8A"/>
    <w:rsid w:val="00BE32C9"/>
    <w:rsid w:val="00BE35B3"/>
    <w:rsid w:val="00BE3A66"/>
    <w:rsid w:val="00BE3B76"/>
    <w:rsid w:val="00BE3C38"/>
    <w:rsid w:val="00BE3CDE"/>
    <w:rsid w:val="00BE3D3A"/>
    <w:rsid w:val="00BE3D9E"/>
    <w:rsid w:val="00BE42A3"/>
    <w:rsid w:val="00BE4387"/>
    <w:rsid w:val="00BE4463"/>
    <w:rsid w:val="00BE45F8"/>
    <w:rsid w:val="00BE463A"/>
    <w:rsid w:val="00BE4771"/>
    <w:rsid w:val="00BE491B"/>
    <w:rsid w:val="00BE49CE"/>
    <w:rsid w:val="00BE4A7F"/>
    <w:rsid w:val="00BE4B0A"/>
    <w:rsid w:val="00BE4B8D"/>
    <w:rsid w:val="00BE518B"/>
    <w:rsid w:val="00BE56BC"/>
    <w:rsid w:val="00BE5746"/>
    <w:rsid w:val="00BE5ABA"/>
    <w:rsid w:val="00BE5B88"/>
    <w:rsid w:val="00BE62F1"/>
    <w:rsid w:val="00BE63EB"/>
    <w:rsid w:val="00BE657D"/>
    <w:rsid w:val="00BE65C4"/>
    <w:rsid w:val="00BE66F1"/>
    <w:rsid w:val="00BE6F03"/>
    <w:rsid w:val="00BE6F54"/>
    <w:rsid w:val="00BE748F"/>
    <w:rsid w:val="00BE74CD"/>
    <w:rsid w:val="00BE77E4"/>
    <w:rsid w:val="00BE7991"/>
    <w:rsid w:val="00BE7D45"/>
    <w:rsid w:val="00BE7E56"/>
    <w:rsid w:val="00BF0012"/>
    <w:rsid w:val="00BF0145"/>
    <w:rsid w:val="00BF041E"/>
    <w:rsid w:val="00BF054C"/>
    <w:rsid w:val="00BF0698"/>
    <w:rsid w:val="00BF06B8"/>
    <w:rsid w:val="00BF0763"/>
    <w:rsid w:val="00BF0CAB"/>
    <w:rsid w:val="00BF0E7E"/>
    <w:rsid w:val="00BF190D"/>
    <w:rsid w:val="00BF1FA0"/>
    <w:rsid w:val="00BF223A"/>
    <w:rsid w:val="00BF226D"/>
    <w:rsid w:val="00BF23BC"/>
    <w:rsid w:val="00BF2BE9"/>
    <w:rsid w:val="00BF2DAD"/>
    <w:rsid w:val="00BF2DBD"/>
    <w:rsid w:val="00BF2F0B"/>
    <w:rsid w:val="00BF344A"/>
    <w:rsid w:val="00BF384A"/>
    <w:rsid w:val="00BF38A9"/>
    <w:rsid w:val="00BF3B28"/>
    <w:rsid w:val="00BF4016"/>
    <w:rsid w:val="00BF4191"/>
    <w:rsid w:val="00BF41F9"/>
    <w:rsid w:val="00BF422F"/>
    <w:rsid w:val="00BF43F1"/>
    <w:rsid w:val="00BF44B4"/>
    <w:rsid w:val="00BF46B1"/>
    <w:rsid w:val="00BF4763"/>
    <w:rsid w:val="00BF4786"/>
    <w:rsid w:val="00BF47F8"/>
    <w:rsid w:val="00BF4994"/>
    <w:rsid w:val="00BF49E4"/>
    <w:rsid w:val="00BF4B25"/>
    <w:rsid w:val="00BF4B44"/>
    <w:rsid w:val="00BF4C9D"/>
    <w:rsid w:val="00BF4EFC"/>
    <w:rsid w:val="00BF552C"/>
    <w:rsid w:val="00BF55BF"/>
    <w:rsid w:val="00BF581E"/>
    <w:rsid w:val="00BF5A1A"/>
    <w:rsid w:val="00BF5AF8"/>
    <w:rsid w:val="00BF5BAB"/>
    <w:rsid w:val="00BF5D6B"/>
    <w:rsid w:val="00BF611F"/>
    <w:rsid w:val="00BF6648"/>
    <w:rsid w:val="00BF6686"/>
    <w:rsid w:val="00BF67C2"/>
    <w:rsid w:val="00BF685C"/>
    <w:rsid w:val="00BF6887"/>
    <w:rsid w:val="00BF69F7"/>
    <w:rsid w:val="00BF6BBA"/>
    <w:rsid w:val="00BF6E04"/>
    <w:rsid w:val="00BF72D4"/>
    <w:rsid w:val="00BF73AD"/>
    <w:rsid w:val="00BF750A"/>
    <w:rsid w:val="00BF79B8"/>
    <w:rsid w:val="00BF7B42"/>
    <w:rsid w:val="00BF7DED"/>
    <w:rsid w:val="00BF7F31"/>
    <w:rsid w:val="00C0005D"/>
    <w:rsid w:val="00C007E0"/>
    <w:rsid w:val="00C00B5D"/>
    <w:rsid w:val="00C01A3D"/>
    <w:rsid w:val="00C01DCF"/>
    <w:rsid w:val="00C01E26"/>
    <w:rsid w:val="00C01F9C"/>
    <w:rsid w:val="00C020E1"/>
    <w:rsid w:val="00C0292A"/>
    <w:rsid w:val="00C02CC3"/>
    <w:rsid w:val="00C02CF9"/>
    <w:rsid w:val="00C02EF3"/>
    <w:rsid w:val="00C0302E"/>
    <w:rsid w:val="00C034CF"/>
    <w:rsid w:val="00C03810"/>
    <w:rsid w:val="00C0394A"/>
    <w:rsid w:val="00C03E0B"/>
    <w:rsid w:val="00C03E4B"/>
    <w:rsid w:val="00C040B3"/>
    <w:rsid w:val="00C045B9"/>
    <w:rsid w:val="00C04B17"/>
    <w:rsid w:val="00C04D26"/>
    <w:rsid w:val="00C04E3B"/>
    <w:rsid w:val="00C054C6"/>
    <w:rsid w:val="00C0551E"/>
    <w:rsid w:val="00C057CE"/>
    <w:rsid w:val="00C05883"/>
    <w:rsid w:val="00C05AB6"/>
    <w:rsid w:val="00C05AEC"/>
    <w:rsid w:val="00C06201"/>
    <w:rsid w:val="00C063A6"/>
    <w:rsid w:val="00C069E7"/>
    <w:rsid w:val="00C06D5D"/>
    <w:rsid w:val="00C06EAA"/>
    <w:rsid w:val="00C071C7"/>
    <w:rsid w:val="00C0735D"/>
    <w:rsid w:val="00C073DB"/>
    <w:rsid w:val="00C0742B"/>
    <w:rsid w:val="00C0747D"/>
    <w:rsid w:val="00C075B8"/>
    <w:rsid w:val="00C076CA"/>
    <w:rsid w:val="00C07BEC"/>
    <w:rsid w:val="00C07D5D"/>
    <w:rsid w:val="00C07F89"/>
    <w:rsid w:val="00C07F92"/>
    <w:rsid w:val="00C1105F"/>
    <w:rsid w:val="00C1119A"/>
    <w:rsid w:val="00C1138B"/>
    <w:rsid w:val="00C113F7"/>
    <w:rsid w:val="00C115BE"/>
    <w:rsid w:val="00C11651"/>
    <w:rsid w:val="00C11A91"/>
    <w:rsid w:val="00C11D47"/>
    <w:rsid w:val="00C12226"/>
    <w:rsid w:val="00C122AE"/>
    <w:rsid w:val="00C12406"/>
    <w:rsid w:val="00C1249F"/>
    <w:rsid w:val="00C127C6"/>
    <w:rsid w:val="00C12825"/>
    <w:rsid w:val="00C12F40"/>
    <w:rsid w:val="00C130B9"/>
    <w:rsid w:val="00C131A5"/>
    <w:rsid w:val="00C1345F"/>
    <w:rsid w:val="00C139E7"/>
    <w:rsid w:val="00C13C02"/>
    <w:rsid w:val="00C1405F"/>
    <w:rsid w:val="00C144B8"/>
    <w:rsid w:val="00C14575"/>
    <w:rsid w:val="00C145E1"/>
    <w:rsid w:val="00C147E9"/>
    <w:rsid w:val="00C149CC"/>
    <w:rsid w:val="00C14B3F"/>
    <w:rsid w:val="00C14C70"/>
    <w:rsid w:val="00C14F4C"/>
    <w:rsid w:val="00C1529E"/>
    <w:rsid w:val="00C15466"/>
    <w:rsid w:val="00C15641"/>
    <w:rsid w:val="00C15993"/>
    <w:rsid w:val="00C15BD1"/>
    <w:rsid w:val="00C15CD2"/>
    <w:rsid w:val="00C161A0"/>
    <w:rsid w:val="00C161CE"/>
    <w:rsid w:val="00C162B8"/>
    <w:rsid w:val="00C16D10"/>
    <w:rsid w:val="00C16EC7"/>
    <w:rsid w:val="00C16EC9"/>
    <w:rsid w:val="00C16FBD"/>
    <w:rsid w:val="00C17144"/>
    <w:rsid w:val="00C17376"/>
    <w:rsid w:val="00C174EE"/>
    <w:rsid w:val="00C17977"/>
    <w:rsid w:val="00C17AD3"/>
    <w:rsid w:val="00C17DEA"/>
    <w:rsid w:val="00C202CF"/>
    <w:rsid w:val="00C20804"/>
    <w:rsid w:val="00C20936"/>
    <w:rsid w:val="00C20D8F"/>
    <w:rsid w:val="00C20EDA"/>
    <w:rsid w:val="00C21521"/>
    <w:rsid w:val="00C215C8"/>
    <w:rsid w:val="00C216E4"/>
    <w:rsid w:val="00C2199D"/>
    <w:rsid w:val="00C21AD7"/>
    <w:rsid w:val="00C21B3A"/>
    <w:rsid w:val="00C21C95"/>
    <w:rsid w:val="00C21E2B"/>
    <w:rsid w:val="00C21E72"/>
    <w:rsid w:val="00C22337"/>
    <w:rsid w:val="00C224AD"/>
    <w:rsid w:val="00C224EA"/>
    <w:rsid w:val="00C22708"/>
    <w:rsid w:val="00C22B1C"/>
    <w:rsid w:val="00C22E72"/>
    <w:rsid w:val="00C231EB"/>
    <w:rsid w:val="00C23340"/>
    <w:rsid w:val="00C23380"/>
    <w:rsid w:val="00C23739"/>
    <w:rsid w:val="00C23A6C"/>
    <w:rsid w:val="00C23D8A"/>
    <w:rsid w:val="00C240B8"/>
    <w:rsid w:val="00C24527"/>
    <w:rsid w:val="00C24979"/>
    <w:rsid w:val="00C24DC4"/>
    <w:rsid w:val="00C24E1A"/>
    <w:rsid w:val="00C24F21"/>
    <w:rsid w:val="00C24F52"/>
    <w:rsid w:val="00C2500C"/>
    <w:rsid w:val="00C25068"/>
    <w:rsid w:val="00C2523E"/>
    <w:rsid w:val="00C2524B"/>
    <w:rsid w:val="00C257C3"/>
    <w:rsid w:val="00C25994"/>
    <w:rsid w:val="00C25E00"/>
    <w:rsid w:val="00C261A1"/>
    <w:rsid w:val="00C2673A"/>
    <w:rsid w:val="00C26806"/>
    <w:rsid w:val="00C2696E"/>
    <w:rsid w:val="00C26D0A"/>
    <w:rsid w:val="00C26DA5"/>
    <w:rsid w:val="00C271FB"/>
    <w:rsid w:val="00C27273"/>
    <w:rsid w:val="00C272C9"/>
    <w:rsid w:val="00C27457"/>
    <w:rsid w:val="00C2751B"/>
    <w:rsid w:val="00C278D4"/>
    <w:rsid w:val="00C27D1F"/>
    <w:rsid w:val="00C27FB0"/>
    <w:rsid w:val="00C30579"/>
    <w:rsid w:val="00C305BD"/>
    <w:rsid w:val="00C3063B"/>
    <w:rsid w:val="00C30F50"/>
    <w:rsid w:val="00C310F3"/>
    <w:rsid w:val="00C31109"/>
    <w:rsid w:val="00C312EC"/>
    <w:rsid w:val="00C31E3B"/>
    <w:rsid w:val="00C31FC1"/>
    <w:rsid w:val="00C3210D"/>
    <w:rsid w:val="00C32287"/>
    <w:rsid w:val="00C32325"/>
    <w:rsid w:val="00C324AC"/>
    <w:rsid w:val="00C328CA"/>
    <w:rsid w:val="00C32B5B"/>
    <w:rsid w:val="00C32D1F"/>
    <w:rsid w:val="00C32D3F"/>
    <w:rsid w:val="00C32E54"/>
    <w:rsid w:val="00C32ED1"/>
    <w:rsid w:val="00C331B8"/>
    <w:rsid w:val="00C33320"/>
    <w:rsid w:val="00C336EF"/>
    <w:rsid w:val="00C33C9B"/>
    <w:rsid w:val="00C33E8E"/>
    <w:rsid w:val="00C33EF3"/>
    <w:rsid w:val="00C33EFE"/>
    <w:rsid w:val="00C34267"/>
    <w:rsid w:val="00C34392"/>
    <w:rsid w:val="00C3447E"/>
    <w:rsid w:val="00C34493"/>
    <w:rsid w:val="00C348DC"/>
    <w:rsid w:val="00C34A59"/>
    <w:rsid w:val="00C34ACD"/>
    <w:rsid w:val="00C34CF1"/>
    <w:rsid w:val="00C34DDE"/>
    <w:rsid w:val="00C34F1C"/>
    <w:rsid w:val="00C35264"/>
    <w:rsid w:val="00C3539E"/>
    <w:rsid w:val="00C353F8"/>
    <w:rsid w:val="00C3548D"/>
    <w:rsid w:val="00C358C8"/>
    <w:rsid w:val="00C359C5"/>
    <w:rsid w:val="00C35D1E"/>
    <w:rsid w:val="00C35E6F"/>
    <w:rsid w:val="00C36071"/>
    <w:rsid w:val="00C3649F"/>
    <w:rsid w:val="00C3675C"/>
    <w:rsid w:val="00C36A91"/>
    <w:rsid w:val="00C36DF7"/>
    <w:rsid w:val="00C36E01"/>
    <w:rsid w:val="00C36E6D"/>
    <w:rsid w:val="00C3714B"/>
    <w:rsid w:val="00C37276"/>
    <w:rsid w:val="00C377B3"/>
    <w:rsid w:val="00C37DCC"/>
    <w:rsid w:val="00C407EF"/>
    <w:rsid w:val="00C409B7"/>
    <w:rsid w:val="00C40C67"/>
    <w:rsid w:val="00C40DD0"/>
    <w:rsid w:val="00C41127"/>
    <w:rsid w:val="00C412C2"/>
    <w:rsid w:val="00C412CD"/>
    <w:rsid w:val="00C41360"/>
    <w:rsid w:val="00C413BF"/>
    <w:rsid w:val="00C41412"/>
    <w:rsid w:val="00C415FE"/>
    <w:rsid w:val="00C417A1"/>
    <w:rsid w:val="00C41B13"/>
    <w:rsid w:val="00C41DC4"/>
    <w:rsid w:val="00C41EFC"/>
    <w:rsid w:val="00C42219"/>
    <w:rsid w:val="00C425E8"/>
    <w:rsid w:val="00C426DC"/>
    <w:rsid w:val="00C42BA3"/>
    <w:rsid w:val="00C42C19"/>
    <w:rsid w:val="00C42F40"/>
    <w:rsid w:val="00C43005"/>
    <w:rsid w:val="00C43865"/>
    <w:rsid w:val="00C43990"/>
    <w:rsid w:val="00C43CFB"/>
    <w:rsid w:val="00C43F9F"/>
    <w:rsid w:val="00C44233"/>
    <w:rsid w:val="00C4439A"/>
    <w:rsid w:val="00C44545"/>
    <w:rsid w:val="00C44A68"/>
    <w:rsid w:val="00C44DD3"/>
    <w:rsid w:val="00C45163"/>
    <w:rsid w:val="00C45A4B"/>
    <w:rsid w:val="00C45AF5"/>
    <w:rsid w:val="00C45CB4"/>
    <w:rsid w:val="00C45D76"/>
    <w:rsid w:val="00C45E52"/>
    <w:rsid w:val="00C45EA5"/>
    <w:rsid w:val="00C45ECA"/>
    <w:rsid w:val="00C46188"/>
    <w:rsid w:val="00C46273"/>
    <w:rsid w:val="00C46913"/>
    <w:rsid w:val="00C4709C"/>
    <w:rsid w:val="00C473BE"/>
    <w:rsid w:val="00C4795B"/>
    <w:rsid w:val="00C47F73"/>
    <w:rsid w:val="00C5007F"/>
    <w:rsid w:val="00C502A6"/>
    <w:rsid w:val="00C5042B"/>
    <w:rsid w:val="00C5091A"/>
    <w:rsid w:val="00C50ADD"/>
    <w:rsid w:val="00C50EC7"/>
    <w:rsid w:val="00C510EF"/>
    <w:rsid w:val="00C51303"/>
    <w:rsid w:val="00C51477"/>
    <w:rsid w:val="00C516B2"/>
    <w:rsid w:val="00C5170F"/>
    <w:rsid w:val="00C518AB"/>
    <w:rsid w:val="00C51953"/>
    <w:rsid w:val="00C51C23"/>
    <w:rsid w:val="00C5245C"/>
    <w:rsid w:val="00C524C4"/>
    <w:rsid w:val="00C527EF"/>
    <w:rsid w:val="00C5285D"/>
    <w:rsid w:val="00C5297C"/>
    <w:rsid w:val="00C5308D"/>
    <w:rsid w:val="00C5315A"/>
    <w:rsid w:val="00C53DA0"/>
    <w:rsid w:val="00C540A6"/>
    <w:rsid w:val="00C54602"/>
    <w:rsid w:val="00C5468C"/>
    <w:rsid w:val="00C553B2"/>
    <w:rsid w:val="00C55437"/>
    <w:rsid w:val="00C5596A"/>
    <w:rsid w:val="00C55D79"/>
    <w:rsid w:val="00C55D7E"/>
    <w:rsid w:val="00C55D94"/>
    <w:rsid w:val="00C55EDF"/>
    <w:rsid w:val="00C56084"/>
    <w:rsid w:val="00C560A3"/>
    <w:rsid w:val="00C560AE"/>
    <w:rsid w:val="00C567BA"/>
    <w:rsid w:val="00C569AF"/>
    <w:rsid w:val="00C56A1E"/>
    <w:rsid w:val="00C56F15"/>
    <w:rsid w:val="00C570B6"/>
    <w:rsid w:val="00C57312"/>
    <w:rsid w:val="00C57494"/>
    <w:rsid w:val="00C575E8"/>
    <w:rsid w:val="00C57DA5"/>
    <w:rsid w:val="00C57EF5"/>
    <w:rsid w:val="00C60224"/>
    <w:rsid w:val="00C60461"/>
    <w:rsid w:val="00C6046E"/>
    <w:rsid w:val="00C6071A"/>
    <w:rsid w:val="00C60A6B"/>
    <w:rsid w:val="00C60EA3"/>
    <w:rsid w:val="00C60EA8"/>
    <w:rsid w:val="00C6104C"/>
    <w:rsid w:val="00C6135B"/>
    <w:rsid w:val="00C61681"/>
    <w:rsid w:val="00C6188E"/>
    <w:rsid w:val="00C61ADA"/>
    <w:rsid w:val="00C62203"/>
    <w:rsid w:val="00C622A8"/>
    <w:rsid w:val="00C622E8"/>
    <w:rsid w:val="00C6234E"/>
    <w:rsid w:val="00C624AE"/>
    <w:rsid w:val="00C62C91"/>
    <w:rsid w:val="00C62D56"/>
    <w:rsid w:val="00C62E96"/>
    <w:rsid w:val="00C63530"/>
    <w:rsid w:val="00C63A60"/>
    <w:rsid w:val="00C63EA1"/>
    <w:rsid w:val="00C640DE"/>
    <w:rsid w:val="00C641B7"/>
    <w:rsid w:val="00C64255"/>
    <w:rsid w:val="00C6481D"/>
    <w:rsid w:val="00C6481E"/>
    <w:rsid w:val="00C648BE"/>
    <w:rsid w:val="00C64D7F"/>
    <w:rsid w:val="00C64F6A"/>
    <w:rsid w:val="00C65950"/>
    <w:rsid w:val="00C659FF"/>
    <w:rsid w:val="00C65BC9"/>
    <w:rsid w:val="00C65FB9"/>
    <w:rsid w:val="00C65FDF"/>
    <w:rsid w:val="00C6669A"/>
    <w:rsid w:val="00C66758"/>
    <w:rsid w:val="00C66990"/>
    <w:rsid w:val="00C66A96"/>
    <w:rsid w:val="00C66CF9"/>
    <w:rsid w:val="00C66DF6"/>
    <w:rsid w:val="00C66EFB"/>
    <w:rsid w:val="00C67012"/>
    <w:rsid w:val="00C671FB"/>
    <w:rsid w:val="00C6725C"/>
    <w:rsid w:val="00C67324"/>
    <w:rsid w:val="00C6747E"/>
    <w:rsid w:val="00C675B8"/>
    <w:rsid w:val="00C675EF"/>
    <w:rsid w:val="00C6793B"/>
    <w:rsid w:val="00C679FB"/>
    <w:rsid w:val="00C67C99"/>
    <w:rsid w:val="00C67CED"/>
    <w:rsid w:val="00C67D22"/>
    <w:rsid w:val="00C703A9"/>
    <w:rsid w:val="00C70426"/>
    <w:rsid w:val="00C70691"/>
    <w:rsid w:val="00C707CA"/>
    <w:rsid w:val="00C707ED"/>
    <w:rsid w:val="00C7086D"/>
    <w:rsid w:val="00C70A86"/>
    <w:rsid w:val="00C70AE2"/>
    <w:rsid w:val="00C70B2D"/>
    <w:rsid w:val="00C70BE8"/>
    <w:rsid w:val="00C71062"/>
    <w:rsid w:val="00C71164"/>
    <w:rsid w:val="00C71165"/>
    <w:rsid w:val="00C7120A"/>
    <w:rsid w:val="00C7176B"/>
    <w:rsid w:val="00C71A83"/>
    <w:rsid w:val="00C71C2F"/>
    <w:rsid w:val="00C71E24"/>
    <w:rsid w:val="00C7211A"/>
    <w:rsid w:val="00C72683"/>
    <w:rsid w:val="00C726B8"/>
    <w:rsid w:val="00C72BF0"/>
    <w:rsid w:val="00C72D90"/>
    <w:rsid w:val="00C72DAA"/>
    <w:rsid w:val="00C72FE6"/>
    <w:rsid w:val="00C73194"/>
    <w:rsid w:val="00C7342D"/>
    <w:rsid w:val="00C7359B"/>
    <w:rsid w:val="00C73C1F"/>
    <w:rsid w:val="00C73C5F"/>
    <w:rsid w:val="00C73C81"/>
    <w:rsid w:val="00C73D63"/>
    <w:rsid w:val="00C74260"/>
    <w:rsid w:val="00C746F3"/>
    <w:rsid w:val="00C746F9"/>
    <w:rsid w:val="00C74708"/>
    <w:rsid w:val="00C749B5"/>
    <w:rsid w:val="00C75202"/>
    <w:rsid w:val="00C7529A"/>
    <w:rsid w:val="00C757B9"/>
    <w:rsid w:val="00C75A23"/>
    <w:rsid w:val="00C75B2F"/>
    <w:rsid w:val="00C75BB0"/>
    <w:rsid w:val="00C75D16"/>
    <w:rsid w:val="00C75D74"/>
    <w:rsid w:val="00C761D1"/>
    <w:rsid w:val="00C761E7"/>
    <w:rsid w:val="00C76333"/>
    <w:rsid w:val="00C766D7"/>
    <w:rsid w:val="00C7689A"/>
    <w:rsid w:val="00C774D6"/>
    <w:rsid w:val="00C77517"/>
    <w:rsid w:val="00C77532"/>
    <w:rsid w:val="00C775AD"/>
    <w:rsid w:val="00C7773D"/>
    <w:rsid w:val="00C77857"/>
    <w:rsid w:val="00C77CA6"/>
    <w:rsid w:val="00C77CE5"/>
    <w:rsid w:val="00C77F02"/>
    <w:rsid w:val="00C8019D"/>
    <w:rsid w:val="00C80418"/>
    <w:rsid w:val="00C80543"/>
    <w:rsid w:val="00C80A03"/>
    <w:rsid w:val="00C80FE1"/>
    <w:rsid w:val="00C81235"/>
    <w:rsid w:val="00C81731"/>
    <w:rsid w:val="00C81CCD"/>
    <w:rsid w:val="00C81D21"/>
    <w:rsid w:val="00C82019"/>
    <w:rsid w:val="00C82383"/>
    <w:rsid w:val="00C823F3"/>
    <w:rsid w:val="00C82A1F"/>
    <w:rsid w:val="00C82F3F"/>
    <w:rsid w:val="00C83566"/>
    <w:rsid w:val="00C83584"/>
    <w:rsid w:val="00C836D0"/>
    <w:rsid w:val="00C83B6A"/>
    <w:rsid w:val="00C83E3F"/>
    <w:rsid w:val="00C83F14"/>
    <w:rsid w:val="00C83FAD"/>
    <w:rsid w:val="00C841A4"/>
    <w:rsid w:val="00C8422E"/>
    <w:rsid w:val="00C845FE"/>
    <w:rsid w:val="00C849C9"/>
    <w:rsid w:val="00C84AAA"/>
    <w:rsid w:val="00C84D4A"/>
    <w:rsid w:val="00C84FCC"/>
    <w:rsid w:val="00C85169"/>
    <w:rsid w:val="00C85998"/>
    <w:rsid w:val="00C85B11"/>
    <w:rsid w:val="00C85B35"/>
    <w:rsid w:val="00C85D98"/>
    <w:rsid w:val="00C86031"/>
    <w:rsid w:val="00C86740"/>
    <w:rsid w:val="00C868C8"/>
    <w:rsid w:val="00C86A6C"/>
    <w:rsid w:val="00C8708C"/>
    <w:rsid w:val="00C87213"/>
    <w:rsid w:val="00C872D8"/>
    <w:rsid w:val="00C87597"/>
    <w:rsid w:val="00C878ED"/>
    <w:rsid w:val="00C87A48"/>
    <w:rsid w:val="00C87A53"/>
    <w:rsid w:val="00C9061B"/>
    <w:rsid w:val="00C906B6"/>
    <w:rsid w:val="00C90971"/>
    <w:rsid w:val="00C90F35"/>
    <w:rsid w:val="00C911A8"/>
    <w:rsid w:val="00C9151A"/>
    <w:rsid w:val="00C91C37"/>
    <w:rsid w:val="00C91CBB"/>
    <w:rsid w:val="00C91E59"/>
    <w:rsid w:val="00C9205F"/>
    <w:rsid w:val="00C921D3"/>
    <w:rsid w:val="00C92262"/>
    <w:rsid w:val="00C92584"/>
    <w:rsid w:val="00C92782"/>
    <w:rsid w:val="00C928E4"/>
    <w:rsid w:val="00C92ECB"/>
    <w:rsid w:val="00C93053"/>
    <w:rsid w:val="00C93CB6"/>
    <w:rsid w:val="00C93E24"/>
    <w:rsid w:val="00C93E9B"/>
    <w:rsid w:val="00C94164"/>
    <w:rsid w:val="00C9467C"/>
    <w:rsid w:val="00C947CB"/>
    <w:rsid w:val="00C947EE"/>
    <w:rsid w:val="00C94B02"/>
    <w:rsid w:val="00C950A5"/>
    <w:rsid w:val="00C952EB"/>
    <w:rsid w:val="00C953AF"/>
    <w:rsid w:val="00C954FC"/>
    <w:rsid w:val="00C9552E"/>
    <w:rsid w:val="00C95811"/>
    <w:rsid w:val="00C95BCF"/>
    <w:rsid w:val="00C95D93"/>
    <w:rsid w:val="00C95E05"/>
    <w:rsid w:val="00C95F29"/>
    <w:rsid w:val="00C96055"/>
    <w:rsid w:val="00C96A24"/>
    <w:rsid w:val="00C96A33"/>
    <w:rsid w:val="00C96BDE"/>
    <w:rsid w:val="00C96D3D"/>
    <w:rsid w:val="00C96E12"/>
    <w:rsid w:val="00C973C8"/>
    <w:rsid w:val="00C97429"/>
    <w:rsid w:val="00C9792B"/>
    <w:rsid w:val="00C97ACE"/>
    <w:rsid w:val="00C97B9A"/>
    <w:rsid w:val="00C97C5C"/>
    <w:rsid w:val="00C97C9F"/>
    <w:rsid w:val="00C97D07"/>
    <w:rsid w:val="00CA01F3"/>
    <w:rsid w:val="00CA03B2"/>
    <w:rsid w:val="00CA074D"/>
    <w:rsid w:val="00CA0797"/>
    <w:rsid w:val="00CA0874"/>
    <w:rsid w:val="00CA09B8"/>
    <w:rsid w:val="00CA0A92"/>
    <w:rsid w:val="00CA17EA"/>
    <w:rsid w:val="00CA1AAF"/>
    <w:rsid w:val="00CA1D55"/>
    <w:rsid w:val="00CA20BF"/>
    <w:rsid w:val="00CA2280"/>
    <w:rsid w:val="00CA24DC"/>
    <w:rsid w:val="00CA250D"/>
    <w:rsid w:val="00CA2562"/>
    <w:rsid w:val="00CA26AA"/>
    <w:rsid w:val="00CA297F"/>
    <w:rsid w:val="00CA29AC"/>
    <w:rsid w:val="00CA2E16"/>
    <w:rsid w:val="00CA323D"/>
    <w:rsid w:val="00CA32AA"/>
    <w:rsid w:val="00CA357D"/>
    <w:rsid w:val="00CA376D"/>
    <w:rsid w:val="00CA3912"/>
    <w:rsid w:val="00CA3F17"/>
    <w:rsid w:val="00CA40F7"/>
    <w:rsid w:val="00CA429A"/>
    <w:rsid w:val="00CA4408"/>
    <w:rsid w:val="00CA5363"/>
    <w:rsid w:val="00CA54A8"/>
    <w:rsid w:val="00CA5E69"/>
    <w:rsid w:val="00CA5EC5"/>
    <w:rsid w:val="00CA64E1"/>
    <w:rsid w:val="00CA68DB"/>
    <w:rsid w:val="00CA6AC9"/>
    <w:rsid w:val="00CA6C27"/>
    <w:rsid w:val="00CA6D6F"/>
    <w:rsid w:val="00CA6DCA"/>
    <w:rsid w:val="00CA70B9"/>
    <w:rsid w:val="00CA71C4"/>
    <w:rsid w:val="00CA720A"/>
    <w:rsid w:val="00CA731F"/>
    <w:rsid w:val="00CA7822"/>
    <w:rsid w:val="00CA7C08"/>
    <w:rsid w:val="00CA7EC3"/>
    <w:rsid w:val="00CA7F58"/>
    <w:rsid w:val="00CA7FDD"/>
    <w:rsid w:val="00CB0122"/>
    <w:rsid w:val="00CB032C"/>
    <w:rsid w:val="00CB0479"/>
    <w:rsid w:val="00CB0844"/>
    <w:rsid w:val="00CB08E9"/>
    <w:rsid w:val="00CB0EC9"/>
    <w:rsid w:val="00CB1180"/>
    <w:rsid w:val="00CB1387"/>
    <w:rsid w:val="00CB1496"/>
    <w:rsid w:val="00CB14F8"/>
    <w:rsid w:val="00CB1513"/>
    <w:rsid w:val="00CB1683"/>
    <w:rsid w:val="00CB1BAE"/>
    <w:rsid w:val="00CB1C37"/>
    <w:rsid w:val="00CB1C44"/>
    <w:rsid w:val="00CB1E00"/>
    <w:rsid w:val="00CB1EC0"/>
    <w:rsid w:val="00CB202B"/>
    <w:rsid w:val="00CB2868"/>
    <w:rsid w:val="00CB2A9D"/>
    <w:rsid w:val="00CB3548"/>
    <w:rsid w:val="00CB35BC"/>
    <w:rsid w:val="00CB38CF"/>
    <w:rsid w:val="00CB3B45"/>
    <w:rsid w:val="00CB3BEB"/>
    <w:rsid w:val="00CB41D5"/>
    <w:rsid w:val="00CB42C2"/>
    <w:rsid w:val="00CB450A"/>
    <w:rsid w:val="00CB4573"/>
    <w:rsid w:val="00CB465D"/>
    <w:rsid w:val="00CB4742"/>
    <w:rsid w:val="00CB4795"/>
    <w:rsid w:val="00CB49C3"/>
    <w:rsid w:val="00CB4BAA"/>
    <w:rsid w:val="00CB4BE0"/>
    <w:rsid w:val="00CB4C2F"/>
    <w:rsid w:val="00CB4C77"/>
    <w:rsid w:val="00CB4E52"/>
    <w:rsid w:val="00CB5C8F"/>
    <w:rsid w:val="00CB5CB9"/>
    <w:rsid w:val="00CB5D08"/>
    <w:rsid w:val="00CB5E4A"/>
    <w:rsid w:val="00CB5F33"/>
    <w:rsid w:val="00CB642C"/>
    <w:rsid w:val="00CB64D5"/>
    <w:rsid w:val="00CB6767"/>
    <w:rsid w:val="00CB6842"/>
    <w:rsid w:val="00CB6B47"/>
    <w:rsid w:val="00CB7143"/>
    <w:rsid w:val="00CB744F"/>
    <w:rsid w:val="00CB74B8"/>
    <w:rsid w:val="00CB7535"/>
    <w:rsid w:val="00CB75FF"/>
    <w:rsid w:val="00CC02E0"/>
    <w:rsid w:val="00CC03D7"/>
    <w:rsid w:val="00CC07D7"/>
    <w:rsid w:val="00CC0CC3"/>
    <w:rsid w:val="00CC11B6"/>
    <w:rsid w:val="00CC1261"/>
    <w:rsid w:val="00CC12E1"/>
    <w:rsid w:val="00CC1334"/>
    <w:rsid w:val="00CC13D9"/>
    <w:rsid w:val="00CC18E5"/>
    <w:rsid w:val="00CC1B6E"/>
    <w:rsid w:val="00CC1BF0"/>
    <w:rsid w:val="00CC1C37"/>
    <w:rsid w:val="00CC1DE7"/>
    <w:rsid w:val="00CC2109"/>
    <w:rsid w:val="00CC2215"/>
    <w:rsid w:val="00CC2422"/>
    <w:rsid w:val="00CC2479"/>
    <w:rsid w:val="00CC274A"/>
    <w:rsid w:val="00CC28FE"/>
    <w:rsid w:val="00CC2AFE"/>
    <w:rsid w:val="00CC2F1E"/>
    <w:rsid w:val="00CC3342"/>
    <w:rsid w:val="00CC3405"/>
    <w:rsid w:val="00CC3549"/>
    <w:rsid w:val="00CC375F"/>
    <w:rsid w:val="00CC3A3D"/>
    <w:rsid w:val="00CC3B57"/>
    <w:rsid w:val="00CC3BCA"/>
    <w:rsid w:val="00CC3F75"/>
    <w:rsid w:val="00CC4123"/>
    <w:rsid w:val="00CC474D"/>
    <w:rsid w:val="00CC48BD"/>
    <w:rsid w:val="00CC4DC4"/>
    <w:rsid w:val="00CC4ED1"/>
    <w:rsid w:val="00CC50C4"/>
    <w:rsid w:val="00CC512B"/>
    <w:rsid w:val="00CC51DE"/>
    <w:rsid w:val="00CC5581"/>
    <w:rsid w:val="00CC59D6"/>
    <w:rsid w:val="00CC5D80"/>
    <w:rsid w:val="00CC61CB"/>
    <w:rsid w:val="00CC6343"/>
    <w:rsid w:val="00CC6455"/>
    <w:rsid w:val="00CC67A0"/>
    <w:rsid w:val="00CC6F5D"/>
    <w:rsid w:val="00CC70D1"/>
    <w:rsid w:val="00CC7151"/>
    <w:rsid w:val="00CC71E7"/>
    <w:rsid w:val="00CC784C"/>
    <w:rsid w:val="00CC7E0D"/>
    <w:rsid w:val="00CC7E15"/>
    <w:rsid w:val="00CC7F12"/>
    <w:rsid w:val="00CD0A2E"/>
    <w:rsid w:val="00CD0B32"/>
    <w:rsid w:val="00CD0C7B"/>
    <w:rsid w:val="00CD0CEB"/>
    <w:rsid w:val="00CD0D0C"/>
    <w:rsid w:val="00CD0D69"/>
    <w:rsid w:val="00CD106A"/>
    <w:rsid w:val="00CD10E7"/>
    <w:rsid w:val="00CD1109"/>
    <w:rsid w:val="00CD13D0"/>
    <w:rsid w:val="00CD155A"/>
    <w:rsid w:val="00CD15D2"/>
    <w:rsid w:val="00CD16A5"/>
    <w:rsid w:val="00CD1C52"/>
    <w:rsid w:val="00CD1E0E"/>
    <w:rsid w:val="00CD1F59"/>
    <w:rsid w:val="00CD2035"/>
    <w:rsid w:val="00CD20C6"/>
    <w:rsid w:val="00CD217F"/>
    <w:rsid w:val="00CD2221"/>
    <w:rsid w:val="00CD2550"/>
    <w:rsid w:val="00CD2610"/>
    <w:rsid w:val="00CD294E"/>
    <w:rsid w:val="00CD2BAB"/>
    <w:rsid w:val="00CD336F"/>
    <w:rsid w:val="00CD34AE"/>
    <w:rsid w:val="00CD3751"/>
    <w:rsid w:val="00CD3D04"/>
    <w:rsid w:val="00CD4130"/>
    <w:rsid w:val="00CD4787"/>
    <w:rsid w:val="00CD47D1"/>
    <w:rsid w:val="00CD4B6F"/>
    <w:rsid w:val="00CD4EAB"/>
    <w:rsid w:val="00CD4EEE"/>
    <w:rsid w:val="00CD539D"/>
    <w:rsid w:val="00CD5435"/>
    <w:rsid w:val="00CD59C7"/>
    <w:rsid w:val="00CD5B37"/>
    <w:rsid w:val="00CD5F83"/>
    <w:rsid w:val="00CD6276"/>
    <w:rsid w:val="00CD629B"/>
    <w:rsid w:val="00CD64EE"/>
    <w:rsid w:val="00CD656A"/>
    <w:rsid w:val="00CD6741"/>
    <w:rsid w:val="00CD6BC5"/>
    <w:rsid w:val="00CD70DC"/>
    <w:rsid w:val="00CD77FD"/>
    <w:rsid w:val="00CD78D8"/>
    <w:rsid w:val="00CD79DA"/>
    <w:rsid w:val="00CD7A98"/>
    <w:rsid w:val="00CD7B35"/>
    <w:rsid w:val="00CD7BE0"/>
    <w:rsid w:val="00CD7C07"/>
    <w:rsid w:val="00CE0042"/>
    <w:rsid w:val="00CE0209"/>
    <w:rsid w:val="00CE03E1"/>
    <w:rsid w:val="00CE08F7"/>
    <w:rsid w:val="00CE0974"/>
    <w:rsid w:val="00CE0A5A"/>
    <w:rsid w:val="00CE0AB5"/>
    <w:rsid w:val="00CE0CAC"/>
    <w:rsid w:val="00CE0F8F"/>
    <w:rsid w:val="00CE13E8"/>
    <w:rsid w:val="00CE14D2"/>
    <w:rsid w:val="00CE1556"/>
    <w:rsid w:val="00CE1C5D"/>
    <w:rsid w:val="00CE1D85"/>
    <w:rsid w:val="00CE268C"/>
    <w:rsid w:val="00CE28B4"/>
    <w:rsid w:val="00CE2921"/>
    <w:rsid w:val="00CE35B2"/>
    <w:rsid w:val="00CE3657"/>
    <w:rsid w:val="00CE3A00"/>
    <w:rsid w:val="00CE3C92"/>
    <w:rsid w:val="00CE3D47"/>
    <w:rsid w:val="00CE410C"/>
    <w:rsid w:val="00CE4A54"/>
    <w:rsid w:val="00CE4CA6"/>
    <w:rsid w:val="00CE4DD0"/>
    <w:rsid w:val="00CE4FB5"/>
    <w:rsid w:val="00CE506E"/>
    <w:rsid w:val="00CE528A"/>
    <w:rsid w:val="00CE5682"/>
    <w:rsid w:val="00CE57C4"/>
    <w:rsid w:val="00CE58A8"/>
    <w:rsid w:val="00CE58AD"/>
    <w:rsid w:val="00CE5987"/>
    <w:rsid w:val="00CE59C5"/>
    <w:rsid w:val="00CE5E66"/>
    <w:rsid w:val="00CE5E87"/>
    <w:rsid w:val="00CE6180"/>
    <w:rsid w:val="00CE65F6"/>
    <w:rsid w:val="00CE6682"/>
    <w:rsid w:val="00CE6915"/>
    <w:rsid w:val="00CE6962"/>
    <w:rsid w:val="00CE6DE5"/>
    <w:rsid w:val="00CE6F7F"/>
    <w:rsid w:val="00CE6FEB"/>
    <w:rsid w:val="00CE70B7"/>
    <w:rsid w:val="00CE7162"/>
    <w:rsid w:val="00CE736C"/>
    <w:rsid w:val="00CE7421"/>
    <w:rsid w:val="00CE7A90"/>
    <w:rsid w:val="00CE7F91"/>
    <w:rsid w:val="00CF035D"/>
    <w:rsid w:val="00CF0429"/>
    <w:rsid w:val="00CF0585"/>
    <w:rsid w:val="00CF0689"/>
    <w:rsid w:val="00CF0A5A"/>
    <w:rsid w:val="00CF0B1C"/>
    <w:rsid w:val="00CF0D62"/>
    <w:rsid w:val="00CF14E3"/>
    <w:rsid w:val="00CF1FAD"/>
    <w:rsid w:val="00CF22CC"/>
    <w:rsid w:val="00CF2784"/>
    <w:rsid w:val="00CF28AA"/>
    <w:rsid w:val="00CF2BB9"/>
    <w:rsid w:val="00CF2C03"/>
    <w:rsid w:val="00CF2CB9"/>
    <w:rsid w:val="00CF2DD7"/>
    <w:rsid w:val="00CF319D"/>
    <w:rsid w:val="00CF3536"/>
    <w:rsid w:val="00CF3656"/>
    <w:rsid w:val="00CF3857"/>
    <w:rsid w:val="00CF3986"/>
    <w:rsid w:val="00CF3CC2"/>
    <w:rsid w:val="00CF4523"/>
    <w:rsid w:val="00CF47B3"/>
    <w:rsid w:val="00CF4AD5"/>
    <w:rsid w:val="00CF5066"/>
    <w:rsid w:val="00CF5241"/>
    <w:rsid w:val="00CF554D"/>
    <w:rsid w:val="00CF5A92"/>
    <w:rsid w:val="00CF5AC3"/>
    <w:rsid w:val="00CF5BB7"/>
    <w:rsid w:val="00CF5D69"/>
    <w:rsid w:val="00CF609B"/>
    <w:rsid w:val="00CF65BA"/>
    <w:rsid w:val="00CF66FC"/>
    <w:rsid w:val="00CF6A28"/>
    <w:rsid w:val="00CF6A40"/>
    <w:rsid w:val="00CF6C1D"/>
    <w:rsid w:val="00CF6D67"/>
    <w:rsid w:val="00CF6E09"/>
    <w:rsid w:val="00CF7048"/>
    <w:rsid w:val="00CF7251"/>
    <w:rsid w:val="00CF74D1"/>
    <w:rsid w:val="00CF76C5"/>
    <w:rsid w:val="00CF77E5"/>
    <w:rsid w:val="00CF77F3"/>
    <w:rsid w:val="00CF79DB"/>
    <w:rsid w:val="00CF7AD4"/>
    <w:rsid w:val="00CF7EFD"/>
    <w:rsid w:val="00D000EB"/>
    <w:rsid w:val="00D00138"/>
    <w:rsid w:val="00D0086D"/>
    <w:rsid w:val="00D0093D"/>
    <w:rsid w:val="00D00970"/>
    <w:rsid w:val="00D009AA"/>
    <w:rsid w:val="00D00BEE"/>
    <w:rsid w:val="00D00D62"/>
    <w:rsid w:val="00D00D99"/>
    <w:rsid w:val="00D00FB7"/>
    <w:rsid w:val="00D01542"/>
    <w:rsid w:val="00D0197F"/>
    <w:rsid w:val="00D01A63"/>
    <w:rsid w:val="00D01EB5"/>
    <w:rsid w:val="00D02157"/>
    <w:rsid w:val="00D0261B"/>
    <w:rsid w:val="00D02669"/>
    <w:rsid w:val="00D026FF"/>
    <w:rsid w:val="00D02700"/>
    <w:rsid w:val="00D02750"/>
    <w:rsid w:val="00D02B06"/>
    <w:rsid w:val="00D0333B"/>
    <w:rsid w:val="00D03984"/>
    <w:rsid w:val="00D03A2C"/>
    <w:rsid w:val="00D03A32"/>
    <w:rsid w:val="00D03BA7"/>
    <w:rsid w:val="00D03C74"/>
    <w:rsid w:val="00D03CC8"/>
    <w:rsid w:val="00D03F08"/>
    <w:rsid w:val="00D03F99"/>
    <w:rsid w:val="00D041F7"/>
    <w:rsid w:val="00D0441B"/>
    <w:rsid w:val="00D047EB"/>
    <w:rsid w:val="00D04BB1"/>
    <w:rsid w:val="00D04BE5"/>
    <w:rsid w:val="00D04C62"/>
    <w:rsid w:val="00D04F62"/>
    <w:rsid w:val="00D05001"/>
    <w:rsid w:val="00D05215"/>
    <w:rsid w:val="00D0571F"/>
    <w:rsid w:val="00D0576D"/>
    <w:rsid w:val="00D058F3"/>
    <w:rsid w:val="00D05CD8"/>
    <w:rsid w:val="00D05ECA"/>
    <w:rsid w:val="00D06910"/>
    <w:rsid w:val="00D06B1E"/>
    <w:rsid w:val="00D06D45"/>
    <w:rsid w:val="00D06FA6"/>
    <w:rsid w:val="00D071C7"/>
    <w:rsid w:val="00D07398"/>
    <w:rsid w:val="00D07410"/>
    <w:rsid w:val="00D0791A"/>
    <w:rsid w:val="00D079DA"/>
    <w:rsid w:val="00D079FE"/>
    <w:rsid w:val="00D07ADA"/>
    <w:rsid w:val="00D07C17"/>
    <w:rsid w:val="00D07D93"/>
    <w:rsid w:val="00D07F2D"/>
    <w:rsid w:val="00D1052E"/>
    <w:rsid w:val="00D10AE8"/>
    <w:rsid w:val="00D10B44"/>
    <w:rsid w:val="00D10EE7"/>
    <w:rsid w:val="00D1100D"/>
    <w:rsid w:val="00D112C0"/>
    <w:rsid w:val="00D11EB2"/>
    <w:rsid w:val="00D12235"/>
    <w:rsid w:val="00D1227A"/>
    <w:rsid w:val="00D122E4"/>
    <w:rsid w:val="00D12937"/>
    <w:rsid w:val="00D12FAE"/>
    <w:rsid w:val="00D131DA"/>
    <w:rsid w:val="00D135D2"/>
    <w:rsid w:val="00D13674"/>
    <w:rsid w:val="00D137A6"/>
    <w:rsid w:val="00D13813"/>
    <w:rsid w:val="00D1389C"/>
    <w:rsid w:val="00D1399D"/>
    <w:rsid w:val="00D13AB3"/>
    <w:rsid w:val="00D13DF3"/>
    <w:rsid w:val="00D13DFB"/>
    <w:rsid w:val="00D140FC"/>
    <w:rsid w:val="00D147D0"/>
    <w:rsid w:val="00D14844"/>
    <w:rsid w:val="00D14888"/>
    <w:rsid w:val="00D148A5"/>
    <w:rsid w:val="00D14994"/>
    <w:rsid w:val="00D152A0"/>
    <w:rsid w:val="00D1530D"/>
    <w:rsid w:val="00D15336"/>
    <w:rsid w:val="00D1579A"/>
    <w:rsid w:val="00D15D56"/>
    <w:rsid w:val="00D161B7"/>
    <w:rsid w:val="00D169EA"/>
    <w:rsid w:val="00D16B56"/>
    <w:rsid w:val="00D16C3F"/>
    <w:rsid w:val="00D16E8C"/>
    <w:rsid w:val="00D16EA3"/>
    <w:rsid w:val="00D16F9B"/>
    <w:rsid w:val="00D173F4"/>
    <w:rsid w:val="00D17505"/>
    <w:rsid w:val="00D17547"/>
    <w:rsid w:val="00D17561"/>
    <w:rsid w:val="00D17BD3"/>
    <w:rsid w:val="00D17BE8"/>
    <w:rsid w:val="00D17FFC"/>
    <w:rsid w:val="00D2021C"/>
    <w:rsid w:val="00D202E6"/>
    <w:rsid w:val="00D207D1"/>
    <w:rsid w:val="00D208CF"/>
    <w:rsid w:val="00D20A00"/>
    <w:rsid w:val="00D20A2D"/>
    <w:rsid w:val="00D20DB8"/>
    <w:rsid w:val="00D2126A"/>
    <w:rsid w:val="00D214E2"/>
    <w:rsid w:val="00D21843"/>
    <w:rsid w:val="00D21880"/>
    <w:rsid w:val="00D21CC9"/>
    <w:rsid w:val="00D21CD0"/>
    <w:rsid w:val="00D22112"/>
    <w:rsid w:val="00D22370"/>
    <w:rsid w:val="00D228C4"/>
    <w:rsid w:val="00D2297D"/>
    <w:rsid w:val="00D22C01"/>
    <w:rsid w:val="00D23501"/>
    <w:rsid w:val="00D23650"/>
    <w:rsid w:val="00D23FB2"/>
    <w:rsid w:val="00D24130"/>
    <w:rsid w:val="00D241B3"/>
    <w:rsid w:val="00D241FA"/>
    <w:rsid w:val="00D24234"/>
    <w:rsid w:val="00D24599"/>
    <w:rsid w:val="00D2482B"/>
    <w:rsid w:val="00D248DC"/>
    <w:rsid w:val="00D24E1D"/>
    <w:rsid w:val="00D24E6B"/>
    <w:rsid w:val="00D250A9"/>
    <w:rsid w:val="00D2564F"/>
    <w:rsid w:val="00D25689"/>
    <w:rsid w:val="00D2584B"/>
    <w:rsid w:val="00D25C03"/>
    <w:rsid w:val="00D25F07"/>
    <w:rsid w:val="00D25FAA"/>
    <w:rsid w:val="00D25FCE"/>
    <w:rsid w:val="00D263CE"/>
    <w:rsid w:val="00D268CF"/>
    <w:rsid w:val="00D26BBA"/>
    <w:rsid w:val="00D26C81"/>
    <w:rsid w:val="00D26D3B"/>
    <w:rsid w:val="00D26EFD"/>
    <w:rsid w:val="00D276CA"/>
    <w:rsid w:val="00D27757"/>
    <w:rsid w:val="00D27844"/>
    <w:rsid w:val="00D27892"/>
    <w:rsid w:val="00D27AFF"/>
    <w:rsid w:val="00D27C60"/>
    <w:rsid w:val="00D300BB"/>
    <w:rsid w:val="00D301F7"/>
    <w:rsid w:val="00D3033A"/>
    <w:rsid w:val="00D306B2"/>
    <w:rsid w:val="00D30EF5"/>
    <w:rsid w:val="00D30EFE"/>
    <w:rsid w:val="00D3108C"/>
    <w:rsid w:val="00D31138"/>
    <w:rsid w:val="00D3162A"/>
    <w:rsid w:val="00D3196F"/>
    <w:rsid w:val="00D31FC1"/>
    <w:rsid w:val="00D32057"/>
    <w:rsid w:val="00D3207F"/>
    <w:rsid w:val="00D32511"/>
    <w:rsid w:val="00D325CA"/>
    <w:rsid w:val="00D328D4"/>
    <w:rsid w:val="00D32C40"/>
    <w:rsid w:val="00D32DC6"/>
    <w:rsid w:val="00D32DFE"/>
    <w:rsid w:val="00D33103"/>
    <w:rsid w:val="00D33126"/>
    <w:rsid w:val="00D331C6"/>
    <w:rsid w:val="00D33206"/>
    <w:rsid w:val="00D33E33"/>
    <w:rsid w:val="00D3425F"/>
    <w:rsid w:val="00D3460E"/>
    <w:rsid w:val="00D347EF"/>
    <w:rsid w:val="00D34C1F"/>
    <w:rsid w:val="00D34DF8"/>
    <w:rsid w:val="00D34ECD"/>
    <w:rsid w:val="00D351EB"/>
    <w:rsid w:val="00D352FF"/>
    <w:rsid w:val="00D35A07"/>
    <w:rsid w:val="00D35A73"/>
    <w:rsid w:val="00D35E6E"/>
    <w:rsid w:val="00D35EBF"/>
    <w:rsid w:val="00D35FFB"/>
    <w:rsid w:val="00D36791"/>
    <w:rsid w:val="00D368A8"/>
    <w:rsid w:val="00D368CB"/>
    <w:rsid w:val="00D36B78"/>
    <w:rsid w:val="00D370E5"/>
    <w:rsid w:val="00D37341"/>
    <w:rsid w:val="00D373F9"/>
    <w:rsid w:val="00D3769F"/>
    <w:rsid w:val="00D378C7"/>
    <w:rsid w:val="00D37955"/>
    <w:rsid w:val="00D37C21"/>
    <w:rsid w:val="00D37C62"/>
    <w:rsid w:val="00D37EDA"/>
    <w:rsid w:val="00D40144"/>
    <w:rsid w:val="00D4077E"/>
    <w:rsid w:val="00D408B5"/>
    <w:rsid w:val="00D409AF"/>
    <w:rsid w:val="00D40E5F"/>
    <w:rsid w:val="00D41009"/>
    <w:rsid w:val="00D41080"/>
    <w:rsid w:val="00D4108A"/>
    <w:rsid w:val="00D4179C"/>
    <w:rsid w:val="00D417CD"/>
    <w:rsid w:val="00D41863"/>
    <w:rsid w:val="00D41E41"/>
    <w:rsid w:val="00D41F80"/>
    <w:rsid w:val="00D42203"/>
    <w:rsid w:val="00D42228"/>
    <w:rsid w:val="00D42487"/>
    <w:rsid w:val="00D4268B"/>
    <w:rsid w:val="00D42965"/>
    <w:rsid w:val="00D42C32"/>
    <w:rsid w:val="00D42C40"/>
    <w:rsid w:val="00D42E02"/>
    <w:rsid w:val="00D432C3"/>
    <w:rsid w:val="00D4364D"/>
    <w:rsid w:val="00D43C09"/>
    <w:rsid w:val="00D445FF"/>
    <w:rsid w:val="00D44784"/>
    <w:rsid w:val="00D447EE"/>
    <w:rsid w:val="00D447F3"/>
    <w:rsid w:val="00D44893"/>
    <w:rsid w:val="00D44ACD"/>
    <w:rsid w:val="00D44B1D"/>
    <w:rsid w:val="00D44D58"/>
    <w:rsid w:val="00D44E60"/>
    <w:rsid w:val="00D44FCC"/>
    <w:rsid w:val="00D45329"/>
    <w:rsid w:val="00D453CF"/>
    <w:rsid w:val="00D45583"/>
    <w:rsid w:val="00D45648"/>
    <w:rsid w:val="00D456D2"/>
    <w:rsid w:val="00D45717"/>
    <w:rsid w:val="00D457AC"/>
    <w:rsid w:val="00D458D3"/>
    <w:rsid w:val="00D45A58"/>
    <w:rsid w:val="00D45C86"/>
    <w:rsid w:val="00D45E74"/>
    <w:rsid w:val="00D45F3C"/>
    <w:rsid w:val="00D45F46"/>
    <w:rsid w:val="00D45F7B"/>
    <w:rsid w:val="00D45FE9"/>
    <w:rsid w:val="00D46058"/>
    <w:rsid w:val="00D461D7"/>
    <w:rsid w:val="00D46522"/>
    <w:rsid w:val="00D46746"/>
    <w:rsid w:val="00D46874"/>
    <w:rsid w:val="00D4697B"/>
    <w:rsid w:val="00D46989"/>
    <w:rsid w:val="00D46C3D"/>
    <w:rsid w:val="00D46F3D"/>
    <w:rsid w:val="00D473D0"/>
    <w:rsid w:val="00D475D1"/>
    <w:rsid w:val="00D4769D"/>
    <w:rsid w:val="00D476D5"/>
    <w:rsid w:val="00D477BA"/>
    <w:rsid w:val="00D47ADB"/>
    <w:rsid w:val="00D47B13"/>
    <w:rsid w:val="00D502B1"/>
    <w:rsid w:val="00D5072F"/>
    <w:rsid w:val="00D50B3E"/>
    <w:rsid w:val="00D50D0E"/>
    <w:rsid w:val="00D512F1"/>
    <w:rsid w:val="00D51392"/>
    <w:rsid w:val="00D513F8"/>
    <w:rsid w:val="00D51413"/>
    <w:rsid w:val="00D51564"/>
    <w:rsid w:val="00D51AD7"/>
    <w:rsid w:val="00D51BBC"/>
    <w:rsid w:val="00D51D66"/>
    <w:rsid w:val="00D51F9E"/>
    <w:rsid w:val="00D520BF"/>
    <w:rsid w:val="00D5240D"/>
    <w:rsid w:val="00D525AF"/>
    <w:rsid w:val="00D525C0"/>
    <w:rsid w:val="00D527CD"/>
    <w:rsid w:val="00D52977"/>
    <w:rsid w:val="00D529C3"/>
    <w:rsid w:val="00D5354F"/>
    <w:rsid w:val="00D535C9"/>
    <w:rsid w:val="00D53846"/>
    <w:rsid w:val="00D53B01"/>
    <w:rsid w:val="00D53EB4"/>
    <w:rsid w:val="00D53FB7"/>
    <w:rsid w:val="00D545FC"/>
    <w:rsid w:val="00D546CB"/>
    <w:rsid w:val="00D553AB"/>
    <w:rsid w:val="00D5544F"/>
    <w:rsid w:val="00D55644"/>
    <w:rsid w:val="00D55766"/>
    <w:rsid w:val="00D55AE1"/>
    <w:rsid w:val="00D55D3B"/>
    <w:rsid w:val="00D560A7"/>
    <w:rsid w:val="00D5625B"/>
    <w:rsid w:val="00D562DF"/>
    <w:rsid w:val="00D56489"/>
    <w:rsid w:val="00D56807"/>
    <w:rsid w:val="00D5683A"/>
    <w:rsid w:val="00D568EB"/>
    <w:rsid w:val="00D56A8E"/>
    <w:rsid w:val="00D56B6B"/>
    <w:rsid w:val="00D56BC3"/>
    <w:rsid w:val="00D56DE7"/>
    <w:rsid w:val="00D56F0A"/>
    <w:rsid w:val="00D57227"/>
    <w:rsid w:val="00D5752D"/>
    <w:rsid w:val="00D575AE"/>
    <w:rsid w:val="00D5764E"/>
    <w:rsid w:val="00D57C07"/>
    <w:rsid w:val="00D57EB7"/>
    <w:rsid w:val="00D57FB3"/>
    <w:rsid w:val="00D57FF7"/>
    <w:rsid w:val="00D60130"/>
    <w:rsid w:val="00D602D0"/>
    <w:rsid w:val="00D60730"/>
    <w:rsid w:val="00D60C3D"/>
    <w:rsid w:val="00D60D15"/>
    <w:rsid w:val="00D61323"/>
    <w:rsid w:val="00D61461"/>
    <w:rsid w:val="00D6173F"/>
    <w:rsid w:val="00D617C8"/>
    <w:rsid w:val="00D61914"/>
    <w:rsid w:val="00D61B0C"/>
    <w:rsid w:val="00D61D5E"/>
    <w:rsid w:val="00D61ECF"/>
    <w:rsid w:val="00D62110"/>
    <w:rsid w:val="00D622EB"/>
    <w:rsid w:val="00D6232D"/>
    <w:rsid w:val="00D62908"/>
    <w:rsid w:val="00D62964"/>
    <w:rsid w:val="00D629D3"/>
    <w:rsid w:val="00D62BCA"/>
    <w:rsid w:val="00D62DAD"/>
    <w:rsid w:val="00D630B2"/>
    <w:rsid w:val="00D631B0"/>
    <w:rsid w:val="00D6344F"/>
    <w:rsid w:val="00D6358E"/>
    <w:rsid w:val="00D6373A"/>
    <w:rsid w:val="00D64263"/>
    <w:rsid w:val="00D64743"/>
    <w:rsid w:val="00D6514B"/>
    <w:rsid w:val="00D65843"/>
    <w:rsid w:val="00D65983"/>
    <w:rsid w:val="00D65AC7"/>
    <w:rsid w:val="00D65AE0"/>
    <w:rsid w:val="00D65C3B"/>
    <w:rsid w:val="00D66288"/>
    <w:rsid w:val="00D662B9"/>
    <w:rsid w:val="00D6664B"/>
    <w:rsid w:val="00D66807"/>
    <w:rsid w:val="00D668B4"/>
    <w:rsid w:val="00D66B76"/>
    <w:rsid w:val="00D66D87"/>
    <w:rsid w:val="00D66F31"/>
    <w:rsid w:val="00D66FCC"/>
    <w:rsid w:val="00D67078"/>
    <w:rsid w:val="00D67402"/>
    <w:rsid w:val="00D67585"/>
    <w:rsid w:val="00D67A81"/>
    <w:rsid w:val="00D700F3"/>
    <w:rsid w:val="00D7019A"/>
    <w:rsid w:val="00D70329"/>
    <w:rsid w:val="00D7054A"/>
    <w:rsid w:val="00D706C4"/>
    <w:rsid w:val="00D70722"/>
    <w:rsid w:val="00D70A48"/>
    <w:rsid w:val="00D70ADD"/>
    <w:rsid w:val="00D70B87"/>
    <w:rsid w:val="00D71101"/>
    <w:rsid w:val="00D7127D"/>
    <w:rsid w:val="00D715B9"/>
    <w:rsid w:val="00D7195F"/>
    <w:rsid w:val="00D719EF"/>
    <w:rsid w:val="00D71C54"/>
    <w:rsid w:val="00D71DE0"/>
    <w:rsid w:val="00D71F24"/>
    <w:rsid w:val="00D721A5"/>
    <w:rsid w:val="00D7221F"/>
    <w:rsid w:val="00D7227F"/>
    <w:rsid w:val="00D72FF0"/>
    <w:rsid w:val="00D7304B"/>
    <w:rsid w:val="00D7359F"/>
    <w:rsid w:val="00D73684"/>
    <w:rsid w:val="00D7381B"/>
    <w:rsid w:val="00D73876"/>
    <w:rsid w:val="00D739A1"/>
    <w:rsid w:val="00D73A42"/>
    <w:rsid w:val="00D73A79"/>
    <w:rsid w:val="00D73BF9"/>
    <w:rsid w:val="00D740BD"/>
    <w:rsid w:val="00D74128"/>
    <w:rsid w:val="00D74285"/>
    <w:rsid w:val="00D743B5"/>
    <w:rsid w:val="00D74559"/>
    <w:rsid w:val="00D7460A"/>
    <w:rsid w:val="00D748B7"/>
    <w:rsid w:val="00D748F6"/>
    <w:rsid w:val="00D74AC9"/>
    <w:rsid w:val="00D74AF0"/>
    <w:rsid w:val="00D75B22"/>
    <w:rsid w:val="00D75D18"/>
    <w:rsid w:val="00D75E0F"/>
    <w:rsid w:val="00D760A2"/>
    <w:rsid w:val="00D76388"/>
    <w:rsid w:val="00D76DE4"/>
    <w:rsid w:val="00D76F3C"/>
    <w:rsid w:val="00D777FE"/>
    <w:rsid w:val="00D77867"/>
    <w:rsid w:val="00D77C52"/>
    <w:rsid w:val="00D77DA4"/>
    <w:rsid w:val="00D77E97"/>
    <w:rsid w:val="00D800BE"/>
    <w:rsid w:val="00D80144"/>
    <w:rsid w:val="00D80276"/>
    <w:rsid w:val="00D80295"/>
    <w:rsid w:val="00D8057C"/>
    <w:rsid w:val="00D80708"/>
    <w:rsid w:val="00D807F8"/>
    <w:rsid w:val="00D808A2"/>
    <w:rsid w:val="00D8094B"/>
    <w:rsid w:val="00D80BEF"/>
    <w:rsid w:val="00D80E7A"/>
    <w:rsid w:val="00D811BE"/>
    <w:rsid w:val="00D8129C"/>
    <w:rsid w:val="00D8173D"/>
    <w:rsid w:val="00D8187A"/>
    <w:rsid w:val="00D81C12"/>
    <w:rsid w:val="00D81F2A"/>
    <w:rsid w:val="00D8239C"/>
    <w:rsid w:val="00D8243F"/>
    <w:rsid w:val="00D82482"/>
    <w:rsid w:val="00D82D71"/>
    <w:rsid w:val="00D82EFD"/>
    <w:rsid w:val="00D83116"/>
    <w:rsid w:val="00D832B8"/>
    <w:rsid w:val="00D83A2B"/>
    <w:rsid w:val="00D844E5"/>
    <w:rsid w:val="00D8467D"/>
    <w:rsid w:val="00D846C8"/>
    <w:rsid w:val="00D84891"/>
    <w:rsid w:val="00D8494A"/>
    <w:rsid w:val="00D849E6"/>
    <w:rsid w:val="00D84DE0"/>
    <w:rsid w:val="00D854FC"/>
    <w:rsid w:val="00D85B17"/>
    <w:rsid w:val="00D85B4F"/>
    <w:rsid w:val="00D85D5D"/>
    <w:rsid w:val="00D85F0F"/>
    <w:rsid w:val="00D860C9"/>
    <w:rsid w:val="00D86130"/>
    <w:rsid w:val="00D86810"/>
    <w:rsid w:val="00D86A52"/>
    <w:rsid w:val="00D86BF5"/>
    <w:rsid w:val="00D87931"/>
    <w:rsid w:val="00D87A7E"/>
    <w:rsid w:val="00D87DF2"/>
    <w:rsid w:val="00D901BF"/>
    <w:rsid w:val="00D90840"/>
    <w:rsid w:val="00D90A14"/>
    <w:rsid w:val="00D90B65"/>
    <w:rsid w:val="00D90D1E"/>
    <w:rsid w:val="00D90DF7"/>
    <w:rsid w:val="00D90F7C"/>
    <w:rsid w:val="00D91148"/>
    <w:rsid w:val="00D914BD"/>
    <w:rsid w:val="00D91733"/>
    <w:rsid w:val="00D91AF4"/>
    <w:rsid w:val="00D92012"/>
    <w:rsid w:val="00D92C7D"/>
    <w:rsid w:val="00D9305E"/>
    <w:rsid w:val="00D931F4"/>
    <w:rsid w:val="00D937F6"/>
    <w:rsid w:val="00D93804"/>
    <w:rsid w:val="00D93896"/>
    <w:rsid w:val="00D93B52"/>
    <w:rsid w:val="00D93DF3"/>
    <w:rsid w:val="00D941ED"/>
    <w:rsid w:val="00D94358"/>
    <w:rsid w:val="00D944C0"/>
    <w:rsid w:val="00D94FEF"/>
    <w:rsid w:val="00D951DE"/>
    <w:rsid w:val="00D953D3"/>
    <w:rsid w:val="00D9545B"/>
    <w:rsid w:val="00D954CC"/>
    <w:rsid w:val="00D9553A"/>
    <w:rsid w:val="00D95926"/>
    <w:rsid w:val="00D959D5"/>
    <w:rsid w:val="00D95C51"/>
    <w:rsid w:val="00D96294"/>
    <w:rsid w:val="00D96BC6"/>
    <w:rsid w:val="00D96DF3"/>
    <w:rsid w:val="00D970F9"/>
    <w:rsid w:val="00D9768F"/>
    <w:rsid w:val="00D976D8"/>
    <w:rsid w:val="00D97809"/>
    <w:rsid w:val="00D97894"/>
    <w:rsid w:val="00D97A8B"/>
    <w:rsid w:val="00D97ECB"/>
    <w:rsid w:val="00DA031D"/>
    <w:rsid w:val="00DA03DF"/>
    <w:rsid w:val="00DA0913"/>
    <w:rsid w:val="00DA09A0"/>
    <w:rsid w:val="00DA0C78"/>
    <w:rsid w:val="00DA0E9B"/>
    <w:rsid w:val="00DA14B6"/>
    <w:rsid w:val="00DA156E"/>
    <w:rsid w:val="00DA1610"/>
    <w:rsid w:val="00DA1660"/>
    <w:rsid w:val="00DA200D"/>
    <w:rsid w:val="00DA2B58"/>
    <w:rsid w:val="00DA2F82"/>
    <w:rsid w:val="00DA2FC8"/>
    <w:rsid w:val="00DA3466"/>
    <w:rsid w:val="00DA36F5"/>
    <w:rsid w:val="00DA39F1"/>
    <w:rsid w:val="00DA4110"/>
    <w:rsid w:val="00DA4625"/>
    <w:rsid w:val="00DA47CB"/>
    <w:rsid w:val="00DA4812"/>
    <w:rsid w:val="00DA48AB"/>
    <w:rsid w:val="00DA48BD"/>
    <w:rsid w:val="00DA4F04"/>
    <w:rsid w:val="00DA567A"/>
    <w:rsid w:val="00DA5EBD"/>
    <w:rsid w:val="00DA60BD"/>
    <w:rsid w:val="00DA618E"/>
    <w:rsid w:val="00DA61D1"/>
    <w:rsid w:val="00DA626E"/>
    <w:rsid w:val="00DA63EF"/>
    <w:rsid w:val="00DA64AC"/>
    <w:rsid w:val="00DA6550"/>
    <w:rsid w:val="00DA661A"/>
    <w:rsid w:val="00DA6766"/>
    <w:rsid w:val="00DA6941"/>
    <w:rsid w:val="00DA6997"/>
    <w:rsid w:val="00DA7055"/>
    <w:rsid w:val="00DA721F"/>
    <w:rsid w:val="00DA7D32"/>
    <w:rsid w:val="00DA7E24"/>
    <w:rsid w:val="00DA7FCA"/>
    <w:rsid w:val="00DA7FF5"/>
    <w:rsid w:val="00DB0336"/>
    <w:rsid w:val="00DB045D"/>
    <w:rsid w:val="00DB1325"/>
    <w:rsid w:val="00DB15FF"/>
    <w:rsid w:val="00DB1766"/>
    <w:rsid w:val="00DB1BF2"/>
    <w:rsid w:val="00DB219A"/>
    <w:rsid w:val="00DB2582"/>
    <w:rsid w:val="00DB263B"/>
    <w:rsid w:val="00DB2D20"/>
    <w:rsid w:val="00DB31A3"/>
    <w:rsid w:val="00DB4480"/>
    <w:rsid w:val="00DB4575"/>
    <w:rsid w:val="00DB50AF"/>
    <w:rsid w:val="00DB5332"/>
    <w:rsid w:val="00DB5653"/>
    <w:rsid w:val="00DB5BDC"/>
    <w:rsid w:val="00DB658B"/>
    <w:rsid w:val="00DB671C"/>
    <w:rsid w:val="00DB6D4E"/>
    <w:rsid w:val="00DB6E6E"/>
    <w:rsid w:val="00DB6E95"/>
    <w:rsid w:val="00DB7157"/>
    <w:rsid w:val="00DB735C"/>
    <w:rsid w:val="00DB7635"/>
    <w:rsid w:val="00DB7811"/>
    <w:rsid w:val="00DB7965"/>
    <w:rsid w:val="00DB7C0F"/>
    <w:rsid w:val="00DB7E2C"/>
    <w:rsid w:val="00DB7FB5"/>
    <w:rsid w:val="00DC0145"/>
    <w:rsid w:val="00DC022F"/>
    <w:rsid w:val="00DC05C0"/>
    <w:rsid w:val="00DC06A2"/>
    <w:rsid w:val="00DC06C8"/>
    <w:rsid w:val="00DC07C9"/>
    <w:rsid w:val="00DC0988"/>
    <w:rsid w:val="00DC0A31"/>
    <w:rsid w:val="00DC0B45"/>
    <w:rsid w:val="00DC0CFC"/>
    <w:rsid w:val="00DC0FCF"/>
    <w:rsid w:val="00DC11F9"/>
    <w:rsid w:val="00DC136C"/>
    <w:rsid w:val="00DC1396"/>
    <w:rsid w:val="00DC1553"/>
    <w:rsid w:val="00DC15DE"/>
    <w:rsid w:val="00DC1640"/>
    <w:rsid w:val="00DC170E"/>
    <w:rsid w:val="00DC172E"/>
    <w:rsid w:val="00DC1F63"/>
    <w:rsid w:val="00DC249F"/>
    <w:rsid w:val="00DC2A88"/>
    <w:rsid w:val="00DC3133"/>
    <w:rsid w:val="00DC32BA"/>
    <w:rsid w:val="00DC3875"/>
    <w:rsid w:val="00DC3955"/>
    <w:rsid w:val="00DC3960"/>
    <w:rsid w:val="00DC3A9A"/>
    <w:rsid w:val="00DC3D83"/>
    <w:rsid w:val="00DC3F88"/>
    <w:rsid w:val="00DC430D"/>
    <w:rsid w:val="00DC431D"/>
    <w:rsid w:val="00DC451B"/>
    <w:rsid w:val="00DC483D"/>
    <w:rsid w:val="00DC48B1"/>
    <w:rsid w:val="00DC4D5A"/>
    <w:rsid w:val="00DC4D74"/>
    <w:rsid w:val="00DC4EC2"/>
    <w:rsid w:val="00DC52EE"/>
    <w:rsid w:val="00DC55A8"/>
    <w:rsid w:val="00DC57A7"/>
    <w:rsid w:val="00DC5DC0"/>
    <w:rsid w:val="00DC5F89"/>
    <w:rsid w:val="00DC6173"/>
    <w:rsid w:val="00DC61FF"/>
    <w:rsid w:val="00DC621B"/>
    <w:rsid w:val="00DC66F4"/>
    <w:rsid w:val="00DC696B"/>
    <w:rsid w:val="00DC69C5"/>
    <w:rsid w:val="00DC69ED"/>
    <w:rsid w:val="00DC6F05"/>
    <w:rsid w:val="00DC70AB"/>
    <w:rsid w:val="00DC7561"/>
    <w:rsid w:val="00DC78C5"/>
    <w:rsid w:val="00DC7AD6"/>
    <w:rsid w:val="00DC7BA7"/>
    <w:rsid w:val="00DD01E3"/>
    <w:rsid w:val="00DD0590"/>
    <w:rsid w:val="00DD118B"/>
    <w:rsid w:val="00DD1385"/>
    <w:rsid w:val="00DD145C"/>
    <w:rsid w:val="00DD15DA"/>
    <w:rsid w:val="00DD163B"/>
    <w:rsid w:val="00DD1860"/>
    <w:rsid w:val="00DD1A1E"/>
    <w:rsid w:val="00DD2277"/>
    <w:rsid w:val="00DD2293"/>
    <w:rsid w:val="00DD28B0"/>
    <w:rsid w:val="00DD2F70"/>
    <w:rsid w:val="00DD32EF"/>
    <w:rsid w:val="00DD3402"/>
    <w:rsid w:val="00DD3739"/>
    <w:rsid w:val="00DD3891"/>
    <w:rsid w:val="00DD3963"/>
    <w:rsid w:val="00DD3A3E"/>
    <w:rsid w:val="00DD3FAF"/>
    <w:rsid w:val="00DD4561"/>
    <w:rsid w:val="00DD45F7"/>
    <w:rsid w:val="00DD47A7"/>
    <w:rsid w:val="00DD495B"/>
    <w:rsid w:val="00DD4E0D"/>
    <w:rsid w:val="00DD50A9"/>
    <w:rsid w:val="00DD51C8"/>
    <w:rsid w:val="00DD5464"/>
    <w:rsid w:val="00DD548D"/>
    <w:rsid w:val="00DD54F0"/>
    <w:rsid w:val="00DD5572"/>
    <w:rsid w:val="00DD5C6E"/>
    <w:rsid w:val="00DD5DF4"/>
    <w:rsid w:val="00DD5E69"/>
    <w:rsid w:val="00DD5F13"/>
    <w:rsid w:val="00DD620F"/>
    <w:rsid w:val="00DD65FA"/>
    <w:rsid w:val="00DD6847"/>
    <w:rsid w:val="00DD6AFF"/>
    <w:rsid w:val="00DD6DE1"/>
    <w:rsid w:val="00DD700C"/>
    <w:rsid w:val="00DD7129"/>
    <w:rsid w:val="00DD7377"/>
    <w:rsid w:val="00DD7C7D"/>
    <w:rsid w:val="00DD7F20"/>
    <w:rsid w:val="00DD7F3D"/>
    <w:rsid w:val="00DD7F67"/>
    <w:rsid w:val="00DE0005"/>
    <w:rsid w:val="00DE0038"/>
    <w:rsid w:val="00DE0099"/>
    <w:rsid w:val="00DE0302"/>
    <w:rsid w:val="00DE0452"/>
    <w:rsid w:val="00DE0646"/>
    <w:rsid w:val="00DE0768"/>
    <w:rsid w:val="00DE094F"/>
    <w:rsid w:val="00DE0A89"/>
    <w:rsid w:val="00DE0D0A"/>
    <w:rsid w:val="00DE0FA6"/>
    <w:rsid w:val="00DE132F"/>
    <w:rsid w:val="00DE17E9"/>
    <w:rsid w:val="00DE1C52"/>
    <w:rsid w:val="00DE1C97"/>
    <w:rsid w:val="00DE1D86"/>
    <w:rsid w:val="00DE1F9C"/>
    <w:rsid w:val="00DE1FD8"/>
    <w:rsid w:val="00DE2403"/>
    <w:rsid w:val="00DE260F"/>
    <w:rsid w:val="00DE2D6E"/>
    <w:rsid w:val="00DE3034"/>
    <w:rsid w:val="00DE31A2"/>
    <w:rsid w:val="00DE32B3"/>
    <w:rsid w:val="00DE32C0"/>
    <w:rsid w:val="00DE33B5"/>
    <w:rsid w:val="00DE37AC"/>
    <w:rsid w:val="00DE37E9"/>
    <w:rsid w:val="00DE389F"/>
    <w:rsid w:val="00DE3A92"/>
    <w:rsid w:val="00DE3B08"/>
    <w:rsid w:val="00DE3FCE"/>
    <w:rsid w:val="00DE3FDE"/>
    <w:rsid w:val="00DE447E"/>
    <w:rsid w:val="00DE4880"/>
    <w:rsid w:val="00DE494D"/>
    <w:rsid w:val="00DE4A95"/>
    <w:rsid w:val="00DE4EF2"/>
    <w:rsid w:val="00DE54CB"/>
    <w:rsid w:val="00DE5514"/>
    <w:rsid w:val="00DE55E1"/>
    <w:rsid w:val="00DE5949"/>
    <w:rsid w:val="00DE5A14"/>
    <w:rsid w:val="00DE5A5B"/>
    <w:rsid w:val="00DE5B58"/>
    <w:rsid w:val="00DE5DC7"/>
    <w:rsid w:val="00DE5F32"/>
    <w:rsid w:val="00DE6002"/>
    <w:rsid w:val="00DE60FC"/>
    <w:rsid w:val="00DE61DB"/>
    <w:rsid w:val="00DE634A"/>
    <w:rsid w:val="00DE6455"/>
    <w:rsid w:val="00DE70DB"/>
    <w:rsid w:val="00DE71E7"/>
    <w:rsid w:val="00DE7440"/>
    <w:rsid w:val="00DE7ADC"/>
    <w:rsid w:val="00DE7B8B"/>
    <w:rsid w:val="00DE7BC4"/>
    <w:rsid w:val="00DE7D1B"/>
    <w:rsid w:val="00DE7DA0"/>
    <w:rsid w:val="00DE7DB9"/>
    <w:rsid w:val="00DE7E47"/>
    <w:rsid w:val="00DE7EA4"/>
    <w:rsid w:val="00DF055F"/>
    <w:rsid w:val="00DF0946"/>
    <w:rsid w:val="00DF09EB"/>
    <w:rsid w:val="00DF0AE8"/>
    <w:rsid w:val="00DF149B"/>
    <w:rsid w:val="00DF169C"/>
    <w:rsid w:val="00DF16B0"/>
    <w:rsid w:val="00DF1788"/>
    <w:rsid w:val="00DF1838"/>
    <w:rsid w:val="00DF192A"/>
    <w:rsid w:val="00DF193B"/>
    <w:rsid w:val="00DF1B61"/>
    <w:rsid w:val="00DF1DB0"/>
    <w:rsid w:val="00DF22E6"/>
    <w:rsid w:val="00DF2C80"/>
    <w:rsid w:val="00DF2CDF"/>
    <w:rsid w:val="00DF2F46"/>
    <w:rsid w:val="00DF3465"/>
    <w:rsid w:val="00DF3690"/>
    <w:rsid w:val="00DF3725"/>
    <w:rsid w:val="00DF3834"/>
    <w:rsid w:val="00DF3AD8"/>
    <w:rsid w:val="00DF40E6"/>
    <w:rsid w:val="00DF4217"/>
    <w:rsid w:val="00DF42C2"/>
    <w:rsid w:val="00DF42C8"/>
    <w:rsid w:val="00DF4928"/>
    <w:rsid w:val="00DF493A"/>
    <w:rsid w:val="00DF4E0E"/>
    <w:rsid w:val="00DF52A6"/>
    <w:rsid w:val="00DF53B2"/>
    <w:rsid w:val="00DF548D"/>
    <w:rsid w:val="00DF5872"/>
    <w:rsid w:val="00DF5A48"/>
    <w:rsid w:val="00DF5EC4"/>
    <w:rsid w:val="00DF64FE"/>
    <w:rsid w:val="00DF6559"/>
    <w:rsid w:val="00DF6664"/>
    <w:rsid w:val="00DF6727"/>
    <w:rsid w:val="00DF67CF"/>
    <w:rsid w:val="00DF6876"/>
    <w:rsid w:val="00DF694E"/>
    <w:rsid w:val="00DF6973"/>
    <w:rsid w:val="00DF6C77"/>
    <w:rsid w:val="00DF6ED1"/>
    <w:rsid w:val="00DF6FAC"/>
    <w:rsid w:val="00DF7140"/>
    <w:rsid w:val="00DF75F4"/>
    <w:rsid w:val="00DF76E0"/>
    <w:rsid w:val="00DF7C36"/>
    <w:rsid w:val="00DF7CBF"/>
    <w:rsid w:val="00DF7CFA"/>
    <w:rsid w:val="00DF7ED3"/>
    <w:rsid w:val="00E000DD"/>
    <w:rsid w:val="00E005A5"/>
    <w:rsid w:val="00E00611"/>
    <w:rsid w:val="00E00637"/>
    <w:rsid w:val="00E00A90"/>
    <w:rsid w:val="00E00B33"/>
    <w:rsid w:val="00E00BFD"/>
    <w:rsid w:val="00E00E6F"/>
    <w:rsid w:val="00E00E85"/>
    <w:rsid w:val="00E012C7"/>
    <w:rsid w:val="00E0138B"/>
    <w:rsid w:val="00E0167D"/>
    <w:rsid w:val="00E0191A"/>
    <w:rsid w:val="00E01961"/>
    <w:rsid w:val="00E01964"/>
    <w:rsid w:val="00E01A2E"/>
    <w:rsid w:val="00E01A71"/>
    <w:rsid w:val="00E01E44"/>
    <w:rsid w:val="00E02491"/>
    <w:rsid w:val="00E02772"/>
    <w:rsid w:val="00E02D77"/>
    <w:rsid w:val="00E02DA2"/>
    <w:rsid w:val="00E02E9D"/>
    <w:rsid w:val="00E02FFD"/>
    <w:rsid w:val="00E035AA"/>
    <w:rsid w:val="00E03A12"/>
    <w:rsid w:val="00E03A76"/>
    <w:rsid w:val="00E03D4A"/>
    <w:rsid w:val="00E03DB2"/>
    <w:rsid w:val="00E03E8D"/>
    <w:rsid w:val="00E03F5E"/>
    <w:rsid w:val="00E040A8"/>
    <w:rsid w:val="00E04103"/>
    <w:rsid w:val="00E04177"/>
    <w:rsid w:val="00E0429D"/>
    <w:rsid w:val="00E05018"/>
    <w:rsid w:val="00E050EC"/>
    <w:rsid w:val="00E050F2"/>
    <w:rsid w:val="00E0528E"/>
    <w:rsid w:val="00E0542F"/>
    <w:rsid w:val="00E054B0"/>
    <w:rsid w:val="00E0574B"/>
    <w:rsid w:val="00E05805"/>
    <w:rsid w:val="00E059BA"/>
    <w:rsid w:val="00E05B52"/>
    <w:rsid w:val="00E05C15"/>
    <w:rsid w:val="00E05D3F"/>
    <w:rsid w:val="00E05E27"/>
    <w:rsid w:val="00E060B0"/>
    <w:rsid w:val="00E0688C"/>
    <w:rsid w:val="00E06938"/>
    <w:rsid w:val="00E06E80"/>
    <w:rsid w:val="00E0745F"/>
    <w:rsid w:val="00E07478"/>
    <w:rsid w:val="00E07492"/>
    <w:rsid w:val="00E07576"/>
    <w:rsid w:val="00E0767A"/>
    <w:rsid w:val="00E07B79"/>
    <w:rsid w:val="00E07CC9"/>
    <w:rsid w:val="00E07D59"/>
    <w:rsid w:val="00E07DF7"/>
    <w:rsid w:val="00E07F55"/>
    <w:rsid w:val="00E10057"/>
    <w:rsid w:val="00E10188"/>
    <w:rsid w:val="00E101FF"/>
    <w:rsid w:val="00E10488"/>
    <w:rsid w:val="00E107C9"/>
    <w:rsid w:val="00E10ABB"/>
    <w:rsid w:val="00E10D9E"/>
    <w:rsid w:val="00E10E07"/>
    <w:rsid w:val="00E1124A"/>
    <w:rsid w:val="00E1145B"/>
    <w:rsid w:val="00E1162D"/>
    <w:rsid w:val="00E1195D"/>
    <w:rsid w:val="00E11B83"/>
    <w:rsid w:val="00E11B9B"/>
    <w:rsid w:val="00E11BAD"/>
    <w:rsid w:val="00E11DD4"/>
    <w:rsid w:val="00E12062"/>
    <w:rsid w:val="00E1212F"/>
    <w:rsid w:val="00E12233"/>
    <w:rsid w:val="00E1227F"/>
    <w:rsid w:val="00E1247E"/>
    <w:rsid w:val="00E12546"/>
    <w:rsid w:val="00E125E7"/>
    <w:rsid w:val="00E1277F"/>
    <w:rsid w:val="00E12966"/>
    <w:rsid w:val="00E12D30"/>
    <w:rsid w:val="00E12ECB"/>
    <w:rsid w:val="00E12FCD"/>
    <w:rsid w:val="00E13183"/>
    <w:rsid w:val="00E13333"/>
    <w:rsid w:val="00E1352E"/>
    <w:rsid w:val="00E13727"/>
    <w:rsid w:val="00E13857"/>
    <w:rsid w:val="00E1386C"/>
    <w:rsid w:val="00E14496"/>
    <w:rsid w:val="00E14799"/>
    <w:rsid w:val="00E14BF0"/>
    <w:rsid w:val="00E14EF6"/>
    <w:rsid w:val="00E153EB"/>
    <w:rsid w:val="00E15642"/>
    <w:rsid w:val="00E15679"/>
    <w:rsid w:val="00E1592D"/>
    <w:rsid w:val="00E15C3F"/>
    <w:rsid w:val="00E15E06"/>
    <w:rsid w:val="00E15F76"/>
    <w:rsid w:val="00E161F5"/>
    <w:rsid w:val="00E16716"/>
    <w:rsid w:val="00E1677A"/>
    <w:rsid w:val="00E16B59"/>
    <w:rsid w:val="00E16DE1"/>
    <w:rsid w:val="00E17440"/>
    <w:rsid w:val="00E17561"/>
    <w:rsid w:val="00E175D4"/>
    <w:rsid w:val="00E179A7"/>
    <w:rsid w:val="00E17C95"/>
    <w:rsid w:val="00E2032B"/>
    <w:rsid w:val="00E203B0"/>
    <w:rsid w:val="00E2048E"/>
    <w:rsid w:val="00E20C0E"/>
    <w:rsid w:val="00E21284"/>
    <w:rsid w:val="00E216D8"/>
    <w:rsid w:val="00E217BF"/>
    <w:rsid w:val="00E21BDE"/>
    <w:rsid w:val="00E2241F"/>
    <w:rsid w:val="00E22446"/>
    <w:rsid w:val="00E22ABE"/>
    <w:rsid w:val="00E22B66"/>
    <w:rsid w:val="00E2316E"/>
    <w:rsid w:val="00E23281"/>
    <w:rsid w:val="00E2337D"/>
    <w:rsid w:val="00E237BE"/>
    <w:rsid w:val="00E2385A"/>
    <w:rsid w:val="00E23A2A"/>
    <w:rsid w:val="00E23B1E"/>
    <w:rsid w:val="00E23D77"/>
    <w:rsid w:val="00E240B3"/>
    <w:rsid w:val="00E24117"/>
    <w:rsid w:val="00E241D7"/>
    <w:rsid w:val="00E2435A"/>
    <w:rsid w:val="00E249D0"/>
    <w:rsid w:val="00E24AD8"/>
    <w:rsid w:val="00E24AF9"/>
    <w:rsid w:val="00E25136"/>
    <w:rsid w:val="00E25220"/>
    <w:rsid w:val="00E25245"/>
    <w:rsid w:val="00E256E6"/>
    <w:rsid w:val="00E25A97"/>
    <w:rsid w:val="00E25B22"/>
    <w:rsid w:val="00E2620C"/>
    <w:rsid w:val="00E26437"/>
    <w:rsid w:val="00E26710"/>
    <w:rsid w:val="00E26A31"/>
    <w:rsid w:val="00E26C6A"/>
    <w:rsid w:val="00E26D2A"/>
    <w:rsid w:val="00E272B2"/>
    <w:rsid w:val="00E272D5"/>
    <w:rsid w:val="00E27414"/>
    <w:rsid w:val="00E275D2"/>
    <w:rsid w:val="00E276D8"/>
    <w:rsid w:val="00E27730"/>
    <w:rsid w:val="00E277EC"/>
    <w:rsid w:val="00E27853"/>
    <w:rsid w:val="00E279D7"/>
    <w:rsid w:val="00E27CEC"/>
    <w:rsid w:val="00E27D4B"/>
    <w:rsid w:val="00E27DEF"/>
    <w:rsid w:val="00E30194"/>
    <w:rsid w:val="00E30386"/>
    <w:rsid w:val="00E3082B"/>
    <w:rsid w:val="00E30864"/>
    <w:rsid w:val="00E308D4"/>
    <w:rsid w:val="00E30CEF"/>
    <w:rsid w:val="00E30D43"/>
    <w:rsid w:val="00E31051"/>
    <w:rsid w:val="00E3112D"/>
    <w:rsid w:val="00E316E2"/>
    <w:rsid w:val="00E317B3"/>
    <w:rsid w:val="00E31B74"/>
    <w:rsid w:val="00E322CD"/>
    <w:rsid w:val="00E324E7"/>
    <w:rsid w:val="00E32844"/>
    <w:rsid w:val="00E329A3"/>
    <w:rsid w:val="00E32A2A"/>
    <w:rsid w:val="00E32CE4"/>
    <w:rsid w:val="00E32D16"/>
    <w:rsid w:val="00E32FC6"/>
    <w:rsid w:val="00E33805"/>
    <w:rsid w:val="00E339E0"/>
    <w:rsid w:val="00E33BD8"/>
    <w:rsid w:val="00E34723"/>
    <w:rsid w:val="00E34787"/>
    <w:rsid w:val="00E34AA0"/>
    <w:rsid w:val="00E34D3F"/>
    <w:rsid w:val="00E35026"/>
    <w:rsid w:val="00E350E8"/>
    <w:rsid w:val="00E3534F"/>
    <w:rsid w:val="00E353EE"/>
    <w:rsid w:val="00E35446"/>
    <w:rsid w:val="00E3544F"/>
    <w:rsid w:val="00E358AF"/>
    <w:rsid w:val="00E35A74"/>
    <w:rsid w:val="00E3685C"/>
    <w:rsid w:val="00E369B7"/>
    <w:rsid w:val="00E369C9"/>
    <w:rsid w:val="00E36CA7"/>
    <w:rsid w:val="00E36CE6"/>
    <w:rsid w:val="00E36CF5"/>
    <w:rsid w:val="00E36DA0"/>
    <w:rsid w:val="00E36F17"/>
    <w:rsid w:val="00E36F3A"/>
    <w:rsid w:val="00E3738F"/>
    <w:rsid w:val="00E3739A"/>
    <w:rsid w:val="00E37B63"/>
    <w:rsid w:val="00E37E6C"/>
    <w:rsid w:val="00E40067"/>
    <w:rsid w:val="00E402BB"/>
    <w:rsid w:val="00E40474"/>
    <w:rsid w:val="00E406D0"/>
    <w:rsid w:val="00E40802"/>
    <w:rsid w:val="00E408A2"/>
    <w:rsid w:val="00E40D85"/>
    <w:rsid w:val="00E40DE6"/>
    <w:rsid w:val="00E40E66"/>
    <w:rsid w:val="00E40FA7"/>
    <w:rsid w:val="00E4109D"/>
    <w:rsid w:val="00E41198"/>
    <w:rsid w:val="00E41CBA"/>
    <w:rsid w:val="00E41E53"/>
    <w:rsid w:val="00E41FC7"/>
    <w:rsid w:val="00E42842"/>
    <w:rsid w:val="00E42921"/>
    <w:rsid w:val="00E42C76"/>
    <w:rsid w:val="00E42D4C"/>
    <w:rsid w:val="00E42E42"/>
    <w:rsid w:val="00E4313A"/>
    <w:rsid w:val="00E43272"/>
    <w:rsid w:val="00E4382A"/>
    <w:rsid w:val="00E43A52"/>
    <w:rsid w:val="00E43F9E"/>
    <w:rsid w:val="00E44255"/>
    <w:rsid w:val="00E444A7"/>
    <w:rsid w:val="00E445EB"/>
    <w:rsid w:val="00E4462F"/>
    <w:rsid w:val="00E446D8"/>
    <w:rsid w:val="00E450F5"/>
    <w:rsid w:val="00E45652"/>
    <w:rsid w:val="00E456A8"/>
    <w:rsid w:val="00E45BCE"/>
    <w:rsid w:val="00E45C68"/>
    <w:rsid w:val="00E4613C"/>
    <w:rsid w:val="00E46775"/>
    <w:rsid w:val="00E46E62"/>
    <w:rsid w:val="00E46F76"/>
    <w:rsid w:val="00E470C4"/>
    <w:rsid w:val="00E4737E"/>
    <w:rsid w:val="00E47446"/>
    <w:rsid w:val="00E47788"/>
    <w:rsid w:val="00E4778C"/>
    <w:rsid w:val="00E47C7E"/>
    <w:rsid w:val="00E47D4C"/>
    <w:rsid w:val="00E47E58"/>
    <w:rsid w:val="00E50035"/>
    <w:rsid w:val="00E500A7"/>
    <w:rsid w:val="00E5028F"/>
    <w:rsid w:val="00E503A7"/>
    <w:rsid w:val="00E506C6"/>
    <w:rsid w:val="00E50B5C"/>
    <w:rsid w:val="00E50B96"/>
    <w:rsid w:val="00E50C0F"/>
    <w:rsid w:val="00E5107F"/>
    <w:rsid w:val="00E512E7"/>
    <w:rsid w:val="00E51651"/>
    <w:rsid w:val="00E51A75"/>
    <w:rsid w:val="00E51BDA"/>
    <w:rsid w:val="00E527E0"/>
    <w:rsid w:val="00E53138"/>
    <w:rsid w:val="00E53253"/>
    <w:rsid w:val="00E5338B"/>
    <w:rsid w:val="00E534A8"/>
    <w:rsid w:val="00E5375A"/>
    <w:rsid w:val="00E539A0"/>
    <w:rsid w:val="00E5408E"/>
    <w:rsid w:val="00E540D4"/>
    <w:rsid w:val="00E54929"/>
    <w:rsid w:val="00E54AE3"/>
    <w:rsid w:val="00E54B8D"/>
    <w:rsid w:val="00E54D4E"/>
    <w:rsid w:val="00E5551D"/>
    <w:rsid w:val="00E55890"/>
    <w:rsid w:val="00E559F2"/>
    <w:rsid w:val="00E55BBB"/>
    <w:rsid w:val="00E55CA3"/>
    <w:rsid w:val="00E560B7"/>
    <w:rsid w:val="00E560CF"/>
    <w:rsid w:val="00E5613F"/>
    <w:rsid w:val="00E561EC"/>
    <w:rsid w:val="00E562FD"/>
    <w:rsid w:val="00E566D9"/>
    <w:rsid w:val="00E56FB8"/>
    <w:rsid w:val="00E57084"/>
    <w:rsid w:val="00E570F3"/>
    <w:rsid w:val="00E5777B"/>
    <w:rsid w:val="00E577F3"/>
    <w:rsid w:val="00E57C90"/>
    <w:rsid w:val="00E57F82"/>
    <w:rsid w:val="00E6014B"/>
    <w:rsid w:val="00E601C9"/>
    <w:rsid w:val="00E60253"/>
    <w:rsid w:val="00E60287"/>
    <w:rsid w:val="00E603E9"/>
    <w:rsid w:val="00E6042C"/>
    <w:rsid w:val="00E60696"/>
    <w:rsid w:val="00E6070E"/>
    <w:rsid w:val="00E6093D"/>
    <w:rsid w:val="00E60B05"/>
    <w:rsid w:val="00E60C49"/>
    <w:rsid w:val="00E60E72"/>
    <w:rsid w:val="00E6129A"/>
    <w:rsid w:val="00E613F2"/>
    <w:rsid w:val="00E61A24"/>
    <w:rsid w:val="00E61AF2"/>
    <w:rsid w:val="00E6246C"/>
    <w:rsid w:val="00E624A8"/>
    <w:rsid w:val="00E6254E"/>
    <w:rsid w:val="00E627D4"/>
    <w:rsid w:val="00E629BD"/>
    <w:rsid w:val="00E62B83"/>
    <w:rsid w:val="00E63375"/>
    <w:rsid w:val="00E636FD"/>
    <w:rsid w:val="00E636FF"/>
    <w:rsid w:val="00E63B42"/>
    <w:rsid w:val="00E63CFD"/>
    <w:rsid w:val="00E64361"/>
    <w:rsid w:val="00E64410"/>
    <w:rsid w:val="00E646ED"/>
    <w:rsid w:val="00E64AB2"/>
    <w:rsid w:val="00E64AB9"/>
    <w:rsid w:val="00E64EBB"/>
    <w:rsid w:val="00E64F9D"/>
    <w:rsid w:val="00E65029"/>
    <w:rsid w:val="00E650EF"/>
    <w:rsid w:val="00E65409"/>
    <w:rsid w:val="00E65501"/>
    <w:rsid w:val="00E65A25"/>
    <w:rsid w:val="00E65AF3"/>
    <w:rsid w:val="00E65DA1"/>
    <w:rsid w:val="00E65E93"/>
    <w:rsid w:val="00E65FDB"/>
    <w:rsid w:val="00E66020"/>
    <w:rsid w:val="00E6673E"/>
    <w:rsid w:val="00E66753"/>
    <w:rsid w:val="00E66888"/>
    <w:rsid w:val="00E66894"/>
    <w:rsid w:val="00E66B1D"/>
    <w:rsid w:val="00E66EC7"/>
    <w:rsid w:val="00E670B2"/>
    <w:rsid w:val="00E6719E"/>
    <w:rsid w:val="00E673C8"/>
    <w:rsid w:val="00E67667"/>
    <w:rsid w:val="00E67781"/>
    <w:rsid w:val="00E67BCF"/>
    <w:rsid w:val="00E67F0F"/>
    <w:rsid w:val="00E7018B"/>
    <w:rsid w:val="00E704C4"/>
    <w:rsid w:val="00E70607"/>
    <w:rsid w:val="00E70743"/>
    <w:rsid w:val="00E70788"/>
    <w:rsid w:val="00E707F7"/>
    <w:rsid w:val="00E70D01"/>
    <w:rsid w:val="00E70E62"/>
    <w:rsid w:val="00E710B2"/>
    <w:rsid w:val="00E712A4"/>
    <w:rsid w:val="00E7131E"/>
    <w:rsid w:val="00E71584"/>
    <w:rsid w:val="00E7179F"/>
    <w:rsid w:val="00E71EDE"/>
    <w:rsid w:val="00E7209B"/>
    <w:rsid w:val="00E72220"/>
    <w:rsid w:val="00E72256"/>
    <w:rsid w:val="00E723D6"/>
    <w:rsid w:val="00E72677"/>
    <w:rsid w:val="00E72756"/>
    <w:rsid w:val="00E729B5"/>
    <w:rsid w:val="00E729CB"/>
    <w:rsid w:val="00E72B1F"/>
    <w:rsid w:val="00E72CBE"/>
    <w:rsid w:val="00E73049"/>
    <w:rsid w:val="00E73166"/>
    <w:rsid w:val="00E7358F"/>
    <w:rsid w:val="00E73609"/>
    <w:rsid w:val="00E736BB"/>
    <w:rsid w:val="00E73A79"/>
    <w:rsid w:val="00E73A9C"/>
    <w:rsid w:val="00E73AB4"/>
    <w:rsid w:val="00E73CF4"/>
    <w:rsid w:val="00E73D08"/>
    <w:rsid w:val="00E740BF"/>
    <w:rsid w:val="00E74670"/>
    <w:rsid w:val="00E746EA"/>
    <w:rsid w:val="00E74925"/>
    <w:rsid w:val="00E749D3"/>
    <w:rsid w:val="00E74A42"/>
    <w:rsid w:val="00E74B06"/>
    <w:rsid w:val="00E74CDC"/>
    <w:rsid w:val="00E74CDF"/>
    <w:rsid w:val="00E74E13"/>
    <w:rsid w:val="00E74FED"/>
    <w:rsid w:val="00E7521A"/>
    <w:rsid w:val="00E7526A"/>
    <w:rsid w:val="00E75543"/>
    <w:rsid w:val="00E75553"/>
    <w:rsid w:val="00E75791"/>
    <w:rsid w:val="00E75B15"/>
    <w:rsid w:val="00E75DEE"/>
    <w:rsid w:val="00E76045"/>
    <w:rsid w:val="00E76392"/>
    <w:rsid w:val="00E76403"/>
    <w:rsid w:val="00E764BA"/>
    <w:rsid w:val="00E76537"/>
    <w:rsid w:val="00E76745"/>
    <w:rsid w:val="00E77036"/>
    <w:rsid w:val="00E77327"/>
    <w:rsid w:val="00E775DD"/>
    <w:rsid w:val="00E777F3"/>
    <w:rsid w:val="00E808FE"/>
    <w:rsid w:val="00E8090E"/>
    <w:rsid w:val="00E80B6E"/>
    <w:rsid w:val="00E810AF"/>
    <w:rsid w:val="00E811B7"/>
    <w:rsid w:val="00E81298"/>
    <w:rsid w:val="00E81425"/>
    <w:rsid w:val="00E814AD"/>
    <w:rsid w:val="00E81747"/>
    <w:rsid w:val="00E818D3"/>
    <w:rsid w:val="00E81DF8"/>
    <w:rsid w:val="00E82083"/>
    <w:rsid w:val="00E823DC"/>
    <w:rsid w:val="00E827A5"/>
    <w:rsid w:val="00E82B14"/>
    <w:rsid w:val="00E82BE9"/>
    <w:rsid w:val="00E833F2"/>
    <w:rsid w:val="00E83606"/>
    <w:rsid w:val="00E83C3D"/>
    <w:rsid w:val="00E84682"/>
    <w:rsid w:val="00E84687"/>
    <w:rsid w:val="00E8470A"/>
    <w:rsid w:val="00E84DFB"/>
    <w:rsid w:val="00E85162"/>
    <w:rsid w:val="00E85E04"/>
    <w:rsid w:val="00E86358"/>
    <w:rsid w:val="00E8699E"/>
    <w:rsid w:val="00E86BD8"/>
    <w:rsid w:val="00E86D8E"/>
    <w:rsid w:val="00E86DE8"/>
    <w:rsid w:val="00E871DF"/>
    <w:rsid w:val="00E87685"/>
    <w:rsid w:val="00E8793D"/>
    <w:rsid w:val="00E903E6"/>
    <w:rsid w:val="00E90A52"/>
    <w:rsid w:val="00E90BB9"/>
    <w:rsid w:val="00E90E2A"/>
    <w:rsid w:val="00E91004"/>
    <w:rsid w:val="00E91030"/>
    <w:rsid w:val="00E9138D"/>
    <w:rsid w:val="00E91705"/>
    <w:rsid w:val="00E91736"/>
    <w:rsid w:val="00E91957"/>
    <w:rsid w:val="00E91B7B"/>
    <w:rsid w:val="00E91C57"/>
    <w:rsid w:val="00E91CC7"/>
    <w:rsid w:val="00E91D76"/>
    <w:rsid w:val="00E92240"/>
    <w:rsid w:val="00E92378"/>
    <w:rsid w:val="00E92817"/>
    <w:rsid w:val="00E928A5"/>
    <w:rsid w:val="00E92A03"/>
    <w:rsid w:val="00E92CA5"/>
    <w:rsid w:val="00E92F97"/>
    <w:rsid w:val="00E9305D"/>
    <w:rsid w:val="00E93878"/>
    <w:rsid w:val="00E93B5B"/>
    <w:rsid w:val="00E93D0E"/>
    <w:rsid w:val="00E93DBB"/>
    <w:rsid w:val="00E9423E"/>
    <w:rsid w:val="00E94863"/>
    <w:rsid w:val="00E94C64"/>
    <w:rsid w:val="00E94E89"/>
    <w:rsid w:val="00E94E9F"/>
    <w:rsid w:val="00E95347"/>
    <w:rsid w:val="00E958E2"/>
    <w:rsid w:val="00E95C34"/>
    <w:rsid w:val="00E95C78"/>
    <w:rsid w:val="00E9613D"/>
    <w:rsid w:val="00E96373"/>
    <w:rsid w:val="00E9669D"/>
    <w:rsid w:val="00E96A0B"/>
    <w:rsid w:val="00E96CBA"/>
    <w:rsid w:val="00E96DE7"/>
    <w:rsid w:val="00E96F21"/>
    <w:rsid w:val="00E97041"/>
    <w:rsid w:val="00E9711F"/>
    <w:rsid w:val="00E97EAD"/>
    <w:rsid w:val="00EA0061"/>
    <w:rsid w:val="00EA0190"/>
    <w:rsid w:val="00EA0954"/>
    <w:rsid w:val="00EA11B3"/>
    <w:rsid w:val="00EA1F7E"/>
    <w:rsid w:val="00EA2893"/>
    <w:rsid w:val="00EA2D53"/>
    <w:rsid w:val="00EA2E2D"/>
    <w:rsid w:val="00EA31DF"/>
    <w:rsid w:val="00EA3307"/>
    <w:rsid w:val="00EA3599"/>
    <w:rsid w:val="00EA3814"/>
    <w:rsid w:val="00EA3BA7"/>
    <w:rsid w:val="00EA3D40"/>
    <w:rsid w:val="00EA4567"/>
    <w:rsid w:val="00EA457A"/>
    <w:rsid w:val="00EA48AD"/>
    <w:rsid w:val="00EA51C6"/>
    <w:rsid w:val="00EA53F0"/>
    <w:rsid w:val="00EA542B"/>
    <w:rsid w:val="00EA5637"/>
    <w:rsid w:val="00EA5C9D"/>
    <w:rsid w:val="00EA5EFC"/>
    <w:rsid w:val="00EA5F00"/>
    <w:rsid w:val="00EA5FAE"/>
    <w:rsid w:val="00EA6853"/>
    <w:rsid w:val="00EA685A"/>
    <w:rsid w:val="00EA68A0"/>
    <w:rsid w:val="00EA68BC"/>
    <w:rsid w:val="00EA6A71"/>
    <w:rsid w:val="00EA6ABB"/>
    <w:rsid w:val="00EA6D68"/>
    <w:rsid w:val="00EA7026"/>
    <w:rsid w:val="00EA7365"/>
    <w:rsid w:val="00EA744A"/>
    <w:rsid w:val="00EA76E4"/>
    <w:rsid w:val="00EA79AB"/>
    <w:rsid w:val="00EA7D6F"/>
    <w:rsid w:val="00EB000F"/>
    <w:rsid w:val="00EB02DE"/>
    <w:rsid w:val="00EB0351"/>
    <w:rsid w:val="00EB0373"/>
    <w:rsid w:val="00EB07CC"/>
    <w:rsid w:val="00EB0BE8"/>
    <w:rsid w:val="00EB1394"/>
    <w:rsid w:val="00EB18D2"/>
    <w:rsid w:val="00EB1B9E"/>
    <w:rsid w:val="00EB1CC4"/>
    <w:rsid w:val="00EB1D94"/>
    <w:rsid w:val="00EB21A2"/>
    <w:rsid w:val="00EB2287"/>
    <w:rsid w:val="00EB252F"/>
    <w:rsid w:val="00EB2771"/>
    <w:rsid w:val="00EB2889"/>
    <w:rsid w:val="00EB2A04"/>
    <w:rsid w:val="00EB2BC5"/>
    <w:rsid w:val="00EB2C9F"/>
    <w:rsid w:val="00EB30DC"/>
    <w:rsid w:val="00EB30E5"/>
    <w:rsid w:val="00EB3277"/>
    <w:rsid w:val="00EB3425"/>
    <w:rsid w:val="00EB3BE3"/>
    <w:rsid w:val="00EB3CD6"/>
    <w:rsid w:val="00EB3D81"/>
    <w:rsid w:val="00EB3F52"/>
    <w:rsid w:val="00EB4651"/>
    <w:rsid w:val="00EB46CB"/>
    <w:rsid w:val="00EB4A4E"/>
    <w:rsid w:val="00EB4CAC"/>
    <w:rsid w:val="00EB5427"/>
    <w:rsid w:val="00EB545A"/>
    <w:rsid w:val="00EB57CB"/>
    <w:rsid w:val="00EB584C"/>
    <w:rsid w:val="00EB58D8"/>
    <w:rsid w:val="00EB5AB9"/>
    <w:rsid w:val="00EB5B7A"/>
    <w:rsid w:val="00EB5CAF"/>
    <w:rsid w:val="00EB5DBE"/>
    <w:rsid w:val="00EB640F"/>
    <w:rsid w:val="00EB647A"/>
    <w:rsid w:val="00EB65E6"/>
    <w:rsid w:val="00EB69ED"/>
    <w:rsid w:val="00EB6A5A"/>
    <w:rsid w:val="00EB717A"/>
    <w:rsid w:val="00EB72BD"/>
    <w:rsid w:val="00EB7370"/>
    <w:rsid w:val="00EB788B"/>
    <w:rsid w:val="00EB7A9E"/>
    <w:rsid w:val="00EC00BF"/>
    <w:rsid w:val="00EC0151"/>
    <w:rsid w:val="00EC0327"/>
    <w:rsid w:val="00EC052A"/>
    <w:rsid w:val="00EC0621"/>
    <w:rsid w:val="00EC07BD"/>
    <w:rsid w:val="00EC085D"/>
    <w:rsid w:val="00EC0AF7"/>
    <w:rsid w:val="00EC0DAC"/>
    <w:rsid w:val="00EC1284"/>
    <w:rsid w:val="00EC1301"/>
    <w:rsid w:val="00EC142F"/>
    <w:rsid w:val="00EC14EA"/>
    <w:rsid w:val="00EC16DD"/>
    <w:rsid w:val="00EC1947"/>
    <w:rsid w:val="00EC199D"/>
    <w:rsid w:val="00EC19DA"/>
    <w:rsid w:val="00EC1E2F"/>
    <w:rsid w:val="00EC1F5B"/>
    <w:rsid w:val="00EC23D9"/>
    <w:rsid w:val="00EC23F3"/>
    <w:rsid w:val="00EC289A"/>
    <w:rsid w:val="00EC28D6"/>
    <w:rsid w:val="00EC2A88"/>
    <w:rsid w:val="00EC32BA"/>
    <w:rsid w:val="00EC34A0"/>
    <w:rsid w:val="00EC3B55"/>
    <w:rsid w:val="00EC3CDD"/>
    <w:rsid w:val="00EC3FC9"/>
    <w:rsid w:val="00EC40C4"/>
    <w:rsid w:val="00EC4180"/>
    <w:rsid w:val="00EC43C5"/>
    <w:rsid w:val="00EC442C"/>
    <w:rsid w:val="00EC4462"/>
    <w:rsid w:val="00EC44B2"/>
    <w:rsid w:val="00EC491C"/>
    <w:rsid w:val="00EC4A82"/>
    <w:rsid w:val="00EC4AE3"/>
    <w:rsid w:val="00EC4B41"/>
    <w:rsid w:val="00EC4B5D"/>
    <w:rsid w:val="00EC4C53"/>
    <w:rsid w:val="00EC4E69"/>
    <w:rsid w:val="00EC4F3D"/>
    <w:rsid w:val="00EC545D"/>
    <w:rsid w:val="00EC5A0F"/>
    <w:rsid w:val="00EC5A60"/>
    <w:rsid w:val="00EC5B69"/>
    <w:rsid w:val="00EC5C9E"/>
    <w:rsid w:val="00EC5D66"/>
    <w:rsid w:val="00EC651E"/>
    <w:rsid w:val="00EC6C6F"/>
    <w:rsid w:val="00EC6DF5"/>
    <w:rsid w:val="00EC7008"/>
    <w:rsid w:val="00EC712E"/>
    <w:rsid w:val="00EC73BF"/>
    <w:rsid w:val="00EC75D2"/>
    <w:rsid w:val="00EC76F8"/>
    <w:rsid w:val="00EC7A0C"/>
    <w:rsid w:val="00EC7A12"/>
    <w:rsid w:val="00EC7A19"/>
    <w:rsid w:val="00EC7A80"/>
    <w:rsid w:val="00EC7F9B"/>
    <w:rsid w:val="00EC7FA6"/>
    <w:rsid w:val="00ED0600"/>
    <w:rsid w:val="00ED0FEC"/>
    <w:rsid w:val="00ED109A"/>
    <w:rsid w:val="00ED113A"/>
    <w:rsid w:val="00ED1193"/>
    <w:rsid w:val="00ED1212"/>
    <w:rsid w:val="00ED126D"/>
    <w:rsid w:val="00ED1310"/>
    <w:rsid w:val="00ED1311"/>
    <w:rsid w:val="00ED135D"/>
    <w:rsid w:val="00ED17D9"/>
    <w:rsid w:val="00ED18FB"/>
    <w:rsid w:val="00ED1945"/>
    <w:rsid w:val="00ED1CB0"/>
    <w:rsid w:val="00ED1E68"/>
    <w:rsid w:val="00ED1F18"/>
    <w:rsid w:val="00ED2045"/>
    <w:rsid w:val="00ED24FD"/>
    <w:rsid w:val="00ED2697"/>
    <w:rsid w:val="00ED295A"/>
    <w:rsid w:val="00ED33D2"/>
    <w:rsid w:val="00ED341D"/>
    <w:rsid w:val="00ED366C"/>
    <w:rsid w:val="00ED3981"/>
    <w:rsid w:val="00ED3A24"/>
    <w:rsid w:val="00ED3CF8"/>
    <w:rsid w:val="00ED3F8C"/>
    <w:rsid w:val="00ED40CB"/>
    <w:rsid w:val="00ED45D7"/>
    <w:rsid w:val="00ED46FC"/>
    <w:rsid w:val="00ED4A15"/>
    <w:rsid w:val="00ED57C4"/>
    <w:rsid w:val="00ED5A49"/>
    <w:rsid w:val="00ED5B4B"/>
    <w:rsid w:val="00ED5C1B"/>
    <w:rsid w:val="00ED5CF1"/>
    <w:rsid w:val="00ED5FA3"/>
    <w:rsid w:val="00ED60E4"/>
    <w:rsid w:val="00ED6165"/>
    <w:rsid w:val="00ED6351"/>
    <w:rsid w:val="00ED64C6"/>
    <w:rsid w:val="00ED653E"/>
    <w:rsid w:val="00ED6579"/>
    <w:rsid w:val="00ED6ADF"/>
    <w:rsid w:val="00ED6BC3"/>
    <w:rsid w:val="00ED6DB5"/>
    <w:rsid w:val="00ED6EA3"/>
    <w:rsid w:val="00ED75CF"/>
    <w:rsid w:val="00ED7A80"/>
    <w:rsid w:val="00ED7E46"/>
    <w:rsid w:val="00ED7FAD"/>
    <w:rsid w:val="00EE04A9"/>
    <w:rsid w:val="00EE0746"/>
    <w:rsid w:val="00EE0934"/>
    <w:rsid w:val="00EE09B5"/>
    <w:rsid w:val="00EE0A28"/>
    <w:rsid w:val="00EE105F"/>
    <w:rsid w:val="00EE1631"/>
    <w:rsid w:val="00EE181F"/>
    <w:rsid w:val="00EE23AD"/>
    <w:rsid w:val="00EE256E"/>
    <w:rsid w:val="00EE2662"/>
    <w:rsid w:val="00EE2885"/>
    <w:rsid w:val="00EE2D64"/>
    <w:rsid w:val="00EE311E"/>
    <w:rsid w:val="00EE3206"/>
    <w:rsid w:val="00EE3322"/>
    <w:rsid w:val="00EE33F4"/>
    <w:rsid w:val="00EE340C"/>
    <w:rsid w:val="00EE344C"/>
    <w:rsid w:val="00EE35EE"/>
    <w:rsid w:val="00EE3666"/>
    <w:rsid w:val="00EE36D5"/>
    <w:rsid w:val="00EE38E8"/>
    <w:rsid w:val="00EE39DE"/>
    <w:rsid w:val="00EE3B8A"/>
    <w:rsid w:val="00EE478C"/>
    <w:rsid w:val="00EE5278"/>
    <w:rsid w:val="00EE5401"/>
    <w:rsid w:val="00EE54AE"/>
    <w:rsid w:val="00EE550A"/>
    <w:rsid w:val="00EE5A7D"/>
    <w:rsid w:val="00EE5C93"/>
    <w:rsid w:val="00EE6540"/>
    <w:rsid w:val="00EE6621"/>
    <w:rsid w:val="00EE6642"/>
    <w:rsid w:val="00EE69EE"/>
    <w:rsid w:val="00EE6DD8"/>
    <w:rsid w:val="00EE6E5E"/>
    <w:rsid w:val="00EE7107"/>
    <w:rsid w:val="00EE711C"/>
    <w:rsid w:val="00EE75D8"/>
    <w:rsid w:val="00EE77E9"/>
    <w:rsid w:val="00EE79C4"/>
    <w:rsid w:val="00EE7B37"/>
    <w:rsid w:val="00EF04B3"/>
    <w:rsid w:val="00EF0608"/>
    <w:rsid w:val="00EF07B4"/>
    <w:rsid w:val="00EF0C2A"/>
    <w:rsid w:val="00EF0E02"/>
    <w:rsid w:val="00EF0F11"/>
    <w:rsid w:val="00EF150B"/>
    <w:rsid w:val="00EF1608"/>
    <w:rsid w:val="00EF1980"/>
    <w:rsid w:val="00EF1D5C"/>
    <w:rsid w:val="00EF1D9E"/>
    <w:rsid w:val="00EF229F"/>
    <w:rsid w:val="00EF236D"/>
    <w:rsid w:val="00EF24E8"/>
    <w:rsid w:val="00EF3571"/>
    <w:rsid w:val="00EF38CC"/>
    <w:rsid w:val="00EF3A7B"/>
    <w:rsid w:val="00EF3FA2"/>
    <w:rsid w:val="00EF4022"/>
    <w:rsid w:val="00EF40DD"/>
    <w:rsid w:val="00EF4466"/>
    <w:rsid w:val="00EF46C3"/>
    <w:rsid w:val="00EF4A13"/>
    <w:rsid w:val="00EF4B5B"/>
    <w:rsid w:val="00EF4DF7"/>
    <w:rsid w:val="00EF4F14"/>
    <w:rsid w:val="00EF55FA"/>
    <w:rsid w:val="00EF56CC"/>
    <w:rsid w:val="00EF57A0"/>
    <w:rsid w:val="00EF57D6"/>
    <w:rsid w:val="00EF5910"/>
    <w:rsid w:val="00EF5953"/>
    <w:rsid w:val="00EF5BFD"/>
    <w:rsid w:val="00EF5D3D"/>
    <w:rsid w:val="00EF629F"/>
    <w:rsid w:val="00EF6FE7"/>
    <w:rsid w:val="00EF75DC"/>
    <w:rsid w:val="00EF7C12"/>
    <w:rsid w:val="00EF7CA9"/>
    <w:rsid w:val="00EF7E20"/>
    <w:rsid w:val="00F00034"/>
    <w:rsid w:val="00F0030C"/>
    <w:rsid w:val="00F003C6"/>
    <w:rsid w:val="00F006B7"/>
    <w:rsid w:val="00F008D1"/>
    <w:rsid w:val="00F00B0A"/>
    <w:rsid w:val="00F00B50"/>
    <w:rsid w:val="00F017AD"/>
    <w:rsid w:val="00F01C04"/>
    <w:rsid w:val="00F01F2B"/>
    <w:rsid w:val="00F02376"/>
    <w:rsid w:val="00F02770"/>
    <w:rsid w:val="00F02829"/>
    <w:rsid w:val="00F02876"/>
    <w:rsid w:val="00F02A95"/>
    <w:rsid w:val="00F02BA9"/>
    <w:rsid w:val="00F032DF"/>
    <w:rsid w:val="00F03506"/>
    <w:rsid w:val="00F035C5"/>
    <w:rsid w:val="00F0369C"/>
    <w:rsid w:val="00F03B98"/>
    <w:rsid w:val="00F03F11"/>
    <w:rsid w:val="00F03FEA"/>
    <w:rsid w:val="00F0413F"/>
    <w:rsid w:val="00F041FF"/>
    <w:rsid w:val="00F045BA"/>
    <w:rsid w:val="00F048F5"/>
    <w:rsid w:val="00F04A5F"/>
    <w:rsid w:val="00F04B96"/>
    <w:rsid w:val="00F04BE2"/>
    <w:rsid w:val="00F04BF7"/>
    <w:rsid w:val="00F0506A"/>
    <w:rsid w:val="00F05380"/>
    <w:rsid w:val="00F05382"/>
    <w:rsid w:val="00F05880"/>
    <w:rsid w:val="00F05DB8"/>
    <w:rsid w:val="00F05DEB"/>
    <w:rsid w:val="00F05E50"/>
    <w:rsid w:val="00F05F83"/>
    <w:rsid w:val="00F06568"/>
    <w:rsid w:val="00F0656B"/>
    <w:rsid w:val="00F07B81"/>
    <w:rsid w:val="00F07DFA"/>
    <w:rsid w:val="00F07F86"/>
    <w:rsid w:val="00F10520"/>
    <w:rsid w:val="00F10698"/>
    <w:rsid w:val="00F10782"/>
    <w:rsid w:val="00F107AC"/>
    <w:rsid w:val="00F10A75"/>
    <w:rsid w:val="00F10BDC"/>
    <w:rsid w:val="00F10F9A"/>
    <w:rsid w:val="00F11114"/>
    <w:rsid w:val="00F1151B"/>
    <w:rsid w:val="00F11727"/>
    <w:rsid w:val="00F117FC"/>
    <w:rsid w:val="00F11928"/>
    <w:rsid w:val="00F11D68"/>
    <w:rsid w:val="00F121E7"/>
    <w:rsid w:val="00F1263D"/>
    <w:rsid w:val="00F128E8"/>
    <w:rsid w:val="00F129B3"/>
    <w:rsid w:val="00F12ECD"/>
    <w:rsid w:val="00F12F5C"/>
    <w:rsid w:val="00F1315A"/>
    <w:rsid w:val="00F13641"/>
    <w:rsid w:val="00F139F2"/>
    <w:rsid w:val="00F13AE3"/>
    <w:rsid w:val="00F13F8D"/>
    <w:rsid w:val="00F1407C"/>
    <w:rsid w:val="00F14900"/>
    <w:rsid w:val="00F14AC2"/>
    <w:rsid w:val="00F14B77"/>
    <w:rsid w:val="00F14D00"/>
    <w:rsid w:val="00F14D1C"/>
    <w:rsid w:val="00F153CE"/>
    <w:rsid w:val="00F15633"/>
    <w:rsid w:val="00F1572B"/>
    <w:rsid w:val="00F1582B"/>
    <w:rsid w:val="00F15966"/>
    <w:rsid w:val="00F15AF6"/>
    <w:rsid w:val="00F15C4B"/>
    <w:rsid w:val="00F15FC2"/>
    <w:rsid w:val="00F1634E"/>
    <w:rsid w:val="00F163A7"/>
    <w:rsid w:val="00F16726"/>
    <w:rsid w:val="00F168A4"/>
    <w:rsid w:val="00F16A62"/>
    <w:rsid w:val="00F16C52"/>
    <w:rsid w:val="00F16E9B"/>
    <w:rsid w:val="00F17583"/>
    <w:rsid w:val="00F1768B"/>
    <w:rsid w:val="00F17753"/>
    <w:rsid w:val="00F202B1"/>
    <w:rsid w:val="00F20300"/>
    <w:rsid w:val="00F2045C"/>
    <w:rsid w:val="00F207B1"/>
    <w:rsid w:val="00F21033"/>
    <w:rsid w:val="00F220AE"/>
    <w:rsid w:val="00F2218A"/>
    <w:rsid w:val="00F223F2"/>
    <w:rsid w:val="00F2276C"/>
    <w:rsid w:val="00F229F8"/>
    <w:rsid w:val="00F22CD7"/>
    <w:rsid w:val="00F230F3"/>
    <w:rsid w:val="00F2343F"/>
    <w:rsid w:val="00F2408A"/>
    <w:rsid w:val="00F243B3"/>
    <w:rsid w:val="00F24550"/>
    <w:rsid w:val="00F24A49"/>
    <w:rsid w:val="00F24E38"/>
    <w:rsid w:val="00F250CA"/>
    <w:rsid w:val="00F2550A"/>
    <w:rsid w:val="00F25686"/>
    <w:rsid w:val="00F257A3"/>
    <w:rsid w:val="00F25891"/>
    <w:rsid w:val="00F25A3A"/>
    <w:rsid w:val="00F25AC6"/>
    <w:rsid w:val="00F25B07"/>
    <w:rsid w:val="00F25C77"/>
    <w:rsid w:val="00F25E0D"/>
    <w:rsid w:val="00F26087"/>
    <w:rsid w:val="00F26387"/>
    <w:rsid w:val="00F26537"/>
    <w:rsid w:val="00F2687D"/>
    <w:rsid w:val="00F26A11"/>
    <w:rsid w:val="00F26DBF"/>
    <w:rsid w:val="00F279A7"/>
    <w:rsid w:val="00F27A7B"/>
    <w:rsid w:val="00F27EFE"/>
    <w:rsid w:val="00F302C1"/>
    <w:rsid w:val="00F304F1"/>
    <w:rsid w:val="00F30933"/>
    <w:rsid w:val="00F30A75"/>
    <w:rsid w:val="00F30B54"/>
    <w:rsid w:val="00F30DBB"/>
    <w:rsid w:val="00F30F7A"/>
    <w:rsid w:val="00F3101E"/>
    <w:rsid w:val="00F311E9"/>
    <w:rsid w:val="00F314EB"/>
    <w:rsid w:val="00F31AC4"/>
    <w:rsid w:val="00F31B77"/>
    <w:rsid w:val="00F31D17"/>
    <w:rsid w:val="00F31E5C"/>
    <w:rsid w:val="00F31EB0"/>
    <w:rsid w:val="00F31F56"/>
    <w:rsid w:val="00F321AC"/>
    <w:rsid w:val="00F32300"/>
    <w:rsid w:val="00F32348"/>
    <w:rsid w:val="00F32786"/>
    <w:rsid w:val="00F328A0"/>
    <w:rsid w:val="00F33E5A"/>
    <w:rsid w:val="00F33E82"/>
    <w:rsid w:val="00F34760"/>
    <w:rsid w:val="00F349D3"/>
    <w:rsid w:val="00F34B20"/>
    <w:rsid w:val="00F34DC2"/>
    <w:rsid w:val="00F34DF4"/>
    <w:rsid w:val="00F350B6"/>
    <w:rsid w:val="00F3526C"/>
    <w:rsid w:val="00F3542F"/>
    <w:rsid w:val="00F35A00"/>
    <w:rsid w:val="00F35B21"/>
    <w:rsid w:val="00F35B91"/>
    <w:rsid w:val="00F35C36"/>
    <w:rsid w:val="00F36198"/>
    <w:rsid w:val="00F361F0"/>
    <w:rsid w:val="00F364D1"/>
    <w:rsid w:val="00F365DA"/>
    <w:rsid w:val="00F373C7"/>
    <w:rsid w:val="00F374A2"/>
    <w:rsid w:val="00F375E6"/>
    <w:rsid w:val="00F378FB"/>
    <w:rsid w:val="00F37C70"/>
    <w:rsid w:val="00F37F3A"/>
    <w:rsid w:val="00F403DC"/>
    <w:rsid w:val="00F403F4"/>
    <w:rsid w:val="00F40456"/>
    <w:rsid w:val="00F4074E"/>
    <w:rsid w:val="00F40A33"/>
    <w:rsid w:val="00F40AA2"/>
    <w:rsid w:val="00F40DC1"/>
    <w:rsid w:val="00F40EFF"/>
    <w:rsid w:val="00F413B8"/>
    <w:rsid w:val="00F41565"/>
    <w:rsid w:val="00F41A96"/>
    <w:rsid w:val="00F41E4F"/>
    <w:rsid w:val="00F41EE7"/>
    <w:rsid w:val="00F41FE3"/>
    <w:rsid w:val="00F42139"/>
    <w:rsid w:val="00F4219C"/>
    <w:rsid w:val="00F42282"/>
    <w:rsid w:val="00F4229C"/>
    <w:rsid w:val="00F4232A"/>
    <w:rsid w:val="00F4255B"/>
    <w:rsid w:val="00F42B22"/>
    <w:rsid w:val="00F42B6F"/>
    <w:rsid w:val="00F42BE4"/>
    <w:rsid w:val="00F42F88"/>
    <w:rsid w:val="00F42FF5"/>
    <w:rsid w:val="00F4304C"/>
    <w:rsid w:val="00F433F8"/>
    <w:rsid w:val="00F43519"/>
    <w:rsid w:val="00F4351A"/>
    <w:rsid w:val="00F4355D"/>
    <w:rsid w:val="00F439FF"/>
    <w:rsid w:val="00F43ABA"/>
    <w:rsid w:val="00F43BD0"/>
    <w:rsid w:val="00F43E05"/>
    <w:rsid w:val="00F44306"/>
    <w:rsid w:val="00F4463B"/>
    <w:rsid w:val="00F4478F"/>
    <w:rsid w:val="00F44A30"/>
    <w:rsid w:val="00F44DAB"/>
    <w:rsid w:val="00F45582"/>
    <w:rsid w:val="00F4559F"/>
    <w:rsid w:val="00F4575B"/>
    <w:rsid w:val="00F45861"/>
    <w:rsid w:val="00F46878"/>
    <w:rsid w:val="00F46F1E"/>
    <w:rsid w:val="00F46FDB"/>
    <w:rsid w:val="00F4754D"/>
    <w:rsid w:val="00F4765E"/>
    <w:rsid w:val="00F47CF8"/>
    <w:rsid w:val="00F47F5B"/>
    <w:rsid w:val="00F47FCE"/>
    <w:rsid w:val="00F50296"/>
    <w:rsid w:val="00F50568"/>
    <w:rsid w:val="00F50571"/>
    <w:rsid w:val="00F505F0"/>
    <w:rsid w:val="00F5076E"/>
    <w:rsid w:val="00F507E9"/>
    <w:rsid w:val="00F50C84"/>
    <w:rsid w:val="00F50E16"/>
    <w:rsid w:val="00F50E1B"/>
    <w:rsid w:val="00F50ECD"/>
    <w:rsid w:val="00F51325"/>
    <w:rsid w:val="00F513FA"/>
    <w:rsid w:val="00F51613"/>
    <w:rsid w:val="00F51621"/>
    <w:rsid w:val="00F5163D"/>
    <w:rsid w:val="00F5174F"/>
    <w:rsid w:val="00F5180E"/>
    <w:rsid w:val="00F51C0F"/>
    <w:rsid w:val="00F51F4F"/>
    <w:rsid w:val="00F51FA6"/>
    <w:rsid w:val="00F521DA"/>
    <w:rsid w:val="00F5230F"/>
    <w:rsid w:val="00F52404"/>
    <w:rsid w:val="00F52419"/>
    <w:rsid w:val="00F52898"/>
    <w:rsid w:val="00F52A03"/>
    <w:rsid w:val="00F52D4C"/>
    <w:rsid w:val="00F5312A"/>
    <w:rsid w:val="00F533A2"/>
    <w:rsid w:val="00F53533"/>
    <w:rsid w:val="00F539FE"/>
    <w:rsid w:val="00F53B1A"/>
    <w:rsid w:val="00F53DCC"/>
    <w:rsid w:val="00F541F1"/>
    <w:rsid w:val="00F54447"/>
    <w:rsid w:val="00F54457"/>
    <w:rsid w:val="00F545D3"/>
    <w:rsid w:val="00F54717"/>
    <w:rsid w:val="00F548CD"/>
    <w:rsid w:val="00F54C4E"/>
    <w:rsid w:val="00F54E0B"/>
    <w:rsid w:val="00F54E97"/>
    <w:rsid w:val="00F54F42"/>
    <w:rsid w:val="00F552EA"/>
    <w:rsid w:val="00F5537C"/>
    <w:rsid w:val="00F5557A"/>
    <w:rsid w:val="00F5574D"/>
    <w:rsid w:val="00F558FE"/>
    <w:rsid w:val="00F55AFC"/>
    <w:rsid w:val="00F55D79"/>
    <w:rsid w:val="00F56349"/>
    <w:rsid w:val="00F563F9"/>
    <w:rsid w:val="00F56460"/>
    <w:rsid w:val="00F564CF"/>
    <w:rsid w:val="00F564DC"/>
    <w:rsid w:val="00F56550"/>
    <w:rsid w:val="00F5666D"/>
    <w:rsid w:val="00F56950"/>
    <w:rsid w:val="00F56A78"/>
    <w:rsid w:val="00F56C65"/>
    <w:rsid w:val="00F56DFA"/>
    <w:rsid w:val="00F5712B"/>
    <w:rsid w:val="00F572EC"/>
    <w:rsid w:val="00F57749"/>
    <w:rsid w:val="00F577A7"/>
    <w:rsid w:val="00F57C56"/>
    <w:rsid w:val="00F57D23"/>
    <w:rsid w:val="00F600CB"/>
    <w:rsid w:val="00F60687"/>
    <w:rsid w:val="00F608FB"/>
    <w:rsid w:val="00F60954"/>
    <w:rsid w:val="00F6095B"/>
    <w:rsid w:val="00F60AFC"/>
    <w:rsid w:val="00F60C48"/>
    <w:rsid w:val="00F61146"/>
    <w:rsid w:val="00F614F1"/>
    <w:rsid w:val="00F61A36"/>
    <w:rsid w:val="00F61E88"/>
    <w:rsid w:val="00F61EFE"/>
    <w:rsid w:val="00F62027"/>
    <w:rsid w:val="00F62238"/>
    <w:rsid w:val="00F62497"/>
    <w:rsid w:val="00F62C21"/>
    <w:rsid w:val="00F62F0A"/>
    <w:rsid w:val="00F630AC"/>
    <w:rsid w:val="00F630C4"/>
    <w:rsid w:val="00F635C9"/>
    <w:rsid w:val="00F6361E"/>
    <w:rsid w:val="00F63A03"/>
    <w:rsid w:val="00F63C3F"/>
    <w:rsid w:val="00F63C74"/>
    <w:rsid w:val="00F63F8F"/>
    <w:rsid w:val="00F6430D"/>
    <w:rsid w:val="00F64A56"/>
    <w:rsid w:val="00F64B59"/>
    <w:rsid w:val="00F64C80"/>
    <w:rsid w:val="00F64F50"/>
    <w:rsid w:val="00F65215"/>
    <w:rsid w:val="00F6531C"/>
    <w:rsid w:val="00F65351"/>
    <w:rsid w:val="00F65A57"/>
    <w:rsid w:val="00F65AC3"/>
    <w:rsid w:val="00F65CCD"/>
    <w:rsid w:val="00F65F1D"/>
    <w:rsid w:val="00F663D1"/>
    <w:rsid w:val="00F6643C"/>
    <w:rsid w:val="00F66560"/>
    <w:rsid w:val="00F665B9"/>
    <w:rsid w:val="00F6686F"/>
    <w:rsid w:val="00F66F95"/>
    <w:rsid w:val="00F670F3"/>
    <w:rsid w:val="00F6714A"/>
    <w:rsid w:val="00F672B7"/>
    <w:rsid w:val="00F674B0"/>
    <w:rsid w:val="00F67583"/>
    <w:rsid w:val="00F67613"/>
    <w:rsid w:val="00F677C8"/>
    <w:rsid w:val="00F7006F"/>
    <w:rsid w:val="00F70281"/>
    <w:rsid w:val="00F70596"/>
    <w:rsid w:val="00F708F3"/>
    <w:rsid w:val="00F7099C"/>
    <w:rsid w:val="00F709A4"/>
    <w:rsid w:val="00F70C68"/>
    <w:rsid w:val="00F70F06"/>
    <w:rsid w:val="00F71500"/>
    <w:rsid w:val="00F7152D"/>
    <w:rsid w:val="00F715F6"/>
    <w:rsid w:val="00F718B0"/>
    <w:rsid w:val="00F71904"/>
    <w:rsid w:val="00F71AD3"/>
    <w:rsid w:val="00F71EE1"/>
    <w:rsid w:val="00F71F23"/>
    <w:rsid w:val="00F72132"/>
    <w:rsid w:val="00F7342F"/>
    <w:rsid w:val="00F734AC"/>
    <w:rsid w:val="00F734BA"/>
    <w:rsid w:val="00F7362C"/>
    <w:rsid w:val="00F736B9"/>
    <w:rsid w:val="00F73AE1"/>
    <w:rsid w:val="00F73B68"/>
    <w:rsid w:val="00F73E89"/>
    <w:rsid w:val="00F73F23"/>
    <w:rsid w:val="00F74045"/>
    <w:rsid w:val="00F740C6"/>
    <w:rsid w:val="00F74147"/>
    <w:rsid w:val="00F7419C"/>
    <w:rsid w:val="00F749D8"/>
    <w:rsid w:val="00F74A76"/>
    <w:rsid w:val="00F74A84"/>
    <w:rsid w:val="00F74B43"/>
    <w:rsid w:val="00F74BD8"/>
    <w:rsid w:val="00F74D9E"/>
    <w:rsid w:val="00F75295"/>
    <w:rsid w:val="00F75463"/>
    <w:rsid w:val="00F75690"/>
    <w:rsid w:val="00F75967"/>
    <w:rsid w:val="00F75FF5"/>
    <w:rsid w:val="00F76371"/>
    <w:rsid w:val="00F7644C"/>
    <w:rsid w:val="00F768B5"/>
    <w:rsid w:val="00F76BB2"/>
    <w:rsid w:val="00F76F54"/>
    <w:rsid w:val="00F76FC8"/>
    <w:rsid w:val="00F7702E"/>
    <w:rsid w:val="00F77034"/>
    <w:rsid w:val="00F77287"/>
    <w:rsid w:val="00F77377"/>
    <w:rsid w:val="00F773F0"/>
    <w:rsid w:val="00F774B8"/>
    <w:rsid w:val="00F77574"/>
    <w:rsid w:val="00F777E4"/>
    <w:rsid w:val="00F77E94"/>
    <w:rsid w:val="00F80503"/>
    <w:rsid w:val="00F806CC"/>
    <w:rsid w:val="00F80729"/>
    <w:rsid w:val="00F80A8E"/>
    <w:rsid w:val="00F80B58"/>
    <w:rsid w:val="00F810AB"/>
    <w:rsid w:val="00F817E6"/>
    <w:rsid w:val="00F81BBA"/>
    <w:rsid w:val="00F81D5A"/>
    <w:rsid w:val="00F81DA4"/>
    <w:rsid w:val="00F81E69"/>
    <w:rsid w:val="00F81FEB"/>
    <w:rsid w:val="00F82954"/>
    <w:rsid w:val="00F82BE7"/>
    <w:rsid w:val="00F82EC6"/>
    <w:rsid w:val="00F8305C"/>
    <w:rsid w:val="00F830F1"/>
    <w:rsid w:val="00F834C0"/>
    <w:rsid w:val="00F834EF"/>
    <w:rsid w:val="00F83569"/>
    <w:rsid w:val="00F83C55"/>
    <w:rsid w:val="00F83C8E"/>
    <w:rsid w:val="00F83DD7"/>
    <w:rsid w:val="00F840BE"/>
    <w:rsid w:val="00F84184"/>
    <w:rsid w:val="00F84316"/>
    <w:rsid w:val="00F843D3"/>
    <w:rsid w:val="00F8443A"/>
    <w:rsid w:val="00F84FDA"/>
    <w:rsid w:val="00F8524B"/>
    <w:rsid w:val="00F8544F"/>
    <w:rsid w:val="00F854CC"/>
    <w:rsid w:val="00F856C1"/>
    <w:rsid w:val="00F8597E"/>
    <w:rsid w:val="00F85BDB"/>
    <w:rsid w:val="00F85D93"/>
    <w:rsid w:val="00F8615B"/>
    <w:rsid w:val="00F86342"/>
    <w:rsid w:val="00F86347"/>
    <w:rsid w:val="00F86486"/>
    <w:rsid w:val="00F8656F"/>
    <w:rsid w:val="00F8692B"/>
    <w:rsid w:val="00F86944"/>
    <w:rsid w:val="00F86A20"/>
    <w:rsid w:val="00F86AEC"/>
    <w:rsid w:val="00F87499"/>
    <w:rsid w:val="00F87574"/>
    <w:rsid w:val="00F8764B"/>
    <w:rsid w:val="00F87A84"/>
    <w:rsid w:val="00F87C06"/>
    <w:rsid w:val="00F87D34"/>
    <w:rsid w:val="00F87F7A"/>
    <w:rsid w:val="00F90D7D"/>
    <w:rsid w:val="00F91427"/>
    <w:rsid w:val="00F91908"/>
    <w:rsid w:val="00F919E4"/>
    <w:rsid w:val="00F91D80"/>
    <w:rsid w:val="00F91EEB"/>
    <w:rsid w:val="00F92540"/>
    <w:rsid w:val="00F926D9"/>
    <w:rsid w:val="00F927CC"/>
    <w:rsid w:val="00F928F6"/>
    <w:rsid w:val="00F92988"/>
    <w:rsid w:val="00F92C86"/>
    <w:rsid w:val="00F92F38"/>
    <w:rsid w:val="00F93145"/>
    <w:rsid w:val="00F936FB"/>
    <w:rsid w:val="00F93901"/>
    <w:rsid w:val="00F93A1D"/>
    <w:rsid w:val="00F94216"/>
    <w:rsid w:val="00F94400"/>
    <w:rsid w:val="00F94697"/>
    <w:rsid w:val="00F9482C"/>
    <w:rsid w:val="00F94AC2"/>
    <w:rsid w:val="00F94DEA"/>
    <w:rsid w:val="00F94E2F"/>
    <w:rsid w:val="00F95256"/>
    <w:rsid w:val="00F9528C"/>
    <w:rsid w:val="00F95296"/>
    <w:rsid w:val="00F95786"/>
    <w:rsid w:val="00F95947"/>
    <w:rsid w:val="00F95A84"/>
    <w:rsid w:val="00F95B1C"/>
    <w:rsid w:val="00F95ED6"/>
    <w:rsid w:val="00F962A4"/>
    <w:rsid w:val="00F966A2"/>
    <w:rsid w:val="00F967D2"/>
    <w:rsid w:val="00F9680F"/>
    <w:rsid w:val="00F96880"/>
    <w:rsid w:val="00F96978"/>
    <w:rsid w:val="00F96A81"/>
    <w:rsid w:val="00F96C47"/>
    <w:rsid w:val="00F96EE2"/>
    <w:rsid w:val="00F97141"/>
    <w:rsid w:val="00F9730F"/>
    <w:rsid w:val="00F97326"/>
    <w:rsid w:val="00F97500"/>
    <w:rsid w:val="00F975B1"/>
    <w:rsid w:val="00F9766C"/>
    <w:rsid w:val="00F9771D"/>
    <w:rsid w:val="00F977C0"/>
    <w:rsid w:val="00F97C66"/>
    <w:rsid w:val="00F97E98"/>
    <w:rsid w:val="00FA044C"/>
    <w:rsid w:val="00FA0750"/>
    <w:rsid w:val="00FA098E"/>
    <w:rsid w:val="00FA0CE6"/>
    <w:rsid w:val="00FA1566"/>
    <w:rsid w:val="00FA1696"/>
    <w:rsid w:val="00FA18D5"/>
    <w:rsid w:val="00FA1ADE"/>
    <w:rsid w:val="00FA1C1E"/>
    <w:rsid w:val="00FA1C7A"/>
    <w:rsid w:val="00FA1D51"/>
    <w:rsid w:val="00FA1FEA"/>
    <w:rsid w:val="00FA2104"/>
    <w:rsid w:val="00FA2404"/>
    <w:rsid w:val="00FA243B"/>
    <w:rsid w:val="00FA279C"/>
    <w:rsid w:val="00FA2818"/>
    <w:rsid w:val="00FA289C"/>
    <w:rsid w:val="00FA2AB5"/>
    <w:rsid w:val="00FA2CEC"/>
    <w:rsid w:val="00FA31FC"/>
    <w:rsid w:val="00FA32FA"/>
    <w:rsid w:val="00FA3C38"/>
    <w:rsid w:val="00FA3F3A"/>
    <w:rsid w:val="00FA3F69"/>
    <w:rsid w:val="00FA3FB3"/>
    <w:rsid w:val="00FA3FCD"/>
    <w:rsid w:val="00FA4039"/>
    <w:rsid w:val="00FA4095"/>
    <w:rsid w:val="00FA4111"/>
    <w:rsid w:val="00FA45B0"/>
    <w:rsid w:val="00FA4619"/>
    <w:rsid w:val="00FA4828"/>
    <w:rsid w:val="00FA494F"/>
    <w:rsid w:val="00FA4B1F"/>
    <w:rsid w:val="00FA4BFA"/>
    <w:rsid w:val="00FA505C"/>
    <w:rsid w:val="00FA5FBD"/>
    <w:rsid w:val="00FA6233"/>
    <w:rsid w:val="00FA62E0"/>
    <w:rsid w:val="00FA6365"/>
    <w:rsid w:val="00FA64FF"/>
    <w:rsid w:val="00FA6517"/>
    <w:rsid w:val="00FA6553"/>
    <w:rsid w:val="00FA6656"/>
    <w:rsid w:val="00FA667C"/>
    <w:rsid w:val="00FA6F03"/>
    <w:rsid w:val="00FA74B4"/>
    <w:rsid w:val="00FA7B3A"/>
    <w:rsid w:val="00FB0232"/>
    <w:rsid w:val="00FB0758"/>
    <w:rsid w:val="00FB0A42"/>
    <w:rsid w:val="00FB0BD4"/>
    <w:rsid w:val="00FB0C13"/>
    <w:rsid w:val="00FB11AB"/>
    <w:rsid w:val="00FB1501"/>
    <w:rsid w:val="00FB1507"/>
    <w:rsid w:val="00FB186A"/>
    <w:rsid w:val="00FB1877"/>
    <w:rsid w:val="00FB19FD"/>
    <w:rsid w:val="00FB1B97"/>
    <w:rsid w:val="00FB1BC6"/>
    <w:rsid w:val="00FB1D34"/>
    <w:rsid w:val="00FB23E4"/>
    <w:rsid w:val="00FB2413"/>
    <w:rsid w:val="00FB26EE"/>
    <w:rsid w:val="00FB298B"/>
    <w:rsid w:val="00FB29F7"/>
    <w:rsid w:val="00FB2F51"/>
    <w:rsid w:val="00FB2F76"/>
    <w:rsid w:val="00FB2FD7"/>
    <w:rsid w:val="00FB3331"/>
    <w:rsid w:val="00FB38B5"/>
    <w:rsid w:val="00FB3E38"/>
    <w:rsid w:val="00FB41C0"/>
    <w:rsid w:val="00FB423B"/>
    <w:rsid w:val="00FB45DF"/>
    <w:rsid w:val="00FB47D9"/>
    <w:rsid w:val="00FB4931"/>
    <w:rsid w:val="00FB4BA0"/>
    <w:rsid w:val="00FB4BF7"/>
    <w:rsid w:val="00FB4CF5"/>
    <w:rsid w:val="00FB544F"/>
    <w:rsid w:val="00FB545E"/>
    <w:rsid w:val="00FB54BB"/>
    <w:rsid w:val="00FB59ED"/>
    <w:rsid w:val="00FB5A92"/>
    <w:rsid w:val="00FB5E22"/>
    <w:rsid w:val="00FB5FF8"/>
    <w:rsid w:val="00FB5FFB"/>
    <w:rsid w:val="00FB617B"/>
    <w:rsid w:val="00FB622E"/>
    <w:rsid w:val="00FB64C4"/>
    <w:rsid w:val="00FB6707"/>
    <w:rsid w:val="00FB69BD"/>
    <w:rsid w:val="00FB6A22"/>
    <w:rsid w:val="00FB6E3C"/>
    <w:rsid w:val="00FB6E75"/>
    <w:rsid w:val="00FB7012"/>
    <w:rsid w:val="00FB70F3"/>
    <w:rsid w:val="00FB7246"/>
    <w:rsid w:val="00FB72E3"/>
    <w:rsid w:val="00FB72F2"/>
    <w:rsid w:val="00FB7788"/>
    <w:rsid w:val="00FB77FD"/>
    <w:rsid w:val="00FB7CC2"/>
    <w:rsid w:val="00FB7E8F"/>
    <w:rsid w:val="00FC09D9"/>
    <w:rsid w:val="00FC0B71"/>
    <w:rsid w:val="00FC0F02"/>
    <w:rsid w:val="00FC0F6B"/>
    <w:rsid w:val="00FC0FCE"/>
    <w:rsid w:val="00FC1285"/>
    <w:rsid w:val="00FC17DC"/>
    <w:rsid w:val="00FC19D0"/>
    <w:rsid w:val="00FC1B8F"/>
    <w:rsid w:val="00FC1E2C"/>
    <w:rsid w:val="00FC2230"/>
    <w:rsid w:val="00FC2275"/>
    <w:rsid w:val="00FC24BD"/>
    <w:rsid w:val="00FC2AC2"/>
    <w:rsid w:val="00FC2BBF"/>
    <w:rsid w:val="00FC2C02"/>
    <w:rsid w:val="00FC3223"/>
    <w:rsid w:val="00FC341A"/>
    <w:rsid w:val="00FC37FB"/>
    <w:rsid w:val="00FC3B8B"/>
    <w:rsid w:val="00FC3BC2"/>
    <w:rsid w:val="00FC3FFC"/>
    <w:rsid w:val="00FC4929"/>
    <w:rsid w:val="00FC558D"/>
    <w:rsid w:val="00FC5830"/>
    <w:rsid w:val="00FC5E1A"/>
    <w:rsid w:val="00FC5F04"/>
    <w:rsid w:val="00FC6108"/>
    <w:rsid w:val="00FC6359"/>
    <w:rsid w:val="00FC64BF"/>
    <w:rsid w:val="00FC651E"/>
    <w:rsid w:val="00FC675B"/>
    <w:rsid w:val="00FC6A31"/>
    <w:rsid w:val="00FC717F"/>
    <w:rsid w:val="00FC72C2"/>
    <w:rsid w:val="00FC771E"/>
    <w:rsid w:val="00FC7E36"/>
    <w:rsid w:val="00FC7FD1"/>
    <w:rsid w:val="00FD046D"/>
    <w:rsid w:val="00FD0B1E"/>
    <w:rsid w:val="00FD1409"/>
    <w:rsid w:val="00FD1550"/>
    <w:rsid w:val="00FD18BB"/>
    <w:rsid w:val="00FD1A2F"/>
    <w:rsid w:val="00FD1A3A"/>
    <w:rsid w:val="00FD21F4"/>
    <w:rsid w:val="00FD22F5"/>
    <w:rsid w:val="00FD2482"/>
    <w:rsid w:val="00FD26F2"/>
    <w:rsid w:val="00FD2830"/>
    <w:rsid w:val="00FD2832"/>
    <w:rsid w:val="00FD2B00"/>
    <w:rsid w:val="00FD2EBB"/>
    <w:rsid w:val="00FD3046"/>
    <w:rsid w:val="00FD3194"/>
    <w:rsid w:val="00FD346D"/>
    <w:rsid w:val="00FD3573"/>
    <w:rsid w:val="00FD3DEF"/>
    <w:rsid w:val="00FD4DD9"/>
    <w:rsid w:val="00FD4ECF"/>
    <w:rsid w:val="00FD4FEC"/>
    <w:rsid w:val="00FD502E"/>
    <w:rsid w:val="00FD50E0"/>
    <w:rsid w:val="00FD56BE"/>
    <w:rsid w:val="00FD57B2"/>
    <w:rsid w:val="00FD59CD"/>
    <w:rsid w:val="00FD5C90"/>
    <w:rsid w:val="00FD5EF0"/>
    <w:rsid w:val="00FD5F39"/>
    <w:rsid w:val="00FD5F70"/>
    <w:rsid w:val="00FD6189"/>
    <w:rsid w:val="00FD61FF"/>
    <w:rsid w:val="00FD63DF"/>
    <w:rsid w:val="00FD6953"/>
    <w:rsid w:val="00FD69B5"/>
    <w:rsid w:val="00FD6A3E"/>
    <w:rsid w:val="00FD6BFC"/>
    <w:rsid w:val="00FD6C61"/>
    <w:rsid w:val="00FD73D4"/>
    <w:rsid w:val="00FD7501"/>
    <w:rsid w:val="00FD794B"/>
    <w:rsid w:val="00FD7AA2"/>
    <w:rsid w:val="00FD7D6D"/>
    <w:rsid w:val="00FD7EA1"/>
    <w:rsid w:val="00FE00D3"/>
    <w:rsid w:val="00FE037F"/>
    <w:rsid w:val="00FE051B"/>
    <w:rsid w:val="00FE0DBC"/>
    <w:rsid w:val="00FE1153"/>
    <w:rsid w:val="00FE1186"/>
    <w:rsid w:val="00FE13F7"/>
    <w:rsid w:val="00FE1769"/>
    <w:rsid w:val="00FE1799"/>
    <w:rsid w:val="00FE1A8A"/>
    <w:rsid w:val="00FE1B88"/>
    <w:rsid w:val="00FE1CF8"/>
    <w:rsid w:val="00FE1F05"/>
    <w:rsid w:val="00FE2FD9"/>
    <w:rsid w:val="00FE30F4"/>
    <w:rsid w:val="00FE32A7"/>
    <w:rsid w:val="00FE349D"/>
    <w:rsid w:val="00FE35A9"/>
    <w:rsid w:val="00FE3B88"/>
    <w:rsid w:val="00FE4048"/>
    <w:rsid w:val="00FE46B3"/>
    <w:rsid w:val="00FE4727"/>
    <w:rsid w:val="00FE4761"/>
    <w:rsid w:val="00FE4BCD"/>
    <w:rsid w:val="00FE51DF"/>
    <w:rsid w:val="00FE5693"/>
    <w:rsid w:val="00FE5936"/>
    <w:rsid w:val="00FE599A"/>
    <w:rsid w:val="00FE5B92"/>
    <w:rsid w:val="00FE5DD5"/>
    <w:rsid w:val="00FE5E03"/>
    <w:rsid w:val="00FE5E73"/>
    <w:rsid w:val="00FE5FC2"/>
    <w:rsid w:val="00FE6440"/>
    <w:rsid w:val="00FE6481"/>
    <w:rsid w:val="00FE64EB"/>
    <w:rsid w:val="00FE686C"/>
    <w:rsid w:val="00FE6983"/>
    <w:rsid w:val="00FE7085"/>
    <w:rsid w:val="00FE7449"/>
    <w:rsid w:val="00FE77F4"/>
    <w:rsid w:val="00FE7BBA"/>
    <w:rsid w:val="00FE7FE0"/>
    <w:rsid w:val="00FF0030"/>
    <w:rsid w:val="00FF0156"/>
    <w:rsid w:val="00FF0225"/>
    <w:rsid w:val="00FF025C"/>
    <w:rsid w:val="00FF03BB"/>
    <w:rsid w:val="00FF06A1"/>
    <w:rsid w:val="00FF06FD"/>
    <w:rsid w:val="00FF0850"/>
    <w:rsid w:val="00FF0A4E"/>
    <w:rsid w:val="00FF0D0B"/>
    <w:rsid w:val="00FF0ED7"/>
    <w:rsid w:val="00FF0F45"/>
    <w:rsid w:val="00FF10C6"/>
    <w:rsid w:val="00FF112B"/>
    <w:rsid w:val="00FF14A7"/>
    <w:rsid w:val="00FF19D5"/>
    <w:rsid w:val="00FF1B74"/>
    <w:rsid w:val="00FF1BEA"/>
    <w:rsid w:val="00FF1F82"/>
    <w:rsid w:val="00FF2E63"/>
    <w:rsid w:val="00FF2F7B"/>
    <w:rsid w:val="00FF3332"/>
    <w:rsid w:val="00FF342E"/>
    <w:rsid w:val="00FF3948"/>
    <w:rsid w:val="00FF3AF8"/>
    <w:rsid w:val="00FF3C1D"/>
    <w:rsid w:val="00FF43AF"/>
    <w:rsid w:val="00FF451B"/>
    <w:rsid w:val="00FF4643"/>
    <w:rsid w:val="00FF479A"/>
    <w:rsid w:val="00FF4999"/>
    <w:rsid w:val="00FF4C2D"/>
    <w:rsid w:val="00FF4D36"/>
    <w:rsid w:val="00FF4EC2"/>
    <w:rsid w:val="00FF4FD5"/>
    <w:rsid w:val="00FF5610"/>
    <w:rsid w:val="00FF57B5"/>
    <w:rsid w:val="00FF5B2F"/>
    <w:rsid w:val="00FF5BAB"/>
    <w:rsid w:val="00FF5D0E"/>
    <w:rsid w:val="00FF5D42"/>
    <w:rsid w:val="00FF6D76"/>
    <w:rsid w:val="00FF6E8E"/>
    <w:rsid w:val="00FF6FAA"/>
    <w:rsid w:val="00FF709F"/>
    <w:rsid w:val="00FF739C"/>
    <w:rsid w:val="00FF7465"/>
    <w:rsid w:val="00FF7CB8"/>
    <w:rsid w:val="014C4970"/>
    <w:rsid w:val="01569F55"/>
    <w:rsid w:val="0165A5DA"/>
    <w:rsid w:val="0196B3FE"/>
    <w:rsid w:val="019A7F5A"/>
    <w:rsid w:val="022B7498"/>
    <w:rsid w:val="023F6E8C"/>
    <w:rsid w:val="02B72AF4"/>
    <w:rsid w:val="02FA29CF"/>
    <w:rsid w:val="04527C0A"/>
    <w:rsid w:val="046F8849"/>
    <w:rsid w:val="05252965"/>
    <w:rsid w:val="066EF3A0"/>
    <w:rsid w:val="06B0CACF"/>
    <w:rsid w:val="0753DC64"/>
    <w:rsid w:val="07A91C8D"/>
    <w:rsid w:val="07FC4D86"/>
    <w:rsid w:val="07FD73CA"/>
    <w:rsid w:val="0854240F"/>
    <w:rsid w:val="08815608"/>
    <w:rsid w:val="08C3E97B"/>
    <w:rsid w:val="0A15B411"/>
    <w:rsid w:val="0A8D7808"/>
    <w:rsid w:val="0AC47798"/>
    <w:rsid w:val="0B3DE43D"/>
    <w:rsid w:val="0BE0248B"/>
    <w:rsid w:val="0BE36721"/>
    <w:rsid w:val="0C96752D"/>
    <w:rsid w:val="0CA7B724"/>
    <w:rsid w:val="0DBAD061"/>
    <w:rsid w:val="0E20A967"/>
    <w:rsid w:val="0ED12756"/>
    <w:rsid w:val="0F7005A3"/>
    <w:rsid w:val="105A0F98"/>
    <w:rsid w:val="10F26F64"/>
    <w:rsid w:val="114195BE"/>
    <w:rsid w:val="125C1903"/>
    <w:rsid w:val="12BBB423"/>
    <w:rsid w:val="13C62844"/>
    <w:rsid w:val="144C7A9D"/>
    <w:rsid w:val="159C5A17"/>
    <w:rsid w:val="15FD68EE"/>
    <w:rsid w:val="161CC9E9"/>
    <w:rsid w:val="16D7AF53"/>
    <w:rsid w:val="17381030"/>
    <w:rsid w:val="176698B6"/>
    <w:rsid w:val="179F9583"/>
    <w:rsid w:val="1800F5D0"/>
    <w:rsid w:val="186AE772"/>
    <w:rsid w:val="186C4017"/>
    <w:rsid w:val="189ABB8B"/>
    <w:rsid w:val="18AC169F"/>
    <w:rsid w:val="1938D2AB"/>
    <w:rsid w:val="193D71EC"/>
    <w:rsid w:val="196E16B3"/>
    <w:rsid w:val="19B64A00"/>
    <w:rsid w:val="1A4CE3E7"/>
    <w:rsid w:val="1A629A5E"/>
    <w:rsid w:val="1A788FFA"/>
    <w:rsid w:val="1CA421ED"/>
    <w:rsid w:val="1CCF8E79"/>
    <w:rsid w:val="1D10A873"/>
    <w:rsid w:val="1D17FAA2"/>
    <w:rsid w:val="1D2CC491"/>
    <w:rsid w:val="1D371293"/>
    <w:rsid w:val="1DEE71AB"/>
    <w:rsid w:val="1E4B17A5"/>
    <w:rsid w:val="1E667831"/>
    <w:rsid w:val="1E78141E"/>
    <w:rsid w:val="1E9380ED"/>
    <w:rsid w:val="1EDC7F79"/>
    <w:rsid w:val="1F2827AC"/>
    <w:rsid w:val="1F777841"/>
    <w:rsid w:val="1F99FDE2"/>
    <w:rsid w:val="2000DF4D"/>
    <w:rsid w:val="203147B7"/>
    <w:rsid w:val="217531DF"/>
    <w:rsid w:val="22137876"/>
    <w:rsid w:val="2220CF28"/>
    <w:rsid w:val="229860C1"/>
    <w:rsid w:val="22D47E57"/>
    <w:rsid w:val="2338E0F2"/>
    <w:rsid w:val="23CF8FFB"/>
    <w:rsid w:val="2477A844"/>
    <w:rsid w:val="247EDCF3"/>
    <w:rsid w:val="251EDD3A"/>
    <w:rsid w:val="252BB208"/>
    <w:rsid w:val="25653750"/>
    <w:rsid w:val="26390689"/>
    <w:rsid w:val="268EF763"/>
    <w:rsid w:val="27FBA2A0"/>
    <w:rsid w:val="28570F26"/>
    <w:rsid w:val="2892D46F"/>
    <w:rsid w:val="289B3B19"/>
    <w:rsid w:val="28ACFAED"/>
    <w:rsid w:val="2948C3B0"/>
    <w:rsid w:val="2A44FFCB"/>
    <w:rsid w:val="2A79228C"/>
    <w:rsid w:val="2A8ACE4D"/>
    <w:rsid w:val="2ABD4D89"/>
    <w:rsid w:val="2B349461"/>
    <w:rsid w:val="2C47AEC9"/>
    <w:rsid w:val="2C4B0C2D"/>
    <w:rsid w:val="2C6C99E5"/>
    <w:rsid w:val="2D35AA43"/>
    <w:rsid w:val="2D94A4D5"/>
    <w:rsid w:val="2DC24FFA"/>
    <w:rsid w:val="2DED3A57"/>
    <w:rsid w:val="2E9E1680"/>
    <w:rsid w:val="2ECB48D8"/>
    <w:rsid w:val="2F40C60D"/>
    <w:rsid w:val="2F6DFFBF"/>
    <w:rsid w:val="2F8C733F"/>
    <w:rsid w:val="2FCCF489"/>
    <w:rsid w:val="30901014"/>
    <w:rsid w:val="312FC5D2"/>
    <w:rsid w:val="313D1434"/>
    <w:rsid w:val="318A18CD"/>
    <w:rsid w:val="31DAD9AE"/>
    <w:rsid w:val="3203BB97"/>
    <w:rsid w:val="326399A8"/>
    <w:rsid w:val="3292BE1F"/>
    <w:rsid w:val="329C3D05"/>
    <w:rsid w:val="32BBC042"/>
    <w:rsid w:val="34534751"/>
    <w:rsid w:val="349268F4"/>
    <w:rsid w:val="35116826"/>
    <w:rsid w:val="35CC67C2"/>
    <w:rsid w:val="3621E4B7"/>
    <w:rsid w:val="36A15559"/>
    <w:rsid w:val="370C047B"/>
    <w:rsid w:val="386F211C"/>
    <w:rsid w:val="388C2734"/>
    <w:rsid w:val="3891F5DB"/>
    <w:rsid w:val="395F100A"/>
    <w:rsid w:val="39A64222"/>
    <w:rsid w:val="3A5B028C"/>
    <w:rsid w:val="3A61885F"/>
    <w:rsid w:val="3B520008"/>
    <w:rsid w:val="3BABF5FC"/>
    <w:rsid w:val="3BCD0BD7"/>
    <w:rsid w:val="3BECE278"/>
    <w:rsid w:val="3C04E0A4"/>
    <w:rsid w:val="3D86BE08"/>
    <w:rsid w:val="3E9CC6E9"/>
    <w:rsid w:val="3EA61115"/>
    <w:rsid w:val="3F157FB8"/>
    <w:rsid w:val="3F25D306"/>
    <w:rsid w:val="3F6FCAE6"/>
    <w:rsid w:val="3FF7D0B7"/>
    <w:rsid w:val="400C308D"/>
    <w:rsid w:val="4068EF0E"/>
    <w:rsid w:val="41AF11AD"/>
    <w:rsid w:val="42AA5352"/>
    <w:rsid w:val="42EB1B0A"/>
    <w:rsid w:val="43406BAC"/>
    <w:rsid w:val="43737F8D"/>
    <w:rsid w:val="445D96BB"/>
    <w:rsid w:val="446490B8"/>
    <w:rsid w:val="44D7ADF5"/>
    <w:rsid w:val="460322A5"/>
    <w:rsid w:val="46FA55C2"/>
    <w:rsid w:val="475058EA"/>
    <w:rsid w:val="480FB7D4"/>
    <w:rsid w:val="4918FD18"/>
    <w:rsid w:val="49B18032"/>
    <w:rsid w:val="4A70234A"/>
    <w:rsid w:val="4A74F43A"/>
    <w:rsid w:val="4A790459"/>
    <w:rsid w:val="4BA30DBF"/>
    <w:rsid w:val="4BE881DE"/>
    <w:rsid w:val="4BEF9B76"/>
    <w:rsid w:val="4C008CE4"/>
    <w:rsid w:val="4C0EAD9C"/>
    <w:rsid w:val="4C124D9A"/>
    <w:rsid w:val="4C4CB41F"/>
    <w:rsid w:val="4C50AD71"/>
    <w:rsid w:val="4C828736"/>
    <w:rsid w:val="4C94AA03"/>
    <w:rsid w:val="4D271BE4"/>
    <w:rsid w:val="4D8A0DC6"/>
    <w:rsid w:val="4DC963E3"/>
    <w:rsid w:val="4DE5924F"/>
    <w:rsid w:val="4E65CCFA"/>
    <w:rsid w:val="4F3813E4"/>
    <w:rsid w:val="4FBF629F"/>
    <w:rsid w:val="50909BEA"/>
    <w:rsid w:val="51B35BA1"/>
    <w:rsid w:val="51F1F4C7"/>
    <w:rsid w:val="5259AEA7"/>
    <w:rsid w:val="5373185E"/>
    <w:rsid w:val="53FEB30F"/>
    <w:rsid w:val="5451672C"/>
    <w:rsid w:val="54AC447F"/>
    <w:rsid w:val="56158A83"/>
    <w:rsid w:val="56DEBF2A"/>
    <w:rsid w:val="56E509C0"/>
    <w:rsid w:val="57E79897"/>
    <w:rsid w:val="57E99AD3"/>
    <w:rsid w:val="5834BA43"/>
    <w:rsid w:val="5898CDDC"/>
    <w:rsid w:val="58DD468C"/>
    <w:rsid w:val="59918ABC"/>
    <w:rsid w:val="5ADCE03B"/>
    <w:rsid w:val="5C4DE511"/>
    <w:rsid w:val="5C674135"/>
    <w:rsid w:val="5CA6CA50"/>
    <w:rsid w:val="5D57B4C1"/>
    <w:rsid w:val="5D5A19E5"/>
    <w:rsid w:val="5E5D1CD0"/>
    <w:rsid w:val="5EDBF422"/>
    <w:rsid w:val="5EE6E5E2"/>
    <w:rsid w:val="5F023558"/>
    <w:rsid w:val="5F53B4EF"/>
    <w:rsid w:val="5FC5B375"/>
    <w:rsid w:val="60320010"/>
    <w:rsid w:val="608926CA"/>
    <w:rsid w:val="60B8D9AB"/>
    <w:rsid w:val="6152DCE8"/>
    <w:rsid w:val="615F279E"/>
    <w:rsid w:val="61AD653C"/>
    <w:rsid w:val="623E4E61"/>
    <w:rsid w:val="62503B7E"/>
    <w:rsid w:val="6283AAF2"/>
    <w:rsid w:val="62BF166F"/>
    <w:rsid w:val="632020E3"/>
    <w:rsid w:val="64565101"/>
    <w:rsid w:val="646899AC"/>
    <w:rsid w:val="652BD4EE"/>
    <w:rsid w:val="65D74842"/>
    <w:rsid w:val="66CFD96B"/>
    <w:rsid w:val="66DB7242"/>
    <w:rsid w:val="678AC3D7"/>
    <w:rsid w:val="67B4A2EE"/>
    <w:rsid w:val="67C8E7DD"/>
    <w:rsid w:val="67F399BA"/>
    <w:rsid w:val="683921E9"/>
    <w:rsid w:val="691BBF35"/>
    <w:rsid w:val="693F0E3D"/>
    <w:rsid w:val="698F12C6"/>
    <w:rsid w:val="699F1A4D"/>
    <w:rsid w:val="699F1F33"/>
    <w:rsid w:val="69C3EA44"/>
    <w:rsid w:val="69DE8490"/>
    <w:rsid w:val="6A11D6D3"/>
    <w:rsid w:val="6ACA631C"/>
    <w:rsid w:val="6B325C53"/>
    <w:rsid w:val="6B79797F"/>
    <w:rsid w:val="6BEF5F91"/>
    <w:rsid w:val="6C5E1881"/>
    <w:rsid w:val="6D8B4BB3"/>
    <w:rsid w:val="6DBD34F6"/>
    <w:rsid w:val="6F10A98E"/>
    <w:rsid w:val="6FDCD887"/>
    <w:rsid w:val="7016616B"/>
    <w:rsid w:val="705692FD"/>
    <w:rsid w:val="7057E535"/>
    <w:rsid w:val="7077208A"/>
    <w:rsid w:val="7097EC79"/>
    <w:rsid w:val="709EB5A4"/>
    <w:rsid w:val="70A93069"/>
    <w:rsid w:val="719540B7"/>
    <w:rsid w:val="71B52DE2"/>
    <w:rsid w:val="71FA50AF"/>
    <w:rsid w:val="723FB171"/>
    <w:rsid w:val="7255C455"/>
    <w:rsid w:val="727D1BDC"/>
    <w:rsid w:val="72A29095"/>
    <w:rsid w:val="72D38ECC"/>
    <w:rsid w:val="739AD494"/>
    <w:rsid w:val="74E54A14"/>
    <w:rsid w:val="761ACCFF"/>
    <w:rsid w:val="7669D2C5"/>
    <w:rsid w:val="7673D3B1"/>
    <w:rsid w:val="769DBF37"/>
    <w:rsid w:val="76C957C0"/>
    <w:rsid w:val="76F202FE"/>
    <w:rsid w:val="775A609C"/>
    <w:rsid w:val="7780A6D1"/>
    <w:rsid w:val="78DF8EE3"/>
    <w:rsid w:val="7B10F5F5"/>
    <w:rsid w:val="7C3F8CAA"/>
    <w:rsid w:val="7CE9B2C2"/>
    <w:rsid w:val="7D2AC89D"/>
    <w:rsid w:val="7D950771"/>
    <w:rsid w:val="7E00630B"/>
    <w:rsid w:val="7E6E28FB"/>
    <w:rsid w:val="7F01266D"/>
    <w:rsid w:val="7FCE8F2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DAC59B3"/>
  <w15:docId w15:val="{87E34E12-B95B-4785-AC81-B350834B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elawadee UI" w:eastAsia="Leelawadee UI" w:hAnsi="Leelawadee UI"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253"/>
    <w:pPr>
      <w:suppressAutoHyphens/>
      <w:spacing w:after="200" w:line="312" w:lineRule="auto"/>
    </w:pPr>
    <w:rPr>
      <w:rFonts w:ascii="Verdana" w:hAnsi="Verdana"/>
      <w:sz w:val="24"/>
      <w:lang w:eastAsia="en-US"/>
    </w:rPr>
  </w:style>
  <w:style w:type="paragraph" w:styleId="Nagwek1">
    <w:name w:val="heading 1"/>
    <w:basedOn w:val="Normalny"/>
    <w:next w:val="Normalny"/>
    <w:link w:val="Nagwek1Znak"/>
    <w:autoRedefine/>
    <w:uiPriority w:val="9"/>
    <w:qFormat/>
    <w:rsid w:val="000A47C2"/>
    <w:pPr>
      <w:keepNext/>
      <w:keepLines/>
      <w:pageBreakBefore/>
      <w:numPr>
        <w:numId w:val="110"/>
      </w:numPr>
      <w:outlineLvl w:val="0"/>
    </w:pPr>
    <w:rPr>
      <w:rFonts w:eastAsia="Times"/>
      <w:b/>
      <w:bCs/>
      <w:smallCaps/>
      <w:color w:val="002060"/>
      <w:sz w:val="28"/>
      <w:szCs w:val="28"/>
    </w:rPr>
  </w:style>
  <w:style w:type="paragraph" w:styleId="Nagwek2">
    <w:name w:val="heading 2"/>
    <w:basedOn w:val="Normalny"/>
    <w:next w:val="Normalny"/>
    <w:link w:val="Nagwek2Znak"/>
    <w:autoRedefine/>
    <w:uiPriority w:val="9"/>
    <w:qFormat/>
    <w:rsid w:val="0002728C"/>
    <w:pPr>
      <w:keepNext/>
      <w:keepLines/>
      <w:numPr>
        <w:ilvl w:val="1"/>
        <w:numId w:val="110"/>
      </w:numPr>
      <w:spacing w:before="360"/>
      <w:outlineLvl w:val="1"/>
    </w:pPr>
    <w:rPr>
      <w:rFonts w:eastAsia="Times"/>
      <w:b/>
      <w:bCs/>
      <w:smallCaps/>
      <w:color w:val="002060"/>
      <w:sz w:val="26"/>
      <w:szCs w:val="26"/>
      <w:lang w:eastAsia="pl-PL"/>
    </w:rPr>
  </w:style>
  <w:style w:type="paragraph" w:styleId="Nagwek3">
    <w:name w:val="heading 3"/>
    <w:basedOn w:val="Normalny"/>
    <w:next w:val="Normalny"/>
    <w:link w:val="Nagwek3Znak"/>
    <w:autoRedefine/>
    <w:uiPriority w:val="9"/>
    <w:qFormat/>
    <w:rsid w:val="00860397"/>
    <w:pPr>
      <w:keepNext/>
      <w:keepLines/>
      <w:numPr>
        <w:ilvl w:val="2"/>
        <w:numId w:val="110"/>
      </w:numPr>
      <w:ind w:left="1077" w:hanging="357"/>
      <w:outlineLvl w:val="2"/>
    </w:pPr>
    <w:rPr>
      <w:rFonts w:eastAsia="Times"/>
      <w:b/>
      <w:bCs/>
      <w:color w:val="17365D"/>
      <w:szCs w:val="24"/>
      <w:lang w:eastAsia="pl-PL"/>
    </w:rPr>
  </w:style>
  <w:style w:type="paragraph" w:styleId="Nagwek4">
    <w:name w:val="heading 4"/>
    <w:basedOn w:val="Normalny"/>
    <w:next w:val="Normalny"/>
    <w:link w:val="Nagwek4Znak"/>
    <w:autoRedefine/>
    <w:uiPriority w:val="9"/>
    <w:qFormat/>
    <w:rsid w:val="00B64542"/>
    <w:pPr>
      <w:keepNext/>
      <w:keepLines/>
      <w:numPr>
        <w:ilvl w:val="3"/>
        <w:numId w:val="110"/>
      </w:numPr>
      <w:ind w:left="1434" w:hanging="357"/>
      <w:outlineLvl w:val="3"/>
    </w:pPr>
    <w:rPr>
      <w:b/>
      <w:bCs/>
    </w:rPr>
  </w:style>
  <w:style w:type="paragraph" w:styleId="Nagwek5">
    <w:name w:val="heading 5"/>
    <w:basedOn w:val="Normalny"/>
    <w:next w:val="Normalny"/>
    <w:link w:val="Nagwek5Znak"/>
    <w:uiPriority w:val="9"/>
    <w:qFormat/>
    <w:rsid w:val="00995781"/>
    <w:pPr>
      <w:shd w:val="clear" w:color="auto" w:fill="FEF1F2"/>
      <w:spacing w:after="120" w:line="288" w:lineRule="auto"/>
      <w:jc w:val="center"/>
      <w:outlineLvl w:val="4"/>
    </w:pPr>
    <w:rPr>
      <w:lang w:val="en-US"/>
    </w:rPr>
  </w:style>
  <w:style w:type="paragraph" w:styleId="Nagwek6">
    <w:name w:val="heading 6"/>
    <w:basedOn w:val="Normalny"/>
    <w:next w:val="Normalny"/>
    <w:link w:val="Nagwek6Znak"/>
    <w:uiPriority w:val="9"/>
    <w:qFormat/>
    <w:rsid w:val="00995781"/>
    <w:pPr>
      <w:pBdr>
        <w:bottom w:val="dotted" w:sz="6" w:space="1" w:color="6C6C6C"/>
      </w:pBdr>
      <w:spacing w:before="200"/>
      <w:outlineLvl w:val="5"/>
    </w:pPr>
    <w:rPr>
      <w:rFonts w:ascii="Tahoma" w:eastAsia="Times" w:hAnsi="Tahoma"/>
      <w:caps/>
      <w:color w:val="505050"/>
      <w:spacing w:val="10"/>
    </w:rPr>
  </w:style>
  <w:style w:type="paragraph" w:styleId="Nagwek7">
    <w:name w:val="heading 7"/>
    <w:basedOn w:val="Normalny"/>
    <w:next w:val="Normalny"/>
    <w:link w:val="Nagwek7Znak"/>
    <w:uiPriority w:val="9"/>
    <w:qFormat/>
    <w:rsid w:val="00995781"/>
    <w:pPr>
      <w:spacing w:before="200"/>
      <w:outlineLvl w:val="6"/>
    </w:pPr>
    <w:rPr>
      <w:rFonts w:ascii="Tahoma" w:eastAsia="Times" w:hAnsi="Tahoma"/>
      <w:caps/>
      <w:color w:val="505050"/>
      <w:spacing w:val="10"/>
    </w:rPr>
  </w:style>
  <w:style w:type="paragraph" w:styleId="Nagwek8">
    <w:name w:val="heading 8"/>
    <w:basedOn w:val="Normalny"/>
    <w:next w:val="Normalny"/>
    <w:link w:val="Nagwek8Znak"/>
    <w:uiPriority w:val="9"/>
    <w:qFormat/>
    <w:rsid w:val="00995781"/>
    <w:pPr>
      <w:spacing w:before="200"/>
      <w:outlineLvl w:val="7"/>
    </w:pPr>
    <w:rPr>
      <w:rFonts w:ascii="Tahoma" w:eastAsia="Times" w:hAnsi="Tahoma"/>
      <w:caps/>
      <w:spacing w:val="10"/>
      <w:sz w:val="18"/>
      <w:szCs w:val="18"/>
    </w:rPr>
  </w:style>
  <w:style w:type="paragraph" w:styleId="Nagwek9">
    <w:name w:val="heading 9"/>
    <w:basedOn w:val="Normalny"/>
    <w:next w:val="Normalny"/>
    <w:link w:val="Nagwek9Znak"/>
    <w:uiPriority w:val="9"/>
    <w:qFormat/>
    <w:rsid w:val="00995781"/>
    <w:pPr>
      <w:spacing w:before="200"/>
      <w:outlineLvl w:val="8"/>
    </w:pPr>
    <w:rPr>
      <w:rFonts w:ascii="Tahoma" w:eastAsia="Times" w:hAnsi="Tahoma"/>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0A47C2"/>
    <w:rPr>
      <w:rFonts w:ascii="Verdana" w:eastAsia="Times" w:hAnsi="Verdana"/>
      <w:b/>
      <w:bCs/>
      <w:smallCaps/>
      <w:color w:val="002060"/>
      <w:sz w:val="28"/>
      <w:szCs w:val="28"/>
      <w:lang w:eastAsia="en-US"/>
    </w:rPr>
  </w:style>
  <w:style w:type="character" w:customStyle="1" w:styleId="Nagwek2Znak">
    <w:name w:val="Nagłówek 2 Znak"/>
    <w:link w:val="Nagwek2"/>
    <w:uiPriority w:val="9"/>
    <w:rsid w:val="0002728C"/>
    <w:rPr>
      <w:rFonts w:ascii="Century Gothic" w:eastAsia="Times" w:hAnsi="Century Gothic"/>
      <w:b/>
      <w:bCs/>
      <w:smallCaps/>
      <w:color w:val="002060"/>
      <w:sz w:val="26"/>
      <w:szCs w:val="26"/>
    </w:rPr>
  </w:style>
  <w:style w:type="character" w:customStyle="1" w:styleId="Nagwek3Znak">
    <w:name w:val="Nagłówek 3 Znak"/>
    <w:link w:val="Nagwek3"/>
    <w:uiPriority w:val="9"/>
    <w:rsid w:val="00860397"/>
    <w:rPr>
      <w:rFonts w:ascii="Verdana" w:eastAsia="Times" w:hAnsi="Verdana"/>
      <w:b/>
      <w:bCs/>
      <w:color w:val="17365D"/>
      <w:sz w:val="24"/>
      <w:szCs w:val="24"/>
    </w:rPr>
  </w:style>
  <w:style w:type="paragraph" w:styleId="Akapitzlist">
    <w:name w:val="List Paragraph"/>
    <w:aliases w:val="Numerowanie,L1,Akapit z listą5,Paragraf,Table of contents numbered"/>
    <w:basedOn w:val="Normalny"/>
    <w:link w:val="AkapitzlistZnak"/>
    <w:uiPriority w:val="34"/>
    <w:qFormat/>
    <w:rsid w:val="00377ED8"/>
    <w:pPr>
      <w:ind w:left="720"/>
      <w:contextualSpacing/>
    </w:pPr>
  </w:style>
  <w:style w:type="paragraph" w:styleId="Nagwekspisutreci">
    <w:name w:val="TOC Heading"/>
    <w:basedOn w:val="Nagwek1"/>
    <w:next w:val="Normalny"/>
    <w:uiPriority w:val="39"/>
    <w:qFormat/>
    <w:rsid w:val="004B3C27"/>
    <w:pPr>
      <w:pageBreakBefore w:val="0"/>
      <w:spacing w:before="480"/>
      <w:outlineLvl w:val="9"/>
    </w:pPr>
    <w:rPr>
      <w:rFonts w:ascii="Calibri Light" w:hAnsi="Calibri Light"/>
      <w:color w:val="505050"/>
      <w:lang w:eastAsia="pl-PL"/>
    </w:rPr>
  </w:style>
  <w:style w:type="paragraph" w:styleId="Spistreci1">
    <w:name w:val="toc 1"/>
    <w:basedOn w:val="Normalny"/>
    <w:next w:val="Normalny"/>
    <w:autoRedefine/>
    <w:uiPriority w:val="39"/>
    <w:unhideWhenUsed/>
    <w:rsid w:val="002A7CC0"/>
    <w:pPr>
      <w:tabs>
        <w:tab w:val="right" w:leader="dot" w:pos="9051"/>
      </w:tabs>
      <w:spacing w:after="60"/>
    </w:pPr>
    <w:rPr>
      <w:rFonts w:cs="Wingdings"/>
      <w:smallCaps/>
      <w:noProof/>
      <w:color w:val="17365D"/>
    </w:rPr>
  </w:style>
  <w:style w:type="paragraph" w:styleId="Spistreci2">
    <w:name w:val="toc 2"/>
    <w:basedOn w:val="Normalny"/>
    <w:next w:val="Normalny"/>
    <w:autoRedefine/>
    <w:uiPriority w:val="39"/>
    <w:unhideWhenUsed/>
    <w:rsid w:val="00AF41BC"/>
    <w:pPr>
      <w:tabs>
        <w:tab w:val="right" w:leader="dot" w:pos="9051"/>
      </w:tabs>
      <w:spacing w:after="100"/>
      <w:ind w:left="220"/>
    </w:pPr>
    <w:rPr>
      <w:smallCaps/>
      <w:noProof/>
      <w:color w:val="17365D"/>
      <w:lang w:eastAsia="pl-PL"/>
    </w:rPr>
  </w:style>
  <w:style w:type="character" w:styleId="Hipercze">
    <w:name w:val="Hyperlink"/>
    <w:uiPriority w:val="99"/>
    <w:unhideWhenUsed/>
    <w:rsid w:val="004B3C27"/>
    <w:rPr>
      <w:color w:val="163356"/>
      <w:u w:val="single"/>
    </w:rPr>
  </w:style>
  <w:style w:type="paragraph" w:styleId="Tekstdymka">
    <w:name w:val="Balloon Text"/>
    <w:basedOn w:val="Normalny"/>
    <w:link w:val="TekstdymkaZnak"/>
    <w:uiPriority w:val="99"/>
    <w:semiHidden/>
    <w:unhideWhenUsed/>
    <w:rsid w:val="004B3C27"/>
    <w:pPr>
      <w:spacing w:line="240" w:lineRule="auto"/>
    </w:pPr>
    <w:rPr>
      <w:rFonts w:ascii="Courier New" w:hAnsi="Courier New" w:cs="Courier New"/>
      <w:sz w:val="16"/>
      <w:szCs w:val="16"/>
    </w:rPr>
  </w:style>
  <w:style w:type="character" w:customStyle="1" w:styleId="TekstdymkaZnak">
    <w:name w:val="Tekst dymka Znak"/>
    <w:link w:val="Tekstdymka"/>
    <w:uiPriority w:val="99"/>
    <w:semiHidden/>
    <w:rsid w:val="004B3C27"/>
    <w:rPr>
      <w:rFonts w:ascii="Courier New" w:hAnsi="Courier New" w:cs="Courier New"/>
      <w:sz w:val="16"/>
      <w:szCs w:val="16"/>
      <w:lang w:eastAsia="en-US"/>
    </w:rPr>
  </w:style>
  <w:style w:type="paragraph" w:styleId="Tekstkomentarza">
    <w:name w:val="annotation text"/>
    <w:basedOn w:val="Normalny"/>
    <w:link w:val="TekstkomentarzaZnak"/>
    <w:uiPriority w:val="99"/>
    <w:unhideWhenUsed/>
    <w:rsid w:val="003A55D0"/>
    <w:pPr>
      <w:spacing w:line="240" w:lineRule="auto"/>
    </w:pPr>
  </w:style>
  <w:style w:type="character" w:customStyle="1" w:styleId="TekstkomentarzaZnak">
    <w:name w:val="Tekst komentarza Znak"/>
    <w:link w:val="Tekstkomentarza"/>
    <w:uiPriority w:val="99"/>
    <w:rsid w:val="003A55D0"/>
    <w:rPr>
      <w:rFonts w:ascii="Arial" w:hAnsi="Arial"/>
      <w:lang w:eastAsia="en-US"/>
    </w:rPr>
  </w:style>
  <w:style w:type="character" w:customStyle="1" w:styleId="AkapitzlistZnak">
    <w:name w:val="Akapit z listą Znak"/>
    <w:aliases w:val="Numerowanie Znak,L1 Znak,Akapit z listą5 Znak,Paragraf Znak,Table of contents numbered Znak"/>
    <w:link w:val="Akapitzlist"/>
    <w:uiPriority w:val="34"/>
    <w:qFormat/>
    <w:locked/>
    <w:rsid w:val="00E1592D"/>
  </w:style>
  <w:style w:type="paragraph" w:styleId="Tekstprzypisudolnego">
    <w:name w:val="footnote text"/>
    <w:aliases w:val="Znak, Znak,Podrozdział,Footnote,Podrozdzia3,-E Fuﬂnotentext,Fuﬂnotentext Ursprung,Fußnotentext Ursprung,-E Fußnotentext,Footnote text,Tekst przypisu Znak Znak Znak Znak,Tekst przypisu Znak Znak Znak Znak Znak,Footnote Text OCR,Pl"/>
    <w:basedOn w:val="Normalny"/>
    <w:link w:val="TekstprzypisudolnegoZnak"/>
    <w:uiPriority w:val="99"/>
    <w:unhideWhenUsed/>
    <w:rsid w:val="00E1592D"/>
    <w:pPr>
      <w:spacing w:line="240" w:lineRule="auto"/>
    </w:pPr>
    <w:rPr>
      <w:rFonts w:eastAsia="Times"/>
      <w:lang w:eastAsia="zh-CN"/>
    </w:rPr>
  </w:style>
  <w:style w:type="character" w:customStyle="1" w:styleId="TekstprzypisudolnegoZnak">
    <w:name w:val="Tekst przypisu dolnego Znak"/>
    <w:aliases w:val="Znak Znak, Znak Znak,Podrozdział Znak,Footnote Znak,Podrozdzia3 Znak,-E Fuﬂnotentext Znak,Fuﬂnotentext Ursprung Znak,Fußnotentext Ursprung Znak,-E Fußnotentext Znak,Footnote text Znak,Tekst przypisu Znak Znak Znak Znak Znak1"/>
    <w:link w:val="Tekstprzypisudolnego"/>
    <w:uiPriority w:val="99"/>
    <w:rsid w:val="00E1592D"/>
    <w:rPr>
      <w:rFonts w:ascii="Arial" w:eastAsia="Times" w:hAnsi="Arial"/>
      <w:lang w:eastAsia="zh-CN"/>
    </w:rPr>
  </w:style>
  <w:style w:type="character" w:styleId="Odwoanieprzypisudolnego">
    <w:name w:val="footnote reference"/>
    <w:aliases w:val="Odwołanie przypisu Znak,Footnote Reference Number Znak,Footnote symbol Znak,Footnote reference number Znak,note TESI Znak,Footnote Reference Superscript Znak,Appel note de bas de p Znak,Times 10 Point Znak,Exposant 3 Point Zna"/>
    <w:link w:val="Odwoanieprzypisu"/>
    <w:uiPriority w:val="99"/>
    <w:unhideWhenUsed/>
    <w:qFormat/>
    <w:rsid w:val="00E1592D"/>
    <w:rPr>
      <w:rFonts w:ascii="Arial" w:hAnsi="Arial"/>
      <w:vertAlign w:val="superscript"/>
      <w:lang w:eastAsia="en-US"/>
    </w:rPr>
  </w:style>
  <w:style w:type="character" w:customStyle="1" w:styleId="Nagwek4Znak">
    <w:name w:val="Nagłówek 4 Znak"/>
    <w:link w:val="Nagwek4"/>
    <w:uiPriority w:val="9"/>
    <w:rsid w:val="00B64542"/>
    <w:rPr>
      <w:rFonts w:ascii="Verdana" w:hAnsi="Verdana"/>
      <w:b/>
      <w:bCs/>
      <w:sz w:val="24"/>
      <w:lang w:eastAsia="en-US"/>
    </w:rPr>
  </w:style>
  <w:style w:type="table" w:styleId="Tabela-Siatka">
    <w:name w:val="Table Grid"/>
    <w:basedOn w:val="Standardowy"/>
    <w:uiPriority w:val="39"/>
    <w:rsid w:val="008B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B5A96"/>
    <w:rPr>
      <w:b/>
      <w:bCs/>
    </w:rPr>
  </w:style>
  <w:style w:type="paragraph" w:styleId="Spistreci3">
    <w:name w:val="toc 3"/>
    <w:basedOn w:val="Normalny"/>
    <w:next w:val="Normalny"/>
    <w:autoRedefine/>
    <w:uiPriority w:val="39"/>
    <w:unhideWhenUsed/>
    <w:rsid w:val="000B44DA"/>
    <w:pPr>
      <w:tabs>
        <w:tab w:val="left" w:pos="1540"/>
        <w:tab w:val="right" w:leader="dot" w:pos="9051"/>
      </w:tabs>
      <w:spacing w:after="100"/>
      <w:ind w:left="440"/>
    </w:pPr>
  </w:style>
  <w:style w:type="paragraph" w:styleId="Spistreci4">
    <w:name w:val="toc 4"/>
    <w:basedOn w:val="Normalny"/>
    <w:next w:val="Normalny"/>
    <w:autoRedefine/>
    <w:uiPriority w:val="39"/>
    <w:unhideWhenUsed/>
    <w:rsid w:val="002956E1"/>
    <w:pPr>
      <w:spacing w:after="100"/>
      <w:ind w:left="660"/>
    </w:pPr>
  </w:style>
  <w:style w:type="paragraph" w:styleId="Spistreci5">
    <w:name w:val="toc 5"/>
    <w:basedOn w:val="Normalny"/>
    <w:next w:val="Normalny"/>
    <w:autoRedefine/>
    <w:uiPriority w:val="39"/>
    <w:unhideWhenUsed/>
    <w:rsid w:val="00AA0FF4"/>
    <w:pPr>
      <w:spacing w:after="100"/>
      <w:ind w:left="880"/>
    </w:pPr>
    <w:rPr>
      <w:rFonts w:eastAsia="Times"/>
      <w:lang w:eastAsia="pl-PL"/>
    </w:rPr>
  </w:style>
  <w:style w:type="paragraph" w:styleId="Spistreci6">
    <w:name w:val="toc 6"/>
    <w:basedOn w:val="Normalny"/>
    <w:next w:val="Normalny"/>
    <w:autoRedefine/>
    <w:uiPriority w:val="39"/>
    <w:unhideWhenUsed/>
    <w:rsid w:val="00AA0FF4"/>
    <w:pPr>
      <w:spacing w:after="100"/>
      <w:ind w:left="1100"/>
    </w:pPr>
    <w:rPr>
      <w:rFonts w:eastAsia="Times"/>
      <w:lang w:eastAsia="pl-PL"/>
    </w:rPr>
  </w:style>
  <w:style w:type="paragraph" w:styleId="Spistreci7">
    <w:name w:val="toc 7"/>
    <w:basedOn w:val="Normalny"/>
    <w:next w:val="Normalny"/>
    <w:autoRedefine/>
    <w:uiPriority w:val="39"/>
    <w:unhideWhenUsed/>
    <w:rsid w:val="00AA0FF4"/>
    <w:pPr>
      <w:spacing w:after="100"/>
      <w:ind w:left="1320"/>
    </w:pPr>
    <w:rPr>
      <w:rFonts w:eastAsia="Times"/>
      <w:lang w:eastAsia="pl-PL"/>
    </w:rPr>
  </w:style>
  <w:style w:type="paragraph" w:styleId="Spistreci8">
    <w:name w:val="toc 8"/>
    <w:basedOn w:val="Normalny"/>
    <w:next w:val="Normalny"/>
    <w:autoRedefine/>
    <w:uiPriority w:val="39"/>
    <w:unhideWhenUsed/>
    <w:rsid w:val="00AA0FF4"/>
    <w:pPr>
      <w:spacing w:after="100"/>
      <w:ind w:left="1540"/>
    </w:pPr>
    <w:rPr>
      <w:rFonts w:eastAsia="Times"/>
      <w:lang w:eastAsia="pl-PL"/>
    </w:rPr>
  </w:style>
  <w:style w:type="paragraph" w:styleId="Spistreci9">
    <w:name w:val="toc 9"/>
    <w:basedOn w:val="Normalny"/>
    <w:next w:val="Normalny"/>
    <w:autoRedefine/>
    <w:uiPriority w:val="39"/>
    <w:unhideWhenUsed/>
    <w:rsid w:val="00AA0FF4"/>
    <w:pPr>
      <w:spacing w:after="100"/>
      <w:ind w:left="1760"/>
    </w:pPr>
    <w:rPr>
      <w:rFonts w:eastAsia="Times"/>
      <w:lang w:eastAsia="pl-PL"/>
    </w:rPr>
  </w:style>
  <w:style w:type="table" w:styleId="Jasnasiatkaakcent1">
    <w:name w:val="Light Grid Accent 1"/>
    <w:basedOn w:val="Standardowy"/>
    <w:uiPriority w:val="62"/>
    <w:rsid w:val="004A0912"/>
    <w:tblPr>
      <w:tblStyleRowBandSize w:val="1"/>
      <w:tblStyleColBandSize w:val="1"/>
      <w:tblBorders>
        <w:top w:val="single" w:sz="8" w:space="0" w:color="6C6C6C"/>
        <w:left w:val="single" w:sz="8" w:space="0" w:color="6C6C6C"/>
        <w:bottom w:val="single" w:sz="8" w:space="0" w:color="6C6C6C"/>
        <w:right w:val="single" w:sz="8" w:space="0" w:color="6C6C6C"/>
        <w:insideH w:val="single" w:sz="8" w:space="0" w:color="6C6C6C"/>
        <w:insideV w:val="single" w:sz="8" w:space="0" w:color="6C6C6C"/>
      </w:tblBorders>
    </w:tblPr>
    <w:tblStylePr w:type="firstRow">
      <w:pPr>
        <w:spacing w:before="0" w:after="0" w:line="240" w:lineRule="auto"/>
      </w:pPr>
      <w:rPr>
        <w:rFonts w:ascii="Calibri Light" w:eastAsia="SimSun" w:hAnsi="Calibri Light" w:cs="Times New Roman"/>
        <w:b/>
        <w:bCs/>
      </w:rPr>
      <w:tblPr/>
      <w:tcPr>
        <w:tcBorders>
          <w:top w:val="single" w:sz="8" w:space="0" w:color="6C6C6C"/>
          <w:left w:val="single" w:sz="8" w:space="0" w:color="6C6C6C"/>
          <w:bottom w:val="single" w:sz="18" w:space="0" w:color="6C6C6C"/>
          <w:right w:val="single" w:sz="8" w:space="0" w:color="6C6C6C"/>
          <w:insideH w:val="nil"/>
          <w:insideV w:val="single" w:sz="8" w:space="0" w:color="6C6C6C"/>
        </w:tcBorders>
      </w:tcPr>
    </w:tblStylePr>
    <w:tblStylePr w:type="lastRow">
      <w:pPr>
        <w:spacing w:before="0" w:after="0" w:line="240" w:lineRule="auto"/>
      </w:pPr>
      <w:rPr>
        <w:rFonts w:ascii="Calibri Light" w:eastAsia="SimSun" w:hAnsi="Calibri Light" w:cs="Times New Roman"/>
        <w:b/>
        <w:bCs/>
      </w:rPr>
      <w:tblPr/>
      <w:tcPr>
        <w:tcBorders>
          <w:top w:val="double" w:sz="6" w:space="0" w:color="6C6C6C"/>
          <w:left w:val="single" w:sz="8" w:space="0" w:color="6C6C6C"/>
          <w:bottom w:val="single" w:sz="8" w:space="0" w:color="6C6C6C"/>
          <w:right w:val="single" w:sz="8" w:space="0" w:color="6C6C6C"/>
          <w:insideH w:val="nil"/>
          <w:insideV w:val="single" w:sz="8" w:space="0" w:color="6C6C6C"/>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6C6C6C"/>
          <w:left w:val="single" w:sz="8" w:space="0" w:color="6C6C6C"/>
          <w:bottom w:val="single" w:sz="8" w:space="0" w:color="6C6C6C"/>
          <w:right w:val="single" w:sz="8" w:space="0" w:color="6C6C6C"/>
        </w:tcBorders>
      </w:tcPr>
    </w:tblStylePr>
    <w:tblStylePr w:type="band1Vert">
      <w:tblPr/>
      <w:tcPr>
        <w:tcBorders>
          <w:top w:val="single" w:sz="8" w:space="0" w:color="6C6C6C"/>
          <w:left w:val="single" w:sz="8" w:space="0" w:color="6C6C6C"/>
          <w:bottom w:val="single" w:sz="8" w:space="0" w:color="6C6C6C"/>
          <w:right w:val="single" w:sz="8" w:space="0" w:color="6C6C6C"/>
        </w:tcBorders>
        <w:shd w:val="clear" w:color="auto" w:fill="DADADA"/>
      </w:tcPr>
    </w:tblStylePr>
    <w:tblStylePr w:type="band1Horz">
      <w:tblPr/>
      <w:tcPr>
        <w:tcBorders>
          <w:top w:val="single" w:sz="8" w:space="0" w:color="6C6C6C"/>
          <w:left w:val="single" w:sz="8" w:space="0" w:color="6C6C6C"/>
          <w:bottom w:val="single" w:sz="8" w:space="0" w:color="6C6C6C"/>
          <w:right w:val="single" w:sz="8" w:space="0" w:color="6C6C6C"/>
          <w:insideV w:val="single" w:sz="8" w:space="0" w:color="6C6C6C"/>
        </w:tcBorders>
        <w:shd w:val="clear" w:color="auto" w:fill="DADADA"/>
      </w:tcPr>
    </w:tblStylePr>
    <w:tblStylePr w:type="band2Horz">
      <w:tblPr/>
      <w:tcPr>
        <w:tcBorders>
          <w:top w:val="single" w:sz="8" w:space="0" w:color="6C6C6C"/>
          <w:left w:val="single" w:sz="8" w:space="0" w:color="6C6C6C"/>
          <w:bottom w:val="single" w:sz="8" w:space="0" w:color="6C6C6C"/>
          <w:right w:val="single" w:sz="8" w:space="0" w:color="6C6C6C"/>
          <w:insideV w:val="single" w:sz="8" w:space="0" w:color="6C6C6C"/>
        </w:tcBorders>
      </w:tcPr>
    </w:tblStylePr>
  </w:style>
  <w:style w:type="table" w:styleId="Jasnalistaakcent1">
    <w:name w:val="Light List Accent 1"/>
    <w:basedOn w:val="Standardowy"/>
    <w:uiPriority w:val="61"/>
    <w:rsid w:val="00810816"/>
    <w:tblPr>
      <w:tblStyleRowBandSize w:val="1"/>
      <w:tblStyleColBandSize w:val="1"/>
      <w:tblBorders>
        <w:top w:val="single" w:sz="8" w:space="0" w:color="6C6C6C"/>
        <w:left w:val="single" w:sz="8" w:space="0" w:color="6C6C6C"/>
        <w:bottom w:val="single" w:sz="8" w:space="0" w:color="6C6C6C"/>
        <w:right w:val="single" w:sz="8" w:space="0" w:color="6C6C6C"/>
      </w:tblBorders>
    </w:tblPr>
    <w:tblStylePr w:type="firstRow">
      <w:pPr>
        <w:spacing w:before="0" w:after="0" w:line="240" w:lineRule="auto"/>
      </w:pPr>
      <w:rPr>
        <w:b/>
        <w:bCs/>
        <w:color w:val="FFFFFF"/>
      </w:rPr>
      <w:tblPr/>
      <w:tcPr>
        <w:shd w:val="clear" w:color="auto" w:fill="6C6C6C"/>
      </w:tcPr>
    </w:tblStylePr>
    <w:tblStylePr w:type="lastRow">
      <w:pPr>
        <w:spacing w:before="0" w:after="0" w:line="240" w:lineRule="auto"/>
      </w:pPr>
      <w:rPr>
        <w:b/>
        <w:bCs/>
      </w:rPr>
      <w:tblPr/>
      <w:tcPr>
        <w:tcBorders>
          <w:top w:val="double" w:sz="6" w:space="0" w:color="6C6C6C"/>
          <w:left w:val="single" w:sz="8" w:space="0" w:color="6C6C6C"/>
          <w:bottom w:val="single" w:sz="8" w:space="0" w:color="6C6C6C"/>
          <w:right w:val="single" w:sz="8" w:space="0" w:color="6C6C6C"/>
        </w:tcBorders>
      </w:tcPr>
    </w:tblStylePr>
    <w:tblStylePr w:type="firstCol">
      <w:rPr>
        <w:b/>
        <w:bCs/>
      </w:rPr>
    </w:tblStylePr>
    <w:tblStylePr w:type="lastCol">
      <w:rPr>
        <w:b/>
        <w:bCs/>
      </w:rPr>
    </w:tblStylePr>
    <w:tblStylePr w:type="band1Vert">
      <w:tblPr/>
      <w:tcPr>
        <w:tcBorders>
          <w:top w:val="single" w:sz="8" w:space="0" w:color="6C6C6C"/>
          <w:left w:val="single" w:sz="8" w:space="0" w:color="6C6C6C"/>
          <w:bottom w:val="single" w:sz="8" w:space="0" w:color="6C6C6C"/>
          <w:right w:val="single" w:sz="8" w:space="0" w:color="6C6C6C"/>
        </w:tcBorders>
      </w:tcPr>
    </w:tblStylePr>
    <w:tblStylePr w:type="band1Horz">
      <w:tblPr/>
      <w:tcPr>
        <w:tcBorders>
          <w:top w:val="single" w:sz="8" w:space="0" w:color="6C6C6C"/>
          <w:left w:val="single" w:sz="8" w:space="0" w:color="6C6C6C"/>
          <w:bottom w:val="single" w:sz="8" w:space="0" w:color="6C6C6C"/>
          <w:right w:val="single" w:sz="8" w:space="0" w:color="6C6C6C"/>
        </w:tcBorders>
      </w:tcPr>
    </w:tblStylePr>
  </w:style>
  <w:style w:type="table" w:styleId="redniecieniowanie1akcent1">
    <w:name w:val="Medium Shading 1 Accent 1"/>
    <w:basedOn w:val="Standardowy"/>
    <w:uiPriority w:val="63"/>
    <w:rsid w:val="00810816"/>
    <w:tblPr>
      <w:tblStyleRowBandSize w:val="1"/>
      <w:tblStyleColBandSize w:val="1"/>
      <w:tblBorders>
        <w:top w:val="single" w:sz="8" w:space="0" w:color="909090"/>
        <w:left w:val="single" w:sz="8" w:space="0" w:color="909090"/>
        <w:bottom w:val="single" w:sz="8" w:space="0" w:color="909090"/>
        <w:right w:val="single" w:sz="8" w:space="0" w:color="909090"/>
        <w:insideH w:val="single" w:sz="8" w:space="0" w:color="909090"/>
      </w:tblBorders>
    </w:tblPr>
    <w:tblStylePr w:type="firstRow">
      <w:pPr>
        <w:spacing w:before="0" w:after="0" w:line="240" w:lineRule="auto"/>
      </w:pPr>
      <w:rPr>
        <w:b/>
        <w:bCs/>
        <w:color w:val="FFFFFF"/>
      </w:rPr>
      <w:tblPr/>
      <w:tcPr>
        <w:tcBorders>
          <w:top w:val="single" w:sz="8" w:space="0" w:color="909090"/>
          <w:left w:val="single" w:sz="8" w:space="0" w:color="909090"/>
          <w:bottom w:val="single" w:sz="8" w:space="0" w:color="909090"/>
          <w:right w:val="single" w:sz="8" w:space="0" w:color="909090"/>
          <w:insideH w:val="nil"/>
          <w:insideV w:val="nil"/>
        </w:tcBorders>
        <w:shd w:val="clear" w:color="auto" w:fill="6C6C6C"/>
      </w:tcPr>
    </w:tblStylePr>
    <w:tblStylePr w:type="lastRow">
      <w:pPr>
        <w:spacing w:before="0" w:after="0" w:line="240" w:lineRule="auto"/>
      </w:pPr>
      <w:rPr>
        <w:b/>
        <w:bCs/>
      </w:rPr>
      <w:tblPr/>
      <w:tcPr>
        <w:tcBorders>
          <w:top w:val="double" w:sz="6" w:space="0" w:color="909090"/>
          <w:left w:val="single" w:sz="8" w:space="0" w:color="909090"/>
          <w:bottom w:val="single" w:sz="8" w:space="0" w:color="909090"/>
          <w:right w:val="single" w:sz="8" w:space="0" w:color="909090"/>
          <w:insideH w:val="nil"/>
          <w:insideV w:val="nil"/>
        </w:tcBorders>
      </w:tcPr>
    </w:tblStylePr>
    <w:tblStylePr w:type="firstCol">
      <w:rPr>
        <w:b/>
        <w:bCs/>
      </w:rPr>
    </w:tblStylePr>
    <w:tblStylePr w:type="lastCol">
      <w:rPr>
        <w:b/>
        <w:bCs/>
      </w:rPr>
    </w:tblStylePr>
    <w:tblStylePr w:type="band1Vert">
      <w:tblPr/>
      <w:tcPr>
        <w:shd w:val="clear" w:color="auto" w:fill="DADADA"/>
      </w:tcPr>
    </w:tblStylePr>
    <w:tblStylePr w:type="band1Horz">
      <w:tblPr/>
      <w:tcPr>
        <w:tcBorders>
          <w:insideH w:val="nil"/>
          <w:insideV w:val="nil"/>
        </w:tcBorders>
        <w:shd w:val="clear" w:color="auto" w:fill="DADADA"/>
      </w:tcPr>
    </w:tblStylePr>
    <w:tblStylePr w:type="band2Horz">
      <w:tblPr/>
      <w:tcPr>
        <w:tcBorders>
          <w:insideH w:val="nil"/>
          <w:insideV w:val="nil"/>
        </w:tcBorders>
      </w:tcPr>
    </w:tblStylePr>
  </w:style>
  <w:style w:type="table" w:styleId="Jasnalista">
    <w:name w:val="Light List"/>
    <w:basedOn w:val="Standardowy"/>
    <w:uiPriority w:val="61"/>
    <w:rsid w:val="002D535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redniecieniowanie1">
    <w:name w:val="Medium Shading 1"/>
    <w:basedOn w:val="Standardowy"/>
    <w:uiPriority w:val="63"/>
    <w:rsid w:val="002D535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Jasnalistaakcent3">
    <w:name w:val="Light List Accent 3"/>
    <w:basedOn w:val="Standardowy"/>
    <w:uiPriority w:val="61"/>
    <w:rsid w:val="006B0D1D"/>
    <w:tblPr>
      <w:tblStyleRowBandSize w:val="1"/>
      <w:tblStyleColBandSize w:val="1"/>
      <w:tblBorders>
        <w:top w:val="single" w:sz="8" w:space="0" w:color="770609"/>
        <w:left w:val="single" w:sz="8" w:space="0" w:color="770609"/>
        <w:bottom w:val="single" w:sz="8" w:space="0" w:color="770609"/>
        <w:right w:val="single" w:sz="8" w:space="0" w:color="770609"/>
      </w:tblBorders>
    </w:tblPr>
    <w:tblStylePr w:type="firstRow">
      <w:pPr>
        <w:spacing w:before="0" w:after="0" w:line="240" w:lineRule="auto"/>
      </w:pPr>
      <w:rPr>
        <w:b/>
        <w:bCs/>
        <w:color w:val="FFFFFF"/>
      </w:rPr>
      <w:tblPr/>
      <w:tcPr>
        <w:shd w:val="clear" w:color="auto" w:fill="770609"/>
      </w:tcPr>
    </w:tblStylePr>
    <w:tblStylePr w:type="lastRow">
      <w:pPr>
        <w:spacing w:before="0" w:after="0" w:line="240" w:lineRule="auto"/>
      </w:pPr>
      <w:rPr>
        <w:b/>
        <w:bCs/>
      </w:rPr>
      <w:tblPr/>
      <w:tcPr>
        <w:tcBorders>
          <w:top w:val="double" w:sz="6" w:space="0" w:color="770609"/>
          <w:left w:val="single" w:sz="8" w:space="0" w:color="770609"/>
          <w:bottom w:val="single" w:sz="8" w:space="0" w:color="770609"/>
          <w:right w:val="single" w:sz="8" w:space="0" w:color="770609"/>
        </w:tcBorders>
      </w:tcPr>
    </w:tblStylePr>
    <w:tblStylePr w:type="firstCol">
      <w:rPr>
        <w:b/>
        <w:bCs/>
      </w:rPr>
    </w:tblStylePr>
    <w:tblStylePr w:type="lastCol">
      <w:rPr>
        <w:b/>
        <w:bCs/>
      </w:rPr>
    </w:tblStylePr>
    <w:tblStylePr w:type="band1Vert">
      <w:tblPr/>
      <w:tcPr>
        <w:tcBorders>
          <w:top w:val="single" w:sz="8" w:space="0" w:color="770609"/>
          <w:left w:val="single" w:sz="8" w:space="0" w:color="770609"/>
          <w:bottom w:val="single" w:sz="8" w:space="0" w:color="770609"/>
          <w:right w:val="single" w:sz="8" w:space="0" w:color="770609"/>
        </w:tcBorders>
      </w:tcPr>
    </w:tblStylePr>
    <w:tblStylePr w:type="band1Horz">
      <w:tblPr/>
      <w:tcPr>
        <w:tcBorders>
          <w:top w:val="single" w:sz="8" w:space="0" w:color="770609"/>
          <w:left w:val="single" w:sz="8" w:space="0" w:color="770609"/>
          <w:bottom w:val="single" w:sz="8" w:space="0" w:color="770609"/>
          <w:right w:val="single" w:sz="8" w:space="0" w:color="770609"/>
        </w:tcBorders>
      </w:tcPr>
    </w:tblStylePr>
  </w:style>
  <w:style w:type="table" w:styleId="Jasnalistaakcent6">
    <w:name w:val="Light List Accent 6"/>
    <w:basedOn w:val="Standardowy"/>
    <w:uiPriority w:val="61"/>
    <w:rsid w:val="006B0D1D"/>
    <w:tblPr>
      <w:tblStyleRowBandSize w:val="1"/>
      <w:tblStyleColBandSize w:val="1"/>
      <w:tblBorders>
        <w:top w:val="single" w:sz="8" w:space="0" w:color="6F9FD9"/>
        <w:left w:val="single" w:sz="8" w:space="0" w:color="6F9FD9"/>
        <w:bottom w:val="single" w:sz="8" w:space="0" w:color="6F9FD9"/>
        <w:right w:val="single" w:sz="8" w:space="0" w:color="6F9FD9"/>
      </w:tblBorders>
    </w:tblPr>
    <w:tblStylePr w:type="firstRow">
      <w:pPr>
        <w:spacing w:before="0" w:after="0" w:line="240" w:lineRule="auto"/>
      </w:pPr>
      <w:rPr>
        <w:b/>
        <w:bCs/>
        <w:color w:val="FFFFFF"/>
      </w:rPr>
      <w:tblPr/>
      <w:tcPr>
        <w:shd w:val="clear" w:color="auto" w:fill="6F9FD9"/>
      </w:tcPr>
    </w:tblStylePr>
    <w:tblStylePr w:type="lastRow">
      <w:pPr>
        <w:spacing w:before="0" w:after="0" w:line="240" w:lineRule="auto"/>
      </w:pPr>
      <w:rPr>
        <w:b/>
        <w:bCs/>
      </w:rPr>
      <w:tblPr/>
      <w:tcPr>
        <w:tcBorders>
          <w:top w:val="double" w:sz="6" w:space="0" w:color="6F9FD9"/>
          <w:left w:val="single" w:sz="8" w:space="0" w:color="6F9FD9"/>
          <w:bottom w:val="single" w:sz="8" w:space="0" w:color="6F9FD9"/>
          <w:right w:val="single" w:sz="8" w:space="0" w:color="6F9FD9"/>
        </w:tcBorders>
      </w:tcPr>
    </w:tblStylePr>
    <w:tblStylePr w:type="firstCol">
      <w:rPr>
        <w:b/>
        <w:bCs/>
      </w:rPr>
    </w:tblStylePr>
    <w:tblStylePr w:type="lastCol">
      <w:rPr>
        <w:b/>
        <w:bCs/>
      </w:rPr>
    </w:tblStylePr>
    <w:tblStylePr w:type="band1Vert">
      <w:tblPr/>
      <w:tcPr>
        <w:tcBorders>
          <w:top w:val="single" w:sz="8" w:space="0" w:color="6F9FD9"/>
          <w:left w:val="single" w:sz="8" w:space="0" w:color="6F9FD9"/>
          <w:bottom w:val="single" w:sz="8" w:space="0" w:color="6F9FD9"/>
          <w:right w:val="single" w:sz="8" w:space="0" w:color="6F9FD9"/>
        </w:tcBorders>
      </w:tcPr>
    </w:tblStylePr>
    <w:tblStylePr w:type="band1Horz">
      <w:tblPr/>
      <w:tcPr>
        <w:tcBorders>
          <w:top w:val="single" w:sz="8" w:space="0" w:color="6F9FD9"/>
          <w:left w:val="single" w:sz="8" w:space="0" w:color="6F9FD9"/>
          <w:bottom w:val="single" w:sz="8" w:space="0" w:color="6F9FD9"/>
          <w:right w:val="single" w:sz="8" w:space="0" w:color="6F9FD9"/>
        </w:tcBorders>
      </w:tcPr>
    </w:tblStylePr>
  </w:style>
  <w:style w:type="table" w:styleId="Jasnalistaakcent2">
    <w:name w:val="Light List Accent 2"/>
    <w:basedOn w:val="Standardowy"/>
    <w:uiPriority w:val="61"/>
    <w:rsid w:val="006B0D1D"/>
    <w:tblPr>
      <w:tblStyleRowBandSize w:val="1"/>
      <w:tblStyleColBandSize w:val="1"/>
      <w:tblBorders>
        <w:top w:val="single" w:sz="8" w:space="0" w:color="FCBDC3"/>
        <w:left w:val="single" w:sz="8" w:space="0" w:color="FCBDC3"/>
        <w:bottom w:val="single" w:sz="8" w:space="0" w:color="FCBDC3"/>
        <w:right w:val="single" w:sz="8" w:space="0" w:color="FCBDC3"/>
      </w:tblBorders>
    </w:tblPr>
    <w:tblStylePr w:type="firstRow">
      <w:pPr>
        <w:spacing w:before="0" w:after="0" w:line="240" w:lineRule="auto"/>
      </w:pPr>
      <w:rPr>
        <w:b/>
        <w:bCs/>
        <w:color w:val="FFFFFF"/>
      </w:rPr>
      <w:tblPr/>
      <w:tcPr>
        <w:shd w:val="clear" w:color="auto" w:fill="FCBDC3"/>
      </w:tcPr>
    </w:tblStylePr>
    <w:tblStylePr w:type="lastRow">
      <w:pPr>
        <w:spacing w:before="0" w:after="0" w:line="240" w:lineRule="auto"/>
      </w:pPr>
      <w:rPr>
        <w:b/>
        <w:bCs/>
      </w:rPr>
      <w:tblPr/>
      <w:tcPr>
        <w:tcBorders>
          <w:top w:val="double" w:sz="6" w:space="0" w:color="FCBDC3"/>
          <w:left w:val="single" w:sz="8" w:space="0" w:color="FCBDC3"/>
          <w:bottom w:val="single" w:sz="8" w:space="0" w:color="FCBDC3"/>
          <w:right w:val="single" w:sz="8" w:space="0" w:color="FCBDC3"/>
        </w:tcBorders>
      </w:tcPr>
    </w:tblStylePr>
    <w:tblStylePr w:type="firstCol">
      <w:rPr>
        <w:b/>
        <w:bCs/>
      </w:rPr>
    </w:tblStylePr>
    <w:tblStylePr w:type="lastCol">
      <w:rPr>
        <w:b/>
        <w:bCs/>
      </w:rPr>
    </w:tblStylePr>
    <w:tblStylePr w:type="band1Vert">
      <w:tblPr/>
      <w:tcPr>
        <w:tcBorders>
          <w:top w:val="single" w:sz="8" w:space="0" w:color="FCBDC3"/>
          <w:left w:val="single" w:sz="8" w:space="0" w:color="FCBDC3"/>
          <w:bottom w:val="single" w:sz="8" w:space="0" w:color="FCBDC3"/>
          <w:right w:val="single" w:sz="8" w:space="0" w:color="FCBDC3"/>
        </w:tcBorders>
      </w:tcPr>
    </w:tblStylePr>
    <w:tblStylePr w:type="band1Horz">
      <w:tblPr/>
      <w:tcPr>
        <w:tcBorders>
          <w:top w:val="single" w:sz="8" w:space="0" w:color="FCBDC3"/>
          <w:left w:val="single" w:sz="8" w:space="0" w:color="FCBDC3"/>
          <w:bottom w:val="single" w:sz="8" w:space="0" w:color="FCBDC3"/>
          <w:right w:val="single" w:sz="8" w:space="0" w:color="FCBDC3"/>
        </w:tcBorders>
      </w:tcPr>
    </w:tblStylePr>
  </w:style>
  <w:style w:type="table" w:styleId="Jasnalistaakcent4">
    <w:name w:val="Light List Accent 4"/>
    <w:basedOn w:val="Standardowy"/>
    <w:uiPriority w:val="61"/>
    <w:rsid w:val="006B0D1D"/>
    <w:tblPr>
      <w:tblStyleRowBandSize w:val="1"/>
      <w:tblStyleColBandSize w:val="1"/>
      <w:tblBorders>
        <w:top w:val="single" w:sz="8" w:space="0" w:color="BFBFBF"/>
        <w:left w:val="single" w:sz="8" w:space="0" w:color="BFBFBF"/>
        <w:bottom w:val="single" w:sz="8" w:space="0" w:color="BFBFBF"/>
        <w:right w:val="single" w:sz="8" w:space="0" w:color="BFBFBF"/>
      </w:tblBorders>
    </w:tblPr>
    <w:tblStylePr w:type="firstRow">
      <w:pPr>
        <w:spacing w:before="0" w:after="0" w:line="240" w:lineRule="auto"/>
      </w:pPr>
      <w:rPr>
        <w:b/>
        <w:bCs/>
        <w:color w:val="FFFFFF"/>
      </w:rPr>
      <w:tblPr/>
      <w:tcPr>
        <w:shd w:val="clear" w:color="auto" w:fill="BFBFBF"/>
      </w:tcPr>
    </w:tblStylePr>
    <w:tblStylePr w:type="lastRow">
      <w:pPr>
        <w:spacing w:before="0" w:after="0" w:line="240" w:lineRule="auto"/>
      </w:pPr>
      <w:rPr>
        <w:b/>
        <w:bCs/>
      </w:rPr>
      <w:tblPr/>
      <w:tcPr>
        <w:tcBorders>
          <w:top w:val="double" w:sz="6" w:space="0" w:color="BFBFBF"/>
          <w:left w:val="single" w:sz="8" w:space="0" w:color="BFBFBF"/>
          <w:bottom w:val="single" w:sz="8" w:space="0" w:color="BFBFBF"/>
          <w:right w:val="single" w:sz="8" w:space="0" w:color="BFBFBF"/>
        </w:tcBorders>
      </w:tcPr>
    </w:tblStylePr>
    <w:tblStylePr w:type="firstCol">
      <w:rPr>
        <w:b/>
        <w:bCs/>
      </w:rPr>
    </w:tblStylePr>
    <w:tblStylePr w:type="lastCol">
      <w:rPr>
        <w:b/>
        <w:bCs/>
      </w:rPr>
    </w:tblStylePr>
    <w:tblStylePr w:type="band1Vert">
      <w:tblPr/>
      <w:tcPr>
        <w:tcBorders>
          <w:top w:val="single" w:sz="8" w:space="0" w:color="BFBFBF"/>
          <w:left w:val="single" w:sz="8" w:space="0" w:color="BFBFBF"/>
          <w:bottom w:val="single" w:sz="8" w:space="0" w:color="BFBFBF"/>
          <w:right w:val="single" w:sz="8" w:space="0" w:color="BFBFBF"/>
        </w:tcBorders>
      </w:tcPr>
    </w:tblStylePr>
    <w:tblStylePr w:type="band1Horz">
      <w:tblPr/>
      <w:tcPr>
        <w:tcBorders>
          <w:top w:val="single" w:sz="8" w:space="0" w:color="BFBFBF"/>
          <w:left w:val="single" w:sz="8" w:space="0" w:color="BFBFBF"/>
          <w:bottom w:val="single" w:sz="8" w:space="0" w:color="BFBFBF"/>
          <w:right w:val="single" w:sz="8" w:space="0" w:color="BFBFBF"/>
        </w:tcBorders>
      </w:tcPr>
    </w:tblStylePr>
  </w:style>
  <w:style w:type="table" w:styleId="Jasnalistaakcent5">
    <w:name w:val="Light List Accent 5"/>
    <w:basedOn w:val="Standardowy"/>
    <w:uiPriority w:val="61"/>
    <w:rsid w:val="006B0D1D"/>
    <w:tblPr>
      <w:tblStyleRowBandSize w:val="1"/>
      <w:tblStyleColBandSize w:val="1"/>
      <w:tblBorders>
        <w:top w:val="single" w:sz="8" w:space="0" w:color="2F2F2F"/>
        <w:left w:val="single" w:sz="8" w:space="0" w:color="2F2F2F"/>
        <w:bottom w:val="single" w:sz="8" w:space="0" w:color="2F2F2F"/>
        <w:right w:val="single" w:sz="8" w:space="0" w:color="2F2F2F"/>
      </w:tblBorders>
    </w:tblPr>
    <w:tblStylePr w:type="firstRow">
      <w:pPr>
        <w:spacing w:before="0" w:after="0" w:line="240" w:lineRule="auto"/>
      </w:pPr>
      <w:rPr>
        <w:b/>
        <w:bCs/>
        <w:color w:val="FFFFFF"/>
      </w:rPr>
      <w:tblPr/>
      <w:tcPr>
        <w:shd w:val="clear" w:color="auto" w:fill="2F2F2F"/>
      </w:tcPr>
    </w:tblStylePr>
    <w:tblStylePr w:type="lastRow">
      <w:pPr>
        <w:spacing w:before="0" w:after="0" w:line="240" w:lineRule="auto"/>
      </w:pPr>
      <w:rPr>
        <w:b/>
        <w:bCs/>
      </w:rPr>
      <w:tblPr/>
      <w:tcPr>
        <w:tcBorders>
          <w:top w:val="double" w:sz="6" w:space="0" w:color="2F2F2F"/>
          <w:left w:val="single" w:sz="8" w:space="0" w:color="2F2F2F"/>
          <w:bottom w:val="single" w:sz="8" w:space="0" w:color="2F2F2F"/>
          <w:right w:val="single" w:sz="8" w:space="0" w:color="2F2F2F"/>
        </w:tcBorders>
      </w:tcPr>
    </w:tblStylePr>
    <w:tblStylePr w:type="firstCol">
      <w:rPr>
        <w:b/>
        <w:bCs/>
      </w:rPr>
    </w:tblStylePr>
    <w:tblStylePr w:type="lastCol">
      <w:rPr>
        <w:b/>
        <w:bCs/>
      </w:rPr>
    </w:tblStylePr>
    <w:tblStylePr w:type="band1Vert">
      <w:tblPr/>
      <w:tcPr>
        <w:tcBorders>
          <w:top w:val="single" w:sz="8" w:space="0" w:color="2F2F2F"/>
          <w:left w:val="single" w:sz="8" w:space="0" w:color="2F2F2F"/>
          <w:bottom w:val="single" w:sz="8" w:space="0" w:color="2F2F2F"/>
          <w:right w:val="single" w:sz="8" w:space="0" w:color="2F2F2F"/>
        </w:tcBorders>
      </w:tcPr>
    </w:tblStylePr>
    <w:tblStylePr w:type="band1Horz">
      <w:tblPr/>
      <w:tcPr>
        <w:tcBorders>
          <w:top w:val="single" w:sz="8" w:space="0" w:color="2F2F2F"/>
          <w:left w:val="single" w:sz="8" w:space="0" w:color="2F2F2F"/>
          <w:bottom w:val="single" w:sz="8" w:space="0" w:color="2F2F2F"/>
          <w:right w:val="single" w:sz="8" w:space="0" w:color="2F2F2F"/>
        </w:tcBorders>
      </w:tcPr>
    </w:tblStylePr>
  </w:style>
  <w:style w:type="paragraph" w:styleId="Tekstprzypisukocowego">
    <w:name w:val="endnote text"/>
    <w:basedOn w:val="Normalny"/>
    <w:link w:val="TekstprzypisukocowegoZnak"/>
    <w:uiPriority w:val="99"/>
    <w:semiHidden/>
    <w:unhideWhenUsed/>
    <w:rsid w:val="0045397F"/>
    <w:pPr>
      <w:spacing w:line="240" w:lineRule="auto"/>
    </w:pPr>
  </w:style>
  <w:style w:type="character" w:customStyle="1" w:styleId="TekstprzypisukocowegoZnak">
    <w:name w:val="Tekst przypisu końcowego Znak"/>
    <w:link w:val="Tekstprzypisukocowego"/>
    <w:uiPriority w:val="99"/>
    <w:semiHidden/>
    <w:rsid w:val="0045397F"/>
    <w:rPr>
      <w:rFonts w:ascii="Arial" w:hAnsi="Arial"/>
      <w:lang w:eastAsia="en-US"/>
    </w:rPr>
  </w:style>
  <w:style w:type="character" w:styleId="Odwoanieprzypisukocowego">
    <w:name w:val="endnote reference"/>
    <w:uiPriority w:val="99"/>
    <w:semiHidden/>
    <w:unhideWhenUsed/>
    <w:rsid w:val="0045397F"/>
    <w:rPr>
      <w:vertAlign w:val="superscript"/>
    </w:rPr>
  </w:style>
  <w:style w:type="character" w:styleId="Odwoaniedokomentarza">
    <w:name w:val="annotation reference"/>
    <w:uiPriority w:val="99"/>
    <w:semiHidden/>
    <w:unhideWhenUsed/>
    <w:rsid w:val="00870A32"/>
    <w:rPr>
      <w:sz w:val="16"/>
      <w:szCs w:val="16"/>
    </w:rPr>
  </w:style>
  <w:style w:type="paragraph" w:styleId="Tematkomentarza">
    <w:name w:val="annotation subject"/>
    <w:basedOn w:val="Tekstkomentarza"/>
    <w:next w:val="Tekstkomentarza"/>
    <w:link w:val="TematkomentarzaZnak"/>
    <w:uiPriority w:val="99"/>
    <w:semiHidden/>
    <w:unhideWhenUsed/>
    <w:rsid w:val="00870A32"/>
    <w:rPr>
      <w:b/>
      <w:bCs/>
    </w:rPr>
  </w:style>
  <w:style w:type="character" w:customStyle="1" w:styleId="TematkomentarzaZnak">
    <w:name w:val="Temat komentarza Znak"/>
    <w:link w:val="Tematkomentarza"/>
    <w:uiPriority w:val="99"/>
    <w:semiHidden/>
    <w:rsid w:val="00870A32"/>
    <w:rPr>
      <w:b/>
      <w:bCs/>
      <w:sz w:val="20"/>
      <w:szCs w:val="20"/>
    </w:rPr>
  </w:style>
  <w:style w:type="paragraph" w:styleId="Bezodstpw">
    <w:name w:val="No Spacing"/>
    <w:link w:val="BezodstpwZnak"/>
    <w:uiPriority w:val="1"/>
    <w:qFormat/>
    <w:rsid w:val="006D2200"/>
    <w:rPr>
      <w:rFonts w:eastAsia="Times"/>
      <w:sz w:val="22"/>
      <w:szCs w:val="22"/>
    </w:rPr>
  </w:style>
  <w:style w:type="character" w:customStyle="1" w:styleId="BezodstpwZnak">
    <w:name w:val="Bez odstępów Znak"/>
    <w:link w:val="Bezodstpw"/>
    <w:uiPriority w:val="1"/>
    <w:rsid w:val="006D2200"/>
    <w:rPr>
      <w:rFonts w:eastAsia="Times"/>
      <w:lang w:eastAsia="pl-PL"/>
    </w:rPr>
  </w:style>
  <w:style w:type="paragraph" w:styleId="Nagwek">
    <w:name w:val="header"/>
    <w:basedOn w:val="Normalny"/>
    <w:link w:val="NagwekZnak"/>
    <w:uiPriority w:val="99"/>
    <w:unhideWhenUsed/>
    <w:rsid w:val="000D1A32"/>
    <w:pPr>
      <w:tabs>
        <w:tab w:val="center" w:pos="4536"/>
        <w:tab w:val="right" w:pos="9072"/>
      </w:tabs>
      <w:spacing w:line="240" w:lineRule="auto"/>
    </w:pPr>
  </w:style>
  <w:style w:type="character" w:customStyle="1" w:styleId="NagwekZnak">
    <w:name w:val="Nagłówek Znak"/>
    <w:basedOn w:val="Domylnaczcionkaakapitu"/>
    <w:link w:val="Nagwek"/>
    <w:uiPriority w:val="99"/>
    <w:rsid w:val="000D1A32"/>
    <w:rPr>
      <w:rFonts w:ascii="Arial" w:hAnsi="Arial"/>
      <w:lang w:eastAsia="en-US"/>
    </w:rPr>
  </w:style>
  <w:style w:type="paragraph" w:styleId="Stopka">
    <w:name w:val="footer"/>
    <w:basedOn w:val="Normalny"/>
    <w:link w:val="StopkaZnak"/>
    <w:uiPriority w:val="99"/>
    <w:unhideWhenUsed/>
    <w:rsid w:val="000D1A32"/>
    <w:pPr>
      <w:tabs>
        <w:tab w:val="center" w:pos="4536"/>
        <w:tab w:val="right" w:pos="9072"/>
      </w:tabs>
      <w:spacing w:line="240" w:lineRule="auto"/>
    </w:pPr>
  </w:style>
  <w:style w:type="character" w:customStyle="1" w:styleId="StopkaZnak">
    <w:name w:val="Stopka Znak"/>
    <w:basedOn w:val="Domylnaczcionkaakapitu"/>
    <w:link w:val="Stopka"/>
    <w:uiPriority w:val="99"/>
    <w:rsid w:val="000D1A32"/>
    <w:rPr>
      <w:rFonts w:ascii="Arial" w:hAnsi="Arial"/>
      <w:lang w:eastAsia="en-US"/>
    </w:rPr>
  </w:style>
  <w:style w:type="paragraph" w:styleId="Poprawka">
    <w:name w:val="Revision"/>
    <w:hidden/>
    <w:uiPriority w:val="99"/>
    <w:semiHidden/>
    <w:rsid w:val="00562EBB"/>
    <w:rPr>
      <w:sz w:val="22"/>
      <w:szCs w:val="22"/>
      <w:lang w:eastAsia="en-US"/>
    </w:rPr>
  </w:style>
  <w:style w:type="table" w:customStyle="1" w:styleId="Tabelasiatki5ciemnaakcent21">
    <w:name w:val="Tabela siatki 5 — ciemna — akcent 21"/>
    <w:basedOn w:val="Standardowy"/>
    <w:uiPriority w:val="50"/>
    <w:rsid w:val="0054034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character" w:customStyle="1" w:styleId="Nagwek5Znak">
    <w:name w:val="Nagłówek 5 Znak"/>
    <w:link w:val="Nagwek5"/>
    <w:uiPriority w:val="9"/>
    <w:rsid w:val="00995781"/>
    <w:rPr>
      <w:shd w:val="clear" w:color="auto" w:fill="FEF1F2"/>
      <w:lang w:val="en-US"/>
    </w:rPr>
  </w:style>
  <w:style w:type="character" w:customStyle="1" w:styleId="Nagwek6Znak">
    <w:name w:val="Nagłówek 6 Znak"/>
    <w:link w:val="Nagwek6"/>
    <w:uiPriority w:val="9"/>
    <w:rsid w:val="00995781"/>
    <w:rPr>
      <w:rFonts w:ascii="Tahoma" w:eastAsia="Times" w:hAnsi="Tahoma"/>
      <w:caps/>
      <w:color w:val="505050"/>
      <w:spacing w:val="10"/>
      <w:sz w:val="24"/>
      <w:lang w:eastAsia="en-US"/>
    </w:rPr>
  </w:style>
  <w:style w:type="character" w:customStyle="1" w:styleId="Nagwek7Znak">
    <w:name w:val="Nagłówek 7 Znak"/>
    <w:link w:val="Nagwek7"/>
    <w:uiPriority w:val="9"/>
    <w:rsid w:val="00995781"/>
    <w:rPr>
      <w:rFonts w:ascii="Tahoma" w:eastAsia="Times" w:hAnsi="Tahoma"/>
      <w:caps/>
      <w:color w:val="505050"/>
      <w:spacing w:val="10"/>
      <w:sz w:val="24"/>
      <w:lang w:eastAsia="en-US"/>
    </w:rPr>
  </w:style>
  <w:style w:type="character" w:customStyle="1" w:styleId="Nagwek8Znak">
    <w:name w:val="Nagłówek 8 Znak"/>
    <w:link w:val="Nagwek8"/>
    <w:uiPriority w:val="9"/>
    <w:rsid w:val="00995781"/>
    <w:rPr>
      <w:rFonts w:ascii="Tahoma" w:eastAsia="Times" w:hAnsi="Tahoma"/>
      <w:caps/>
      <w:spacing w:val="10"/>
      <w:sz w:val="18"/>
      <w:szCs w:val="18"/>
      <w:lang w:eastAsia="en-US"/>
    </w:rPr>
  </w:style>
  <w:style w:type="character" w:customStyle="1" w:styleId="Nagwek9Znak">
    <w:name w:val="Nagłówek 9 Znak"/>
    <w:link w:val="Nagwek9"/>
    <w:uiPriority w:val="9"/>
    <w:rsid w:val="00995781"/>
    <w:rPr>
      <w:rFonts w:ascii="Tahoma" w:eastAsia="Times" w:hAnsi="Tahoma"/>
      <w:i/>
      <w:iCs/>
      <w:caps/>
      <w:spacing w:val="10"/>
      <w:sz w:val="18"/>
      <w:szCs w:val="18"/>
      <w:lang w:eastAsia="en-US"/>
    </w:rPr>
  </w:style>
  <w:style w:type="numbering" w:customStyle="1" w:styleId="Bezlisty1">
    <w:name w:val="Bez listy1"/>
    <w:next w:val="Bezlisty"/>
    <w:uiPriority w:val="99"/>
    <w:semiHidden/>
    <w:unhideWhenUsed/>
    <w:rsid w:val="00995781"/>
  </w:style>
  <w:style w:type="paragraph" w:styleId="Legenda">
    <w:name w:val="caption"/>
    <w:aliases w:val="Tabela"/>
    <w:basedOn w:val="Normalny"/>
    <w:next w:val="Normalny"/>
    <w:link w:val="LegendaZnak"/>
    <w:uiPriority w:val="35"/>
    <w:qFormat/>
    <w:rsid w:val="000452A4"/>
    <w:pPr>
      <w:keepNext/>
      <w:spacing w:line="240" w:lineRule="auto"/>
    </w:pPr>
    <w:rPr>
      <w:rFonts w:eastAsia="Tahoma"/>
      <w:iCs/>
      <w:color w:val="002060"/>
      <w:szCs w:val="24"/>
      <w:lang w:eastAsia="pl-PL"/>
    </w:rPr>
  </w:style>
  <w:style w:type="character" w:customStyle="1" w:styleId="LegendaZnak">
    <w:name w:val="Legenda Znak"/>
    <w:aliases w:val="Tabela Znak"/>
    <w:link w:val="Legenda"/>
    <w:uiPriority w:val="35"/>
    <w:rsid w:val="000452A4"/>
    <w:rPr>
      <w:rFonts w:ascii="Arial" w:eastAsia="Tahoma" w:hAnsi="Arial"/>
      <w:iCs/>
      <w:color w:val="002060"/>
      <w:szCs w:val="24"/>
    </w:rPr>
  </w:style>
  <w:style w:type="character" w:styleId="Tytuksiki">
    <w:name w:val="Book Title"/>
    <w:uiPriority w:val="33"/>
    <w:qFormat/>
    <w:rsid w:val="00995781"/>
    <w:rPr>
      <w:b/>
      <w:color w:val="D3091C"/>
      <w:lang w:val="pl-PL"/>
    </w:rPr>
  </w:style>
  <w:style w:type="paragraph" w:styleId="NormalnyWeb">
    <w:name w:val="Normal (Web)"/>
    <w:basedOn w:val="Normalny"/>
    <w:uiPriority w:val="99"/>
    <w:unhideWhenUsed/>
    <w:rsid w:val="00995781"/>
    <w:pPr>
      <w:spacing w:before="100" w:beforeAutospacing="1" w:after="100" w:afterAutospacing="1" w:line="240" w:lineRule="auto"/>
    </w:pPr>
    <w:rPr>
      <w:rFonts w:ascii="Tahoma" w:eastAsia="Tahoma" w:hAnsi="Tahoma"/>
      <w:szCs w:val="24"/>
      <w:lang w:eastAsia="pl-PL"/>
    </w:rPr>
  </w:style>
  <w:style w:type="table" w:customStyle="1" w:styleId="Tabelasiatki5ciemnaakcent210">
    <w:name w:val="Tabela siatki 5 — ciemna — akcent 210"/>
    <w:basedOn w:val="Standardowy"/>
    <w:uiPriority w:val="50"/>
    <w:rsid w:val="00995781"/>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table" w:customStyle="1" w:styleId="Tabela-Siatka1">
    <w:name w:val="Tabela - Siatka1"/>
    <w:basedOn w:val="Standardowy"/>
    <w:next w:val="Tabela-Siatka"/>
    <w:uiPriority w:val="59"/>
    <w:rsid w:val="00995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font">
    <w:name w:val="men font"/>
    <w:basedOn w:val="Normalny"/>
    <w:link w:val="menfontZnak"/>
    <w:rsid w:val="00995781"/>
    <w:pPr>
      <w:spacing w:line="240" w:lineRule="auto"/>
    </w:pPr>
    <w:rPr>
      <w:rFonts w:ascii="Symbol" w:eastAsia="Tahoma" w:hAnsi="Symbol" w:cs="Symbol"/>
      <w:szCs w:val="24"/>
      <w:lang w:eastAsia="pl-PL"/>
    </w:rPr>
  </w:style>
  <w:style w:type="character" w:customStyle="1" w:styleId="menfontZnak">
    <w:name w:val="men font Znak"/>
    <w:link w:val="menfont"/>
    <w:locked/>
    <w:rsid w:val="00995781"/>
    <w:rPr>
      <w:rFonts w:ascii="Symbol" w:eastAsia="Tahoma" w:hAnsi="Symbol" w:cs="Symbol"/>
      <w:sz w:val="24"/>
      <w:szCs w:val="24"/>
    </w:rPr>
  </w:style>
  <w:style w:type="character" w:customStyle="1" w:styleId="Stopka0">
    <w:name w:val="Stopka_"/>
    <w:link w:val="Stopka3"/>
    <w:rsid w:val="00995781"/>
    <w:rPr>
      <w:rFonts w:ascii="Symbol" w:eastAsia="Symbol" w:hAnsi="Symbol" w:cs="Symbol"/>
      <w:sz w:val="18"/>
      <w:szCs w:val="18"/>
      <w:shd w:val="clear" w:color="auto" w:fill="FFFFFF"/>
      <w:lang w:eastAsia="en-US"/>
    </w:rPr>
  </w:style>
  <w:style w:type="paragraph" w:customStyle="1" w:styleId="Stopka3">
    <w:name w:val="Stopka3"/>
    <w:basedOn w:val="Normalny"/>
    <w:link w:val="Stopka0"/>
    <w:rsid w:val="00995781"/>
    <w:pPr>
      <w:widowControl w:val="0"/>
      <w:shd w:val="clear" w:color="auto" w:fill="FFFFFF"/>
      <w:spacing w:line="227" w:lineRule="exact"/>
    </w:pPr>
    <w:rPr>
      <w:rFonts w:ascii="Symbol" w:eastAsia="Symbol" w:hAnsi="Symbol" w:cs="Symbol"/>
      <w:sz w:val="18"/>
      <w:szCs w:val="18"/>
    </w:rPr>
  </w:style>
  <w:style w:type="paragraph" w:customStyle="1" w:styleId="rozdzia">
    <w:name w:val="rozdział"/>
    <w:basedOn w:val="Normalny"/>
    <w:link w:val="rozdziaZnak"/>
    <w:qFormat/>
    <w:rsid w:val="00995781"/>
    <w:pPr>
      <w:autoSpaceDE w:val="0"/>
      <w:autoSpaceDN w:val="0"/>
      <w:adjustRightInd w:val="0"/>
      <w:spacing w:before="240" w:after="120"/>
    </w:pPr>
    <w:rPr>
      <w:rFonts w:ascii="Symbol" w:eastAsia="Tahoma" w:hAnsi="Symbol" w:cs="Symbol"/>
      <w:b/>
      <w:bCs/>
      <w:color w:val="000000"/>
      <w:szCs w:val="24"/>
      <w:lang w:eastAsia="pl-PL"/>
    </w:rPr>
  </w:style>
  <w:style w:type="character" w:customStyle="1" w:styleId="rozdziaZnak">
    <w:name w:val="rozdział Znak"/>
    <w:link w:val="rozdzia"/>
    <w:rsid w:val="00995781"/>
    <w:rPr>
      <w:rFonts w:ascii="Symbol" w:eastAsia="Tahoma" w:hAnsi="Symbol" w:cs="Symbol"/>
      <w:b/>
      <w:bCs/>
      <w:color w:val="000000"/>
      <w:sz w:val="24"/>
      <w:szCs w:val="24"/>
    </w:rPr>
  </w:style>
  <w:style w:type="paragraph" w:customStyle="1" w:styleId="Style4">
    <w:name w:val="Style4"/>
    <w:basedOn w:val="Normalny"/>
    <w:uiPriority w:val="99"/>
    <w:rsid w:val="00995781"/>
    <w:pPr>
      <w:widowControl w:val="0"/>
      <w:autoSpaceDE w:val="0"/>
      <w:autoSpaceDN w:val="0"/>
      <w:adjustRightInd w:val="0"/>
      <w:spacing w:line="278" w:lineRule="exact"/>
    </w:pPr>
    <w:rPr>
      <w:rFonts w:ascii="Tahoma" w:eastAsia="Times" w:hAnsi="Tahoma"/>
      <w:szCs w:val="24"/>
      <w:lang w:eastAsia="pl-PL"/>
    </w:rPr>
  </w:style>
  <w:style w:type="character" w:customStyle="1" w:styleId="FontStyle20">
    <w:name w:val="Font Style20"/>
    <w:uiPriority w:val="99"/>
    <w:rsid w:val="00995781"/>
    <w:rPr>
      <w:rFonts w:ascii="Symbol" w:hAnsi="Symbol" w:cs="Symbol"/>
      <w:sz w:val="22"/>
      <w:szCs w:val="22"/>
    </w:rPr>
  </w:style>
  <w:style w:type="character" w:customStyle="1" w:styleId="FontStyle12">
    <w:name w:val="Font Style12"/>
    <w:uiPriority w:val="99"/>
    <w:rsid w:val="00995781"/>
    <w:rPr>
      <w:rFonts w:ascii="Tahoma" w:hAnsi="Tahoma" w:cs="Tahoma"/>
      <w:sz w:val="22"/>
      <w:szCs w:val="22"/>
    </w:rPr>
  </w:style>
  <w:style w:type="paragraph" w:styleId="Zwykytekst">
    <w:name w:val="Plain Text"/>
    <w:basedOn w:val="Normalny"/>
    <w:link w:val="ZwykytekstZnak"/>
    <w:uiPriority w:val="99"/>
    <w:unhideWhenUsed/>
    <w:rsid w:val="00995781"/>
    <w:pPr>
      <w:spacing w:line="240" w:lineRule="auto"/>
    </w:pPr>
    <w:rPr>
      <w:szCs w:val="21"/>
    </w:rPr>
  </w:style>
  <w:style w:type="character" w:customStyle="1" w:styleId="ZwykytekstZnak">
    <w:name w:val="Zwykły tekst Znak"/>
    <w:link w:val="Zwykytekst"/>
    <w:uiPriority w:val="99"/>
    <w:rsid w:val="00995781"/>
    <w:rPr>
      <w:rFonts w:ascii="Arial" w:hAnsi="Arial"/>
      <w:szCs w:val="21"/>
      <w:lang w:eastAsia="en-US"/>
    </w:rPr>
  </w:style>
  <w:style w:type="character" w:customStyle="1" w:styleId="Ppogrubienie">
    <w:name w:val="_P_ – pogrubienie"/>
    <w:uiPriority w:val="1"/>
    <w:qFormat/>
    <w:rsid w:val="00995781"/>
    <w:rPr>
      <w:b/>
    </w:rPr>
  </w:style>
  <w:style w:type="character" w:customStyle="1" w:styleId="txt-new">
    <w:name w:val="txt-new"/>
    <w:basedOn w:val="Domylnaczcionkaakapitu"/>
    <w:rsid w:val="00995781"/>
  </w:style>
  <w:style w:type="paragraph" w:customStyle="1" w:styleId="A5lista">
    <w:name w:val="A5_lista"/>
    <w:basedOn w:val="Akapitzlist"/>
    <w:autoRedefine/>
    <w:qFormat/>
    <w:rsid w:val="0033763B"/>
    <w:pPr>
      <w:autoSpaceDE w:val="0"/>
      <w:autoSpaceDN w:val="0"/>
      <w:adjustRightInd w:val="0"/>
      <w:spacing w:before="240" w:after="240"/>
      <w:ind w:left="0"/>
    </w:pPr>
    <w:rPr>
      <w:rFonts w:eastAsia="Times" w:cs="Symbol"/>
      <w:b/>
      <w:color w:val="000000"/>
      <w:u w:color="000000"/>
      <w:bdr w:val="nil"/>
      <w:lang w:eastAsia="pl-PL"/>
    </w:rPr>
  </w:style>
  <w:style w:type="character" w:customStyle="1" w:styleId="h1">
    <w:name w:val="h1"/>
    <w:basedOn w:val="Domylnaczcionkaakapitu"/>
    <w:rsid w:val="00995781"/>
  </w:style>
  <w:style w:type="paragraph" w:customStyle="1" w:styleId="USTustnpkodeksu">
    <w:name w:val="UST(§) – ust. (§ np. kodeksu)"/>
    <w:basedOn w:val="Normalny"/>
    <w:uiPriority w:val="12"/>
    <w:qFormat/>
    <w:rsid w:val="00995781"/>
    <w:pPr>
      <w:autoSpaceDE w:val="0"/>
      <w:autoSpaceDN w:val="0"/>
      <w:adjustRightInd w:val="0"/>
      <w:ind w:firstLine="510"/>
    </w:pPr>
    <w:rPr>
      <w:rFonts w:ascii="Cambria Math" w:eastAsia="Times" w:hAnsi="Cambria Math" w:cs="Symbol"/>
      <w:bCs/>
      <w:lang w:eastAsia="pl-PL"/>
    </w:rPr>
  </w:style>
  <w:style w:type="paragraph" w:customStyle="1" w:styleId="stand1">
    <w:name w:val="stand1"/>
    <w:basedOn w:val="Normalny"/>
    <w:rsid w:val="00995781"/>
    <w:pPr>
      <w:spacing w:after="240"/>
      <w:ind w:left="567" w:firstLine="709"/>
    </w:pPr>
    <w:rPr>
      <w:rFonts w:ascii="Symbol" w:eastAsia="Tahoma" w:hAnsi="Symbol"/>
      <w:lang w:eastAsia="pl-PL"/>
    </w:rPr>
  </w:style>
  <w:style w:type="paragraph" w:customStyle="1" w:styleId="Default">
    <w:name w:val="Default"/>
    <w:rsid w:val="00995781"/>
    <w:pPr>
      <w:autoSpaceDE w:val="0"/>
      <w:autoSpaceDN w:val="0"/>
      <w:adjustRightInd w:val="0"/>
    </w:pPr>
    <w:rPr>
      <w:rFonts w:ascii="Calibri Light" w:hAnsi="Calibri Light" w:cs="Calibri Light"/>
      <w:color w:val="000000"/>
      <w:sz w:val="24"/>
      <w:szCs w:val="24"/>
      <w:lang w:eastAsia="en-US"/>
    </w:rPr>
  </w:style>
  <w:style w:type="paragraph" w:styleId="Tytu">
    <w:name w:val="Title"/>
    <w:basedOn w:val="Normalny"/>
    <w:next w:val="Normalny"/>
    <w:link w:val="TytuZnak"/>
    <w:uiPriority w:val="10"/>
    <w:qFormat/>
    <w:rsid w:val="00995781"/>
    <w:rPr>
      <w:rFonts w:ascii="Calibri Light" w:eastAsia="Times" w:hAnsi="Calibri Light"/>
      <w:caps/>
      <w:color w:val="6C6C6C"/>
      <w:spacing w:val="10"/>
      <w:sz w:val="52"/>
      <w:szCs w:val="52"/>
    </w:rPr>
  </w:style>
  <w:style w:type="character" w:customStyle="1" w:styleId="TytuZnak">
    <w:name w:val="Tytuł Znak"/>
    <w:link w:val="Tytu"/>
    <w:uiPriority w:val="10"/>
    <w:rsid w:val="00995781"/>
    <w:rPr>
      <w:rFonts w:ascii="Calibri Light" w:eastAsia="Times" w:hAnsi="Calibri Light"/>
      <w:caps/>
      <w:color w:val="6C6C6C"/>
      <w:spacing w:val="10"/>
      <w:sz w:val="52"/>
      <w:szCs w:val="52"/>
      <w:lang w:eastAsia="en-US"/>
    </w:rPr>
  </w:style>
  <w:style w:type="paragraph" w:styleId="Podtytu">
    <w:name w:val="Subtitle"/>
    <w:basedOn w:val="Normalny"/>
    <w:next w:val="Normalny"/>
    <w:link w:val="PodtytuZnak"/>
    <w:uiPriority w:val="11"/>
    <w:qFormat/>
    <w:rsid w:val="00995781"/>
    <w:pPr>
      <w:spacing w:after="500" w:line="240" w:lineRule="auto"/>
    </w:pPr>
    <w:rPr>
      <w:rFonts w:ascii="Tahoma" w:eastAsia="Times" w:hAnsi="Tahoma"/>
      <w:caps/>
      <w:color w:val="595959"/>
      <w:spacing w:val="10"/>
      <w:sz w:val="21"/>
      <w:szCs w:val="21"/>
    </w:rPr>
  </w:style>
  <w:style w:type="character" w:customStyle="1" w:styleId="PodtytuZnak">
    <w:name w:val="Podtytuł Znak"/>
    <w:link w:val="Podtytu"/>
    <w:uiPriority w:val="11"/>
    <w:rsid w:val="00995781"/>
    <w:rPr>
      <w:rFonts w:ascii="Tahoma" w:eastAsia="Times" w:hAnsi="Tahoma"/>
      <w:caps/>
      <w:color w:val="595959"/>
      <w:spacing w:val="10"/>
      <w:sz w:val="21"/>
      <w:szCs w:val="21"/>
      <w:lang w:eastAsia="en-US"/>
    </w:rPr>
  </w:style>
  <w:style w:type="character" w:styleId="Uwydatnienie">
    <w:name w:val="Emphasis"/>
    <w:uiPriority w:val="20"/>
    <w:qFormat/>
    <w:rsid w:val="00995781"/>
    <w:rPr>
      <w:caps/>
      <w:color w:val="353535"/>
      <w:spacing w:val="5"/>
    </w:rPr>
  </w:style>
  <w:style w:type="paragraph" w:styleId="Cytat">
    <w:name w:val="Quote"/>
    <w:basedOn w:val="Normalny"/>
    <w:next w:val="Normalny"/>
    <w:link w:val="CytatZnak"/>
    <w:uiPriority w:val="29"/>
    <w:qFormat/>
    <w:rsid w:val="00995781"/>
    <w:pPr>
      <w:spacing w:before="100"/>
    </w:pPr>
    <w:rPr>
      <w:rFonts w:ascii="Tahoma" w:eastAsia="Times" w:hAnsi="Tahoma"/>
      <w:i/>
      <w:iCs/>
      <w:szCs w:val="24"/>
    </w:rPr>
  </w:style>
  <w:style w:type="character" w:customStyle="1" w:styleId="CytatZnak">
    <w:name w:val="Cytat Znak"/>
    <w:link w:val="Cytat"/>
    <w:uiPriority w:val="29"/>
    <w:rsid w:val="00995781"/>
    <w:rPr>
      <w:rFonts w:ascii="Tahoma" w:eastAsia="Times" w:hAnsi="Tahoma"/>
      <w:i/>
      <w:iCs/>
      <w:sz w:val="24"/>
      <w:szCs w:val="24"/>
      <w:lang w:eastAsia="en-US"/>
    </w:rPr>
  </w:style>
  <w:style w:type="paragraph" w:styleId="Cytatintensywny">
    <w:name w:val="Intense Quote"/>
    <w:basedOn w:val="Normalny"/>
    <w:next w:val="Normalny"/>
    <w:link w:val="CytatintensywnyZnak"/>
    <w:uiPriority w:val="30"/>
    <w:qFormat/>
    <w:rsid w:val="00995781"/>
    <w:pPr>
      <w:spacing w:before="240" w:after="240" w:line="240" w:lineRule="auto"/>
      <w:ind w:left="1080" w:right="1080"/>
      <w:jc w:val="center"/>
    </w:pPr>
    <w:rPr>
      <w:rFonts w:ascii="Tahoma" w:eastAsia="Times" w:hAnsi="Tahoma"/>
      <w:color w:val="6C6C6C"/>
      <w:szCs w:val="24"/>
    </w:rPr>
  </w:style>
  <w:style w:type="character" w:customStyle="1" w:styleId="CytatintensywnyZnak">
    <w:name w:val="Cytat intensywny Znak"/>
    <w:link w:val="Cytatintensywny"/>
    <w:uiPriority w:val="30"/>
    <w:rsid w:val="00995781"/>
    <w:rPr>
      <w:rFonts w:ascii="Tahoma" w:eastAsia="Times" w:hAnsi="Tahoma"/>
      <w:color w:val="6C6C6C"/>
      <w:sz w:val="24"/>
      <w:szCs w:val="24"/>
    </w:rPr>
  </w:style>
  <w:style w:type="character" w:styleId="Wyrnieniedelikatne">
    <w:name w:val="Subtle Emphasis"/>
    <w:uiPriority w:val="19"/>
    <w:qFormat/>
    <w:rsid w:val="00995781"/>
    <w:rPr>
      <w:i/>
      <w:iCs/>
      <w:color w:val="353535"/>
    </w:rPr>
  </w:style>
  <w:style w:type="character" w:styleId="Wyrnienieintensywne">
    <w:name w:val="Intense Emphasis"/>
    <w:uiPriority w:val="21"/>
    <w:qFormat/>
    <w:rsid w:val="00995781"/>
    <w:rPr>
      <w:b/>
      <w:bCs/>
      <w:caps/>
      <w:color w:val="353535"/>
      <w:spacing w:val="10"/>
    </w:rPr>
  </w:style>
  <w:style w:type="character" w:styleId="Odwoaniedelikatne">
    <w:name w:val="Subtle Reference"/>
    <w:uiPriority w:val="31"/>
    <w:qFormat/>
    <w:rsid w:val="00995781"/>
    <w:rPr>
      <w:b/>
      <w:bCs/>
      <w:color w:val="6C6C6C"/>
    </w:rPr>
  </w:style>
  <w:style w:type="character" w:styleId="Odwoanieintensywne">
    <w:name w:val="Intense Reference"/>
    <w:uiPriority w:val="32"/>
    <w:qFormat/>
    <w:rsid w:val="00995781"/>
    <w:rPr>
      <w:b/>
      <w:bCs/>
      <w:i/>
      <w:iCs/>
      <w:caps/>
      <w:color w:val="6C6C6C"/>
    </w:rPr>
  </w:style>
  <w:style w:type="paragraph" w:styleId="Tekstpodstawowy">
    <w:name w:val="Body Text"/>
    <w:basedOn w:val="Normalny"/>
    <w:link w:val="TekstpodstawowyZnak"/>
    <w:rsid w:val="00995781"/>
    <w:pPr>
      <w:spacing w:after="120" w:line="240" w:lineRule="auto"/>
    </w:pPr>
    <w:rPr>
      <w:rFonts w:ascii="Tahoma" w:eastAsia="Tahoma" w:hAnsi="Tahoma"/>
      <w:szCs w:val="24"/>
      <w:lang w:eastAsia="pl-PL"/>
    </w:rPr>
  </w:style>
  <w:style w:type="character" w:customStyle="1" w:styleId="TekstpodstawowyZnak">
    <w:name w:val="Tekst podstawowy Znak"/>
    <w:link w:val="Tekstpodstawowy"/>
    <w:rsid w:val="00995781"/>
    <w:rPr>
      <w:rFonts w:ascii="Tahoma" w:eastAsia="Tahoma" w:hAnsi="Tahoma" w:cs="Tahoma"/>
      <w:sz w:val="24"/>
      <w:szCs w:val="24"/>
      <w:lang w:eastAsia="pl-PL"/>
    </w:rPr>
  </w:style>
  <w:style w:type="paragraph" w:styleId="Tekstpodstawowywcity3">
    <w:name w:val="Body Text Indent 3"/>
    <w:basedOn w:val="Normalny"/>
    <w:link w:val="Tekstpodstawowywcity3Znak"/>
    <w:rsid w:val="00995781"/>
    <w:pPr>
      <w:spacing w:after="120" w:line="240" w:lineRule="auto"/>
      <w:ind w:left="283"/>
    </w:pPr>
    <w:rPr>
      <w:rFonts w:ascii="Tahoma" w:eastAsia="Tahoma" w:hAnsi="Tahoma"/>
      <w:sz w:val="16"/>
      <w:szCs w:val="16"/>
      <w:lang w:eastAsia="pl-PL"/>
    </w:rPr>
  </w:style>
  <w:style w:type="character" w:customStyle="1" w:styleId="Tekstpodstawowywcity3Znak">
    <w:name w:val="Tekst podstawowy wcięty 3 Znak"/>
    <w:link w:val="Tekstpodstawowywcity3"/>
    <w:rsid w:val="00995781"/>
    <w:rPr>
      <w:rFonts w:ascii="Tahoma" w:eastAsia="Tahoma" w:hAnsi="Tahoma" w:cs="Tahoma"/>
      <w:sz w:val="16"/>
      <w:szCs w:val="16"/>
      <w:lang w:eastAsia="pl-PL"/>
    </w:rPr>
  </w:style>
  <w:style w:type="table" w:customStyle="1" w:styleId="Tabela-Siatka11">
    <w:name w:val="Tabela - Siatka11"/>
    <w:basedOn w:val="Standardowy"/>
    <w:next w:val="Tabela-Siatka"/>
    <w:uiPriority w:val="59"/>
    <w:rsid w:val="00995781"/>
    <w:rPr>
      <w:rFonts w:eastAsia="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przypisudolnego1">
    <w:name w:val="Odwołanie przypisu dolnego1"/>
    <w:rsid w:val="00995781"/>
    <w:rPr>
      <w:vertAlign w:val="superscript"/>
    </w:rPr>
  </w:style>
  <w:style w:type="character" w:customStyle="1" w:styleId="Znakiprzypiswdolnych">
    <w:name w:val="Znaki przypisów dolnych"/>
    <w:rsid w:val="00995781"/>
  </w:style>
  <w:style w:type="paragraph" w:customStyle="1" w:styleId="Tekstprzypisudolnego1">
    <w:name w:val="Tekst przypisu dolnego1"/>
    <w:basedOn w:val="Normalny"/>
    <w:rsid w:val="00995781"/>
    <w:pPr>
      <w:spacing w:line="100" w:lineRule="atLeast"/>
    </w:pPr>
    <w:rPr>
      <w:rFonts w:eastAsia="Times"/>
      <w:lang w:eastAsia="ar-SA"/>
    </w:rPr>
  </w:style>
  <w:style w:type="character" w:customStyle="1" w:styleId="TekstkomentarzaZnak1">
    <w:name w:val="Tekst komentarza Znak1"/>
    <w:uiPriority w:val="99"/>
    <w:rsid w:val="00995781"/>
    <w:rPr>
      <w:rFonts w:ascii="Leelawadee UI" w:eastAsia="Times" w:hAnsi="Leelawadee UI" w:cs="Tahoma"/>
      <w:sz w:val="20"/>
      <w:szCs w:val="20"/>
      <w:lang w:eastAsia="ar-SA"/>
    </w:rPr>
  </w:style>
  <w:style w:type="table" w:styleId="Jasnecieniowanieakcent1">
    <w:name w:val="Light Shading Accent 1"/>
    <w:basedOn w:val="Standardowy"/>
    <w:uiPriority w:val="60"/>
    <w:rsid w:val="00995781"/>
    <w:rPr>
      <w:rFonts w:eastAsia="Times"/>
      <w:color w:val="505050"/>
      <w:lang w:eastAsia="zh-CN"/>
    </w:rPr>
    <w:tblPr>
      <w:tblStyleRowBandSize w:val="1"/>
      <w:tblStyleColBandSize w:val="1"/>
      <w:tblBorders>
        <w:top w:val="single" w:sz="8" w:space="0" w:color="6C6C6C"/>
        <w:bottom w:val="single" w:sz="8" w:space="0" w:color="6C6C6C"/>
      </w:tblBorders>
    </w:tblPr>
    <w:tblStylePr w:type="firstRow">
      <w:pPr>
        <w:spacing w:before="0" w:after="0" w:line="240" w:lineRule="auto"/>
      </w:pPr>
      <w:rPr>
        <w:b/>
        <w:bCs/>
      </w:rPr>
      <w:tblPr/>
      <w:tcPr>
        <w:tcBorders>
          <w:top w:val="single" w:sz="8" w:space="0" w:color="6C6C6C"/>
          <w:left w:val="nil"/>
          <w:bottom w:val="single" w:sz="8" w:space="0" w:color="6C6C6C"/>
          <w:right w:val="nil"/>
          <w:insideH w:val="nil"/>
          <w:insideV w:val="nil"/>
        </w:tcBorders>
      </w:tcPr>
    </w:tblStylePr>
    <w:tblStylePr w:type="lastRow">
      <w:pPr>
        <w:spacing w:before="0" w:after="0" w:line="240" w:lineRule="auto"/>
      </w:pPr>
      <w:rPr>
        <w:b/>
        <w:bCs/>
      </w:rPr>
      <w:tblPr/>
      <w:tcPr>
        <w:tcBorders>
          <w:top w:val="single" w:sz="8" w:space="0" w:color="6C6C6C"/>
          <w:left w:val="nil"/>
          <w:bottom w:val="single" w:sz="8" w:space="0" w:color="6C6C6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ADA"/>
      </w:tcPr>
    </w:tblStylePr>
    <w:tblStylePr w:type="band1Horz">
      <w:tblPr/>
      <w:tcPr>
        <w:tcBorders>
          <w:left w:val="nil"/>
          <w:right w:val="nil"/>
          <w:insideH w:val="nil"/>
          <w:insideV w:val="nil"/>
        </w:tcBorders>
        <w:shd w:val="clear" w:color="auto" w:fill="DADADA"/>
      </w:tcPr>
    </w:tblStylePr>
  </w:style>
  <w:style w:type="table" w:customStyle="1" w:styleId="Jasnalistaakcent11">
    <w:name w:val="Jasna lista — akcent 11"/>
    <w:basedOn w:val="Standardowy"/>
    <w:next w:val="Jasnalistaakcent1"/>
    <w:uiPriority w:val="61"/>
    <w:rsid w:val="00995781"/>
    <w:rPr>
      <w:rFonts w:eastAsia="Times"/>
      <w:lang w:eastAsia="zh-CN"/>
    </w:rPr>
    <w:tblPr>
      <w:tblStyleRowBandSize w:val="1"/>
      <w:tblStyleColBandSize w:val="1"/>
      <w:tblBorders>
        <w:top w:val="single" w:sz="8" w:space="0" w:color="6C6C6C"/>
        <w:left w:val="single" w:sz="8" w:space="0" w:color="6C6C6C"/>
        <w:bottom w:val="single" w:sz="8" w:space="0" w:color="6C6C6C"/>
        <w:right w:val="single" w:sz="8" w:space="0" w:color="6C6C6C"/>
      </w:tblBorders>
    </w:tblPr>
    <w:tblStylePr w:type="firstRow">
      <w:pPr>
        <w:spacing w:before="0" w:after="0" w:line="240" w:lineRule="auto"/>
      </w:pPr>
      <w:rPr>
        <w:b/>
        <w:bCs/>
        <w:color w:val="FFFFFF"/>
      </w:rPr>
      <w:tblPr/>
      <w:tcPr>
        <w:shd w:val="clear" w:color="auto" w:fill="6C6C6C"/>
      </w:tcPr>
    </w:tblStylePr>
    <w:tblStylePr w:type="lastRow">
      <w:pPr>
        <w:spacing w:before="0" w:after="0" w:line="240" w:lineRule="auto"/>
      </w:pPr>
      <w:rPr>
        <w:b/>
        <w:bCs/>
      </w:rPr>
      <w:tblPr/>
      <w:tcPr>
        <w:tcBorders>
          <w:top w:val="double" w:sz="6" w:space="0" w:color="6C6C6C"/>
          <w:left w:val="single" w:sz="8" w:space="0" w:color="6C6C6C"/>
          <w:bottom w:val="single" w:sz="8" w:space="0" w:color="6C6C6C"/>
          <w:right w:val="single" w:sz="8" w:space="0" w:color="6C6C6C"/>
        </w:tcBorders>
      </w:tcPr>
    </w:tblStylePr>
    <w:tblStylePr w:type="firstCol">
      <w:rPr>
        <w:b/>
        <w:bCs/>
      </w:rPr>
    </w:tblStylePr>
    <w:tblStylePr w:type="lastCol">
      <w:rPr>
        <w:b/>
        <w:bCs/>
      </w:rPr>
    </w:tblStylePr>
    <w:tblStylePr w:type="band1Vert">
      <w:tblPr/>
      <w:tcPr>
        <w:tcBorders>
          <w:top w:val="single" w:sz="8" w:space="0" w:color="6C6C6C"/>
          <w:left w:val="single" w:sz="8" w:space="0" w:color="6C6C6C"/>
          <w:bottom w:val="single" w:sz="8" w:space="0" w:color="6C6C6C"/>
          <w:right w:val="single" w:sz="8" w:space="0" w:color="6C6C6C"/>
        </w:tcBorders>
      </w:tcPr>
    </w:tblStylePr>
    <w:tblStylePr w:type="band1Horz">
      <w:tblPr/>
      <w:tcPr>
        <w:tcBorders>
          <w:top w:val="single" w:sz="8" w:space="0" w:color="6C6C6C"/>
          <w:left w:val="single" w:sz="8" w:space="0" w:color="6C6C6C"/>
          <w:bottom w:val="single" w:sz="8" w:space="0" w:color="6C6C6C"/>
          <w:right w:val="single" w:sz="8" w:space="0" w:color="6C6C6C"/>
        </w:tcBorders>
      </w:tcPr>
    </w:tblStylePr>
  </w:style>
  <w:style w:type="table" w:customStyle="1" w:styleId="Tabelasiatki5ciemnaakcent211">
    <w:name w:val="Tabela siatki 5 — ciemna — akcent 211"/>
    <w:basedOn w:val="Standardowy"/>
    <w:uiPriority w:val="50"/>
    <w:rsid w:val="00995781"/>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table" w:customStyle="1" w:styleId="Tabela-Siatka2">
    <w:name w:val="Tabela - Siatka2"/>
    <w:basedOn w:val="Standardowy"/>
    <w:next w:val="Tabela-Siatka"/>
    <w:uiPriority w:val="59"/>
    <w:rsid w:val="00995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14165"/>
  </w:style>
  <w:style w:type="table" w:customStyle="1" w:styleId="Tabela-Siatka3">
    <w:name w:val="Tabela - Siatka3"/>
    <w:basedOn w:val="Standardowy"/>
    <w:next w:val="Tabela-Siatka"/>
    <w:uiPriority w:val="59"/>
    <w:rsid w:val="00A14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woanieprzypisu">
    <w:name w:val="Odwołanie przypisu"/>
    <w:aliases w:val="Footnote Reference Number,Footnote symbol,Footnote reference number,note TESI,Footnote Reference Superscript,Appel note de bas de p,Times 10 Point,Exposant 3 Point,EN Footnote Reference,BVI fnr,E FNZ,SUPERS"/>
    <w:basedOn w:val="Normalny"/>
    <w:link w:val="Odwoanieprzypisudolnego"/>
    <w:uiPriority w:val="99"/>
    <w:rsid w:val="006029D9"/>
    <w:pPr>
      <w:spacing w:before="120" w:after="160" w:line="240" w:lineRule="exact"/>
    </w:pPr>
    <w:rPr>
      <w:vertAlign w:val="superscript"/>
    </w:rPr>
  </w:style>
  <w:style w:type="table" w:styleId="Kolorowalistaakcent4">
    <w:name w:val="Colorful List Accent 4"/>
    <w:basedOn w:val="Standardowy"/>
    <w:uiPriority w:val="72"/>
    <w:rsid w:val="00D0571F"/>
    <w:rPr>
      <w:color w:val="000000"/>
    </w:rPr>
    <w:tblPr>
      <w:tblStyleRowBandSize w:val="1"/>
      <w:tblStyleColBandSize w:val="1"/>
    </w:tblPr>
    <w:tcPr>
      <w:shd w:val="clear" w:color="auto" w:fill="F8F8F8"/>
    </w:tcPr>
    <w:tblStylePr w:type="firstRow">
      <w:rPr>
        <w:b/>
        <w:bCs/>
        <w:color w:val="FFFFFF"/>
      </w:rPr>
      <w:tblPr/>
      <w:tcPr>
        <w:tcBorders>
          <w:bottom w:val="single" w:sz="12" w:space="0" w:color="FFFFFF"/>
        </w:tcBorders>
        <w:shd w:val="clear" w:color="auto" w:fill="5F0406"/>
      </w:tcPr>
    </w:tblStylePr>
    <w:tblStylePr w:type="lastRow">
      <w:rPr>
        <w:b/>
        <w:bCs/>
        <w:color w:val="5F040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cPr>
    </w:tblStylePr>
    <w:tblStylePr w:type="band1Horz">
      <w:tblPr/>
      <w:tcPr>
        <w:shd w:val="clear" w:color="auto" w:fill="F2F2F2"/>
      </w:tcPr>
    </w:tblStylePr>
  </w:style>
  <w:style w:type="table" w:customStyle="1" w:styleId="Tabelasiatki5ciemnaakcent41">
    <w:name w:val="Tabela siatki 5 — ciemna — akcent 41"/>
    <w:basedOn w:val="Standardowy"/>
    <w:uiPriority w:val="50"/>
    <w:rsid w:val="002F0EF0"/>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FBFB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FBFB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FBFB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FBFBF"/>
      </w:tcPr>
    </w:tblStylePr>
    <w:tblStylePr w:type="band1Vert">
      <w:tblPr/>
      <w:tcPr>
        <w:shd w:val="clear" w:color="auto" w:fill="E5E5E5"/>
      </w:tcPr>
    </w:tblStylePr>
    <w:tblStylePr w:type="band1Horz">
      <w:tblPr/>
      <w:tcPr>
        <w:shd w:val="clear" w:color="auto" w:fill="E5E5E5"/>
      </w:tcPr>
    </w:tblStylePr>
  </w:style>
  <w:style w:type="paragraph" w:customStyle="1" w:styleId="Tytuytabeliwykresw">
    <w:name w:val="Tytuły tabel i wykresów"/>
    <w:basedOn w:val="Legenda"/>
    <w:link w:val="TytuytabeliwykreswZnak"/>
    <w:qFormat/>
    <w:rsid w:val="002736A4"/>
    <w:rPr>
      <w:szCs w:val="20"/>
    </w:rPr>
  </w:style>
  <w:style w:type="character" w:customStyle="1" w:styleId="TytuytabeliwykreswZnak">
    <w:name w:val="Tytuły tabel i wykresów Znak"/>
    <w:link w:val="Tytuytabeliwykresw"/>
    <w:rsid w:val="002736A4"/>
    <w:rPr>
      <w:rFonts w:ascii="Century Gothic" w:eastAsia="Tahoma" w:hAnsi="Century Gothic"/>
      <w:iCs/>
      <w:color w:val="002060"/>
    </w:rPr>
  </w:style>
  <w:style w:type="table" w:styleId="redniecieniowanie1akcent6">
    <w:name w:val="Medium Shading 1 Accent 6"/>
    <w:basedOn w:val="Standardowy"/>
    <w:uiPriority w:val="63"/>
    <w:rsid w:val="0027357E"/>
    <w:tblPr>
      <w:tblStyleRowBandSize w:val="1"/>
      <w:tblStyleColBandSize w:val="1"/>
      <w:tblBorders>
        <w:top w:val="single" w:sz="8" w:space="0" w:color="93B6E2"/>
        <w:left w:val="single" w:sz="8" w:space="0" w:color="93B6E2"/>
        <w:bottom w:val="single" w:sz="8" w:space="0" w:color="93B6E2"/>
        <w:right w:val="single" w:sz="8" w:space="0" w:color="93B6E2"/>
        <w:insideH w:val="single" w:sz="8" w:space="0" w:color="93B6E2"/>
      </w:tblBorders>
    </w:tblPr>
    <w:tblStylePr w:type="firstRow">
      <w:pPr>
        <w:spacing w:before="0" w:after="0" w:line="240" w:lineRule="auto"/>
      </w:pPr>
      <w:rPr>
        <w:b/>
        <w:bCs/>
        <w:color w:val="FFFFFF"/>
      </w:rPr>
      <w:tblPr/>
      <w:tcPr>
        <w:tcBorders>
          <w:top w:val="single" w:sz="8" w:space="0" w:color="93B6E2"/>
          <w:left w:val="single" w:sz="8" w:space="0" w:color="93B6E2"/>
          <w:bottom w:val="single" w:sz="8" w:space="0" w:color="93B6E2"/>
          <w:right w:val="single" w:sz="8" w:space="0" w:color="93B6E2"/>
          <w:insideH w:val="nil"/>
          <w:insideV w:val="nil"/>
        </w:tcBorders>
        <w:shd w:val="clear" w:color="auto" w:fill="6F9FD9"/>
      </w:tcPr>
    </w:tblStylePr>
    <w:tblStylePr w:type="lastRow">
      <w:pPr>
        <w:spacing w:before="0" w:after="0" w:line="240" w:lineRule="auto"/>
      </w:pPr>
      <w:rPr>
        <w:b/>
        <w:bCs/>
      </w:rPr>
      <w:tblPr/>
      <w:tcPr>
        <w:tcBorders>
          <w:top w:val="double" w:sz="6" w:space="0" w:color="93B6E2"/>
          <w:left w:val="single" w:sz="8" w:space="0" w:color="93B6E2"/>
          <w:bottom w:val="single" w:sz="8" w:space="0" w:color="93B6E2"/>
          <w:right w:val="single" w:sz="8" w:space="0" w:color="93B6E2"/>
          <w:insideH w:val="nil"/>
          <w:insideV w:val="nil"/>
        </w:tcBorders>
      </w:tcPr>
    </w:tblStylePr>
    <w:tblStylePr w:type="firstCol">
      <w:rPr>
        <w:b/>
        <w:bCs/>
      </w:rPr>
    </w:tblStylePr>
    <w:tblStylePr w:type="lastCol">
      <w:rPr>
        <w:b/>
        <w:bCs/>
      </w:rPr>
    </w:tblStylePr>
    <w:tblStylePr w:type="band1Vert">
      <w:tblPr/>
      <w:tcPr>
        <w:shd w:val="clear" w:color="auto" w:fill="DBE7F5"/>
      </w:tcPr>
    </w:tblStylePr>
    <w:tblStylePr w:type="band1Horz">
      <w:tblPr/>
      <w:tcPr>
        <w:tcBorders>
          <w:insideH w:val="nil"/>
          <w:insideV w:val="nil"/>
        </w:tcBorders>
        <w:shd w:val="clear" w:color="auto" w:fill="DBE7F5"/>
      </w:tcPr>
    </w:tblStylePr>
    <w:tblStylePr w:type="band2Horz">
      <w:tblPr/>
      <w:tcPr>
        <w:tcBorders>
          <w:insideH w:val="nil"/>
          <w:insideV w:val="nil"/>
        </w:tcBorders>
      </w:tcPr>
    </w:tblStylePr>
  </w:style>
  <w:style w:type="paragraph" w:styleId="Spisilustracji">
    <w:name w:val="table of figures"/>
    <w:basedOn w:val="Normalny"/>
    <w:next w:val="Normalny"/>
    <w:uiPriority w:val="99"/>
    <w:unhideWhenUsed/>
    <w:rsid w:val="00BF7DED"/>
  </w:style>
  <w:style w:type="table" w:customStyle="1" w:styleId="Jasnalistaakcent111">
    <w:name w:val="Jasna lista — akcent 111"/>
    <w:basedOn w:val="Standardowy"/>
    <w:next w:val="Jasnalistaakcent1"/>
    <w:uiPriority w:val="61"/>
    <w:rsid w:val="00D2021C"/>
    <w:rPr>
      <w:rFonts w:eastAsia="Times"/>
      <w:lang w:eastAsia="zh-CN"/>
    </w:rPr>
    <w:tblPr>
      <w:tblStyleRowBandSize w:val="1"/>
      <w:tblStyleColBandSize w:val="1"/>
      <w:tblBorders>
        <w:top w:val="single" w:sz="8" w:space="0" w:color="6C6C6C"/>
        <w:left w:val="single" w:sz="8" w:space="0" w:color="6C6C6C"/>
        <w:bottom w:val="single" w:sz="8" w:space="0" w:color="6C6C6C"/>
        <w:right w:val="single" w:sz="8" w:space="0" w:color="6C6C6C"/>
      </w:tblBorders>
    </w:tblPr>
    <w:tblStylePr w:type="firstRow">
      <w:pPr>
        <w:spacing w:before="0" w:after="0" w:line="240" w:lineRule="auto"/>
      </w:pPr>
      <w:rPr>
        <w:b/>
        <w:bCs/>
        <w:color w:val="FFFFFF"/>
      </w:rPr>
      <w:tblPr/>
      <w:tcPr>
        <w:shd w:val="clear" w:color="auto" w:fill="6C6C6C"/>
      </w:tcPr>
    </w:tblStylePr>
    <w:tblStylePr w:type="lastRow">
      <w:pPr>
        <w:spacing w:before="0" w:after="0" w:line="240" w:lineRule="auto"/>
      </w:pPr>
      <w:rPr>
        <w:b/>
        <w:bCs/>
      </w:rPr>
      <w:tblPr/>
      <w:tcPr>
        <w:tcBorders>
          <w:top w:val="double" w:sz="6" w:space="0" w:color="6C6C6C"/>
          <w:left w:val="single" w:sz="8" w:space="0" w:color="6C6C6C"/>
          <w:bottom w:val="single" w:sz="8" w:space="0" w:color="6C6C6C"/>
          <w:right w:val="single" w:sz="8" w:space="0" w:color="6C6C6C"/>
        </w:tcBorders>
      </w:tcPr>
    </w:tblStylePr>
    <w:tblStylePr w:type="firstCol">
      <w:rPr>
        <w:b/>
        <w:bCs/>
      </w:rPr>
    </w:tblStylePr>
    <w:tblStylePr w:type="lastCol">
      <w:rPr>
        <w:b/>
        <w:bCs/>
      </w:rPr>
    </w:tblStylePr>
    <w:tblStylePr w:type="band1Vert">
      <w:tblPr/>
      <w:tcPr>
        <w:tcBorders>
          <w:top w:val="single" w:sz="8" w:space="0" w:color="6C6C6C"/>
          <w:left w:val="single" w:sz="8" w:space="0" w:color="6C6C6C"/>
          <w:bottom w:val="single" w:sz="8" w:space="0" w:color="6C6C6C"/>
          <w:right w:val="single" w:sz="8" w:space="0" w:color="6C6C6C"/>
        </w:tcBorders>
      </w:tcPr>
    </w:tblStylePr>
    <w:tblStylePr w:type="band1Horz">
      <w:tblPr/>
      <w:tcPr>
        <w:tcBorders>
          <w:top w:val="single" w:sz="8" w:space="0" w:color="6C6C6C"/>
          <w:left w:val="single" w:sz="8" w:space="0" w:color="6C6C6C"/>
          <w:bottom w:val="single" w:sz="8" w:space="0" w:color="6C6C6C"/>
          <w:right w:val="single" w:sz="8" w:space="0" w:color="6C6C6C"/>
        </w:tcBorders>
      </w:tcPr>
    </w:tblStylePr>
  </w:style>
  <w:style w:type="table" w:customStyle="1" w:styleId="Jasnalista1">
    <w:name w:val="Jasna lista1"/>
    <w:basedOn w:val="Standardowy"/>
    <w:next w:val="Jasnalista"/>
    <w:uiPriority w:val="61"/>
    <w:rsid w:val="00CE5E8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redniecieniowanie1akcent5">
    <w:name w:val="Medium Shading 1 Accent 5"/>
    <w:basedOn w:val="Standardowy"/>
    <w:uiPriority w:val="63"/>
    <w:rsid w:val="00CE5E87"/>
    <w:tblPr>
      <w:tblStyleRowBandSize w:val="1"/>
      <w:tblStyleColBandSize w:val="1"/>
      <w:tblBorders>
        <w:top w:val="single" w:sz="8" w:space="0" w:color="636363"/>
        <w:left w:val="single" w:sz="8" w:space="0" w:color="636363"/>
        <w:bottom w:val="single" w:sz="8" w:space="0" w:color="636363"/>
        <w:right w:val="single" w:sz="8" w:space="0" w:color="636363"/>
        <w:insideH w:val="single" w:sz="8" w:space="0" w:color="636363"/>
      </w:tblBorders>
    </w:tblPr>
    <w:tblStylePr w:type="firstRow">
      <w:pPr>
        <w:spacing w:before="0" w:after="0" w:line="240" w:lineRule="auto"/>
      </w:pPr>
      <w:rPr>
        <w:b/>
        <w:bCs/>
        <w:color w:val="FFFFFF"/>
      </w:rPr>
      <w:tblPr/>
      <w:tcPr>
        <w:tcBorders>
          <w:top w:val="single" w:sz="8" w:space="0" w:color="636363"/>
          <w:left w:val="single" w:sz="8" w:space="0" w:color="636363"/>
          <w:bottom w:val="single" w:sz="8" w:space="0" w:color="636363"/>
          <w:right w:val="single" w:sz="8" w:space="0" w:color="636363"/>
          <w:insideH w:val="nil"/>
          <w:insideV w:val="nil"/>
        </w:tcBorders>
        <w:shd w:val="clear" w:color="auto" w:fill="2F2F2F"/>
      </w:tcPr>
    </w:tblStylePr>
    <w:tblStylePr w:type="lastRow">
      <w:pPr>
        <w:spacing w:before="0" w:after="0" w:line="240" w:lineRule="auto"/>
      </w:pPr>
      <w:rPr>
        <w:b/>
        <w:bCs/>
      </w:rPr>
      <w:tblPr/>
      <w:tcPr>
        <w:tcBorders>
          <w:top w:val="double" w:sz="6" w:space="0" w:color="636363"/>
          <w:left w:val="single" w:sz="8" w:space="0" w:color="636363"/>
          <w:bottom w:val="single" w:sz="8" w:space="0" w:color="636363"/>
          <w:right w:val="single" w:sz="8" w:space="0" w:color="636363"/>
          <w:insideH w:val="nil"/>
          <w:insideV w:val="nil"/>
        </w:tcBorders>
      </w:tcPr>
    </w:tblStylePr>
    <w:tblStylePr w:type="firstCol">
      <w:rPr>
        <w:b/>
        <w:bCs/>
      </w:rPr>
    </w:tblStylePr>
    <w:tblStylePr w:type="lastCol">
      <w:rPr>
        <w:b/>
        <w:bCs/>
      </w:rPr>
    </w:tblStylePr>
    <w:tblStylePr w:type="band1Vert">
      <w:tblPr/>
      <w:tcPr>
        <w:shd w:val="clear" w:color="auto" w:fill="CBCBCB"/>
      </w:tcPr>
    </w:tblStylePr>
    <w:tblStylePr w:type="band1Horz">
      <w:tblPr/>
      <w:tcPr>
        <w:tcBorders>
          <w:insideH w:val="nil"/>
          <w:insideV w:val="nil"/>
        </w:tcBorders>
        <w:shd w:val="clear" w:color="auto" w:fill="CBCBCB"/>
      </w:tcPr>
    </w:tblStylePr>
    <w:tblStylePr w:type="band2Horz">
      <w:tblPr/>
      <w:tcPr>
        <w:tcBorders>
          <w:insideH w:val="nil"/>
          <w:insideV w:val="nil"/>
        </w:tcBorders>
      </w:tcPr>
    </w:tblStylePr>
  </w:style>
  <w:style w:type="paragraph" w:customStyle="1" w:styleId="FootnoteReferneceCarcter">
    <w:name w:val="Footnote Refernece Carácter"/>
    <w:aliases w:val="ftref Carácter,4_G Carácter"/>
    <w:basedOn w:val="Normalny"/>
    <w:uiPriority w:val="99"/>
    <w:rsid w:val="00A62A0A"/>
    <w:pPr>
      <w:spacing w:before="120" w:after="160" w:line="240" w:lineRule="exact"/>
    </w:pPr>
    <w:rPr>
      <w:vertAlign w:val="superscript"/>
    </w:rPr>
  </w:style>
  <w:style w:type="table" w:customStyle="1" w:styleId="Tabelasiatki1jasnaakcent11">
    <w:name w:val="Tabela siatki 1 — jasna — akcent 11"/>
    <w:basedOn w:val="Standardowy"/>
    <w:uiPriority w:val="46"/>
    <w:rsid w:val="00A62A0A"/>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FooterOdd">
    <w:name w:val="Footer Odd"/>
    <w:basedOn w:val="Normalny"/>
    <w:qFormat/>
    <w:rsid w:val="00864063"/>
    <w:pPr>
      <w:pBdr>
        <w:top w:val="single" w:sz="4" w:space="1" w:color="4F81BD"/>
      </w:pBdr>
      <w:spacing w:after="180" w:line="264" w:lineRule="auto"/>
      <w:jc w:val="right"/>
    </w:pPr>
    <w:rPr>
      <w:rFonts w:eastAsia="Tahoma"/>
      <w:color w:val="1F497D"/>
      <w:szCs w:val="23"/>
      <w:lang w:eastAsia="ja-JP"/>
    </w:rPr>
  </w:style>
  <w:style w:type="paragraph" w:customStyle="1" w:styleId="FooterEven">
    <w:name w:val="Footer Even"/>
    <w:basedOn w:val="Normalny"/>
    <w:qFormat/>
    <w:rsid w:val="00864063"/>
    <w:pPr>
      <w:pBdr>
        <w:top w:val="single" w:sz="4" w:space="1" w:color="4F81BD"/>
      </w:pBdr>
      <w:spacing w:after="180" w:line="264" w:lineRule="auto"/>
    </w:pPr>
    <w:rPr>
      <w:rFonts w:eastAsia="Tahoma"/>
      <w:color w:val="1F497D"/>
      <w:szCs w:val="23"/>
      <w:lang w:eastAsia="ja-JP"/>
    </w:rPr>
  </w:style>
  <w:style w:type="table" w:customStyle="1" w:styleId="Tabelasiatki5ciemnaakcent2100">
    <w:name w:val="Tabela siatki 5 — ciemna — akcent 2100"/>
    <w:basedOn w:val="Standardowy"/>
    <w:uiPriority w:val="50"/>
    <w:rsid w:val="001131E9"/>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table" w:customStyle="1" w:styleId="Tabelasiatki5ciemnaakcent21000">
    <w:name w:val="Tabela siatki 5 — ciemna — akcent 21000"/>
    <w:basedOn w:val="Standardowy"/>
    <w:uiPriority w:val="50"/>
    <w:rsid w:val="00E35446"/>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table" w:customStyle="1" w:styleId="Tabelasiatki5ciemnaakcent210000">
    <w:name w:val="Tabela siatki 5 — ciemna — akcent 210000"/>
    <w:basedOn w:val="Standardowy"/>
    <w:uiPriority w:val="50"/>
    <w:rsid w:val="00FA1ADE"/>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table" w:customStyle="1" w:styleId="Tabelasiatki5ciemnaakcent2100000">
    <w:name w:val="Tabela siatki 5 — ciemna — akcent 2100000"/>
    <w:basedOn w:val="Standardowy"/>
    <w:uiPriority w:val="50"/>
    <w:rsid w:val="0001431E"/>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1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BDC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BDC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BDC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BDC3"/>
      </w:tcPr>
    </w:tblStylePr>
    <w:tblStylePr w:type="band1Vert">
      <w:tblPr/>
      <w:tcPr>
        <w:shd w:val="clear" w:color="auto" w:fill="FDE4E6"/>
      </w:tcPr>
    </w:tblStylePr>
    <w:tblStylePr w:type="band1Horz">
      <w:tblPr/>
      <w:tcPr>
        <w:shd w:val="clear" w:color="auto" w:fill="FDE4E6"/>
      </w:tcPr>
    </w:tblStylePr>
  </w:style>
  <w:style w:type="numbering" w:customStyle="1" w:styleId="Styl1">
    <w:name w:val="Styl1"/>
    <w:uiPriority w:val="99"/>
    <w:rsid w:val="00085F17"/>
    <w:pPr>
      <w:numPr>
        <w:numId w:val="38"/>
      </w:numPr>
    </w:pPr>
  </w:style>
  <w:style w:type="paragraph" w:customStyle="1" w:styleId="Tabeladziaania-tytu">
    <w:name w:val="Tabela działania - tytuł"/>
    <w:basedOn w:val="Normalny"/>
    <w:link w:val="Tabeladziaania-tytuZnak"/>
    <w:qFormat/>
    <w:rsid w:val="00A90A7B"/>
    <w:pPr>
      <w:spacing w:after="0"/>
    </w:pPr>
    <w:rPr>
      <w:b/>
      <w:bCs/>
      <w:color w:val="1F3864" w:themeColor="accent5" w:themeShade="80"/>
    </w:rPr>
  </w:style>
  <w:style w:type="paragraph" w:customStyle="1" w:styleId="Tabeladziaania-lewaczkolumn">
    <w:name w:val="Tabela działania - lewa część kolumn"/>
    <w:basedOn w:val="Normalny"/>
    <w:link w:val="Tabeladziaania-lewaczkolumnZnak"/>
    <w:qFormat/>
    <w:rsid w:val="00A90A7B"/>
    <w:pPr>
      <w:spacing w:after="0"/>
    </w:pPr>
    <w:rPr>
      <w:color w:val="1F4E79" w:themeColor="accent1" w:themeShade="80"/>
    </w:rPr>
  </w:style>
  <w:style w:type="character" w:customStyle="1" w:styleId="Tabeladziaania-tytuZnak">
    <w:name w:val="Tabela działania - tytuł Znak"/>
    <w:basedOn w:val="Domylnaczcionkaakapitu"/>
    <w:link w:val="Tabeladziaania-tytu"/>
    <w:rsid w:val="00A90A7B"/>
    <w:rPr>
      <w:rFonts w:ascii="Century Gothic" w:hAnsi="Century Gothic"/>
      <w:b/>
      <w:bCs/>
      <w:color w:val="1F3864" w:themeColor="accent5" w:themeShade="80"/>
      <w:lang w:eastAsia="en-US"/>
    </w:rPr>
  </w:style>
  <w:style w:type="paragraph" w:customStyle="1" w:styleId="Tabeladziaania-prawaczkolumn">
    <w:name w:val="Tabela działania - prawa część kolumn"/>
    <w:basedOn w:val="Normalny"/>
    <w:link w:val="Tabeladziaania-prawaczkolumnZnak"/>
    <w:qFormat/>
    <w:rsid w:val="0032286D"/>
    <w:pPr>
      <w:spacing w:after="0"/>
    </w:pPr>
    <w:rPr>
      <w:bCs/>
    </w:rPr>
  </w:style>
  <w:style w:type="character" w:customStyle="1" w:styleId="Tabeladziaania-lewaczkolumnZnak">
    <w:name w:val="Tabela działania - lewa część kolumn Znak"/>
    <w:basedOn w:val="Domylnaczcionkaakapitu"/>
    <w:link w:val="Tabeladziaania-lewaczkolumn"/>
    <w:rsid w:val="00A90A7B"/>
    <w:rPr>
      <w:rFonts w:ascii="Century Gothic" w:hAnsi="Century Gothic"/>
      <w:color w:val="1F4E79" w:themeColor="accent1" w:themeShade="80"/>
      <w:lang w:eastAsia="en-US"/>
    </w:rPr>
  </w:style>
  <w:style w:type="character" w:customStyle="1" w:styleId="Tabeladziaania-prawaczkolumnZnak">
    <w:name w:val="Tabela działania - prawa część kolumn Znak"/>
    <w:basedOn w:val="Domylnaczcionkaakapitu"/>
    <w:link w:val="Tabeladziaania-prawaczkolumn"/>
    <w:rsid w:val="0032286D"/>
    <w:rPr>
      <w:rFonts w:ascii="Verdana" w:hAnsi="Verdana"/>
      <w:bCs/>
      <w:sz w:val="24"/>
      <w:lang w:eastAsia="en-US"/>
    </w:rPr>
  </w:style>
  <w:style w:type="paragraph" w:customStyle="1" w:styleId="Przypisydolne">
    <w:name w:val="Przypisy dolne"/>
    <w:basedOn w:val="Tekstprzypisudolnego"/>
    <w:link w:val="PrzypisydolneZnak"/>
    <w:autoRedefine/>
    <w:qFormat/>
    <w:rsid w:val="002F00A4"/>
    <w:pPr>
      <w:spacing w:before="60" w:after="0"/>
      <w:ind w:left="284" w:hanging="284"/>
    </w:pPr>
    <w:rPr>
      <w:spacing w:val="-4"/>
      <w:sz w:val="20"/>
    </w:rPr>
  </w:style>
  <w:style w:type="paragraph" w:customStyle="1" w:styleId="Przypisypodtabelami">
    <w:name w:val="Przypisy pod tabelami"/>
    <w:basedOn w:val="Normalny"/>
    <w:link w:val="PrzypisypodtabelamiZnak"/>
    <w:qFormat/>
    <w:rsid w:val="00055E9B"/>
    <w:pPr>
      <w:spacing w:after="240"/>
      <w:contextualSpacing/>
    </w:pPr>
    <w:rPr>
      <w:sz w:val="20"/>
      <w:szCs w:val="18"/>
    </w:rPr>
  </w:style>
  <w:style w:type="character" w:customStyle="1" w:styleId="PrzypisydolneZnak">
    <w:name w:val="Przypisy dolne Znak"/>
    <w:basedOn w:val="TekstprzypisudolnegoZnak"/>
    <w:link w:val="Przypisydolne"/>
    <w:rsid w:val="002F00A4"/>
    <w:rPr>
      <w:rFonts w:ascii="Verdana" w:eastAsia="Times" w:hAnsi="Verdana"/>
      <w:spacing w:val="-4"/>
      <w:lang w:eastAsia="zh-CN"/>
    </w:rPr>
  </w:style>
  <w:style w:type="character" w:customStyle="1" w:styleId="PrzypisypodtabelamiZnak">
    <w:name w:val="Przypisy pod tabelami Znak"/>
    <w:basedOn w:val="Domylnaczcionkaakapitu"/>
    <w:link w:val="Przypisypodtabelami"/>
    <w:rsid w:val="00055E9B"/>
    <w:rPr>
      <w:rFonts w:ascii="Verdana" w:hAnsi="Verdana"/>
      <w:szCs w:val="18"/>
      <w:lang w:eastAsia="en-US"/>
    </w:rPr>
  </w:style>
  <w:style w:type="paragraph" w:customStyle="1" w:styleId="rdtytuy-diagnoza">
    <w:name w:val="Śródtytuły - diagnoza"/>
    <w:basedOn w:val="Normalny"/>
    <w:link w:val="rdtytuy-diagnozaZnak"/>
    <w:qFormat/>
    <w:rsid w:val="00D46874"/>
    <w:pPr>
      <w:ind w:left="709"/>
    </w:pPr>
    <w:rPr>
      <w:color w:val="2F5496" w:themeColor="accent5" w:themeShade="BF"/>
    </w:rPr>
  </w:style>
  <w:style w:type="paragraph" w:customStyle="1" w:styleId="Zestawienieprogramw-tytu">
    <w:name w:val="Zestawienie programów - tytuł"/>
    <w:basedOn w:val="Normalny"/>
    <w:link w:val="Zestawienieprogramw-tytuZnak"/>
    <w:qFormat/>
    <w:rsid w:val="00752FF0"/>
    <w:pPr>
      <w:spacing w:after="0" w:line="276" w:lineRule="auto"/>
      <w:jc w:val="center"/>
    </w:pPr>
    <w:rPr>
      <w:b/>
      <w:bCs/>
    </w:rPr>
  </w:style>
  <w:style w:type="character" w:customStyle="1" w:styleId="rdtytuy-diagnozaZnak">
    <w:name w:val="Śródtytuły - diagnoza Znak"/>
    <w:basedOn w:val="Domylnaczcionkaakapitu"/>
    <w:link w:val="rdtytuy-diagnoza"/>
    <w:rsid w:val="00D46874"/>
    <w:rPr>
      <w:rFonts w:ascii="Century Gothic" w:hAnsi="Century Gothic"/>
      <w:color w:val="2F5496" w:themeColor="accent5" w:themeShade="BF"/>
      <w:lang w:eastAsia="en-US"/>
    </w:rPr>
  </w:style>
  <w:style w:type="paragraph" w:customStyle="1" w:styleId="Zestawienieprogramw-tekstpodstawowy">
    <w:name w:val="Zestawienie programów - tekst podstawowy"/>
    <w:basedOn w:val="Normalny"/>
    <w:link w:val="Zestawienieprogramw-tekstpodstawowyZnak"/>
    <w:qFormat/>
    <w:rsid w:val="00F47FCE"/>
    <w:pPr>
      <w:spacing w:after="0" w:line="276" w:lineRule="auto"/>
    </w:pPr>
  </w:style>
  <w:style w:type="character" w:customStyle="1" w:styleId="Zestawienieprogramw-tytuZnak">
    <w:name w:val="Zestawienie programów - tytuł Znak"/>
    <w:basedOn w:val="Domylnaczcionkaakapitu"/>
    <w:link w:val="Zestawienieprogramw-tytu"/>
    <w:rsid w:val="00752FF0"/>
    <w:rPr>
      <w:rFonts w:ascii="Century Gothic" w:hAnsi="Century Gothic"/>
      <w:b/>
      <w:bCs/>
      <w:lang w:eastAsia="en-US"/>
    </w:rPr>
  </w:style>
  <w:style w:type="character" w:customStyle="1" w:styleId="Nierozpoznanawzmianka1">
    <w:name w:val="Nierozpoznana wzmianka1"/>
    <w:basedOn w:val="Domylnaczcionkaakapitu"/>
    <w:uiPriority w:val="99"/>
    <w:semiHidden/>
    <w:unhideWhenUsed/>
    <w:rsid w:val="00CA54A8"/>
    <w:rPr>
      <w:color w:val="605E5C"/>
      <w:shd w:val="clear" w:color="auto" w:fill="E1DFDD"/>
    </w:rPr>
  </w:style>
  <w:style w:type="character" w:customStyle="1" w:styleId="Zestawienieprogramw-tekstpodstawowyZnak">
    <w:name w:val="Zestawienie programów - tekst podstawowy Znak"/>
    <w:basedOn w:val="Domylnaczcionkaakapitu"/>
    <w:link w:val="Zestawienieprogramw-tekstpodstawowy"/>
    <w:rsid w:val="00F47FCE"/>
    <w:rPr>
      <w:rFonts w:ascii="Century Gothic" w:hAnsi="Century Gothic"/>
      <w:lang w:eastAsia="en-US"/>
    </w:rPr>
  </w:style>
  <w:style w:type="character" w:styleId="UyteHipercze">
    <w:name w:val="FollowedHyperlink"/>
    <w:basedOn w:val="Domylnaczcionkaakapitu"/>
    <w:uiPriority w:val="99"/>
    <w:semiHidden/>
    <w:unhideWhenUsed/>
    <w:rsid w:val="003C2C4D"/>
    <w:rPr>
      <w:color w:val="954F72" w:themeColor="followedHyperlink"/>
      <w:u w:val="single"/>
    </w:rPr>
  </w:style>
  <w:style w:type="table" w:customStyle="1" w:styleId="Tabelasiatki4akcent51">
    <w:name w:val="Tabela siatki 4 — akcent 51"/>
    <w:basedOn w:val="Standardowy"/>
    <w:uiPriority w:val="49"/>
    <w:rsid w:val="000931F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1jasna1">
    <w:name w:val="Tabela siatki 1 — jasna1"/>
    <w:basedOn w:val="Standardowy"/>
    <w:uiPriority w:val="46"/>
    <w:rsid w:val="000F6E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erozpoznanawzmianka2">
    <w:name w:val="Nierozpoznana wzmianka2"/>
    <w:basedOn w:val="Domylnaczcionkaakapitu"/>
    <w:uiPriority w:val="99"/>
    <w:semiHidden/>
    <w:unhideWhenUsed/>
    <w:rsid w:val="00065D39"/>
    <w:rPr>
      <w:color w:val="605E5C"/>
      <w:shd w:val="clear" w:color="auto" w:fill="E1DFDD"/>
    </w:rPr>
  </w:style>
  <w:style w:type="paragraph" w:customStyle="1" w:styleId="Znacznikiprzypiswdolnych">
    <w:name w:val="Znaczniki przypisów dolnych"/>
    <w:basedOn w:val="Przypisydolne"/>
    <w:link w:val="ZnacznikiprzypiswdolnychZnak"/>
    <w:autoRedefine/>
    <w:qFormat/>
    <w:rsid w:val="009A5D22"/>
    <w:rPr>
      <w:vertAlign w:val="superscript"/>
    </w:rPr>
  </w:style>
  <w:style w:type="character" w:customStyle="1" w:styleId="Nierozpoznanawzmianka3">
    <w:name w:val="Nierozpoznana wzmianka3"/>
    <w:basedOn w:val="Domylnaczcionkaakapitu"/>
    <w:uiPriority w:val="99"/>
    <w:semiHidden/>
    <w:unhideWhenUsed/>
    <w:rsid w:val="00A97135"/>
    <w:rPr>
      <w:color w:val="605E5C"/>
      <w:shd w:val="clear" w:color="auto" w:fill="E1DFDD"/>
    </w:rPr>
  </w:style>
  <w:style w:type="character" w:customStyle="1" w:styleId="ZnacznikiprzypiswdolnychZnak">
    <w:name w:val="Znaczniki przypisów dolnych Znak"/>
    <w:basedOn w:val="PrzypisydolneZnak"/>
    <w:link w:val="Znacznikiprzypiswdolnych"/>
    <w:rsid w:val="009A5D22"/>
    <w:rPr>
      <w:rFonts w:ascii="Verdana" w:eastAsia="Times" w:hAnsi="Verdana"/>
      <w:spacing w:val="-4"/>
      <w:szCs w:val="18"/>
      <w:vertAlign w:val="superscrip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2108">
      <w:bodyDiv w:val="1"/>
      <w:marLeft w:val="0"/>
      <w:marRight w:val="0"/>
      <w:marTop w:val="0"/>
      <w:marBottom w:val="0"/>
      <w:divBdr>
        <w:top w:val="none" w:sz="0" w:space="0" w:color="auto"/>
        <w:left w:val="none" w:sz="0" w:space="0" w:color="auto"/>
        <w:bottom w:val="none" w:sz="0" w:space="0" w:color="auto"/>
        <w:right w:val="none" w:sz="0" w:space="0" w:color="auto"/>
      </w:divBdr>
    </w:div>
    <w:div w:id="21908458">
      <w:bodyDiv w:val="1"/>
      <w:marLeft w:val="0"/>
      <w:marRight w:val="0"/>
      <w:marTop w:val="0"/>
      <w:marBottom w:val="0"/>
      <w:divBdr>
        <w:top w:val="none" w:sz="0" w:space="0" w:color="auto"/>
        <w:left w:val="none" w:sz="0" w:space="0" w:color="auto"/>
        <w:bottom w:val="none" w:sz="0" w:space="0" w:color="auto"/>
        <w:right w:val="none" w:sz="0" w:space="0" w:color="auto"/>
      </w:divBdr>
    </w:div>
    <w:div w:id="33430499">
      <w:bodyDiv w:val="1"/>
      <w:marLeft w:val="0"/>
      <w:marRight w:val="0"/>
      <w:marTop w:val="0"/>
      <w:marBottom w:val="0"/>
      <w:divBdr>
        <w:top w:val="none" w:sz="0" w:space="0" w:color="auto"/>
        <w:left w:val="none" w:sz="0" w:space="0" w:color="auto"/>
        <w:bottom w:val="none" w:sz="0" w:space="0" w:color="auto"/>
        <w:right w:val="none" w:sz="0" w:space="0" w:color="auto"/>
      </w:divBdr>
      <w:divsChild>
        <w:div w:id="156500375">
          <w:marLeft w:val="547"/>
          <w:marRight w:val="0"/>
          <w:marTop w:val="173"/>
          <w:marBottom w:val="240"/>
          <w:divBdr>
            <w:top w:val="none" w:sz="0" w:space="0" w:color="auto"/>
            <w:left w:val="none" w:sz="0" w:space="0" w:color="auto"/>
            <w:bottom w:val="none" w:sz="0" w:space="0" w:color="auto"/>
            <w:right w:val="none" w:sz="0" w:space="0" w:color="auto"/>
          </w:divBdr>
        </w:div>
        <w:div w:id="1764304801">
          <w:marLeft w:val="547"/>
          <w:marRight w:val="0"/>
          <w:marTop w:val="173"/>
          <w:marBottom w:val="240"/>
          <w:divBdr>
            <w:top w:val="none" w:sz="0" w:space="0" w:color="auto"/>
            <w:left w:val="none" w:sz="0" w:space="0" w:color="auto"/>
            <w:bottom w:val="none" w:sz="0" w:space="0" w:color="auto"/>
            <w:right w:val="none" w:sz="0" w:space="0" w:color="auto"/>
          </w:divBdr>
        </w:div>
      </w:divsChild>
    </w:div>
    <w:div w:id="70663244">
      <w:bodyDiv w:val="1"/>
      <w:marLeft w:val="0"/>
      <w:marRight w:val="0"/>
      <w:marTop w:val="0"/>
      <w:marBottom w:val="0"/>
      <w:divBdr>
        <w:top w:val="none" w:sz="0" w:space="0" w:color="auto"/>
        <w:left w:val="none" w:sz="0" w:space="0" w:color="auto"/>
        <w:bottom w:val="none" w:sz="0" w:space="0" w:color="auto"/>
        <w:right w:val="none" w:sz="0" w:space="0" w:color="auto"/>
      </w:divBdr>
    </w:div>
    <w:div w:id="97263879">
      <w:bodyDiv w:val="1"/>
      <w:marLeft w:val="0"/>
      <w:marRight w:val="0"/>
      <w:marTop w:val="0"/>
      <w:marBottom w:val="0"/>
      <w:divBdr>
        <w:top w:val="none" w:sz="0" w:space="0" w:color="auto"/>
        <w:left w:val="none" w:sz="0" w:space="0" w:color="auto"/>
        <w:bottom w:val="none" w:sz="0" w:space="0" w:color="auto"/>
        <w:right w:val="none" w:sz="0" w:space="0" w:color="auto"/>
      </w:divBdr>
    </w:div>
    <w:div w:id="107051594">
      <w:bodyDiv w:val="1"/>
      <w:marLeft w:val="0"/>
      <w:marRight w:val="0"/>
      <w:marTop w:val="0"/>
      <w:marBottom w:val="0"/>
      <w:divBdr>
        <w:top w:val="none" w:sz="0" w:space="0" w:color="auto"/>
        <w:left w:val="none" w:sz="0" w:space="0" w:color="auto"/>
        <w:bottom w:val="none" w:sz="0" w:space="0" w:color="auto"/>
        <w:right w:val="none" w:sz="0" w:space="0" w:color="auto"/>
      </w:divBdr>
      <w:divsChild>
        <w:div w:id="628125954">
          <w:marLeft w:val="720"/>
          <w:marRight w:val="0"/>
          <w:marTop w:val="106"/>
          <w:marBottom w:val="240"/>
          <w:divBdr>
            <w:top w:val="none" w:sz="0" w:space="0" w:color="auto"/>
            <w:left w:val="none" w:sz="0" w:space="0" w:color="auto"/>
            <w:bottom w:val="none" w:sz="0" w:space="0" w:color="auto"/>
            <w:right w:val="none" w:sz="0" w:space="0" w:color="auto"/>
          </w:divBdr>
        </w:div>
        <w:div w:id="1333606272">
          <w:marLeft w:val="720"/>
          <w:marRight w:val="0"/>
          <w:marTop w:val="106"/>
          <w:marBottom w:val="240"/>
          <w:divBdr>
            <w:top w:val="none" w:sz="0" w:space="0" w:color="auto"/>
            <w:left w:val="none" w:sz="0" w:space="0" w:color="auto"/>
            <w:bottom w:val="none" w:sz="0" w:space="0" w:color="auto"/>
            <w:right w:val="none" w:sz="0" w:space="0" w:color="auto"/>
          </w:divBdr>
        </w:div>
        <w:div w:id="2023702555">
          <w:marLeft w:val="720"/>
          <w:marRight w:val="0"/>
          <w:marTop w:val="106"/>
          <w:marBottom w:val="240"/>
          <w:divBdr>
            <w:top w:val="none" w:sz="0" w:space="0" w:color="auto"/>
            <w:left w:val="none" w:sz="0" w:space="0" w:color="auto"/>
            <w:bottom w:val="none" w:sz="0" w:space="0" w:color="auto"/>
            <w:right w:val="none" w:sz="0" w:space="0" w:color="auto"/>
          </w:divBdr>
        </w:div>
      </w:divsChild>
    </w:div>
    <w:div w:id="182522134">
      <w:bodyDiv w:val="1"/>
      <w:marLeft w:val="0"/>
      <w:marRight w:val="0"/>
      <w:marTop w:val="0"/>
      <w:marBottom w:val="0"/>
      <w:divBdr>
        <w:top w:val="none" w:sz="0" w:space="0" w:color="auto"/>
        <w:left w:val="none" w:sz="0" w:space="0" w:color="auto"/>
        <w:bottom w:val="none" w:sz="0" w:space="0" w:color="auto"/>
        <w:right w:val="none" w:sz="0" w:space="0" w:color="auto"/>
      </w:divBdr>
    </w:div>
    <w:div w:id="184641104">
      <w:bodyDiv w:val="1"/>
      <w:marLeft w:val="0"/>
      <w:marRight w:val="0"/>
      <w:marTop w:val="0"/>
      <w:marBottom w:val="0"/>
      <w:divBdr>
        <w:top w:val="none" w:sz="0" w:space="0" w:color="auto"/>
        <w:left w:val="none" w:sz="0" w:space="0" w:color="auto"/>
        <w:bottom w:val="none" w:sz="0" w:space="0" w:color="auto"/>
        <w:right w:val="none" w:sz="0" w:space="0" w:color="auto"/>
      </w:divBdr>
    </w:div>
    <w:div w:id="218707169">
      <w:bodyDiv w:val="1"/>
      <w:marLeft w:val="0"/>
      <w:marRight w:val="0"/>
      <w:marTop w:val="0"/>
      <w:marBottom w:val="0"/>
      <w:divBdr>
        <w:top w:val="none" w:sz="0" w:space="0" w:color="auto"/>
        <w:left w:val="none" w:sz="0" w:space="0" w:color="auto"/>
        <w:bottom w:val="none" w:sz="0" w:space="0" w:color="auto"/>
        <w:right w:val="none" w:sz="0" w:space="0" w:color="auto"/>
      </w:divBdr>
    </w:div>
    <w:div w:id="226112169">
      <w:bodyDiv w:val="1"/>
      <w:marLeft w:val="0"/>
      <w:marRight w:val="0"/>
      <w:marTop w:val="0"/>
      <w:marBottom w:val="0"/>
      <w:divBdr>
        <w:top w:val="none" w:sz="0" w:space="0" w:color="auto"/>
        <w:left w:val="none" w:sz="0" w:space="0" w:color="auto"/>
        <w:bottom w:val="none" w:sz="0" w:space="0" w:color="auto"/>
        <w:right w:val="none" w:sz="0" w:space="0" w:color="auto"/>
      </w:divBdr>
    </w:div>
    <w:div w:id="228544218">
      <w:bodyDiv w:val="1"/>
      <w:marLeft w:val="0"/>
      <w:marRight w:val="0"/>
      <w:marTop w:val="0"/>
      <w:marBottom w:val="0"/>
      <w:divBdr>
        <w:top w:val="none" w:sz="0" w:space="0" w:color="auto"/>
        <w:left w:val="none" w:sz="0" w:space="0" w:color="auto"/>
        <w:bottom w:val="none" w:sz="0" w:space="0" w:color="auto"/>
        <w:right w:val="none" w:sz="0" w:space="0" w:color="auto"/>
      </w:divBdr>
    </w:div>
    <w:div w:id="253167946">
      <w:bodyDiv w:val="1"/>
      <w:marLeft w:val="0"/>
      <w:marRight w:val="0"/>
      <w:marTop w:val="0"/>
      <w:marBottom w:val="0"/>
      <w:divBdr>
        <w:top w:val="none" w:sz="0" w:space="0" w:color="auto"/>
        <w:left w:val="none" w:sz="0" w:space="0" w:color="auto"/>
        <w:bottom w:val="none" w:sz="0" w:space="0" w:color="auto"/>
        <w:right w:val="none" w:sz="0" w:space="0" w:color="auto"/>
      </w:divBdr>
    </w:div>
    <w:div w:id="268200412">
      <w:bodyDiv w:val="1"/>
      <w:marLeft w:val="0"/>
      <w:marRight w:val="0"/>
      <w:marTop w:val="0"/>
      <w:marBottom w:val="0"/>
      <w:divBdr>
        <w:top w:val="none" w:sz="0" w:space="0" w:color="auto"/>
        <w:left w:val="none" w:sz="0" w:space="0" w:color="auto"/>
        <w:bottom w:val="none" w:sz="0" w:space="0" w:color="auto"/>
        <w:right w:val="none" w:sz="0" w:space="0" w:color="auto"/>
      </w:divBdr>
    </w:div>
    <w:div w:id="274756287">
      <w:bodyDiv w:val="1"/>
      <w:marLeft w:val="0"/>
      <w:marRight w:val="0"/>
      <w:marTop w:val="0"/>
      <w:marBottom w:val="0"/>
      <w:divBdr>
        <w:top w:val="none" w:sz="0" w:space="0" w:color="auto"/>
        <w:left w:val="none" w:sz="0" w:space="0" w:color="auto"/>
        <w:bottom w:val="none" w:sz="0" w:space="0" w:color="auto"/>
        <w:right w:val="none" w:sz="0" w:space="0" w:color="auto"/>
      </w:divBdr>
    </w:div>
    <w:div w:id="289941684">
      <w:bodyDiv w:val="1"/>
      <w:marLeft w:val="0"/>
      <w:marRight w:val="0"/>
      <w:marTop w:val="0"/>
      <w:marBottom w:val="0"/>
      <w:divBdr>
        <w:top w:val="none" w:sz="0" w:space="0" w:color="auto"/>
        <w:left w:val="none" w:sz="0" w:space="0" w:color="auto"/>
        <w:bottom w:val="none" w:sz="0" w:space="0" w:color="auto"/>
        <w:right w:val="none" w:sz="0" w:space="0" w:color="auto"/>
      </w:divBdr>
    </w:div>
    <w:div w:id="297761937">
      <w:bodyDiv w:val="1"/>
      <w:marLeft w:val="0"/>
      <w:marRight w:val="0"/>
      <w:marTop w:val="0"/>
      <w:marBottom w:val="0"/>
      <w:divBdr>
        <w:top w:val="none" w:sz="0" w:space="0" w:color="auto"/>
        <w:left w:val="none" w:sz="0" w:space="0" w:color="auto"/>
        <w:bottom w:val="none" w:sz="0" w:space="0" w:color="auto"/>
        <w:right w:val="none" w:sz="0" w:space="0" w:color="auto"/>
      </w:divBdr>
    </w:div>
    <w:div w:id="301614972">
      <w:bodyDiv w:val="1"/>
      <w:marLeft w:val="0"/>
      <w:marRight w:val="0"/>
      <w:marTop w:val="0"/>
      <w:marBottom w:val="0"/>
      <w:divBdr>
        <w:top w:val="none" w:sz="0" w:space="0" w:color="auto"/>
        <w:left w:val="none" w:sz="0" w:space="0" w:color="auto"/>
        <w:bottom w:val="none" w:sz="0" w:space="0" w:color="auto"/>
        <w:right w:val="none" w:sz="0" w:space="0" w:color="auto"/>
      </w:divBdr>
    </w:div>
    <w:div w:id="326175760">
      <w:bodyDiv w:val="1"/>
      <w:marLeft w:val="0"/>
      <w:marRight w:val="0"/>
      <w:marTop w:val="0"/>
      <w:marBottom w:val="0"/>
      <w:divBdr>
        <w:top w:val="none" w:sz="0" w:space="0" w:color="auto"/>
        <w:left w:val="none" w:sz="0" w:space="0" w:color="auto"/>
        <w:bottom w:val="none" w:sz="0" w:space="0" w:color="auto"/>
        <w:right w:val="none" w:sz="0" w:space="0" w:color="auto"/>
      </w:divBdr>
    </w:div>
    <w:div w:id="348331859">
      <w:bodyDiv w:val="1"/>
      <w:marLeft w:val="0"/>
      <w:marRight w:val="0"/>
      <w:marTop w:val="0"/>
      <w:marBottom w:val="0"/>
      <w:divBdr>
        <w:top w:val="none" w:sz="0" w:space="0" w:color="auto"/>
        <w:left w:val="none" w:sz="0" w:space="0" w:color="auto"/>
        <w:bottom w:val="none" w:sz="0" w:space="0" w:color="auto"/>
        <w:right w:val="none" w:sz="0" w:space="0" w:color="auto"/>
      </w:divBdr>
    </w:div>
    <w:div w:id="379861586">
      <w:bodyDiv w:val="1"/>
      <w:marLeft w:val="0"/>
      <w:marRight w:val="0"/>
      <w:marTop w:val="0"/>
      <w:marBottom w:val="0"/>
      <w:divBdr>
        <w:top w:val="none" w:sz="0" w:space="0" w:color="auto"/>
        <w:left w:val="none" w:sz="0" w:space="0" w:color="auto"/>
        <w:bottom w:val="none" w:sz="0" w:space="0" w:color="auto"/>
        <w:right w:val="none" w:sz="0" w:space="0" w:color="auto"/>
      </w:divBdr>
    </w:div>
    <w:div w:id="393237509">
      <w:bodyDiv w:val="1"/>
      <w:marLeft w:val="0"/>
      <w:marRight w:val="0"/>
      <w:marTop w:val="0"/>
      <w:marBottom w:val="0"/>
      <w:divBdr>
        <w:top w:val="none" w:sz="0" w:space="0" w:color="auto"/>
        <w:left w:val="none" w:sz="0" w:space="0" w:color="auto"/>
        <w:bottom w:val="none" w:sz="0" w:space="0" w:color="auto"/>
        <w:right w:val="none" w:sz="0" w:space="0" w:color="auto"/>
      </w:divBdr>
    </w:div>
    <w:div w:id="418794728">
      <w:bodyDiv w:val="1"/>
      <w:marLeft w:val="0"/>
      <w:marRight w:val="0"/>
      <w:marTop w:val="0"/>
      <w:marBottom w:val="0"/>
      <w:divBdr>
        <w:top w:val="none" w:sz="0" w:space="0" w:color="auto"/>
        <w:left w:val="none" w:sz="0" w:space="0" w:color="auto"/>
        <w:bottom w:val="none" w:sz="0" w:space="0" w:color="auto"/>
        <w:right w:val="none" w:sz="0" w:space="0" w:color="auto"/>
      </w:divBdr>
    </w:div>
    <w:div w:id="495388815">
      <w:bodyDiv w:val="1"/>
      <w:marLeft w:val="0"/>
      <w:marRight w:val="0"/>
      <w:marTop w:val="0"/>
      <w:marBottom w:val="0"/>
      <w:divBdr>
        <w:top w:val="none" w:sz="0" w:space="0" w:color="auto"/>
        <w:left w:val="none" w:sz="0" w:space="0" w:color="auto"/>
        <w:bottom w:val="none" w:sz="0" w:space="0" w:color="auto"/>
        <w:right w:val="none" w:sz="0" w:space="0" w:color="auto"/>
      </w:divBdr>
    </w:div>
    <w:div w:id="519511780">
      <w:bodyDiv w:val="1"/>
      <w:marLeft w:val="0"/>
      <w:marRight w:val="0"/>
      <w:marTop w:val="0"/>
      <w:marBottom w:val="0"/>
      <w:divBdr>
        <w:top w:val="none" w:sz="0" w:space="0" w:color="auto"/>
        <w:left w:val="none" w:sz="0" w:space="0" w:color="auto"/>
        <w:bottom w:val="none" w:sz="0" w:space="0" w:color="auto"/>
        <w:right w:val="none" w:sz="0" w:space="0" w:color="auto"/>
      </w:divBdr>
    </w:div>
    <w:div w:id="537204876">
      <w:bodyDiv w:val="1"/>
      <w:marLeft w:val="0"/>
      <w:marRight w:val="0"/>
      <w:marTop w:val="0"/>
      <w:marBottom w:val="0"/>
      <w:divBdr>
        <w:top w:val="none" w:sz="0" w:space="0" w:color="auto"/>
        <w:left w:val="none" w:sz="0" w:space="0" w:color="auto"/>
        <w:bottom w:val="none" w:sz="0" w:space="0" w:color="auto"/>
        <w:right w:val="none" w:sz="0" w:space="0" w:color="auto"/>
      </w:divBdr>
    </w:div>
    <w:div w:id="541989389">
      <w:bodyDiv w:val="1"/>
      <w:marLeft w:val="0"/>
      <w:marRight w:val="0"/>
      <w:marTop w:val="0"/>
      <w:marBottom w:val="0"/>
      <w:divBdr>
        <w:top w:val="none" w:sz="0" w:space="0" w:color="auto"/>
        <w:left w:val="none" w:sz="0" w:space="0" w:color="auto"/>
        <w:bottom w:val="none" w:sz="0" w:space="0" w:color="auto"/>
        <w:right w:val="none" w:sz="0" w:space="0" w:color="auto"/>
      </w:divBdr>
    </w:div>
    <w:div w:id="561645033">
      <w:bodyDiv w:val="1"/>
      <w:marLeft w:val="0"/>
      <w:marRight w:val="0"/>
      <w:marTop w:val="0"/>
      <w:marBottom w:val="0"/>
      <w:divBdr>
        <w:top w:val="none" w:sz="0" w:space="0" w:color="auto"/>
        <w:left w:val="none" w:sz="0" w:space="0" w:color="auto"/>
        <w:bottom w:val="none" w:sz="0" w:space="0" w:color="auto"/>
        <w:right w:val="none" w:sz="0" w:space="0" w:color="auto"/>
      </w:divBdr>
    </w:div>
    <w:div w:id="570391640">
      <w:bodyDiv w:val="1"/>
      <w:marLeft w:val="0"/>
      <w:marRight w:val="0"/>
      <w:marTop w:val="0"/>
      <w:marBottom w:val="0"/>
      <w:divBdr>
        <w:top w:val="none" w:sz="0" w:space="0" w:color="auto"/>
        <w:left w:val="none" w:sz="0" w:space="0" w:color="auto"/>
        <w:bottom w:val="none" w:sz="0" w:space="0" w:color="auto"/>
        <w:right w:val="none" w:sz="0" w:space="0" w:color="auto"/>
      </w:divBdr>
    </w:div>
    <w:div w:id="582832960">
      <w:bodyDiv w:val="1"/>
      <w:marLeft w:val="0"/>
      <w:marRight w:val="0"/>
      <w:marTop w:val="0"/>
      <w:marBottom w:val="0"/>
      <w:divBdr>
        <w:top w:val="none" w:sz="0" w:space="0" w:color="auto"/>
        <w:left w:val="none" w:sz="0" w:space="0" w:color="auto"/>
        <w:bottom w:val="none" w:sz="0" w:space="0" w:color="auto"/>
        <w:right w:val="none" w:sz="0" w:space="0" w:color="auto"/>
      </w:divBdr>
    </w:div>
    <w:div w:id="615334542">
      <w:bodyDiv w:val="1"/>
      <w:marLeft w:val="0"/>
      <w:marRight w:val="0"/>
      <w:marTop w:val="0"/>
      <w:marBottom w:val="0"/>
      <w:divBdr>
        <w:top w:val="none" w:sz="0" w:space="0" w:color="auto"/>
        <w:left w:val="none" w:sz="0" w:space="0" w:color="auto"/>
        <w:bottom w:val="none" w:sz="0" w:space="0" w:color="auto"/>
        <w:right w:val="none" w:sz="0" w:space="0" w:color="auto"/>
      </w:divBdr>
    </w:div>
    <w:div w:id="629364628">
      <w:bodyDiv w:val="1"/>
      <w:marLeft w:val="0"/>
      <w:marRight w:val="0"/>
      <w:marTop w:val="0"/>
      <w:marBottom w:val="0"/>
      <w:divBdr>
        <w:top w:val="none" w:sz="0" w:space="0" w:color="auto"/>
        <w:left w:val="none" w:sz="0" w:space="0" w:color="auto"/>
        <w:bottom w:val="none" w:sz="0" w:space="0" w:color="auto"/>
        <w:right w:val="none" w:sz="0" w:space="0" w:color="auto"/>
      </w:divBdr>
    </w:div>
    <w:div w:id="630330386">
      <w:bodyDiv w:val="1"/>
      <w:marLeft w:val="0"/>
      <w:marRight w:val="0"/>
      <w:marTop w:val="0"/>
      <w:marBottom w:val="0"/>
      <w:divBdr>
        <w:top w:val="none" w:sz="0" w:space="0" w:color="auto"/>
        <w:left w:val="none" w:sz="0" w:space="0" w:color="auto"/>
        <w:bottom w:val="none" w:sz="0" w:space="0" w:color="auto"/>
        <w:right w:val="none" w:sz="0" w:space="0" w:color="auto"/>
      </w:divBdr>
    </w:div>
    <w:div w:id="642927640">
      <w:bodyDiv w:val="1"/>
      <w:marLeft w:val="0"/>
      <w:marRight w:val="0"/>
      <w:marTop w:val="0"/>
      <w:marBottom w:val="0"/>
      <w:divBdr>
        <w:top w:val="none" w:sz="0" w:space="0" w:color="auto"/>
        <w:left w:val="none" w:sz="0" w:space="0" w:color="auto"/>
        <w:bottom w:val="none" w:sz="0" w:space="0" w:color="auto"/>
        <w:right w:val="none" w:sz="0" w:space="0" w:color="auto"/>
      </w:divBdr>
    </w:div>
    <w:div w:id="655646814">
      <w:bodyDiv w:val="1"/>
      <w:marLeft w:val="0"/>
      <w:marRight w:val="0"/>
      <w:marTop w:val="0"/>
      <w:marBottom w:val="0"/>
      <w:divBdr>
        <w:top w:val="none" w:sz="0" w:space="0" w:color="auto"/>
        <w:left w:val="none" w:sz="0" w:space="0" w:color="auto"/>
        <w:bottom w:val="none" w:sz="0" w:space="0" w:color="auto"/>
        <w:right w:val="none" w:sz="0" w:space="0" w:color="auto"/>
      </w:divBdr>
      <w:divsChild>
        <w:div w:id="1676683411">
          <w:marLeft w:val="0"/>
          <w:marRight w:val="0"/>
          <w:marTop w:val="0"/>
          <w:marBottom w:val="0"/>
          <w:divBdr>
            <w:top w:val="none" w:sz="0" w:space="0" w:color="auto"/>
            <w:left w:val="none" w:sz="0" w:space="0" w:color="auto"/>
            <w:bottom w:val="none" w:sz="0" w:space="0" w:color="auto"/>
            <w:right w:val="none" w:sz="0" w:space="0" w:color="auto"/>
          </w:divBdr>
          <w:divsChild>
            <w:div w:id="14786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7218">
      <w:bodyDiv w:val="1"/>
      <w:marLeft w:val="0"/>
      <w:marRight w:val="0"/>
      <w:marTop w:val="0"/>
      <w:marBottom w:val="0"/>
      <w:divBdr>
        <w:top w:val="none" w:sz="0" w:space="0" w:color="auto"/>
        <w:left w:val="none" w:sz="0" w:space="0" w:color="auto"/>
        <w:bottom w:val="none" w:sz="0" w:space="0" w:color="auto"/>
        <w:right w:val="none" w:sz="0" w:space="0" w:color="auto"/>
      </w:divBdr>
    </w:div>
    <w:div w:id="682367898">
      <w:bodyDiv w:val="1"/>
      <w:marLeft w:val="0"/>
      <w:marRight w:val="0"/>
      <w:marTop w:val="0"/>
      <w:marBottom w:val="0"/>
      <w:divBdr>
        <w:top w:val="none" w:sz="0" w:space="0" w:color="auto"/>
        <w:left w:val="none" w:sz="0" w:space="0" w:color="auto"/>
        <w:bottom w:val="none" w:sz="0" w:space="0" w:color="auto"/>
        <w:right w:val="none" w:sz="0" w:space="0" w:color="auto"/>
      </w:divBdr>
    </w:div>
    <w:div w:id="697583827">
      <w:bodyDiv w:val="1"/>
      <w:marLeft w:val="0"/>
      <w:marRight w:val="0"/>
      <w:marTop w:val="0"/>
      <w:marBottom w:val="0"/>
      <w:divBdr>
        <w:top w:val="none" w:sz="0" w:space="0" w:color="auto"/>
        <w:left w:val="none" w:sz="0" w:space="0" w:color="auto"/>
        <w:bottom w:val="none" w:sz="0" w:space="0" w:color="auto"/>
        <w:right w:val="none" w:sz="0" w:space="0" w:color="auto"/>
      </w:divBdr>
    </w:div>
    <w:div w:id="698512529">
      <w:bodyDiv w:val="1"/>
      <w:marLeft w:val="0"/>
      <w:marRight w:val="0"/>
      <w:marTop w:val="0"/>
      <w:marBottom w:val="0"/>
      <w:divBdr>
        <w:top w:val="none" w:sz="0" w:space="0" w:color="auto"/>
        <w:left w:val="none" w:sz="0" w:space="0" w:color="auto"/>
        <w:bottom w:val="none" w:sz="0" w:space="0" w:color="auto"/>
        <w:right w:val="none" w:sz="0" w:space="0" w:color="auto"/>
      </w:divBdr>
    </w:div>
    <w:div w:id="761605532">
      <w:bodyDiv w:val="1"/>
      <w:marLeft w:val="0"/>
      <w:marRight w:val="0"/>
      <w:marTop w:val="0"/>
      <w:marBottom w:val="0"/>
      <w:divBdr>
        <w:top w:val="none" w:sz="0" w:space="0" w:color="auto"/>
        <w:left w:val="none" w:sz="0" w:space="0" w:color="auto"/>
        <w:bottom w:val="none" w:sz="0" w:space="0" w:color="auto"/>
        <w:right w:val="none" w:sz="0" w:space="0" w:color="auto"/>
      </w:divBdr>
    </w:div>
    <w:div w:id="767623913">
      <w:bodyDiv w:val="1"/>
      <w:marLeft w:val="0"/>
      <w:marRight w:val="0"/>
      <w:marTop w:val="0"/>
      <w:marBottom w:val="0"/>
      <w:divBdr>
        <w:top w:val="none" w:sz="0" w:space="0" w:color="auto"/>
        <w:left w:val="none" w:sz="0" w:space="0" w:color="auto"/>
        <w:bottom w:val="none" w:sz="0" w:space="0" w:color="auto"/>
        <w:right w:val="none" w:sz="0" w:space="0" w:color="auto"/>
      </w:divBdr>
      <w:divsChild>
        <w:div w:id="410589695">
          <w:marLeft w:val="547"/>
          <w:marRight w:val="0"/>
          <w:marTop w:val="0"/>
          <w:marBottom w:val="0"/>
          <w:divBdr>
            <w:top w:val="none" w:sz="0" w:space="0" w:color="auto"/>
            <w:left w:val="none" w:sz="0" w:space="0" w:color="auto"/>
            <w:bottom w:val="none" w:sz="0" w:space="0" w:color="auto"/>
            <w:right w:val="none" w:sz="0" w:space="0" w:color="auto"/>
          </w:divBdr>
        </w:div>
        <w:div w:id="1953704387">
          <w:marLeft w:val="547"/>
          <w:marRight w:val="0"/>
          <w:marTop w:val="0"/>
          <w:marBottom w:val="0"/>
          <w:divBdr>
            <w:top w:val="none" w:sz="0" w:space="0" w:color="auto"/>
            <w:left w:val="none" w:sz="0" w:space="0" w:color="auto"/>
            <w:bottom w:val="none" w:sz="0" w:space="0" w:color="auto"/>
            <w:right w:val="none" w:sz="0" w:space="0" w:color="auto"/>
          </w:divBdr>
        </w:div>
      </w:divsChild>
    </w:div>
    <w:div w:id="772675159">
      <w:bodyDiv w:val="1"/>
      <w:marLeft w:val="0"/>
      <w:marRight w:val="0"/>
      <w:marTop w:val="0"/>
      <w:marBottom w:val="0"/>
      <w:divBdr>
        <w:top w:val="none" w:sz="0" w:space="0" w:color="auto"/>
        <w:left w:val="none" w:sz="0" w:space="0" w:color="auto"/>
        <w:bottom w:val="none" w:sz="0" w:space="0" w:color="auto"/>
        <w:right w:val="none" w:sz="0" w:space="0" w:color="auto"/>
      </w:divBdr>
    </w:div>
    <w:div w:id="794056870">
      <w:bodyDiv w:val="1"/>
      <w:marLeft w:val="0"/>
      <w:marRight w:val="0"/>
      <w:marTop w:val="0"/>
      <w:marBottom w:val="0"/>
      <w:divBdr>
        <w:top w:val="none" w:sz="0" w:space="0" w:color="auto"/>
        <w:left w:val="none" w:sz="0" w:space="0" w:color="auto"/>
        <w:bottom w:val="none" w:sz="0" w:space="0" w:color="auto"/>
        <w:right w:val="none" w:sz="0" w:space="0" w:color="auto"/>
      </w:divBdr>
    </w:div>
    <w:div w:id="802237505">
      <w:bodyDiv w:val="1"/>
      <w:marLeft w:val="0"/>
      <w:marRight w:val="0"/>
      <w:marTop w:val="0"/>
      <w:marBottom w:val="0"/>
      <w:divBdr>
        <w:top w:val="none" w:sz="0" w:space="0" w:color="auto"/>
        <w:left w:val="none" w:sz="0" w:space="0" w:color="auto"/>
        <w:bottom w:val="none" w:sz="0" w:space="0" w:color="auto"/>
        <w:right w:val="none" w:sz="0" w:space="0" w:color="auto"/>
      </w:divBdr>
    </w:div>
    <w:div w:id="825171836">
      <w:bodyDiv w:val="1"/>
      <w:marLeft w:val="0"/>
      <w:marRight w:val="0"/>
      <w:marTop w:val="0"/>
      <w:marBottom w:val="0"/>
      <w:divBdr>
        <w:top w:val="none" w:sz="0" w:space="0" w:color="auto"/>
        <w:left w:val="none" w:sz="0" w:space="0" w:color="auto"/>
        <w:bottom w:val="none" w:sz="0" w:space="0" w:color="auto"/>
        <w:right w:val="none" w:sz="0" w:space="0" w:color="auto"/>
      </w:divBdr>
    </w:div>
    <w:div w:id="828786915">
      <w:bodyDiv w:val="1"/>
      <w:marLeft w:val="0"/>
      <w:marRight w:val="0"/>
      <w:marTop w:val="0"/>
      <w:marBottom w:val="0"/>
      <w:divBdr>
        <w:top w:val="none" w:sz="0" w:space="0" w:color="auto"/>
        <w:left w:val="none" w:sz="0" w:space="0" w:color="auto"/>
        <w:bottom w:val="none" w:sz="0" w:space="0" w:color="auto"/>
        <w:right w:val="none" w:sz="0" w:space="0" w:color="auto"/>
      </w:divBdr>
    </w:div>
    <w:div w:id="854416639">
      <w:bodyDiv w:val="1"/>
      <w:marLeft w:val="0"/>
      <w:marRight w:val="0"/>
      <w:marTop w:val="0"/>
      <w:marBottom w:val="0"/>
      <w:divBdr>
        <w:top w:val="none" w:sz="0" w:space="0" w:color="auto"/>
        <w:left w:val="none" w:sz="0" w:space="0" w:color="auto"/>
        <w:bottom w:val="none" w:sz="0" w:space="0" w:color="auto"/>
        <w:right w:val="none" w:sz="0" w:space="0" w:color="auto"/>
      </w:divBdr>
      <w:divsChild>
        <w:div w:id="405954722">
          <w:marLeft w:val="547"/>
          <w:marRight w:val="0"/>
          <w:marTop w:val="0"/>
          <w:marBottom w:val="0"/>
          <w:divBdr>
            <w:top w:val="none" w:sz="0" w:space="0" w:color="auto"/>
            <w:left w:val="none" w:sz="0" w:space="0" w:color="auto"/>
            <w:bottom w:val="none" w:sz="0" w:space="0" w:color="auto"/>
            <w:right w:val="none" w:sz="0" w:space="0" w:color="auto"/>
          </w:divBdr>
        </w:div>
        <w:div w:id="2130203568">
          <w:marLeft w:val="547"/>
          <w:marRight w:val="0"/>
          <w:marTop w:val="0"/>
          <w:marBottom w:val="0"/>
          <w:divBdr>
            <w:top w:val="none" w:sz="0" w:space="0" w:color="auto"/>
            <w:left w:val="none" w:sz="0" w:space="0" w:color="auto"/>
            <w:bottom w:val="none" w:sz="0" w:space="0" w:color="auto"/>
            <w:right w:val="none" w:sz="0" w:space="0" w:color="auto"/>
          </w:divBdr>
        </w:div>
      </w:divsChild>
    </w:div>
    <w:div w:id="854616800">
      <w:bodyDiv w:val="1"/>
      <w:marLeft w:val="0"/>
      <w:marRight w:val="0"/>
      <w:marTop w:val="0"/>
      <w:marBottom w:val="0"/>
      <w:divBdr>
        <w:top w:val="none" w:sz="0" w:space="0" w:color="auto"/>
        <w:left w:val="none" w:sz="0" w:space="0" w:color="auto"/>
        <w:bottom w:val="none" w:sz="0" w:space="0" w:color="auto"/>
        <w:right w:val="none" w:sz="0" w:space="0" w:color="auto"/>
      </w:divBdr>
    </w:div>
    <w:div w:id="887911925">
      <w:bodyDiv w:val="1"/>
      <w:marLeft w:val="0"/>
      <w:marRight w:val="0"/>
      <w:marTop w:val="0"/>
      <w:marBottom w:val="0"/>
      <w:divBdr>
        <w:top w:val="none" w:sz="0" w:space="0" w:color="auto"/>
        <w:left w:val="none" w:sz="0" w:space="0" w:color="auto"/>
        <w:bottom w:val="none" w:sz="0" w:space="0" w:color="auto"/>
        <w:right w:val="none" w:sz="0" w:space="0" w:color="auto"/>
      </w:divBdr>
    </w:div>
    <w:div w:id="914969744">
      <w:bodyDiv w:val="1"/>
      <w:marLeft w:val="0"/>
      <w:marRight w:val="0"/>
      <w:marTop w:val="0"/>
      <w:marBottom w:val="0"/>
      <w:divBdr>
        <w:top w:val="none" w:sz="0" w:space="0" w:color="auto"/>
        <w:left w:val="none" w:sz="0" w:space="0" w:color="auto"/>
        <w:bottom w:val="none" w:sz="0" w:space="0" w:color="auto"/>
        <w:right w:val="none" w:sz="0" w:space="0" w:color="auto"/>
      </w:divBdr>
    </w:div>
    <w:div w:id="928739233">
      <w:bodyDiv w:val="1"/>
      <w:marLeft w:val="0"/>
      <w:marRight w:val="0"/>
      <w:marTop w:val="0"/>
      <w:marBottom w:val="0"/>
      <w:divBdr>
        <w:top w:val="none" w:sz="0" w:space="0" w:color="auto"/>
        <w:left w:val="none" w:sz="0" w:space="0" w:color="auto"/>
        <w:bottom w:val="none" w:sz="0" w:space="0" w:color="auto"/>
        <w:right w:val="none" w:sz="0" w:space="0" w:color="auto"/>
      </w:divBdr>
    </w:div>
    <w:div w:id="930118500">
      <w:bodyDiv w:val="1"/>
      <w:marLeft w:val="0"/>
      <w:marRight w:val="0"/>
      <w:marTop w:val="0"/>
      <w:marBottom w:val="0"/>
      <w:divBdr>
        <w:top w:val="none" w:sz="0" w:space="0" w:color="auto"/>
        <w:left w:val="none" w:sz="0" w:space="0" w:color="auto"/>
        <w:bottom w:val="none" w:sz="0" w:space="0" w:color="auto"/>
        <w:right w:val="none" w:sz="0" w:space="0" w:color="auto"/>
      </w:divBdr>
    </w:div>
    <w:div w:id="937760866">
      <w:bodyDiv w:val="1"/>
      <w:marLeft w:val="0"/>
      <w:marRight w:val="0"/>
      <w:marTop w:val="0"/>
      <w:marBottom w:val="0"/>
      <w:divBdr>
        <w:top w:val="none" w:sz="0" w:space="0" w:color="auto"/>
        <w:left w:val="none" w:sz="0" w:space="0" w:color="auto"/>
        <w:bottom w:val="none" w:sz="0" w:space="0" w:color="auto"/>
        <w:right w:val="none" w:sz="0" w:space="0" w:color="auto"/>
      </w:divBdr>
    </w:div>
    <w:div w:id="939146025">
      <w:bodyDiv w:val="1"/>
      <w:marLeft w:val="0"/>
      <w:marRight w:val="0"/>
      <w:marTop w:val="0"/>
      <w:marBottom w:val="0"/>
      <w:divBdr>
        <w:top w:val="none" w:sz="0" w:space="0" w:color="auto"/>
        <w:left w:val="none" w:sz="0" w:space="0" w:color="auto"/>
        <w:bottom w:val="none" w:sz="0" w:space="0" w:color="auto"/>
        <w:right w:val="none" w:sz="0" w:space="0" w:color="auto"/>
      </w:divBdr>
    </w:div>
    <w:div w:id="980695449">
      <w:bodyDiv w:val="1"/>
      <w:marLeft w:val="0"/>
      <w:marRight w:val="0"/>
      <w:marTop w:val="0"/>
      <w:marBottom w:val="0"/>
      <w:divBdr>
        <w:top w:val="none" w:sz="0" w:space="0" w:color="auto"/>
        <w:left w:val="none" w:sz="0" w:space="0" w:color="auto"/>
        <w:bottom w:val="none" w:sz="0" w:space="0" w:color="auto"/>
        <w:right w:val="none" w:sz="0" w:space="0" w:color="auto"/>
      </w:divBdr>
    </w:div>
    <w:div w:id="1024869154">
      <w:bodyDiv w:val="1"/>
      <w:marLeft w:val="0"/>
      <w:marRight w:val="0"/>
      <w:marTop w:val="0"/>
      <w:marBottom w:val="0"/>
      <w:divBdr>
        <w:top w:val="none" w:sz="0" w:space="0" w:color="auto"/>
        <w:left w:val="none" w:sz="0" w:space="0" w:color="auto"/>
        <w:bottom w:val="none" w:sz="0" w:space="0" w:color="auto"/>
        <w:right w:val="none" w:sz="0" w:space="0" w:color="auto"/>
      </w:divBdr>
    </w:div>
    <w:div w:id="1028796543">
      <w:bodyDiv w:val="1"/>
      <w:marLeft w:val="0"/>
      <w:marRight w:val="0"/>
      <w:marTop w:val="0"/>
      <w:marBottom w:val="0"/>
      <w:divBdr>
        <w:top w:val="none" w:sz="0" w:space="0" w:color="auto"/>
        <w:left w:val="none" w:sz="0" w:space="0" w:color="auto"/>
        <w:bottom w:val="none" w:sz="0" w:space="0" w:color="auto"/>
        <w:right w:val="none" w:sz="0" w:space="0" w:color="auto"/>
      </w:divBdr>
    </w:div>
    <w:div w:id="1067335463">
      <w:bodyDiv w:val="1"/>
      <w:marLeft w:val="0"/>
      <w:marRight w:val="0"/>
      <w:marTop w:val="0"/>
      <w:marBottom w:val="0"/>
      <w:divBdr>
        <w:top w:val="none" w:sz="0" w:space="0" w:color="auto"/>
        <w:left w:val="none" w:sz="0" w:space="0" w:color="auto"/>
        <w:bottom w:val="none" w:sz="0" w:space="0" w:color="auto"/>
        <w:right w:val="none" w:sz="0" w:space="0" w:color="auto"/>
      </w:divBdr>
    </w:div>
    <w:div w:id="1091245160">
      <w:bodyDiv w:val="1"/>
      <w:marLeft w:val="0"/>
      <w:marRight w:val="0"/>
      <w:marTop w:val="0"/>
      <w:marBottom w:val="0"/>
      <w:divBdr>
        <w:top w:val="none" w:sz="0" w:space="0" w:color="auto"/>
        <w:left w:val="none" w:sz="0" w:space="0" w:color="auto"/>
        <w:bottom w:val="none" w:sz="0" w:space="0" w:color="auto"/>
        <w:right w:val="none" w:sz="0" w:space="0" w:color="auto"/>
      </w:divBdr>
    </w:div>
    <w:div w:id="1137606094">
      <w:bodyDiv w:val="1"/>
      <w:marLeft w:val="0"/>
      <w:marRight w:val="0"/>
      <w:marTop w:val="0"/>
      <w:marBottom w:val="0"/>
      <w:divBdr>
        <w:top w:val="none" w:sz="0" w:space="0" w:color="auto"/>
        <w:left w:val="none" w:sz="0" w:space="0" w:color="auto"/>
        <w:bottom w:val="none" w:sz="0" w:space="0" w:color="auto"/>
        <w:right w:val="none" w:sz="0" w:space="0" w:color="auto"/>
      </w:divBdr>
    </w:div>
    <w:div w:id="1196888218">
      <w:bodyDiv w:val="1"/>
      <w:marLeft w:val="0"/>
      <w:marRight w:val="0"/>
      <w:marTop w:val="0"/>
      <w:marBottom w:val="0"/>
      <w:divBdr>
        <w:top w:val="none" w:sz="0" w:space="0" w:color="auto"/>
        <w:left w:val="none" w:sz="0" w:space="0" w:color="auto"/>
        <w:bottom w:val="none" w:sz="0" w:space="0" w:color="auto"/>
        <w:right w:val="none" w:sz="0" w:space="0" w:color="auto"/>
      </w:divBdr>
    </w:div>
    <w:div w:id="1197624627">
      <w:bodyDiv w:val="1"/>
      <w:marLeft w:val="0"/>
      <w:marRight w:val="0"/>
      <w:marTop w:val="0"/>
      <w:marBottom w:val="0"/>
      <w:divBdr>
        <w:top w:val="none" w:sz="0" w:space="0" w:color="auto"/>
        <w:left w:val="none" w:sz="0" w:space="0" w:color="auto"/>
        <w:bottom w:val="none" w:sz="0" w:space="0" w:color="auto"/>
        <w:right w:val="none" w:sz="0" w:space="0" w:color="auto"/>
      </w:divBdr>
    </w:div>
    <w:div w:id="1203403144">
      <w:bodyDiv w:val="1"/>
      <w:marLeft w:val="0"/>
      <w:marRight w:val="0"/>
      <w:marTop w:val="0"/>
      <w:marBottom w:val="0"/>
      <w:divBdr>
        <w:top w:val="none" w:sz="0" w:space="0" w:color="auto"/>
        <w:left w:val="none" w:sz="0" w:space="0" w:color="auto"/>
        <w:bottom w:val="none" w:sz="0" w:space="0" w:color="auto"/>
        <w:right w:val="none" w:sz="0" w:space="0" w:color="auto"/>
      </w:divBdr>
    </w:div>
    <w:div w:id="1296374428">
      <w:bodyDiv w:val="1"/>
      <w:marLeft w:val="0"/>
      <w:marRight w:val="0"/>
      <w:marTop w:val="0"/>
      <w:marBottom w:val="0"/>
      <w:divBdr>
        <w:top w:val="none" w:sz="0" w:space="0" w:color="auto"/>
        <w:left w:val="none" w:sz="0" w:space="0" w:color="auto"/>
        <w:bottom w:val="none" w:sz="0" w:space="0" w:color="auto"/>
        <w:right w:val="none" w:sz="0" w:space="0" w:color="auto"/>
      </w:divBdr>
    </w:div>
    <w:div w:id="1301305774">
      <w:bodyDiv w:val="1"/>
      <w:marLeft w:val="0"/>
      <w:marRight w:val="0"/>
      <w:marTop w:val="0"/>
      <w:marBottom w:val="0"/>
      <w:divBdr>
        <w:top w:val="none" w:sz="0" w:space="0" w:color="auto"/>
        <w:left w:val="none" w:sz="0" w:space="0" w:color="auto"/>
        <w:bottom w:val="none" w:sz="0" w:space="0" w:color="auto"/>
        <w:right w:val="none" w:sz="0" w:space="0" w:color="auto"/>
      </w:divBdr>
    </w:div>
    <w:div w:id="1342203628">
      <w:bodyDiv w:val="1"/>
      <w:marLeft w:val="0"/>
      <w:marRight w:val="0"/>
      <w:marTop w:val="0"/>
      <w:marBottom w:val="0"/>
      <w:divBdr>
        <w:top w:val="none" w:sz="0" w:space="0" w:color="auto"/>
        <w:left w:val="none" w:sz="0" w:space="0" w:color="auto"/>
        <w:bottom w:val="none" w:sz="0" w:space="0" w:color="auto"/>
        <w:right w:val="none" w:sz="0" w:space="0" w:color="auto"/>
      </w:divBdr>
      <w:divsChild>
        <w:div w:id="1363673781">
          <w:marLeft w:val="547"/>
          <w:marRight w:val="0"/>
          <w:marTop w:val="0"/>
          <w:marBottom w:val="0"/>
          <w:divBdr>
            <w:top w:val="none" w:sz="0" w:space="0" w:color="auto"/>
            <w:left w:val="none" w:sz="0" w:space="0" w:color="auto"/>
            <w:bottom w:val="none" w:sz="0" w:space="0" w:color="auto"/>
            <w:right w:val="none" w:sz="0" w:space="0" w:color="auto"/>
          </w:divBdr>
        </w:div>
      </w:divsChild>
    </w:div>
    <w:div w:id="1343774074">
      <w:bodyDiv w:val="1"/>
      <w:marLeft w:val="0"/>
      <w:marRight w:val="0"/>
      <w:marTop w:val="0"/>
      <w:marBottom w:val="0"/>
      <w:divBdr>
        <w:top w:val="none" w:sz="0" w:space="0" w:color="auto"/>
        <w:left w:val="none" w:sz="0" w:space="0" w:color="auto"/>
        <w:bottom w:val="none" w:sz="0" w:space="0" w:color="auto"/>
        <w:right w:val="none" w:sz="0" w:space="0" w:color="auto"/>
      </w:divBdr>
    </w:div>
    <w:div w:id="1384908629">
      <w:bodyDiv w:val="1"/>
      <w:marLeft w:val="0"/>
      <w:marRight w:val="0"/>
      <w:marTop w:val="0"/>
      <w:marBottom w:val="0"/>
      <w:divBdr>
        <w:top w:val="none" w:sz="0" w:space="0" w:color="auto"/>
        <w:left w:val="none" w:sz="0" w:space="0" w:color="auto"/>
        <w:bottom w:val="none" w:sz="0" w:space="0" w:color="auto"/>
        <w:right w:val="none" w:sz="0" w:space="0" w:color="auto"/>
      </w:divBdr>
    </w:div>
    <w:div w:id="1417046518">
      <w:bodyDiv w:val="1"/>
      <w:marLeft w:val="0"/>
      <w:marRight w:val="0"/>
      <w:marTop w:val="0"/>
      <w:marBottom w:val="0"/>
      <w:divBdr>
        <w:top w:val="none" w:sz="0" w:space="0" w:color="auto"/>
        <w:left w:val="none" w:sz="0" w:space="0" w:color="auto"/>
        <w:bottom w:val="none" w:sz="0" w:space="0" w:color="auto"/>
        <w:right w:val="none" w:sz="0" w:space="0" w:color="auto"/>
      </w:divBdr>
    </w:div>
    <w:div w:id="1423726032">
      <w:bodyDiv w:val="1"/>
      <w:marLeft w:val="0"/>
      <w:marRight w:val="0"/>
      <w:marTop w:val="0"/>
      <w:marBottom w:val="0"/>
      <w:divBdr>
        <w:top w:val="none" w:sz="0" w:space="0" w:color="auto"/>
        <w:left w:val="none" w:sz="0" w:space="0" w:color="auto"/>
        <w:bottom w:val="none" w:sz="0" w:space="0" w:color="auto"/>
        <w:right w:val="none" w:sz="0" w:space="0" w:color="auto"/>
      </w:divBdr>
    </w:div>
    <w:div w:id="1428186386">
      <w:bodyDiv w:val="1"/>
      <w:marLeft w:val="0"/>
      <w:marRight w:val="0"/>
      <w:marTop w:val="0"/>
      <w:marBottom w:val="0"/>
      <w:divBdr>
        <w:top w:val="none" w:sz="0" w:space="0" w:color="auto"/>
        <w:left w:val="none" w:sz="0" w:space="0" w:color="auto"/>
        <w:bottom w:val="none" w:sz="0" w:space="0" w:color="auto"/>
        <w:right w:val="none" w:sz="0" w:space="0" w:color="auto"/>
      </w:divBdr>
    </w:div>
    <w:div w:id="1488787933">
      <w:bodyDiv w:val="1"/>
      <w:marLeft w:val="0"/>
      <w:marRight w:val="0"/>
      <w:marTop w:val="0"/>
      <w:marBottom w:val="0"/>
      <w:divBdr>
        <w:top w:val="none" w:sz="0" w:space="0" w:color="auto"/>
        <w:left w:val="none" w:sz="0" w:space="0" w:color="auto"/>
        <w:bottom w:val="none" w:sz="0" w:space="0" w:color="auto"/>
        <w:right w:val="none" w:sz="0" w:space="0" w:color="auto"/>
      </w:divBdr>
    </w:div>
    <w:div w:id="1498306914">
      <w:bodyDiv w:val="1"/>
      <w:marLeft w:val="0"/>
      <w:marRight w:val="0"/>
      <w:marTop w:val="0"/>
      <w:marBottom w:val="0"/>
      <w:divBdr>
        <w:top w:val="none" w:sz="0" w:space="0" w:color="auto"/>
        <w:left w:val="none" w:sz="0" w:space="0" w:color="auto"/>
        <w:bottom w:val="none" w:sz="0" w:space="0" w:color="auto"/>
        <w:right w:val="none" w:sz="0" w:space="0" w:color="auto"/>
      </w:divBdr>
    </w:div>
    <w:div w:id="1531718605">
      <w:bodyDiv w:val="1"/>
      <w:marLeft w:val="0"/>
      <w:marRight w:val="0"/>
      <w:marTop w:val="0"/>
      <w:marBottom w:val="0"/>
      <w:divBdr>
        <w:top w:val="none" w:sz="0" w:space="0" w:color="auto"/>
        <w:left w:val="none" w:sz="0" w:space="0" w:color="auto"/>
        <w:bottom w:val="none" w:sz="0" w:space="0" w:color="auto"/>
        <w:right w:val="none" w:sz="0" w:space="0" w:color="auto"/>
      </w:divBdr>
    </w:div>
    <w:div w:id="1608081687">
      <w:bodyDiv w:val="1"/>
      <w:marLeft w:val="0"/>
      <w:marRight w:val="0"/>
      <w:marTop w:val="0"/>
      <w:marBottom w:val="0"/>
      <w:divBdr>
        <w:top w:val="none" w:sz="0" w:space="0" w:color="auto"/>
        <w:left w:val="none" w:sz="0" w:space="0" w:color="auto"/>
        <w:bottom w:val="none" w:sz="0" w:space="0" w:color="auto"/>
        <w:right w:val="none" w:sz="0" w:space="0" w:color="auto"/>
      </w:divBdr>
    </w:div>
    <w:div w:id="1696731418">
      <w:bodyDiv w:val="1"/>
      <w:marLeft w:val="0"/>
      <w:marRight w:val="0"/>
      <w:marTop w:val="0"/>
      <w:marBottom w:val="0"/>
      <w:divBdr>
        <w:top w:val="none" w:sz="0" w:space="0" w:color="auto"/>
        <w:left w:val="none" w:sz="0" w:space="0" w:color="auto"/>
        <w:bottom w:val="none" w:sz="0" w:space="0" w:color="auto"/>
        <w:right w:val="none" w:sz="0" w:space="0" w:color="auto"/>
      </w:divBdr>
    </w:div>
    <w:div w:id="1710301048">
      <w:bodyDiv w:val="1"/>
      <w:marLeft w:val="0"/>
      <w:marRight w:val="0"/>
      <w:marTop w:val="0"/>
      <w:marBottom w:val="0"/>
      <w:divBdr>
        <w:top w:val="none" w:sz="0" w:space="0" w:color="auto"/>
        <w:left w:val="none" w:sz="0" w:space="0" w:color="auto"/>
        <w:bottom w:val="none" w:sz="0" w:space="0" w:color="auto"/>
        <w:right w:val="none" w:sz="0" w:space="0" w:color="auto"/>
      </w:divBdr>
    </w:div>
    <w:div w:id="1767116328">
      <w:bodyDiv w:val="1"/>
      <w:marLeft w:val="0"/>
      <w:marRight w:val="0"/>
      <w:marTop w:val="0"/>
      <w:marBottom w:val="0"/>
      <w:divBdr>
        <w:top w:val="none" w:sz="0" w:space="0" w:color="auto"/>
        <w:left w:val="none" w:sz="0" w:space="0" w:color="auto"/>
        <w:bottom w:val="none" w:sz="0" w:space="0" w:color="auto"/>
        <w:right w:val="none" w:sz="0" w:space="0" w:color="auto"/>
      </w:divBdr>
    </w:div>
    <w:div w:id="1767385560">
      <w:bodyDiv w:val="1"/>
      <w:marLeft w:val="0"/>
      <w:marRight w:val="0"/>
      <w:marTop w:val="0"/>
      <w:marBottom w:val="0"/>
      <w:divBdr>
        <w:top w:val="none" w:sz="0" w:space="0" w:color="auto"/>
        <w:left w:val="none" w:sz="0" w:space="0" w:color="auto"/>
        <w:bottom w:val="none" w:sz="0" w:space="0" w:color="auto"/>
        <w:right w:val="none" w:sz="0" w:space="0" w:color="auto"/>
      </w:divBdr>
    </w:div>
    <w:div w:id="1805461156">
      <w:bodyDiv w:val="1"/>
      <w:marLeft w:val="0"/>
      <w:marRight w:val="0"/>
      <w:marTop w:val="0"/>
      <w:marBottom w:val="0"/>
      <w:divBdr>
        <w:top w:val="none" w:sz="0" w:space="0" w:color="auto"/>
        <w:left w:val="none" w:sz="0" w:space="0" w:color="auto"/>
        <w:bottom w:val="none" w:sz="0" w:space="0" w:color="auto"/>
        <w:right w:val="none" w:sz="0" w:space="0" w:color="auto"/>
      </w:divBdr>
    </w:div>
    <w:div w:id="1811746994">
      <w:bodyDiv w:val="1"/>
      <w:marLeft w:val="0"/>
      <w:marRight w:val="0"/>
      <w:marTop w:val="0"/>
      <w:marBottom w:val="0"/>
      <w:divBdr>
        <w:top w:val="none" w:sz="0" w:space="0" w:color="auto"/>
        <w:left w:val="none" w:sz="0" w:space="0" w:color="auto"/>
        <w:bottom w:val="none" w:sz="0" w:space="0" w:color="auto"/>
        <w:right w:val="none" w:sz="0" w:space="0" w:color="auto"/>
      </w:divBdr>
    </w:div>
    <w:div w:id="1815444896">
      <w:bodyDiv w:val="1"/>
      <w:marLeft w:val="0"/>
      <w:marRight w:val="0"/>
      <w:marTop w:val="0"/>
      <w:marBottom w:val="0"/>
      <w:divBdr>
        <w:top w:val="none" w:sz="0" w:space="0" w:color="auto"/>
        <w:left w:val="none" w:sz="0" w:space="0" w:color="auto"/>
        <w:bottom w:val="none" w:sz="0" w:space="0" w:color="auto"/>
        <w:right w:val="none" w:sz="0" w:space="0" w:color="auto"/>
      </w:divBdr>
    </w:div>
    <w:div w:id="1837571309">
      <w:bodyDiv w:val="1"/>
      <w:marLeft w:val="0"/>
      <w:marRight w:val="0"/>
      <w:marTop w:val="0"/>
      <w:marBottom w:val="0"/>
      <w:divBdr>
        <w:top w:val="none" w:sz="0" w:space="0" w:color="auto"/>
        <w:left w:val="none" w:sz="0" w:space="0" w:color="auto"/>
        <w:bottom w:val="none" w:sz="0" w:space="0" w:color="auto"/>
        <w:right w:val="none" w:sz="0" w:space="0" w:color="auto"/>
      </w:divBdr>
      <w:divsChild>
        <w:div w:id="995912187">
          <w:marLeft w:val="547"/>
          <w:marRight w:val="0"/>
          <w:marTop w:val="0"/>
          <w:marBottom w:val="0"/>
          <w:divBdr>
            <w:top w:val="none" w:sz="0" w:space="0" w:color="auto"/>
            <w:left w:val="none" w:sz="0" w:space="0" w:color="auto"/>
            <w:bottom w:val="none" w:sz="0" w:space="0" w:color="auto"/>
            <w:right w:val="none" w:sz="0" w:space="0" w:color="auto"/>
          </w:divBdr>
        </w:div>
        <w:div w:id="1292907303">
          <w:marLeft w:val="547"/>
          <w:marRight w:val="0"/>
          <w:marTop w:val="0"/>
          <w:marBottom w:val="0"/>
          <w:divBdr>
            <w:top w:val="none" w:sz="0" w:space="0" w:color="auto"/>
            <w:left w:val="none" w:sz="0" w:space="0" w:color="auto"/>
            <w:bottom w:val="none" w:sz="0" w:space="0" w:color="auto"/>
            <w:right w:val="none" w:sz="0" w:space="0" w:color="auto"/>
          </w:divBdr>
        </w:div>
      </w:divsChild>
    </w:div>
    <w:div w:id="1865897507">
      <w:bodyDiv w:val="1"/>
      <w:marLeft w:val="0"/>
      <w:marRight w:val="0"/>
      <w:marTop w:val="0"/>
      <w:marBottom w:val="0"/>
      <w:divBdr>
        <w:top w:val="none" w:sz="0" w:space="0" w:color="auto"/>
        <w:left w:val="none" w:sz="0" w:space="0" w:color="auto"/>
        <w:bottom w:val="none" w:sz="0" w:space="0" w:color="auto"/>
        <w:right w:val="none" w:sz="0" w:space="0" w:color="auto"/>
      </w:divBdr>
    </w:div>
    <w:div w:id="1868366270">
      <w:bodyDiv w:val="1"/>
      <w:marLeft w:val="0"/>
      <w:marRight w:val="0"/>
      <w:marTop w:val="0"/>
      <w:marBottom w:val="0"/>
      <w:divBdr>
        <w:top w:val="none" w:sz="0" w:space="0" w:color="auto"/>
        <w:left w:val="none" w:sz="0" w:space="0" w:color="auto"/>
        <w:bottom w:val="none" w:sz="0" w:space="0" w:color="auto"/>
        <w:right w:val="none" w:sz="0" w:space="0" w:color="auto"/>
      </w:divBdr>
    </w:div>
    <w:div w:id="1919443298">
      <w:bodyDiv w:val="1"/>
      <w:marLeft w:val="0"/>
      <w:marRight w:val="0"/>
      <w:marTop w:val="0"/>
      <w:marBottom w:val="0"/>
      <w:divBdr>
        <w:top w:val="none" w:sz="0" w:space="0" w:color="auto"/>
        <w:left w:val="none" w:sz="0" w:space="0" w:color="auto"/>
        <w:bottom w:val="none" w:sz="0" w:space="0" w:color="auto"/>
        <w:right w:val="none" w:sz="0" w:space="0" w:color="auto"/>
      </w:divBdr>
    </w:div>
    <w:div w:id="1929731195">
      <w:bodyDiv w:val="1"/>
      <w:marLeft w:val="0"/>
      <w:marRight w:val="0"/>
      <w:marTop w:val="0"/>
      <w:marBottom w:val="0"/>
      <w:divBdr>
        <w:top w:val="none" w:sz="0" w:space="0" w:color="auto"/>
        <w:left w:val="none" w:sz="0" w:space="0" w:color="auto"/>
        <w:bottom w:val="none" w:sz="0" w:space="0" w:color="auto"/>
        <w:right w:val="none" w:sz="0" w:space="0" w:color="auto"/>
      </w:divBdr>
    </w:div>
    <w:div w:id="1941329093">
      <w:bodyDiv w:val="1"/>
      <w:marLeft w:val="0"/>
      <w:marRight w:val="0"/>
      <w:marTop w:val="0"/>
      <w:marBottom w:val="0"/>
      <w:divBdr>
        <w:top w:val="none" w:sz="0" w:space="0" w:color="auto"/>
        <w:left w:val="none" w:sz="0" w:space="0" w:color="auto"/>
        <w:bottom w:val="none" w:sz="0" w:space="0" w:color="auto"/>
        <w:right w:val="none" w:sz="0" w:space="0" w:color="auto"/>
      </w:divBdr>
    </w:div>
    <w:div w:id="1942638807">
      <w:bodyDiv w:val="1"/>
      <w:marLeft w:val="0"/>
      <w:marRight w:val="0"/>
      <w:marTop w:val="0"/>
      <w:marBottom w:val="0"/>
      <w:divBdr>
        <w:top w:val="none" w:sz="0" w:space="0" w:color="auto"/>
        <w:left w:val="none" w:sz="0" w:space="0" w:color="auto"/>
        <w:bottom w:val="none" w:sz="0" w:space="0" w:color="auto"/>
        <w:right w:val="none" w:sz="0" w:space="0" w:color="auto"/>
      </w:divBdr>
    </w:div>
    <w:div w:id="1962761048">
      <w:bodyDiv w:val="1"/>
      <w:marLeft w:val="0"/>
      <w:marRight w:val="0"/>
      <w:marTop w:val="0"/>
      <w:marBottom w:val="0"/>
      <w:divBdr>
        <w:top w:val="none" w:sz="0" w:space="0" w:color="auto"/>
        <w:left w:val="none" w:sz="0" w:space="0" w:color="auto"/>
        <w:bottom w:val="none" w:sz="0" w:space="0" w:color="auto"/>
        <w:right w:val="none" w:sz="0" w:space="0" w:color="auto"/>
      </w:divBdr>
    </w:div>
    <w:div w:id="1978991255">
      <w:bodyDiv w:val="1"/>
      <w:marLeft w:val="0"/>
      <w:marRight w:val="0"/>
      <w:marTop w:val="0"/>
      <w:marBottom w:val="0"/>
      <w:divBdr>
        <w:top w:val="none" w:sz="0" w:space="0" w:color="auto"/>
        <w:left w:val="none" w:sz="0" w:space="0" w:color="auto"/>
        <w:bottom w:val="none" w:sz="0" w:space="0" w:color="auto"/>
        <w:right w:val="none" w:sz="0" w:space="0" w:color="auto"/>
      </w:divBdr>
    </w:div>
    <w:div w:id="1998879369">
      <w:bodyDiv w:val="1"/>
      <w:marLeft w:val="0"/>
      <w:marRight w:val="0"/>
      <w:marTop w:val="0"/>
      <w:marBottom w:val="0"/>
      <w:divBdr>
        <w:top w:val="none" w:sz="0" w:space="0" w:color="auto"/>
        <w:left w:val="none" w:sz="0" w:space="0" w:color="auto"/>
        <w:bottom w:val="none" w:sz="0" w:space="0" w:color="auto"/>
        <w:right w:val="none" w:sz="0" w:space="0" w:color="auto"/>
      </w:divBdr>
      <w:divsChild>
        <w:div w:id="673260179">
          <w:marLeft w:val="0"/>
          <w:marRight w:val="0"/>
          <w:marTop w:val="0"/>
          <w:marBottom w:val="0"/>
          <w:divBdr>
            <w:top w:val="none" w:sz="0" w:space="0" w:color="auto"/>
            <w:left w:val="none" w:sz="0" w:space="0" w:color="auto"/>
            <w:bottom w:val="none" w:sz="0" w:space="0" w:color="auto"/>
            <w:right w:val="none" w:sz="0" w:space="0" w:color="auto"/>
          </w:divBdr>
          <w:divsChild>
            <w:div w:id="1225338652">
              <w:marLeft w:val="0"/>
              <w:marRight w:val="0"/>
              <w:marTop w:val="0"/>
              <w:marBottom w:val="0"/>
              <w:divBdr>
                <w:top w:val="none" w:sz="0" w:space="0" w:color="auto"/>
                <w:left w:val="none" w:sz="0" w:space="0" w:color="auto"/>
                <w:bottom w:val="none" w:sz="0" w:space="0" w:color="auto"/>
                <w:right w:val="none" w:sz="0" w:space="0" w:color="auto"/>
              </w:divBdr>
            </w:div>
            <w:div w:id="1308164501">
              <w:marLeft w:val="0"/>
              <w:marRight w:val="0"/>
              <w:marTop w:val="0"/>
              <w:marBottom w:val="0"/>
              <w:divBdr>
                <w:top w:val="none" w:sz="0" w:space="0" w:color="auto"/>
                <w:left w:val="none" w:sz="0" w:space="0" w:color="auto"/>
                <w:bottom w:val="none" w:sz="0" w:space="0" w:color="auto"/>
                <w:right w:val="none" w:sz="0" w:space="0" w:color="auto"/>
              </w:divBdr>
            </w:div>
            <w:div w:id="13373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2819">
      <w:bodyDiv w:val="1"/>
      <w:marLeft w:val="0"/>
      <w:marRight w:val="0"/>
      <w:marTop w:val="0"/>
      <w:marBottom w:val="0"/>
      <w:divBdr>
        <w:top w:val="none" w:sz="0" w:space="0" w:color="auto"/>
        <w:left w:val="none" w:sz="0" w:space="0" w:color="auto"/>
        <w:bottom w:val="none" w:sz="0" w:space="0" w:color="auto"/>
        <w:right w:val="none" w:sz="0" w:space="0" w:color="auto"/>
      </w:divBdr>
    </w:div>
    <w:div w:id="2101371852">
      <w:bodyDiv w:val="1"/>
      <w:marLeft w:val="0"/>
      <w:marRight w:val="0"/>
      <w:marTop w:val="0"/>
      <w:marBottom w:val="0"/>
      <w:divBdr>
        <w:top w:val="none" w:sz="0" w:space="0" w:color="auto"/>
        <w:left w:val="none" w:sz="0" w:space="0" w:color="auto"/>
        <w:bottom w:val="none" w:sz="0" w:space="0" w:color="auto"/>
        <w:right w:val="none" w:sz="0" w:space="0" w:color="auto"/>
      </w:divBdr>
    </w:div>
    <w:div w:id="212357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fontTable" Target="fontTable.xml"/><Relationship Id="rId21" Type="http://schemas.openxmlformats.org/officeDocument/2006/relationships/chart" Target="charts/chart5.xml"/><Relationship Id="rId42" Type="http://schemas.openxmlformats.org/officeDocument/2006/relationships/diagramLayout" Target="diagrams/layout1.xml"/><Relationship Id="rId47" Type="http://schemas.openxmlformats.org/officeDocument/2006/relationships/header" Target="header7.xml"/><Relationship Id="rId63" Type="http://schemas.openxmlformats.org/officeDocument/2006/relationships/diagramColors" Target="diagrams/colors4.xml"/><Relationship Id="rId68" Type="http://schemas.openxmlformats.org/officeDocument/2006/relationships/diagramColors" Target="diagrams/colors5.xml"/><Relationship Id="rId84" Type="http://schemas.openxmlformats.org/officeDocument/2006/relationships/diagramData" Target="diagrams/data8.xml"/><Relationship Id="rId89" Type="http://schemas.openxmlformats.org/officeDocument/2006/relationships/header" Target="header14.xml"/><Relationship Id="rId112" Type="http://schemas.microsoft.com/office/2007/relationships/diagramDrawing" Target="diagrams/drawing12.xml"/><Relationship Id="rId16" Type="http://schemas.openxmlformats.org/officeDocument/2006/relationships/image" Target="media/image2.png"/><Relationship Id="rId107" Type="http://schemas.openxmlformats.org/officeDocument/2006/relationships/header" Target="header17.xml"/><Relationship Id="rId11" Type="http://schemas.openxmlformats.org/officeDocument/2006/relationships/header" Target="header4.xml"/><Relationship Id="rId24" Type="http://schemas.openxmlformats.org/officeDocument/2006/relationships/chart" Target="charts/chart8.xml"/><Relationship Id="rId32" Type="http://schemas.openxmlformats.org/officeDocument/2006/relationships/image" Target="media/image6.png"/><Relationship Id="rId37" Type="http://schemas.openxmlformats.org/officeDocument/2006/relationships/chart" Target="charts/chart15.xml"/><Relationship Id="rId40" Type="http://schemas.openxmlformats.org/officeDocument/2006/relationships/chart" Target="charts/chart18.xml"/><Relationship Id="rId45" Type="http://schemas.microsoft.com/office/2007/relationships/diagramDrawing" Target="diagrams/drawing1.xml"/><Relationship Id="rId53" Type="http://schemas.openxmlformats.org/officeDocument/2006/relationships/header" Target="header8.xml"/><Relationship Id="rId58" Type="http://schemas.microsoft.com/office/2007/relationships/diagramDrawing" Target="diagrams/drawing3.xml"/><Relationship Id="rId66" Type="http://schemas.openxmlformats.org/officeDocument/2006/relationships/diagramLayout" Target="diagrams/layout5.xml"/><Relationship Id="rId74" Type="http://schemas.openxmlformats.org/officeDocument/2006/relationships/diagramColors" Target="diagrams/colors6.xml"/><Relationship Id="rId79" Type="http://schemas.openxmlformats.org/officeDocument/2006/relationships/diagramLayout" Target="diagrams/layout7.xml"/><Relationship Id="rId87" Type="http://schemas.openxmlformats.org/officeDocument/2006/relationships/diagramColors" Target="diagrams/colors8.xml"/><Relationship Id="rId102" Type="http://schemas.openxmlformats.org/officeDocument/2006/relationships/diagramData" Target="diagrams/data11.xml"/><Relationship Id="rId110" Type="http://schemas.openxmlformats.org/officeDocument/2006/relationships/diagramQuickStyle" Target="diagrams/quickStyle12.xml"/><Relationship Id="rId115" Type="http://schemas.openxmlformats.org/officeDocument/2006/relationships/header" Target="header20.xml"/><Relationship Id="rId5" Type="http://schemas.openxmlformats.org/officeDocument/2006/relationships/webSettings" Target="webSettings.xml"/><Relationship Id="rId61" Type="http://schemas.openxmlformats.org/officeDocument/2006/relationships/diagramLayout" Target="diagrams/layout4.xml"/><Relationship Id="rId82" Type="http://schemas.microsoft.com/office/2007/relationships/diagramDrawing" Target="diagrams/drawing7.xml"/><Relationship Id="rId90" Type="http://schemas.openxmlformats.org/officeDocument/2006/relationships/diagramData" Target="diagrams/data9.xml"/><Relationship Id="rId95" Type="http://schemas.openxmlformats.org/officeDocument/2006/relationships/header" Target="header15.xml"/><Relationship Id="rId19" Type="http://schemas.openxmlformats.org/officeDocument/2006/relationships/chart" Target="charts/chart3.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4.png"/><Relationship Id="rId35" Type="http://schemas.openxmlformats.org/officeDocument/2006/relationships/chart" Target="charts/chart13.xml"/><Relationship Id="rId43" Type="http://schemas.openxmlformats.org/officeDocument/2006/relationships/diagramQuickStyle" Target="diagrams/quickStyle1.xml"/><Relationship Id="rId48" Type="http://schemas.openxmlformats.org/officeDocument/2006/relationships/diagramData" Target="diagrams/data2.xml"/><Relationship Id="rId56" Type="http://schemas.openxmlformats.org/officeDocument/2006/relationships/diagramQuickStyle" Target="diagrams/quickStyle3.xml"/><Relationship Id="rId64" Type="http://schemas.microsoft.com/office/2007/relationships/diagramDrawing" Target="diagrams/drawing4.xml"/><Relationship Id="rId69" Type="http://schemas.microsoft.com/office/2007/relationships/diagramDrawing" Target="diagrams/drawing5.xml"/><Relationship Id="rId77" Type="http://schemas.openxmlformats.org/officeDocument/2006/relationships/header" Target="header12.xml"/><Relationship Id="rId100" Type="http://schemas.microsoft.com/office/2007/relationships/diagramDrawing" Target="diagrams/drawing10.xml"/><Relationship Id="rId105" Type="http://schemas.openxmlformats.org/officeDocument/2006/relationships/diagramColors" Target="diagrams/colors11.xml"/><Relationship Id="rId113" Type="http://schemas.openxmlformats.org/officeDocument/2006/relationships/header" Target="header18.xml"/><Relationship Id="rId11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diagramColors" Target="diagrams/colors2.xml"/><Relationship Id="rId72" Type="http://schemas.openxmlformats.org/officeDocument/2006/relationships/diagramLayout" Target="diagrams/layout6.xml"/><Relationship Id="rId80" Type="http://schemas.openxmlformats.org/officeDocument/2006/relationships/diagramQuickStyle" Target="diagrams/quickStyle7.xml"/><Relationship Id="rId85" Type="http://schemas.openxmlformats.org/officeDocument/2006/relationships/diagramLayout" Target="diagrams/layout8.xml"/><Relationship Id="rId93" Type="http://schemas.openxmlformats.org/officeDocument/2006/relationships/diagramColors" Target="diagrams/colors9.xml"/><Relationship Id="rId98" Type="http://schemas.openxmlformats.org/officeDocument/2006/relationships/diagramQuickStyle" Target="diagrams/quickStyle10.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7.png"/><Relationship Id="rId38" Type="http://schemas.openxmlformats.org/officeDocument/2006/relationships/chart" Target="charts/chart16.xml"/><Relationship Id="rId46" Type="http://schemas.openxmlformats.org/officeDocument/2006/relationships/chart" Target="charts/chart19.xml"/><Relationship Id="rId59" Type="http://schemas.openxmlformats.org/officeDocument/2006/relationships/header" Target="header9.xml"/><Relationship Id="rId67" Type="http://schemas.openxmlformats.org/officeDocument/2006/relationships/diagramQuickStyle" Target="diagrams/quickStyle5.xml"/><Relationship Id="rId103" Type="http://schemas.openxmlformats.org/officeDocument/2006/relationships/diagramLayout" Target="diagrams/layout11.xml"/><Relationship Id="rId108" Type="http://schemas.openxmlformats.org/officeDocument/2006/relationships/diagramData" Target="diagrams/data12.xml"/><Relationship Id="rId116" Type="http://schemas.openxmlformats.org/officeDocument/2006/relationships/header" Target="header21.xml"/><Relationship Id="rId20" Type="http://schemas.openxmlformats.org/officeDocument/2006/relationships/chart" Target="charts/chart4.xml"/><Relationship Id="rId41" Type="http://schemas.openxmlformats.org/officeDocument/2006/relationships/diagramData" Target="diagrams/data1.xml"/><Relationship Id="rId54" Type="http://schemas.openxmlformats.org/officeDocument/2006/relationships/diagramData" Target="diagrams/data3.xml"/><Relationship Id="rId62" Type="http://schemas.openxmlformats.org/officeDocument/2006/relationships/diagramQuickStyle" Target="diagrams/quickStyle4.xml"/><Relationship Id="rId70" Type="http://schemas.openxmlformats.org/officeDocument/2006/relationships/header" Target="header10.xml"/><Relationship Id="rId75" Type="http://schemas.microsoft.com/office/2007/relationships/diagramDrawing" Target="diagrams/drawing6.xml"/><Relationship Id="rId83" Type="http://schemas.openxmlformats.org/officeDocument/2006/relationships/header" Target="header13.xml"/><Relationship Id="rId88" Type="http://schemas.microsoft.com/office/2007/relationships/diagramDrawing" Target="diagrams/drawing8.xml"/><Relationship Id="rId91" Type="http://schemas.openxmlformats.org/officeDocument/2006/relationships/diagramLayout" Target="diagrams/layout9.xml"/><Relationship Id="rId96" Type="http://schemas.openxmlformats.org/officeDocument/2006/relationships/diagramData" Target="diagrams/data10.xml"/><Relationship Id="rId111" Type="http://schemas.openxmlformats.org/officeDocument/2006/relationships/diagramColors" Target="diagrams/colors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4.xml"/><Relationship Id="rId49" Type="http://schemas.openxmlformats.org/officeDocument/2006/relationships/diagramLayout" Target="diagrams/layout2.xml"/><Relationship Id="rId57" Type="http://schemas.openxmlformats.org/officeDocument/2006/relationships/diagramColors" Target="diagrams/colors3.xml"/><Relationship Id="rId106" Type="http://schemas.microsoft.com/office/2007/relationships/diagramDrawing" Target="diagrams/drawing11.xml"/><Relationship Id="rId114" Type="http://schemas.openxmlformats.org/officeDocument/2006/relationships/header" Target="header19.xml"/><Relationship Id="rId10" Type="http://schemas.openxmlformats.org/officeDocument/2006/relationships/header" Target="header3.xml"/><Relationship Id="rId31" Type="http://schemas.openxmlformats.org/officeDocument/2006/relationships/image" Target="media/image5.png"/><Relationship Id="rId44" Type="http://schemas.openxmlformats.org/officeDocument/2006/relationships/diagramColors" Target="diagrams/colors1.xml"/><Relationship Id="rId52" Type="http://schemas.microsoft.com/office/2007/relationships/diagramDrawing" Target="diagrams/drawing2.xml"/><Relationship Id="rId60" Type="http://schemas.openxmlformats.org/officeDocument/2006/relationships/diagramData" Target="diagrams/data4.xml"/><Relationship Id="rId65" Type="http://schemas.openxmlformats.org/officeDocument/2006/relationships/diagramData" Target="diagrams/data5.xml"/><Relationship Id="rId73" Type="http://schemas.openxmlformats.org/officeDocument/2006/relationships/diagramQuickStyle" Target="diagrams/quickStyle6.xml"/><Relationship Id="rId78" Type="http://schemas.openxmlformats.org/officeDocument/2006/relationships/diagramData" Target="diagrams/data7.xml"/><Relationship Id="rId81" Type="http://schemas.openxmlformats.org/officeDocument/2006/relationships/diagramColors" Target="diagrams/colors7.xml"/><Relationship Id="rId86" Type="http://schemas.openxmlformats.org/officeDocument/2006/relationships/diagramQuickStyle" Target="diagrams/quickStyle8.xml"/><Relationship Id="rId94" Type="http://schemas.microsoft.com/office/2007/relationships/diagramDrawing" Target="diagrams/drawing9.xml"/><Relationship Id="rId99" Type="http://schemas.openxmlformats.org/officeDocument/2006/relationships/diagramColors" Target="diagrams/colors10.xml"/><Relationship Id="rId10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1.xml"/><Relationship Id="rId18" Type="http://schemas.openxmlformats.org/officeDocument/2006/relationships/chart" Target="charts/chart2.xml"/><Relationship Id="rId39" Type="http://schemas.openxmlformats.org/officeDocument/2006/relationships/chart" Target="charts/chart17.xml"/><Relationship Id="rId109" Type="http://schemas.openxmlformats.org/officeDocument/2006/relationships/diagramLayout" Target="diagrams/layout12.xml"/><Relationship Id="rId34" Type="http://schemas.openxmlformats.org/officeDocument/2006/relationships/image" Target="media/image8.png"/><Relationship Id="rId50" Type="http://schemas.openxmlformats.org/officeDocument/2006/relationships/diagramQuickStyle" Target="diagrams/quickStyle2.xml"/><Relationship Id="rId55" Type="http://schemas.openxmlformats.org/officeDocument/2006/relationships/diagramLayout" Target="diagrams/layout3.xml"/><Relationship Id="rId76" Type="http://schemas.openxmlformats.org/officeDocument/2006/relationships/header" Target="header11.xml"/><Relationship Id="rId97" Type="http://schemas.openxmlformats.org/officeDocument/2006/relationships/diagramLayout" Target="diagrams/layout10.xml"/><Relationship Id="rId104" Type="http://schemas.openxmlformats.org/officeDocument/2006/relationships/diagramQuickStyle" Target="diagrams/quickStyle11.xml"/><Relationship Id="rId7" Type="http://schemas.openxmlformats.org/officeDocument/2006/relationships/endnotes" Target="endnotes.xml"/><Relationship Id="rId71" Type="http://schemas.openxmlformats.org/officeDocument/2006/relationships/diagramData" Target="diagrams/data6.xml"/><Relationship Id="rId92" Type="http://schemas.openxmlformats.org/officeDocument/2006/relationships/diagramQuickStyle" Target="diagrams/quickStyle9.xml"/><Relationship Id="rId2" Type="http://schemas.openxmlformats.org/officeDocument/2006/relationships/numbering" Target="numbering.xml"/><Relationship Id="rId29"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stat/statistics-explained/index.php/Disability_statistics_background_-_European_health_and_social_integration_survey" TargetMode="External"/><Relationship Id="rId1" Type="http://schemas.openxmlformats.org/officeDocument/2006/relationships/hyperlink" Target="http://niepelnosprawni.gov.pl/p,164,orzekanie-o-niepelnosprawnosci-i-stopniu-niepelnosprawnosci-statystyki"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Kamil_Gasowski\Desktop\Strategia\dane%20do%20skr&#243;tu%20diagnozy.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1" Type="http://schemas.openxmlformats.org/officeDocument/2006/relationships/oleObject" Target="file:///C:\Users\Dell\Documents\Strategia%20ON\dane%20do%20skr&#243;tu%20diagnoz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1" Type="http://schemas.openxmlformats.org/officeDocument/2006/relationships/oleObject" Target="Zeszyt3"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ell\Documents\Strategia%20ON\dane%20do%20skr&#243;tu%20diagnozy.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250440917107582E-2"/>
          <c:y val="4.2305658381808567E-2"/>
          <c:w val="0.95149911816578481"/>
          <c:h val="0.74549498106629808"/>
        </c:manualLayout>
      </c:layout>
      <c:barChart>
        <c:barDir val="bar"/>
        <c:grouping val="stacked"/>
        <c:varyColors val="0"/>
        <c:ser>
          <c:idx val="1"/>
          <c:order val="1"/>
          <c:tx>
            <c:strRef>
              <c:f>Bael!$A$3</c:f>
              <c:strCache>
                <c:ptCount val="1"/>
                <c:pt idx="0">
                  <c:v>16-24</c:v>
                </c:pt>
              </c:strCache>
            </c:strRef>
          </c:tx>
          <c:spPr>
            <a:solidFill>
              <a:schemeClr val="accent2"/>
            </a:solidFill>
            <a:ln>
              <a:noFill/>
            </a:ln>
            <a:effectLst/>
          </c:spPr>
          <c:invertIfNegative val="0"/>
          <c:dLbls>
            <c:dLbl>
              <c:idx val="0"/>
              <c:tx>
                <c:rich>
                  <a:bodyPr/>
                  <a:lstStyle/>
                  <a:p>
                    <a:r>
                      <a:rPr lang="en-US"/>
                      <a:t>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4FB-4086-A87A-BF4BBEFF7F82}"/>
                </c:ext>
              </c:extLst>
            </c:dLbl>
            <c:numFmt formatCode="General&quot; %&quot;" sourceLinked="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Bael!$B$3</c:f>
              <c:numCache>
                <c:formatCode>0.0</c:formatCode>
                <c:ptCount val="1"/>
                <c:pt idx="0">
                  <c:v>3</c:v>
                </c:pt>
              </c:numCache>
            </c:numRef>
          </c:val>
          <c:extLst>
            <c:ext xmlns:c16="http://schemas.microsoft.com/office/drawing/2014/chart" uri="{C3380CC4-5D6E-409C-BE32-E72D297353CC}">
              <c16:uniqueId val="{00000000-42FE-4466-A7E4-408E49924910}"/>
            </c:ext>
          </c:extLst>
        </c:ser>
        <c:ser>
          <c:idx val="2"/>
          <c:order val="2"/>
          <c:tx>
            <c:strRef>
              <c:f>Bael!$A$4</c:f>
              <c:strCache>
                <c:ptCount val="1"/>
                <c:pt idx="0">
                  <c:v>25-34</c:v>
                </c:pt>
              </c:strCache>
            </c:strRef>
          </c:tx>
          <c:spPr>
            <a:solidFill>
              <a:schemeClr val="accent3"/>
            </a:solidFill>
            <a:ln>
              <a:noFill/>
            </a:ln>
            <a:effectLst/>
          </c:spPr>
          <c:invertIfNegative val="0"/>
          <c:dLbls>
            <c:dLbl>
              <c:idx val="0"/>
              <c:layout>
                <c:manualLayout>
                  <c:x val="1.5550610521510898E-2"/>
                  <c:y val="0"/>
                </c:manualLayout>
              </c:layout>
              <c:tx>
                <c:rich>
                  <a:bodyPr/>
                  <a:lstStyle/>
                  <a:p>
                    <a:r>
                      <a:rPr lang="en-US"/>
                      <a:t>6,3%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AF2-4A8C-AA02-F443F5AB4EF0}"/>
                </c:ext>
              </c:extLst>
            </c:dLbl>
            <c:numFmt formatCode="General&quot; %&quot;" sourceLinked="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Bael!$B$4</c:f>
              <c:numCache>
                <c:formatCode>General</c:formatCode>
                <c:ptCount val="1"/>
                <c:pt idx="0">
                  <c:v>6.3</c:v>
                </c:pt>
              </c:numCache>
            </c:numRef>
          </c:val>
          <c:extLst>
            <c:ext xmlns:c16="http://schemas.microsoft.com/office/drawing/2014/chart" uri="{C3380CC4-5D6E-409C-BE32-E72D297353CC}">
              <c16:uniqueId val="{00000001-42FE-4466-A7E4-408E49924910}"/>
            </c:ext>
          </c:extLst>
        </c:ser>
        <c:ser>
          <c:idx val="3"/>
          <c:order val="3"/>
          <c:tx>
            <c:strRef>
              <c:f>Bael!$A$5</c:f>
              <c:strCache>
                <c:ptCount val="1"/>
                <c:pt idx="0">
                  <c:v>35-44</c:v>
                </c:pt>
              </c:strCache>
            </c:strRef>
          </c:tx>
          <c:spPr>
            <a:solidFill>
              <a:schemeClr val="accent4"/>
            </a:solidFill>
            <a:ln>
              <a:noFill/>
            </a:ln>
            <a:effectLst/>
          </c:spPr>
          <c:invertIfNegative val="0"/>
          <c:dLbls>
            <c:dLbl>
              <c:idx val="0"/>
              <c:layout>
                <c:manualLayout>
                  <c:x val="1.8625389217652142E-2"/>
                  <c:y val="0"/>
                </c:manualLayout>
              </c:layout>
              <c:tx>
                <c:rich>
                  <a:bodyPr/>
                  <a:lstStyle/>
                  <a:p>
                    <a:r>
                      <a:rPr lang="en-US"/>
                      <a:t>8,7%</a:t>
                    </a:r>
                  </a:p>
                </c:rich>
              </c:tx>
              <c:dLblPos val="ctr"/>
              <c:showLegendKey val="0"/>
              <c:showVal val="1"/>
              <c:showCatName val="0"/>
              <c:showSerName val="0"/>
              <c:showPercent val="0"/>
              <c:showBubbleSize val="0"/>
              <c:extLst>
                <c:ext xmlns:c15="http://schemas.microsoft.com/office/drawing/2012/chart" uri="{CE6537A1-D6FC-4f65-9D91-7224C49458BB}">
                  <c15:layout>
                    <c:manualLayout>
                      <c:w val="8.2764056666829691E-2"/>
                      <c:h val="0.15852551642341778"/>
                    </c:manualLayout>
                  </c15:layout>
                  <c15:showDataLabelsRange val="0"/>
                </c:ext>
                <c:ext xmlns:c16="http://schemas.microsoft.com/office/drawing/2014/chart" uri="{C3380CC4-5D6E-409C-BE32-E72D297353CC}">
                  <c16:uniqueId val="{00000000-05D6-402B-B856-D648BE92DE50}"/>
                </c:ext>
              </c:extLst>
            </c:dLbl>
            <c:numFmt formatCode="General&quot; %&quot;" sourceLinked="0"/>
            <c:spPr>
              <a:noFill/>
              <a:ln>
                <a:noFill/>
              </a:ln>
              <a:effectLst/>
            </c:spPr>
            <c:txPr>
              <a:bodyPr rot="0" spcFirstLastPara="1" vertOverflow="overflow" horzOverflow="overflow" vert="horz" wrap="square" anchor="ctr" anchorCtr="1">
                <a:noAutofit/>
              </a:bodyPr>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Bael!$B$5</c:f>
              <c:numCache>
                <c:formatCode>General</c:formatCode>
                <c:ptCount val="1"/>
                <c:pt idx="0">
                  <c:v>8.6999999999999993</c:v>
                </c:pt>
              </c:numCache>
            </c:numRef>
          </c:val>
          <c:extLst>
            <c:ext xmlns:c16="http://schemas.microsoft.com/office/drawing/2014/chart" uri="{C3380CC4-5D6E-409C-BE32-E72D297353CC}">
              <c16:uniqueId val="{00000002-42FE-4466-A7E4-408E49924910}"/>
            </c:ext>
          </c:extLst>
        </c:ser>
        <c:ser>
          <c:idx val="4"/>
          <c:order val="4"/>
          <c:tx>
            <c:strRef>
              <c:f>Bael!$A$6</c:f>
              <c:strCache>
                <c:ptCount val="1"/>
                <c:pt idx="0">
                  <c:v>45-54</c:v>
                </c:pt>
              </c:strCache>
            </c:strRef>
          </c:tx>
          <c:spPr>
            <a:solidFill>
              <a:schemeClr val="accent5"/>
            </a:solidFill>
            <a:ln>
              <a:noFill/>
            </a:ln>
            <a:effectLst/>
          </c:spPr>
          <c:invertIfNegative val="0"/>
          <c:dLbls>
            <c:dLbl>
              <c:idx val="0"/>
              <c:layout>
                <c:manualLayout>
                  <c:x val="1.2422360248447204E-2"/>
                  <c:y val="0"/>
                </c:manualLayout>
              </c:layout>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F4-4285-88DE-2BD07AFADDAB}"/>
                </c:ext>
              </c:extLst>
            </c:dLbl>
            <c:numFmt formatCode="General&quot; %&quot;" sourceLinked="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Bael!$B$6</c:f>
              <c:numCache>
                <c:formatCode>General</c:formatCode>
                <c:ptCount val="1"/>
                <c:pt idx="0">
                  <c:v>12.6</c:v>
                </c:pt>
              </c:numCache>
            </c:numRef>
          </c:val>
          <c:extLst>
            <c:ext xmlns:c16="http://schemas.microsoft.com/office/drawing/2014/chart" uri="{C3380CC4-5D6E-409C-BE32-E72D297353CC}">
              <c16:uniqueId val="{00000003-42FE-4466-A7E4-408E49924910}"/>
            </c:ext>
          </c:extLst>
        </c:ser>
        <c:ser>
          <c:idx val="5"/>
          <c:order val="5"/>
          <c:tx>
            <c:strRef>
              <c:f>Bael!$A$7</c:f>
              <c:strCache>
                <c:ptCount val="1"/>
                <c:pt idx="0">
                  <c:v>55-64</c:v>
                </c:pt>
              </c:strCache>
            </c:strRef>
          </c:tx>
          <c:spPr>
            <a:solidFill>
              <a:schemeClr val="accent6"/>
            </a:solidFill>
            <a:ln>
              <a:noFill/>
            </a:ln>
            <a:effectLst/>
          </c:spPr>
          <c:invertIfNegative val="0"/>
          <c:dLbls>
            <c:dLbl>
              <c:idx val="0"/>
              <c:tx>
                <c:rich>
                  <a:bodyPr/>
                  <a:lstStyle/>
                  <a:p>
                    <a:r>
                      <a:rPr lang="en-US"/>
                      <a:t>30,3%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4FB-4086-A87A-BF4BBEFF7F82}"/>
                </c:ext>
              </c:extLst>
            </c:dLbl>
            <c:numFmt formatCode="General&quot; %&quot;" sourceLinked="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Bael!$B$7</c:f>
              <c:numCache>
                <c:formatCode>General</c:formatCode>
                <c:ptCount val="1"/>
                <c:pt idx="0">
                  <c:v>30.3</c:v>
                </c:pt>
              </c:numCache>
            </c:numRef>
          </c:val>
          <c:extLst>
            <c:ext xmlns:c16="http://schemas.microsoft.com/office/drawing/2014/chart" uri="{C3380CC4-5D6E-409C-BE32-E72D297353CC}">
              <c16:uniqueId val="{00000004-42FE-4466-A7E4-408E49924910}"/>
            </c:ext>
          </c:extLst>
        </c:ser>
        <c:ser>
          <c:idx val="6"/>
          <c:order val="6"/>
          <c:tx>
            <c:strRef>
              <c:f>Bael!$A$8</c:f>
              <c:strCache>
                <c:ptCount val="1"/>
                <c:pt idx="0">
                  <c:v>65 i więcej</c:v>
                </c:pt>
              </c:strCache>
            </c:strRef>
          </c:tx>
          <c:spPr>
            <a:solidFill>
              <a:schemeClr val="accent1">
                <a:lumMod val="60000"/>
              </a:schemeClr>
            </a:solidFill>
            <a:ln>
              <a:noFill/>
            </a:ln>
            <a:effectLst/>
          </c:spPr>
          <c:invertIfNegative val="0"/>
          <c:dLbls>
            <c:dLbl>
              <c:idx val="0"/>
              <c:tx>
                <c:rich>
                  <a:bodyPr/>
                  <a:lstStyle/>
                  <a:p>
                    <a:r>
                      <a:rPr lang="en-US"/>
                      <a:t>39,1%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4FB-4086-A87A-BF4BBEFF7F82}"/>
                </c:ext>
              </c:extLst>
            </c:dLbl>
            <c:numFmt formatCode="General&quot; %&quot;" sourceLinked="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f>Bael!$B$8</c:f>
              <c:numCache>
                <c:formatCode>General</c:formatCode>
                <c:ptCount val="1"/>
                <c:pt idx="0">
                  <c:v>39.1</c:v>
                </c:pt>
              </c:numCache>
            </c:numRef>
          </c:val>
          <c:extLst>
            <c:ext xmlns:c16="http://schemas.microsoft.com/office/drawing/2014/chart" uri="{C3380CC4-5D6E-409C-BE32-E72D297353CC}">
              <c16:uniqueId val="{00000005-42FE-4466-A7E4-408E49924910}"/>
            </c:ext>
          </c:extLst>
        </c:ser>
        <c:dLbls>
          <c:showLegendKey val="0"/>
          <c:showVal val="1"/>
          <c:showCatName val="0"/>
          <c:showSerName val="0"/>
          <c:showPercent val="0"/>
          <c:showBubbleSize val="0"/>
        </c:dLbls>
        <c:gapWidth val="75"/>
        <c:overlap val="100"/>
        <c:axId val="205139328"/>
        <c:axId val="206902784"/>
        <c:extLst>
          <c:ext xmlns:c15="http://schemas.microsoft.com/office/drawing/2012/chart" uri="{02D57815-91ED-43cb-92C2-25804820EDAC}">
            <c15:filteredBarSeries>
              <c15:ser>
                <c:idx val="0"/>
                <c:order val="0"/>
                <c:tx>
                  <c:strRef>
                    <c:extLst>
                      <c:ext uri="{02D57815-91ED-43cb-92C2-25804820EDAC}">
                        <c15:formulaRef>
                          <c15:sqref>Bael!$A$2</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val>
                  <c:numRef>
                    <c:extLst>
                      <c:ext uri="{02D57815-91ED-43cb-92C2-25804820EDAC}">
                        <c15:formulaRef>
                          <c15:sqref>Bael!$B$2</c15:sqref>
                        </c15:formulaRef>
                      </c:ext>
                    </c:extLst>
                    <c:numCache>
                      <c:formatCode>General</c:formatCode>
                      <c:ptCount val="1"/>
                    </c:numCache>
                  </c:numRef>
                </c:val>
                <c:extLst>
                  <c:ext xmlns:c16="http://schemas.microsoft.com/office/drawing/2014/chart" uri="{C3380CC4-5D6E-409C-BE32-E72D297353CC}">
                    <c16:uniqueId val="{00000006-42FE-4466-A7E4-408E49924910}"/>
                  </c:ext>
                </c:extLst>
              </c15:ser>
            </c15:filteredBarSeries>
          </c:ext>
        </c:extLst>
      </c:barChart>
      <c:catAx>
        <c:axId val="205139328"/>
        <c:scaling>
          <c:orientation val="minMax"/>
        </c:scaling>
        <c:delete val="1"/>
        <c:axPos val="l"/>
        <c:numFmt formatCode="General" sourceLinked="1"/>
        <c:majorTickMark val="none"/>
        <c:minorTickMark val="none"/>
        <c:tickLblPos val="nextTo"/>
        <c:crossAx val="206902784"/>
        <c:crosses val="autoZero"/>
        <c:auto val="1"/>
        <c:lblAlgn val="ctr"/>
        <c:lblOffset val="100"/>
        <c:noMultiLvlLbl val="0"/>
      </c:catAx>
      <c:valAx>
        <c:axId val="206902784"/>
        <c:scaling>
          <c:orientation val="minMax"/>
          <c:max val="100"/>
        </c:scaling>
        <c:delete val="1"/>
        <c:axPos val="b"/>
        <c:numFmt formatCode="0.0" sourceLinked="1"/>
        <c:majorTickMark val="none"/>
        <c:minorTickMark val="none"/>
        <c:tickLblPos val="nextTo"/>
        <c:crossAx val="205139328"/>
        <c:crosses val="autoZero"/>
        <c:crossBetween val="between"/>
        <c:majorUnit val="10"/>
      </c:valAx>
      <c:spPr>
        <a:noFill/>
        <a:ln>
          <a:noFill/>
        </a:ln>
        <a:effectLst/>
      </c:spPr>
    </c:plotArea>
    <c:legend>
      <c:legendPos val="b"/>
      <c:layout>
        <c:manualLayout>
          <c:xMode val="edge"/>
          <c:yMode val="edge"/>
          <c:x val="3.6904680393211722E-2"/>
          <c:y val="0.78530384083668936"/>
          <c:w val="0.91376844198822971"/>
          <c:h val="0.2146961591633107"/>
        </c:manualLayout>
      </c:layout>
      <c:overlay val="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5" cap="flat" cmpd="sng" algn="ctr">
      <a:noFill/>
      <a:prstDash val="solid"/>
      <a:round/>
    </a:ln>
    <a:effectLst/>
  </c:spPr>
  <c:txPr>
    <a:bodyPr/>
    <a:lstStyle/>
    <a:p>
      <a:pPr>
        <a:defRPr>
          <a:ln>
            <a:noFill/>
          </a:ln>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930554428119167E-2"/>
          <c:y val="6.9974554707379136E-2"/>
          <c:w val="0.87944401601861621"/>
          <c:h val="0.62157590661527673"/>
        </c:manualLayout>
      </c:layout>
      <c:barChart>
        <c:barDir val="col"/>
        <c:grouping val="clustered"/>
        <c:varyColors val="0"/>
        <c:ser>
          <c:idx val="0"/>
          <c:order val="0"/>
          <c:tx>
            <c:strRef>
              <c:f>'Tb61'!$M$21</c:f>
              <c:strCache>
                <c:ptCount val="1"/>
                <c:pt idx="0">
                  <c:v>Współczynnik aktywności zawodowej</c:v>
                </c:pt>
              </c:strCache>
            </c:strRef>
          </c:tx>
          <c:spPr>
            <a:solidFill>
              <a:schemeClr val="accent1"/>
            </a:solidFill>
            <a:ln>
              <a:noFill/>
            </a:ln>
            <a:effectLst/>
          </c:spPr>
          <c:invertIfNegative val="0"/>
          <c:dLbls>
            <c:spPr>
              <a:noFill/>
              <a:ln w="25359">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'Tb61'!$N$20:$Q$20</c:f>
              <c:strCache>
                <c:ptCount val="4"/>
                <c:pt idx="0">
                  <c:v>Mężczyźni</c:v>
                </c:pt>
                <c:pt idx="1">
                  <c:v>Kobiety</c:v>
                </c:pt>
                <c:pt idx="2">
                  <c:v>Miasta </c:v>
                </c:pt>
                <c:pt idx="3">
                  <c:v>Wieś</c:v>
                </c:pt>
              </c:strCache>
            </c:strRef>
          </c:cat>
          <c:val>
            <c:numRef>
              <c:f>'Tb61'!$N$21:$Q$21</c:f>
              <c:numCache>
                <c:formatCode>General</c:formatCode>
                <c:ptCount val="4"/>
                <c:pt idx="0">
                  <c:v>26.1</c:v>
                </c:pt>
                <c:pt idx="1">
                  <c:v>31.9</c:v>
                </c:pt>
                <c:pt idx="2" formatCode="0.0">
                  <c:v>32.799999999999997</c:v>
                </c:pt>
                <c:pt idx="3">
                  <c:v>22.3</c:v>
                </c:pt>
              </c:numCache>
            </c:numRef>
          </c:val>
          <c:extLst>
            <c:ext xmlns:c16="http://schemas.microsoft.com/office/drawing/2014/chart" uri="{C3380CC4-5D6E-409C-BE32-E72D297353CC}">
              <c16:uniqueId val="{00000000-6074-411B-A340-42B1CAF2BBA4}"/>
            </c:ext>
          </c:extLst>
        </c:ser>
        <c:ser>
          <c:idx val="1"/>
          <c:order val="1"/>
          <c:tx>
            <c:strRef>
              <c:f>'Tb61'!$M$22</c:f>
              <c:strCache>
                <c:ptCount val="1"/>
                <c:pt idx="0">
                  <c:v>Wskaźnik zatrudnienia</c:v>
                </c:pt>
              </c:strCache>
            </c:strRef>
          </c:tx>
          <c:spPr>
            <a:solidFill>
              <a:schemeClr val="accent2"/>
            </a:solidFill>
            <a:ln>
              <a:noFill/>
            </a:ln>
            <a:effectLst/>
          </c:spPr>
          <c:invertIfNegative val="0"/>
          <c:dLbls>
            <c:spPr>
              <a:noFill/>
              <a:ln w="25359">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'Tb61'!$N$20:$Q$20</c:f>
              <c:strCache>
                <c:ptCount val="4"/>
                <c:pt idx="0">
                  <c:v>Mężczyźni</c:v>
                </c:pt>
                <c:pt idx="1">
                  <c:v>Kobiety</c:v>
                </c:pt>
                <c:pt idx="2">
                  <c:v>Miasta </c:v>
                </c:pt>
                <c:pt idx="3">
                  <c:v>Wieś</c:v>
                </c:pt>
              </c:strCache>
            </c:strRef>
          </c:cat>
          <c:val>
            <c:numRef>
              <c:f>'Tb61'!$N$22:$Q$22</c:f>
              <c:numCache>
                <c:formatCode>General</c:formatCode>
                <c:ptCount val="4"/>
                <c:pt idx="0">
                  <c:v>24.1</c:v>
                </c:pt>
                <c:pt idx="1">
                  <c:v>29.7</c:v>
                </c:pt>
                <c:pt idx="2" formatCode="0.0">
                  <c:v>30.2</c:v>
                </c:pt>
                <c:pt idx="3" formatCode="_-* #\ ##0.0\ _z_ł_-;\-* #\ ##0.0\ _z_ł_-;_-* &quot;-&quot;??\ _z_ł_-;_-@_-">
                  <c:v>20.9</c:v>
                </c:pt>
              </c:numCache>
            </c:numRef>
          </c:val>
          <c:extLst>
            <c:ext xmlns:c16="http://schemas.microsoft.com/office/drawing/2014/chart" uri="{C3380CC4-5D6E-409C-BE32-E72D297353CC}">
              <c16:uniqueId val="{00000001-6074-411B-A340-42B1CAF2BBA4}"/>
            </c:ext>
          </c:extLst>
        </c:ser>
        <c:ser>
          <c:idx val="2"/>
          <c:order val="2"/>
          <c:tx>
            <c:strRef>
              <c:f>'Tb61'!$M$23</c:f>
              <c:strCache>
                <c:ptCount val="1"/>
                <c:pt idx="0">
                  <c:v>Stopa bezrobocia</c:v>
                </c:pt>
              </c:strCache>
            </c:strRef>
          </c:tx>
          <c:spPr>
            <a:solidFill>
              <a:schemeClr val="accent3"/>
            </a:solidFill>
            <a:ln>
              <a:noFill/>
            </a:ln>
            <a:effectLst/>
          </c:spPr>
          <c:invertIfNegative val="0"/>
          <c:dLbls>
            <c:spPr>
              <a:noFill/>
              <a:ln w="25359">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'Tb61'!$N$20:$Q$20</c:f>
              <c:strCache>
                <c:ptCount val="4"/>
                <c:pt idx="0">
                  <c:v>Mężczyźni</c:v>
                </c:pt>
                <c:pt idx="1">
                  <c:v>Kobiety</c:v>
                </c:pt>
                <c:pt idx="2">
                  <c:v>Miasta </c:v>
                </c:pt>
                <c:pt idx="3">
                  <c:v>Wieś</c:v>
                </c:pt>
              </c:strCache>
            </c:strRef>
          </c:cat>
          <c:val>
            <c:numRef>
              <c:f>'Tb61'!$N$23:$Q$23</c:f>
              <c:numCache>
                <c:formatCode>0.0</c:formatCode>
                <c:ptCount val="4"/>
                <c:pt idx="0" formatCode="General">
                  <c:v>7.6</c:v>
                </c:pt>
                <c:pt idx="1">
                  <c:v>7.1</c:v>
                </c:pt>
                <c:pt idx="2" formatCode="General">
                  <c:v>7.9</c:v>
                </c:pt>
                <c:pt idx="3">
                  <c:v>6.4</c:v>
                </c:pt>
              </c:numCache>
            </c:numRef>
          </c:val>
          <c:extLst>
            <c:ext xmlns:c16="http://schemas.microsoft.com/office/drawing/2014/chart" uri="{C3380CC4-5D6E-409C-BE32-E72D297353CC}">
              <c16:uniqueId val="{00000002-6074-411B-A340-42B1CAF2BBA4}"/>
            </c:ext>
          </c:extLst>
        </c:ser>
        <c:dLbls>
          <c:showLegendKey val="0"/>
          <c:showVal val="0"/>
          <c:showCatName val="0"/>
          <c:showSerName val="0"/>
          <c:showPercent val="0"/>
          <c:showBubbleSize val="0"/>
        </c:dLbls>
        <c:gapWidth val="219"/>
        <c:overlap val="-27"/>
        <c:axId val="207261696"/>
        <c:axId val="207263232"/>
      </c:barChart>
      <c:catAx>
        <c:axId val="207261696"/>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263232"/>
        <c:crosses val="autoZero"/>
        <c:auto val="1"/>
        <c:lblAlgn val="ctr"/>
        <c:lblOffset val="100"/>
        <c:noMultiLvlLbl val="0"/>
      </c:catAx>
      <c:valAx>
        <c:axId val="207263232"/>
        <c:scaling>
          <c:orientation val="minMax"/>
        </c:scaling>
        <c:delete val="0"/>
        <c:axPos val="l"/>
        <c:numFmt formatCode="General&quot;%&quot;" sourceLinked="0"/>
        <c:majorTickMark val="out"/>
        <c:minorTickMark val="none"/>
        <c:tickLblPos val="nextTo"/>
        <c:spPr>
          <a:noFill/>
          <a:ln w="9510"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261696"/>
        <c:crosses val="autoZero"/>
        <c:crossBetween val="between"/>
        <c:majorUnit val="10"/>
      </c:valAx>
      <c:spPr>
        <a:noFill/>
        <a:ln w="25359">
          <a:noFill/>
        </a:ln>
        <a:effectLst/>
      </c:spPr>
    </c:plotArea>
    <c:legend>
      <c:legendPos val="b"/>
      <c:layout>
        <c:manualLayout>
          <c:xMode val="edge"/>
          <c:yMode val="edge"/>
          <c:x val="9.6352179560029227E-2"/>
          <c:y val="0.81263507602090268"/>
          <c:w val="0.80300010823389345"/>
          <c:h val="0.15536207012584966"/>
        </c:manualLayout>
      </c:layout>
      <c:overlay val="0"/>
      <c:spPr>
        <a:noFill/>
        <a:ln w="25359">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1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742641607550067E-2"/>
          <c:y val="7.3627844712182061E-2"/>
          <c:w val="0.8977147434883892"/>
          <c:h val="0.54343353841903363"/>
        </c:manualLayout>
      </c:layout>
      <c:barChart>
        <c:barDir val="col"/>
        <c:grouping val="clustered"/>
        <c:varyColors val="0"/>
        <c:ser>
          <c:idx val="0"/>
          <c:order val="0"/>
          <c:tx>
            <c:strRef>
              <c:f>tab13N!$AA$4</c:f>
              <c:strCache>
                <c:ptCount val="1"/>
                <c:pt idx="0">
                  <c:v>Współczynnik aktywności zawodowej</c:v>
                </c:pt>
              </c:strCache>
            </c:strRef>
          </c:tx>
          <c:spPr>
            <a:solidFill>
              <a:schemeClr val="accent1"/>
            </a:solidFill>
            <a:ln>
              <a:noFill/>
            </a:ln>
            <a:effectLst/>
          </c:spPr>
          <c:invertIfNegative val="0"/>
          <c:dLbls>
            <c:dLbl>
              <c:idx val="0"/>
              <c:tx>
                <c:rich>
                  <a:bodyPr/>
                  <a:lstStyle/>
                  <a:p>
                    <a:r>
                      <a:rPr lang="en-US"/>
                      <a:t>22,0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4EE-4AB6-97F0-61CC81528B39}"/>
                </c:ext>
              </c:extLst>
            </c:dLbl>
            <c:dLbl>
              <c:idx val="1"/>
              <c:tx>
                <c:rich>
                  <a:bodyPr/>
                  <a:lstStyle/>
                  <a:p>
                    <a:r>
                      <a:rPr lang="en-US"/>
                      <a:t>12,5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4EE-4AB6-97F0-61CC81528B39}"/>
                </c:ext>
              </c:extLst>
            </c:dLbl>
            <c:spPr>
              <a:noFill/>
              <a:ln w="25391">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tab13N!$Z$5:$Z$6</c:f>
              <c:strCache>
                <c:ptCount val="2"/>
                <c:pt idx="0">
                  <c:v>związane z gospodarstwem rolnym*</c:v>
                </c:pt>
                <c:pt idx="1">
                  <c:v>niezwiązane z gospodarstwem rolnym</c:v>
                </c:pt>
              </c:strCache>
            </c:strRef>
          </c:cat>
          <c:val>
            <c:numRef>
              <c:f>tab13N!$AA$5:$AA$6</c:f>
              <c:numCache>
                <c:formatCode>_-* ####.0_-;\-* ####.0_-;_-* "-"_-;_-@_-</c:formatCode>
                <c:ptCount val="2"/>
                <c:pt idx="0">
                  <c:v>18.8</c:v>
                </c:pt>
                <c:pt idx="1">
                  <c:v>11.4</c:v>
                </c:pt>
              </c:numCache>
            </c:numRef>
          </c:val>
          <c:extLst>
            <c:ext xmlns:c16="http://schemas.microsoft.com/office/drawing/2014/chart" uri="{C3380CC4-5D6E-409C-BE32-E72D297353CC}">
              <c16:uniqueId val="{00000000-B420-4690-BDB2-F65D9088998A}"/>
            </c:ext>
          </c:extLst>
        </c:ser>
        <c:ser>
          <c:idx val="1"/>
          <c:order val="1"/>
          <c:tx>
            <c:strRef>
              <c:f>tab13N!$AB$4</c:f>
              <c:strCache>
                <c:ptCount val="1"/>
                <c:pt idx="0">
                  <c:v>Wskaźnik zatrudnienia </c:v>
                </c:pt>
              </c:strCache>
            </c:strRef>
          </c:tx>
          <c:spPr>
            <a:solidFill>
              <a:schemeClr val="accent2"/>
            </a:solidFill>
            <a:ln>
              <a:noFill/>
            </a:ln>
            <a:effectLst/>
          </c:spPr>
          <c:invertIfNegative val="0"/>
          <c:dLbls>
            <c:dLbl>
              <c:idx val="0"/>
              <c:tx>
                <c:rich>
                  <a:bodyPr/>
                  <a:lstStyle/>
                  <a:p>
                    <a:r>
                      <a:rPr lang="en-US"/>
                      <a:t>21,3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4EE-4AB6-97F0-61CC81528B39}"/>
                </c:ext>
              </c:extLst>
            </c:dLbl>
            <c:dLbl>
              <c:idx val="1"/>
              <c:tx>
                <c:rich>
                  <a:bodyPr/>
                  <a:lstStyle/>
                  <a:p>
                    <a:r>
                      <a:rPr lang="en-US"/>
                      <a:t>11,5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4EE-4AB6-97F0-61CC81528B39}"/>
                </c:ext>
              </c:extLst>
            </c:dLbl>
            <c:spPr>
              <a:noFill/>
              <a:ln w="25391">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tab13N!$Z$5:$Z$6</c:f>
              <c:strCache>
                <c:ptCount val="2"/>
                <c:pt idx="0">
                  <c:v>związane z gospodarstwem rolnym*</c:v>
                </c:pt>
                <c:pt idx="1">
                  <c:v>niezwiązane z gospodarstwem rolnym</c:v>
                </c:pt>
              </c:strCache>
            </c:strRef>
          </c:cat>
          <c:val>
            <c:numRef>
              <c:f>tab13N!$AB$5:$AB$6</c:f>
              <c:numCache>
                <c:formatCode>_-* ####.0_-;\-* ####.0_-;_-* "-"_-;_-@_-</c:formatCode>
                <c:ptCount val="2"/>
                <c:pt idx="0">
                  <c:v>18.8</c:v>
                </c:pt>
                <c:pt idx="1">
                  <c:v>10.4</c:v>
                </c:pt>
              </c:numCache>
            </c:numRef>
          </c:val>
          <c:extLst>
            <c:ext xmlns:c16="http://schemas.microsoft.com/office/drawing/2014/chart" uri="{C3380CC4-5D6E-409C-BE32-E72D297353CC}">
              <c16:uniqueId val="{00000001-B420-4690-BDB2-F65D9088998A}"/>
            </c:ext>
          </c:extLst>
        </c:ser>
        <c:ser>
          <c:idx val="2"/>
          <c:order val="2"/>
          <c:tx>
            <c:strRef>
              <c:f>tab13N!$AC$4</c:f>
              <c:strCache>
                <c:ptCount val="1"/>
                <c:pt idx="0">
                  <c:v>Stopa bezrobocia</c:v>
                </c:pt>
              </c:strCache>
            </c:strRef>
          </c:tx>
          <c:spPr>
            <a:solidFill>
              <a:schemeClr val="accent3"/>
            </a:solidFill>
            <a:ln>
              <a:noFill/>
            </a:ln>
            <a:effectLst/>
          </c:spPr>
          <c:invertIfNegative val="0"/>
          <c:dPt>
            <c:idx val="0"/>
            <c:invertIfNegative val="0"/>
            <c:bubble3D val="0"/>
            <c:extLst>
              <c:ext xmlns:c16="http://schemas.microsoft.com/office/drawing/2014/chart" uri="{C3380CC4-5D6E-409C-BE32-E72D297353CC}">
                <c16:uniqueId val="{00000002-B420-4690-BDB2-F65D9088998A}"/>
              </c:ext>
            </c:extLst>
          </c:dPt>
          <c:dLbls>
            <c:dLbl>
              <c:idx val="1"/>
              <c:tx>
                <c:rich>
                  <a:bodyPr/>
                  <a:lstStyle/>
                  <a:p>
                    <a:r>
                      <a:rPr lang="en-US"/>
                      <a:t>8,0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4EE-4AB6-97F0-61CC81528B39}"/>
                </c:ext>
              </c:extLst>
            </c:dLbl>
            <c:spPr>
              <a:noFill/>
              <a:ln w="25391">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tab13N!$Z$5:$Z$6</c:f>
              <c:strCache>
                <c:ptCount val="2"/>
                <c:pt idx="0">
                  <c:v>związane z gospodarstwem rolnym*</c:v>
                </c:pt>
                <c:pt idx="1">
                  <c:v>niezwiązane z gospodarstwem rolnym</c:v>
                </c:pt>
              </c:strCache>
            </c:strRef>
          </c:cat>
          <c:val>
            <c:numRef>
              <c:f>tab13N!$AC$5:$AC$6</c:f>
              <c:numCache>
                <c:formatCode>0.0</c:formatCode>
                <c:ptCount val="2"/>
                <c:pt idx="1">
                  <c:v>9.6999999999999993</c:v>
                </c:pt>
              </c:numCache>
            </c:numRef>
          </c:val>
          <c:extLst>
            <c:ext xmlns:c16="http://schemas.microsoft.com/office/drawing/2014/chart" uri="{C3380CC4-5D6E-409C-BE32-E72D297353CC}">
              <c16:uniqueId val="{00000003-B420-4690-BDB2-F65D9088998A}"/>
            </c:ext>
          </c:extLst>
        </c:ser>
        <c:dLbls>
          <c:showLegendKey val="0"/>
          <c:showVal val="0"/>
          <c:showCatName val="0"/>
          <c:showSerName val="0"/>
          <c:showPercent val="0"/>
          <c:showBubbleSize val="0"/>
        </c:dLbls>
        <c:gapWidth val="400"/>
        <c:overlap val="-27"/>
        <c:axId val="207437184"/>
        <c:axId val="207479936"/>
      </c:barChart>
      <c:catAx>
        <c:axId val="207437184"/>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479936"/>
        <c:crosses val="autoZero"/>
        <c:auto val="1"/>
        <c:lblAlgn val="ctr"/>
        <c:lblOffset val="100"/>
        <c:noMultiLvlLbl val="0"/>
      </c:catAx>
      <c:valAx>
        <c:axId val="207479936"/>
        <c:scaling>
          <c:orientation val="minMax"/>
        </c:scaling>
        <c:delete val="0"/>
        <c:axPos val="l"/>
        <c:numFmt formatCode="#,##0&quot;%&quot;" sourceLinked="0"/>
        <c:majorTickMark val="none"/>
        <c:minorTickMark val="none"/>
        <c:tickLblPos val="nextTo"/>
        <c:spPr>
          <a:noFill/>
          <a:ln w="9522" cap="flat" cmpd="sng" algn="ctr">
            <a:solidFill>
              <a:sysClr val="windowText" lastClr="000000">
                <a:lumMod val="15000"/>
                <a:lumOff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437184"/>
        <c:crosses val="autoZero"/>
        <c:crossBetween val="between"/>
      </c:valAx>
      <c:spPr>
        <a:noFill/>
        <a:ln w="25391">
          <a:noFill/>
        </a:ln>
        <a:effectLst/>
      </c:spPr>
    </c:plotArea>
    <c:legend>
      <c:legendPos val="b"/>
      <c:layout>
        <c:manualLayout>
          <c:xMode val="edge"/>
          <c:yMode val="edge"/>
          <c:x val="3.3070690460881146E-2"/>
          <c:y val="0.82631844602420634"/>
          <c:w val="0.93832073701630669"/>
          <c:h val="0.17368155397579352"/>
        </c:manualLayout>
      </c:layout>
      <c:overlay val="0"/>
      <c:spPr>
        <a:noFill/>
        <a:ln w="25391">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2"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42641607550067E-2"/>
          <c:y val="7.3627844712182061E-2"/>
          <c:w val="0.8977147434883892"/>
          <c:h val="0.65814333449282691"/>
        </c:manualLayout>
      </c:layout>
      <c:barChart>
        <c:barDir val="col"/>
        <c:grouping val="clustered"/>
        <c:varyColors val="0"/>
        <c:ser>
          <c:idx val="0"/>
          <c:order val="0"/>
          <c:tx>
            <c:strRef>
              <c:f>tab13N!$AA$4</c:f>
              <c:strCache>
                <c:ptCount val="1"/>
                <c:pt idx="0">
                  <c:v>Współczynnik aktywności zawodowej</c:v>
                </c:pt>
              </c:strCache>
            </c:strRef>
          </c:tx>
          <c:spPr>
            <a:solidFill>
              <a:schemeClr val="accent1"/>
            </a:solidFill>
            <a:ln>
              <a:noFill/>
            </a:ln>
            <a:effectLst/>
          </c:spPr>
          <c:invertIfNegative val="0"/>
          <c:dLbls>
            <c:dLbl>
              <c:idx val="2"/>
              <c:tx>
                <c:rich>
                  <a:bodyPr/>
                  <a:lstStyle/>
                  <a:p>
                    <a:r>
                      <a:rPr lang="en-US"/>
                      <a:t> 35,1 </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9D1-429B-A2EE-A7F0B606A338}"/>
                </c:ext>
              </c:extLst>
            </c:dLbl>
            <c:spPr>
              <a:noFill/>
              <a:ln w="25391">
                <a:noFill/>
              </a:ln>
              <a:effectLst/>
            </c:spPr>
            <c:txPr>
              <a:bodyPr rot="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tab13N!$Z$5:$Z$10</c:f>
              <c:strCache>
                <c:ptCount val="6"/>
                <c:pt idx="0">
                  <c:v>16-24 lata</c:v>
                </c:pt>
                <c:pt idx="1">
                  <c:v>25-34</c:v>
                </c:pt>
                <c:pt idx="2">
                  <c:v>35-44</c:v>
                </c:pt>
                <c:pt idx="3">
                  <c:v>45-54</c:v>
                </c:pt>
                <c:pt idx="4">
                  <c:v>55-64</c:v>
                </c:pt>
                <c:pt idx="5">
                  <c:v>65 lat i więcej*</c:v>
                </c:pt>
              </c:strCache>
            </c:strRef>
          </c:cat>
          <c:val>
            <c:numRef>
              <c:f>tab13N!$AA$5:$AA$10</c:f>
              <c:numCache>
                <c:formatCode>_-* ####.0_-;\-* ####.0_-;_-* "-"_-;_-@_-</c:formatCode>
                <c:ptCount val="6"/>
                <c:pt idx="0">
                  <c:v>19.35483870967742</c:v>
                </c:pt>
                <c:pt idx="1">
                  <c:v>35.602094240837694</c:v>
                </c:pt>
                <c:pt idx="2">
                  <c:v>34.600760456273768</c:v>
                </c:pt>
                <c:pt idx="3">
                  <c:v>32.198952879581149</c:v>
                </c:pt>
                <c:pt idx="4">
                  <c:v>20.08686210640608</c:v>
                </c:pt>
                <c:pt idx="5">
                  <c:v>3.3613445378151261</c:v>
                </c:pt>
              </c:numCache>
            </c:numRef>
          </c:val>
          <c:extLst>
            <c:ext xmlns:c16="http://schemas.microsoft.com/office/drawing/2014/chart" uri="{C3380CC4-5D6E-409C-BE32-E72D297353CC}">
              <c16:uniqueId val="{00000001-F9D1-429B-A2EE-A7F0B606A338}"/>
            </c:ext>
          </c:extLst>
        </c:ser>
        <c:ser>
          <c:idx val="1"/>
          <c:order val="1"/>
          <c:tx>
            <c:strRef>
              <c:f>tab13N!$AB$4</c:f>
              <c:strCache>
                <c:ptCount val="1"/>
                <c:pt idx="0">
                  <c:v>Wskaźnik zatrudnienia </c:v>
                </c:pt>
              </c:strCache>
            </c:strRef>
          </c:tx>
          <c:spPr>
            <a:solidFill>
              <a:schemeClr val="accent2"/>
            </a:solidFill>
            <a:ln>
              <a:noFill/>
            </a:ln>
            <a:effectLst/>
          </c:spPr>
          <c:invertIfNegative val="0"/>
          <c:dLbls>
            <c:dLbl>
              <c:idx val="0"/>
              <c:tx>
                <c:rich>
                  <a:bodyPr/>
                  <a:lstStyle/>
                  <a:p>
                    <a:r>
                      <a:rPr lang="en-US"/>
                      <a:t>15,1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8B0-4892-A478-2F6A896F1877}"/>
                </c:ext>
              </c:extLst>
            </c:dLbl>
            <c:dLbl>
              <c:idx val="2"/>
              <c:layout>
                <c:manualLayout>
                  <c:x val="0"/>
                  <c:y val="1.3386880856760375E-2"/>
                </c:manualLayout>
              </c:layout>
              <c:tx>
                <c:rich>
                  <a:bodyPr/>
                  <a:lstStyle/>
                  <a:p>
                    <a:r>
                      <a:rPr lang="en-US"/>
                      <a:t> 32,4 </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9D1-429B-A2EE-A7F0B606A338}"/>
                </c:ext>
              </c:extLst>
            </c:dLbl>
            <c:dLbl>
              <c:idx val="3"/>
              <c:layout>
                <c:manualLayout>
                  <c:x val="0"/>
                  <c:y val="6.69344042838017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D1-429B-A2EE-A7F0B606A338}"/>
                </c:ext>
              </c:extLst>
            </c:dLbl>
            <c:dLbl>
              <c:idx val="4"/>
              <c:tx>
                <c:rich>
                  <a:bodyPr/>
                  <a:lstStyle/>
                  <a:p>
                    <a:r>
                      <a:rPr lang="en-US"/>
                      <a:t> 19,1 </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9D1-429B-A2EE-A7F0B606A338}"/>
                </c:ext>
              </c:extLst>
            </c:dLbl>
            <c:spPr>
              <a:noFill/>
              <a:ln w="25391">
                <a:noFill/>
              </a:ln>
              <a:effectLst/>
            </c:spPr>
            <c:txPr>
              <a:bodyPr rot="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tab13N!$Z$5:$Z$10</c:f>
              <c:strCache>
                <c:ptCount val="6"/>
                <c:pt idx="0">
                  <c:v>16-24 lata</c:v>
                </c:pt>
                <c:pt idx="1">
                  <c:v>25-34</c:v>
                </c:pt>
                <c:pt idx="2">
                  <c:v>35-44</c:v>
                </c:pt>
                <c:pt idx="3">
                  <c:v>45-54</c:v>
                </c:pt>
                <c:pt idx="4">
                  <c:v>55-64</c:v>
                </c:pt>
                <c:pt idx="5">
                  <c:v>65 lat i więcej*</c:v>
                </c:pt>
              </c:strCache>
            </c:strRef>
          </c:cat>
          <c:val>
            <c:numRef>
              <c:f>tab13N!$AB$5:$AB$10</c:f>
              <c:numCache>
                <c:formatCode>_-* ####.0_-;\-* ####.0_-;_-* "-"_-;_-@_-</c:formatCode>
                <c:ptCount val="6"/>
                <c:pt idx="0">
                  <c:v>13.978494623655912</c:v>
                </c:pt>
                <c:pt idx="1">
                  <c:v>31.413612565445025</c:v>
                </c:pt>
                <c:pt idx="2">
                  <c:v>32.319391634980988</c:v>
                </c:pt>
                <c:pt idx="3">
                  <c:v>30.366492146596858</c:v>
                </c:pt>
                <c:pt idx="4">
                  <c:v>19.218241042345277</c:v>
                </c:pt>
                <c:pt idx="5">
                  <c:v>3.3613445378151261</c:v>
                </c:pt>
              </c:numCache>
            </c:numRef>
          </c:val>
          <c:extLst>
            <c:ext xmlns:c16="http://schemas.microsoft.com/office/drawing/2014/chart" uri="{C3380CC4-5D6E-409C-BE32-E72D297353CC}">
              <c16:uniqueId val="{00000005-F9D1-429B-A2EE-A7F0B606A338}"/>
            </c:ext>
          </c:extLst>
        </c:ser>
        <c:ser>
          <c:idx val="2"/>
          <c:order val="2"/>
          <c:tx>
            <c:strRef>
              <c:f>tab13N!$AC$4</c:f>
              <c:strCache>
                <c:ptCount val="1"/>
                <c:pt idx="0">
                  <c:v>Stopa bezrobocia</c:v>
                </c:pt>
              </c:strCache>
            </c:strRef>
          </c:tx>
          <c:spPr>
            <a:solidFill>
              <a:schemeClr val="accent3"/>
            </a:solidFill>
            <a:ln>
              <a:noFill/>
            </a:ln>
            <a:effectLst/>
          </c:spPr>
          <c:invertIfNegative val="0"/>
          <c:dPt>
            <c:idx val="0"/>
            <c:invertIfNegative val="0"/>
            <c:bubble3D val="0"/>
            <c:spPr>
              <a:solidFill>
                <a:schemeClr val="bg1"/>
              </a:solidFill>
              <a:ln>
                <a:solidFill>
                  <a:schemeClr val="bg1"/>
                </a:solidFill>
              </a:ln>
              <a:effectLst/>
            </c:spPr>
            <c:extLst>
              <c:ext xmlns:c16="http://schemas.microsoft.com/office/drawing/2014/chart" uri="{C3380CC4-5D6E-409C-BE32-E72D297353CC}">
                <c16:uniqueId val="{00000006-F9D1-429B-A2EE-A7F0B606A338}"/>
              </c:ext>
            </c:extLst>
          </c:dPt>
          <c:dLbls>
            <c:dLbl>
              <c:idx val="0"/>
              <c:delete val="1"/>
              <c:extLst>
                <c:ext xmlns:c15="http://schemas.microsoft.com/office/drawing/2012/chart" uri="{CE6537A1-D6FC-4f65-9D91-7224C49458BB}"/>
                <c:ext xmlns:c16="http://schemas.microsoft.com/office/drawing/2014/chart" uri="{C3380CC4-5D6E-409C-BE32-E72D297353CC}">
                  <c16:uniqueId val="{00000006-F9D1-429B-A2EE-A7F0B606A338}"/>
                </c:ext>
              </c:extLst>
            </c:dLbl>
            <c:dLbl>
              <c:idx val="2"/>
              <c:tx>
                <c:rich>
                  <a:bodyPr/>
                  <a:lstStyle/>
                  <a:p>
                    <a:r>
                      <a:rPr lang="en-US"/>
                      <a:t>7,6</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9D1-429B-A2EE-A7F0B606A338}"/>
                </c:ext>
              </c:extLst>
            </c:dLbl>
            <c:spPr>
              <a:noFill/>
              <a:ln w="25391">
                <a:noFill/>
              </a:ln>
              <a:effectLst/>
            </c:spPr>
            <c:txPr>
              <a:bodyPr rot="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tab13N!$Z$5:$Z$10</c:f>
              <c:strCache>
                <c:ptCount val="6"/>
                <c:pt idx="0">
                  <c:v>16-24 lata</c:v>
                </c:pt>
                <c:pt idx="1">
                  <c:v>25-34</c:v>
                </c:pt>
                <c:pt idx="2">
                  <c:v>35-44</c:v>
                </c:pt>
                <c:pt idx="3">
                  <c:v>45-54</c:v>
                </c:pt>
                <c:pt idx="4">
                  <c:v>55-64</c:v>
                </c:pt>
                <c:pt idx="5">
                  <c:v>65 lat i więcej*</c:v>
                </c:pt>
              </c:strCache>
            </c:strRef>
          </c:cat>
          <c:val>
            <c:numRef>
              <c:f>tab13N!$AC$5:$AC$10</c:f>
              <c:numCache>
                <c:formatCode>0.0</c:formatCode>
                <c:ptCount val="6"/>
                <c:pt idx="0">
                  <c:v>22.222222222222221</c:v>
                </c:pt>
                <c:pt idx="1">
                  <c:v>11.76470588235294</c:v>
                </c:pt>
                <c:pt idx="2">
                  <c:v>7.6923076923076925</c:v>
                </c:pt>
                <c:pt idx="3">
                  <c:v>4.8780487804878048</c:v>
                </c:pt>
                <c:pt idx="4">
                  <c:v>4.3243243243243246</c:v>
                </c:pt>
              </c:numCache>
            </c:numRef>
          </c:val>
          <c:extLst>
            <c:ext xmlns:c16="http://schemas.microsoft.com/office/drawing/2014/chart" uri="{C3380CC4-5D6E-409C-BE32-E72D297353CC}">
              <c16:uniqueId val="{00000008-F9D1-429B-A2EE-A7F0B606A338}"/>
            </c:ext>
          </c:extLst>
        </c:ser>
        <c:dLbls>
          <c:showLegendKey val="0"/>
          <c:showVal val="0"/>
          <c:showCatName val="0"/>
          <c:showSerName val="0"/>
          <c:showPercent val="0"/>
          <c:showBubbleSize val="0"/>
        </c:dLbls>
        <c:gapWidth val="100"/>
        <c:overlap val="-27"/>
        <c:axId val="207782272"/>
        <c:axId val="207783808"/>
      </c:barChart>
      <c:catAx>
        <c:axId val="207782272"/>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783808"/>
        <c:crosses val="autoZero"/>
        <c:auto val="1"/>
        <c:lblAlgn val="ctr"/>
        <c:lblOffset val="100"/>
        <c:noMultiLvlLbl val="0"/>
      </c:catAx>
      <c:valAx>
        <c:axId val="207783808"/>
        <c:scaling>
          <c:orientation val="minMax"/>
        </c:scaling>
        <c:delete val="0"/>
        <c:axPos val="l"/>
        <c:numFmt formatCode="#,##0&quot;%&quot;" sourceLinked="0"/>
        <c:majorTickMark val="none"/>
        <c:minorTickMark val="none"/>
        <c:tickLblPos val="nextTo"/>
        <c:spPr>
          <a:noFill/>
          <a:ln w="9522" cap="flat" cmpd="sng" algn="ctr">
            <a:solidFill>
              <a:sysClr val="windowText" lastClr="000000">
                <a:lumMod val="15000"/>
                <a:lumOff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782272"/>
        <c:crosses val="autoZero"/>
        <c:crossBetween val="between"/>
      </c:valAx>
      <c:spPr>
        <a:noFill/>
        <a:ln w="25391">
          <a:noFill/>
        </a:ln>
        <a:effectLst/>
      </c:spPr>
    </c:plotArea>
    <c:legend>
      <c:legendPos val="b"/>
      <c:layout>
        <c:manualLayout>
          <c:xMode val="edge"/>
          <c:yMode val="edge"/>
          <c:x val="1.5221515985200645E-2"/>
          <c:y val="0.8870474022072542"/>
          <c:w val="0.98477848401479939"/>
          <c:h val="0.11295275590551181"/>
        </c:manualLayout>
      </c:layout>
      <c:overlay val="0"/>
      <c:spPr>
        <a:noFill/>
        <a:ln w="25391">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2"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'[dane do skrótu diagnozy.xlsx]Arkusz1'!$AE$3:$AE$5</c:f>
              <c:strCache>
                <c:ptCount val="3"/>
                <c:pt idx="0">
                  <c:v>Ogółem</c:v>
                </c:pt>
                <c:pt idx="1">
                  <c:v>Gospodarstwa domowe z osobami niepełnosprawnymi</c:v>
                </c:pt>
                <c:pt idx="2">
                  <c:v>Gospodarstwa domowe bez osób niepełnosprawnych</c:v>
                </c:pt>
              </c:strCache>
            </c:strRef>
          </c:cat>
          <c:val>
            <c:numRef>
              <c:f>'[dane do skrótu diagnozy.xlsx]Arkusz1'!$AF$3:$AF$5</c:f>
              <c:numCache>
                <c:formatCode>General</c:formatCode>
                <c:ptCount val="3"/>
                <c:pt idx="0">
                  <c:v>1693</c:v>
                </c:pt>
                <c:pt idx="1">
                  <c:v>1431</c:v>
                </c:pt>
                <c:pt idx="2">
                  <c:v>1751</c:v>
                </c:pt>
              </c:numCache>
            </c:numRef>
          </c:val>
          <c:extLst>
            <c:ext xmlns:c16="http://schemas.microsoft.com/office/drawing/2014/chart" uri="{C3380CC4-5D6E-409C-BE32-E72D297353CC}">
              <c16:uniqueId val="{00000000-BDBB-4DE6-B99E-6D713BBDA7DD}"/>
            </c:ext>
          </c:extLst>
        </c:ser>
        <c:dLbls>
          <c:dLblPos val="inEnd"/>
          <c:showLegendKey val="0"/>
          <c:showVal val="1"/>
          <c:showCatName val="0"/>
          <c:showSerName val="0"/>
          <c:showPercent val="0"/>
          <c:showBubbleSize val="0"/>
        </c:dLbls>
        <c:gapWidth val="219"/>
        <c:overlap val="-27"/>
        <c:axId val="208115200"/>
        <c:axId val="208744832"/>
      </c:barChart>
      <c:catAx>
        <c:axId val="20811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8744832"/>
        <c:crosses val="autoZero"/>
        <c:auto val="1"/>
        <c:lblAlgn val="ctr"/>
        <c:lblOffset val="100"/>
        <c:noMultiLvlLbl val="0"/>
      </c:catAx>
      <c:valAx>
        <c:axId val="208744832"/>
        <c:scaling>
          <c:orientation val="minMax"/>
        </c:scaling>
        <c:delete val="0"/>
        <c:axPos val="l"/>
        <c:numFmt formatCode="General&quot; zł&quot;" sourceLinked="0"/>
        <c:majorTickMark val="none"/>
        <c:minorTickMark val="none"/>
        <c:tickLblPos val="nextTo"/>
        <c:spPr>
          <a:noFill/>
          <a:ln w="6350" cap="flat" cmpd="sng" algn="ctr">
            <a:solidFill>
              <a:sysClr val="windowText" lastClr="000000">
                <a:lumMod val="15000"/>
                <a:lumOff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8115200"/>
        <c:crosses val="autoZero"/>
        <c:crossBetween val="between"/>
        <c:majorUnit val="400"/>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32937245948129E-2"/>
          <c:y val="4.0577770915890411E-2"/>
          <c:w val="0.90914209447826588"/>
          <c:h val="0.54882422261169128"/>
        </c:manualLayout>
      </c:layout>
      <c:barChart>
        <c:barDir val="col"/>
        <c:grouping val="clustered"/>
        <c:varyColors val="0"/>
        <c:ser>
          <c:idx val="0"/>
          <c:order val="0"/>
          <c:tx>
            <c:strRef>
              <c:f>'[Wykres w programie Microsoft Word]Niepełnospr'!$C$1</c:f>
              <c:strCache>
                <c:ptCount val="1"/>
                <c:pt idx="0">
                  <c:v>2017 r.</c:v>
                </c:pt>
              </c:strCache>
            </c:strRef>
          </c:tx>
          <c:spPr>
            <a:solidFill>
              <a:schemeClr val="accent1"/>
            </a:solidFill>
            <a:ln>
              <a:noFill/>
            </a:ln>
            <a:effectLst/>
          </c:spPr>
          <c:invertIfNegative val="0"/>
          <c:dPt>
            <c:idx val="6"/>
            <c:invertIfNegative val="0"/>
            <c:bubble3D val="0"/>
            <c:extLst>
              <c:ext xmlns:c16="http://schemas.microsoft.com/office/drawing/2014/chart" uri="{C3380CC4-5D6E-409C-BE32-E72D297353CC}">
                <c16:uniqueId val="{00000000-92E4-43CB-A31A-70CC2A04467F}"/>
              </c:ext>
            </c:extLst>
          </c:dPt>
          <c:dLbls>
            <c:spPr>
              <a:noFill/>
              <a:ln w="2540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w programie Microsoft Word]Niepełnospr'!$B$2,'[Wykres w programie Microsoft Word]Niepełnospr'!$B$3:$B$5</c:f>
              <c:strCache>
                <c:ptCount val="4"/>
                <c:pt idx="0">
                  <c:v>bez osób niepełnosprawnych</c:v>
                </c:pt>
                <c:pt idx="1">
                  <c:v>z przynajmniej 1 dzieckiem do lat 16 posiadającym orzeczenie 
o niepełnosprawności</c:v>
                </c:pt>
                <c:pt idx="2">
                  <c:v>z niepełnosprawną głową
gospodarstwa domowego</c:v>
                </c:pt>
                <c:pt idx="3">
                  <c:v>z co najmniej 1 osobą
niepełnosprawną</c:v>
                </c:pt>
              </c:strCache>
            </c:strRef>
          </c:cat>
          <c:val>
            <c:numRef>
              <c:f>'[Wykres w programie Microsoft Word]Niepełnospr'!$C$2,'[Wykres w programie Microsoft Word]Niepełnospr'!$C$3:$C$5</c:f>
              <c:numCache>
                <c:formatCode>0.0</c:formatCode>
                <c:ptCount val="4"/>
                <c:pt idx="0" formatCode="General">
                  <c:v>3.7</c:v>
                </c:pt>
                <c:pt idx="1">
                  <c:v>4.9000000000000004</c:v>
                </c:pt>
                <c:pt idx="2">
                  <c:v>6.3</c:v>
                </c:pt>
                <c:pt idx="3">
                  <c:v>6.7</c:v>
                </c:pt>
              </c:numCache>
            </c:numRef>
          </c:val>
          <c:extLst>
            <c:ext xmlns:c16="http://schemas.microsoft.com/office/drawing/2014/chart" uri="{C3380CC4-5D6E-409C-BE32-E72D297353CC}">
              <c16:uniqueId val="{00000001-92E4-43CB-A31A-70CC2A04467F}"/>
            </c:ext>
          </c:extLst>
        </c:ser>
        <c:ser>
          <c:idx val="1"/>
          <c:order val="1"/>
          <c:tx>
            <c:strRef>
              <c:f>'[Wykres w programie Microsoft Word]Niepełnospr'!$D$1</c:f>
              <c:strCache>
                <c:ptCount val="1"/>
                <c:pt idx="0">
                  <c:v>2018 r.</c:v>
                </c:pt>
              </c:strCache>
            </c:strRef>
          </c:tx>
          <c:spPr>
            <a:solidFill>
              <a:schemeClr val="accent2"/>
            </a:solidFill>
            <a:ln>
              <a:noFill/>
            </a:ln>
            <a:effectLst/>
          </c:spPr>
          <c:invertIfNegative val="0"/>
          <c:dLbls>
            <c:spPr>
              <a:noFill/>
              <a:ln w="2540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w programie Microsoft Word]Niepełnospr'!$B$2,'[Wykres w programie Microsoft Word]Niepełnospr'!$B$3:$B$5</c:f>
              <c:strCache>
                <c:ptCount val="4"/>
                <c:pt idx="0">
                  <c:v>bez osób niepełnosprawnych</c:v>
                </c:pt>
                <c:pt idx="1">
                  <c:v>z przynajmniej 1 dzieckiem do lat 16 posiadającym orzeczenie 
o niepełnosprawności</c:v>
                </c:pt>
                <c:pt idx="2">
                  <c:v>z niepełnosprawną głową
gospodarstwa domowego</c:v>
                </c:pt>
                <c:pt idx="3">
                  <c:v>z co najmniej 1 osobą
niepełnosprawną</c:v>
                </c:pt>
              </c:strCache>
            </c:strRef>
          </c:cat>
          <c:val>
            <c:numRef>
              <c:f>'[Wykres w programie Microsoft Word]Niepełnospr'!$D$2,'[Wykres w programie Microsoft Word]Niepełnospr'!$D$3:$D$5</c:f>
              <c:numCache>
                <c:formatCode>0.0</c:formatCode>
                <c:ptCount val="4"/>
                <c:pt idx="0" formatCode="General">
                  <c:v>4.8</c:v>
                </c:pt>
                <c:pt idx="1">
                  <c:v>5.7</c:v>
                </c:pt>
                <c:pt idx="2">
                  <c:v>8</c:v>
                </c:pt>
                <c:pt idx="3">
                  <c:v>7.8</c:v>
                </c:pt>
              </c:numCache>
            </c:numRef>
          </c:val>
          <c:extLst>
            <c:ext xmlns:c16="http://schemas.microsoft.com/office/drawing/2014/chart" uri="{C3380CC4-5D6E-409C-BE32-E72D297353CC}">
              <c16:uniqueId val="{00000002-92E4-43CB-A31A-70CC2A04467F}"/>
            </c:ext>
          </c:extLst>
        </c:ser>
        <c:dLbls>
          <c:showLegendKey val="0"/>
          <c:showVal val="0"/>
          <c:showCatName val="0"/>
          <c:showSerName val="0"/>
          <c:showPercent val="0"/>
          <c:showBubbleSize val="0"/>
        </c:dLbls>
        <c:gapWidth val="60"/>
        <c:axId val="209029376"/>
        <c:axId val="209035264"/>
      </c:barChart>
      <c:catAx>
        <c:axId val="209029376"/>
        <c:scaling>
          <c:orientation val="minMax"/>
        </c:scaling>
        <c:delete val="0"/>
        <c:axPos val="b"/>
        <c:numFmt formatCode="General" sourceLinked="0"/>
        <c:majorTickMark val="out"/>
        <c:minorTickMark val="none"/>
        <c:tickLblPos val="nextTo"/>
        <c:spPr>
          <a:noFill/>
          <a:ln w="6350"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9035264"/>
        <c:crosses val="autoZero"/>
        <c:auto val="0"/>
        <c:lblAlgn val="ctr"/>
        <c:lblOffset val="100"/>
        <c:noMultiLvlLbl val="0"/>
      </c:catAx>
      <c:valAx>
        <c:axId val="209035264"/>
        <c:scaling>
          <c:orientation val="minMax"/>
          <c:max val="10"/>
        </c:scaling>
        <c:delete val="0"/>
        <c:axPos val="l"/>
        <c:numFmt formatCode="General&quot;%&quot;" sourceLinked="0"/>
        <c:majorTickMark val="none"/>
        <c:minorTickMark val="none"/>
        <c:tickLblPos val="nextTo"/>
        <c:spPr>
          <a:noFill/>
          <a:ln w="6350"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9029376"/>
        <c:crosses val="autoZero"/>
        <c:crossBetween val="between"/>
        <c:majorUnit val="2"/>
      </c:valAx>
      <c:spPr>
        <a:solidFill>
          <a:schemeClr val="bg1"/>
        </a:solidFill>
        <a:ln>
          <a:noFill/>
        </a:ln>
        <a:effectLst/>
      </c:spPr>
    </c:plotArea>
    <c:legend>
      <c:legendPos val="b"/>
      <c:layout>
        <c:manualLayout>
          <c:xMode val="edge"/>
          <c:yMode val="edge"/>
          <c:x val="0.31370565879265094"/>
          <c:y val="0.90411437478165058"/>
          <c:w val="0.38504886089238843"/>
          <c:h val="8.383244033493635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sz="800">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00292483124648"/>
          <c:y val="0.10276975794692331"/>
          <c:w val="0.7955521307868012"/>
          <c:h val="0.72939049285505975"/>
        </c:manualLayout>
      </c:layout>
      <c:barChart>
        <c:barDir val="bar"/>
        <c:grouping val="clustered"/>
        <c:varyColors val="0"/>
        <c:ser>
          <c:idx val="0"/>
          <c:order val="0"/>
          <c:tx>
            <c:strRef>
              <c:f>'[hlth_silc_08.xls]Arkusz1 (2)'!$D$3</c:f>
              <c:strCache>
                <c:ptCount val="1"/>
                <c:pt idx="0">
                  <c:v>16-29</c:v>
                </c:pt>
              </c:strCache>
            </c:strRef>
          </c:tx>
          <c:spPr>
            <a:solidFill>
              <a:schemeClr val="accent1"/>
            </a:solidFill>
            <a:ln>
              <a:noFill/>
            </a:ln>
            <a:effectLst/>
          </c:spPr>
          <c:invertIfNegative val="0"/>
          <c:cat>
            <c:strRef>
              <c:f>'[hlth_silc_08.xls]Arkusz1 (2)'!$E$2:$F$2</c:f>
              <c:strCache>
                <c:ptCount val="2"/>
                <c:pt idx="0">
                  <c:v>występują</c:v>
                </c:pt>
                <c:pt idx="1">
                  <c:v>nie występują</c:v>
                </c:pt>
              </c:strCache>
            </c:strRef>
          </c:cat>
          <c:val>
            <c:numRef>
              <c:f>'[hlth_silc_08.xls]Arkusz1 (2)'!$E$3:$F$3</c:f>
              <c:numCache>
                <c:formatCode>General</c:formatCode>
                <c:ptCount val="2"/>
                <c:pt idx="0">
                  <c:v>11.1</c:v>
                </c:pt>
                <c:pt idx="1">
                  <c:v>88.9</c:v>
                </c:pt>
              </c:numCache>
            </c:numRef>
          </c:val>
          <c:extLst>
            <c:ext xmlns:c16="http://schemas.microsoft.com/office/drawing/2014/chart" uri="{C3380CC4-5D6E-409C-BE32-E72D297353CC}">
              <c16:uniqueId val="{00000000-8B36-44EB-91E4-3585CCF1A095}"/>
            </c:ext>
          </c:extLst>
        </c:ser>
        <c:ser>
          <c:idx val="1"/>
          <c:order val="1"/>
          <c:tx>
            <c:strRef>
              <c:f>'[hlth_silc_08.xls]Arkusz1 (2)'!$D$4</c:f>
              <c:strCache>
                <c:ptCount val="1"/>
                <c:pt idx="0">
                  <c:v>30-44</c:v>
                </c:pt>
              </c:strCache>
            </c:strRef>
          </c:tx>
          <c:spPr>
            <a:solidFill>
              <a:schemeClr val="accent2"/>
            </a:solidFill>
            <a:ln>
              <a:noFill/>
            </a:ln>
            <a:effectLst/>
          </c:spPr>
          <c:invertIfNegative val="0"/>
          <c:cat>
            <c:strRef>
              <c:f>'[hlth_silc_08.xls]Arkusz1 (2)'!$E$2:$F$2</c:f>
              <c:strCache>
                <c:ptCount val="2"/>
                <c:pt idx="0">
                  <c:v>występują</c:v>
                </c:pt>
                <c:pt idx="1">
                  <c:v>nie występują</c:v>
                </c:pt>
              </c:strCache>
            </c:strRef>
          </c:cat>
          <c:val>
            <c:numRef>
              <c:f>'[hlth_silc_08.xls]Arkusz1 (2)'!$E$4:$F$4</c:f>
              <c:numCache>
                <c:formatCode>General</c:formatCode>
                <c:ptCount val="2"/>
                <c:pt idx="0">
                  <c:v>17.3</c:v>
                </c:pt>
                <c:pt idx="1">
                  <c:v>82.7</c:v>
                </c:pt>
              </c:numCache>
            </c:numRef>
          </c:val>
          <c:extLst>
            <c:ext xmlns:c16="http://schemas.microsoft.com/office/drawing/2014/chart" uri="{C3380CC4-5D6E-409C-BE32-E72D297353CC}">
              <c16:uniqueId val="{00000001-8B36-44EB-91E4-3585CCF1A095}"/>
            </c:ext>
          </c:extLst>
        </c:ser>
        <c:ser>
          <c:idx val="2"/>
          <c:order val="2"/>
          <c:tx>
            <c:strRef>
              <c:f>'[hlth_silc_08.xls]Arkusz1 (2)'!$D$5</c:f>
              <c:strCache>
                <c:ptCount val="1"/>
                <c:pt idx="0">
                  <c:v>45-59</c:v>
                </c:pt>
              </c:strCache>
            </c:strRef>
          </c:tx>
          <c:spPr>
            <a:solidFill>
              <a:schemeClr val="accent3"/>
            </a:solidFill>
            <a:ln>
              <a:noFill/>
            </a:ln>
            <a:effectLst/>
          </c:spPr>
          <c:invertIfNegative val="0"/>
          <c:cat>
            <c:strRef>
              <c:f>'[hlth_silc_08.xls]Arkusz1 (2)'!$E$2:$F$2</c:f>
              <c:strCache>
                <c:ptCount val="2"/>
                <c:pt idx="0">
                  <c:v>występują</c:v>
                </c:pt>
                <c:pt idx="1">
                  <c:v>nie występują</c:v>
                </c:pt>
              </c:strCache>
            </c:strRef>
          </c:cat>
          <c:val>
            <c:numRef>
              <c:f>'[hlth_silc_08.xls]Arkusz1 (2)'!$E$5:$F$5</c:f>
              <c:numCache>
                <c:formatCode>General</c:formatCode>
                <c:ptCount val="2"/>
                <c:pt idx="0">
                  <c:v>37.4</c:v>
                </c:pt>
                <c:pt idx="1">
                  <c:v>62.6</c:v>
                </c:pt>
              </c:numCache>
            </c:numRef>
          </c:val>
          <c:extLst>
            <c:ext xmlns:c16="http://schemas.microsoft.com/office/drawing/2014/chart" uri="{C3380CC4-5D6E-409C-BE32-E72D297353CC}">
              <c16:uniqueId val="{00000002-8B36-44EB-91E4-3585CCF1A095}"/>
            </c:ext>
          </c:extLst>
        </c:ser>
        <c:ser>
          <c:idx val="3"/>
          <c:order val="3"/>
          <c:tx>
            <c:strRef>
              <c:f>'[hlth_silc_08.xls]Arkusz1 (2)'!$D$6</c:f>
              <c:strCache>
                <c:ptCount val="1"/>
                <c:pt idx="0">
                  <c:v>60-74</c:v>
                </c:pt>
              </c:strCache>
            </c:strRef>
          </c:tx>
          <c:spPr>
            <a:solidFill>
              <a:schemeClr val="accent4"/>
            </a:solidFill>
            <a:ln>
              <a:noFill/>
            </a:ln>
            <a:effectLst/>
          </c:spPr>
          <c:invertIfNegative val="0"/>
          <c:cat>
            <c:strRef>
              <c:f>'[hlth_silc_08.xls]Arkusz1 (2)'!$E$2:$F$2</c:f>
              <c:strCache>
                <c:ptCount val="2"/>
                <c:pt idx="0">
                  <c:v>występują</c:v>
                </c:pt>
                <c:pt idx="1">
                  <c:v>nie występują</c:v>
                </c:pt>
              </c:strCache>
            </c:strRef>
          </c:cat>
          <c:val>
            <c:numRef>
              <c:f>'[hlth_silc_08.xls]Arkusz1 (2)'!$E$6:$F$6</c:f>
              <c:numCache>
                <c:formatCode>General</c:formatCode>
                <c:ptCount val="2"/>
                <c:pt idx="0">
                  <c:v>60.6</c:v>
                </c:pt>
                <c:pt idx="1">
                  <c:v>39.4</c:v>
                </c:pt>
              </c:numCache>
            </c:numRef>
          </c:val>
          <c:extLst>
            <c:ext xmlns:c16="http://schemas.microsoft.com/office/drawing/2014/chart" uri="{C3380CC4-5D6E-409C-BE32-E72D297353CC}">
              <c16:uniqueId val="{00000003-8B36-44EB-91E4-3585CCF1A095}"/>
            </c:ext>
          </c:extLst>
        </c:ser>
        <c:ser>
          <c:idx val="4"/>
          <c:order val="4"/>
          <c:tx>
            <c:strRef>
              <c:f>'[hlth_silc_08.xls]Arkusz1 (2)'!$D$7</c:f>
              <c:strCache>
                <c:ptCount val="1"/>
                <c:pt idx="0">
                  <c:v>75 lat i więcej</c:v>
                </c:pt>
              </c:strCache>
            </c:strRef>
          </c:tx>
          <c:spPr>
            <a:solidFill>
              <a:schemeClr val="accent5"/>
            </a:solidFill>
            <a:ln>
              <a:noFill/>
            </a:ln>
            <a:effectLst/>
          </c:spPr>
          <c:invertIfNegative val="0"/>
          <c:cat>
            <c:strRef>
              <c:f>'[hlth_silc_08.xls]Arkusz1 (2)'!$E$2:$F$2</c:f>
              <c:strCache>
                <c:ptCount val="2"/>
                <c:pt idx="0">
                  <c:v>występują</c:v>
                </c:pt>
                <c:pt idx="1">
                  <c:v>nie występują</c:v>
                </c:pt>
              </c:strCache>
            </c:strRef>
          </c:cat>
          <c:val>
            <c:numRef>
              <c:f>'[hlth_silc_08.xls]Arkusz1 (2)'!$E$7:$F$7</c:f>
              <c:numCache>
                <c:formatCode>General</c:formatCode>
                <c:ptCount val="2"/>
                <c:pt idx="0">
                  <c:v>79.599999999999994</c:v>
                </c:pt>
                <c:pt idx="1">
                  <c:v>20.399999999999999</c:v>
                </c:pt>
              </c:numCache>
            </c:numRef>
          </c:val>
          <c:extLst>
            <c:ext xmlns:c16="http://schemas.microsoft.com/office/drawing/2014/chart" uri="{C3380CC4-5D6E-409C-BE32-E72D297353CC}">
              <c16:uniqueId val="{00000004-8B36-44EB-91E4-3585CCF1A095}"/>
            </c:ext>
          </c:extLst>
        </c:ser>
        <c:dLbls>
          <c:showLegendKey val="0"/>
          <c:showVal val="0"/>
          <c:showCatName val="0"/>
          <c:showSerName val="0"/>
          <c:showPercent val="0"/>
          <c:showBubbleSize val="0"/>
        </c:dLbls>
        <c:gapWidth val="150"/>
        <c:axId val="211329408"/>
        <c:axId val="211330944"/>
      </c:barChart>
      <c:catAx>
        <c:axId val="211329408"/>
        <c:scaling>
          <c:orientation val="maxMin"/>
        </c:scaling>
        <c:delete val="0"/>
        <c:axPos val="l"/>
        <c:numFmt formatCode="General" sourceLinked="0"/>
        <c:majorTickMark val="out"/>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330944"/>
        <c:crosses val="autoZero"/>
        <c:auto val="1"/>
        <c:lblAlgn val="ctr"/>
        <c:lblOffset val="100"/>
        <c:noMultiLvlLbl val="0"/>
      </c:catAx>
      <c:valAx>
        <c:axId val="211330944"/>
        <c:scaling>
          <c:orientation val="minMax"/>
        </c:scaling>
        <c:delete val="0"/>
        <c:axPos val="t"/>
        <c:majorGridlines>
          <c:spPr>
            <a:ln w="6350" cap="flat" cmpd="sng" algn="ctr">
              <a:solidFill>
                <a:schemeClr val="tx1">
                  <a:tint val="75000"/>
                </a:schemeClr>
              </a:solidFill>
              <a:prstDash val="solid"/>
              <a:round/>
            </a:ln>
            <a:effectLst/>
          </c:spPr>
        </c:majorGridlines>
        <c:numFmt formatCode="General&quot;%&quot;" sourceLinked="0"/>
        <c:majorTickMark val="none"/>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329408"/>
        <c:crosses val="autoZero"/>
        <c:crossBetween val="between"/>
        <c:majorUnit val="20"/>
      </c:valAx>
      <c:spPr>
        <a:solidFill>
          <a:schemeClr val="bg1"/>
        </a:solidFill>
        <a:ln>
          <a:noFill/>
        </a:ln>
        <a:effectLst/>
      </c:spPr>
    </c:plotArea>
    <c:legend>
      <c:legendPos val="r"/>
      <c:layout>
        <c:manualLayout>
          <c:xMode val="edge"/>
          <c:yMode val="edge"/>
          <c:x val="6.8347755743130637E-3"/>
          <c:y val="0.88102945465150184"/>
          <c:w val="0.97816709919134126"/>
          <c:h val="0.117570720326625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341674179815783"/>
          <c:y val="0.10272220137221394"/>
          <c:w val="0.62967842544409991"/>
          <c:h val="0.77138682514292378"/>
        </c:manualLayout>
      </c:layout>
      <c:barChart>
        <c:barDir val="bar"/>
        <c:grouping val="clustered"/>
        <c:varyColors val="0"/>
        <c:ser>
          <c:idx val="0"/>
          <c:order val="0"/>
          <c:tx>
            <c:strRef>
              <c:f>'[hlth_silc_08.xls]Arkusz1 (4)'!$D$3</c:f>
              <c:strCache>
                <c:ptCount val="1"/>
                <c:pt idx="0">
                  <c:v>16-29</c:v>
                </c:pt>
              </c:strCache>
            </c:strRef>
          </c:tx>
          <c:spPr>
            <a:solidFill>
              <a:schemeClr val="accent1"/>
            </a:solidFill>
            <a:ln>
              <a:noFill/>
            </a:ln>
            <a:effectLst/>
          </c:spPr>
          <c:invertIfNegative val="0"/>
          <c:cat>
            <c:strRef>
              <c:f>'[hlth_silc_08.xls]Arkusz1 (4)'!$E$2:$G$2</c:f>
              <c:strCache>
                <c:ptCount val="3"/>
                <c:pt idx="0">
                  <c:v>bardzo poważnie ograniczona</c:v>
                </c:pt>
                <c:pt idx="1">
                  <c:v>ograniczona ale niezbyt poważnie</c:v>
                </c:pt>
                <c:pt idx="2">
                  <c:v>bez ograniczeń</c:v>
                </c:pt>
              </c:strCache>
            </c:strRef>
          </c:cat>
          <c:val>
            <c:numRef>
              <c:f>'[hlth_silc_08.xls]Arkusz1 (4)'!$E$3:$G$3</c:f>
              <c:numCache>
                <c:formatCode>General</c:formatCode>
                <c:ptCount val="3"/>
                <c:pt idx="0">
                  <c:v>1.4</c:v>
                </c:pt>
                <c:pt idx="1">
                  <c:v>4.0999999999999996</c:v>
                </c:pt>
                <c:pt idx="2">
                  <c:v>94.5</c:v>
                </c:pt>
              </c:numCache>
            </c:numRef>
          </c:val>
          <c:extLst>
            <c:ext xmlns:c16="http://schemas.microsoft.com/office/drawing/2014/chart" uri="{C3380CC4-5D6E-409C-BE32-E72D297353CC}">
              <c16:uniqueId val="{00000000-6502-4ABD-BE42-0984350BC5A1}"/>
            </c:ext>
          </c:extLst>
        </c:ser>
        <c:ser>
          <c:idx val="1"/>
          <c:order val="1"/>
          <c:tx>
            <c:strRef>
              <c:f>'[hlth_silc_08.xls]Arkusz1 (4)'!$D$4</c:f>
              <c:strCache>
                <c:ptCount val="1"/>
                <c:pt idx="0">
                  <c:v>30-44</c:v>
                </c:pt>
              </c:strCache>
            </c:strRef>
          </c:tx>
          <c:spPr>
            <a:solidFill>
              <a:schemeClr val="accent2"/>
            </a:solidFill>
            <a:ln>
              <a:noFill/>
            </a:ln>
            <a:effectLst/>
          </c:spPr>
          <c:invertIfNegative val="0"/>
          <c:cat>
            <c:strRef>
              <c:f>'[hlth_silc_08.xls]Arkusz1 (4)'!$E$2:$G$2</c:f>
              <c:strCache>
                <c:ptCount val="3"/>
                <c:pt idx="0">
                  <c:v>bardzo poważnie ograniczona</c:v>
                </c:pt>
                <c:pt idx="1">
                  <c:v>ograniczona ale niezbyt poważnie</c:v>
                </c:pt>
                <c:pt idx="2">
                  <c:v>bez ograniczeń</c:v>
                </c:pt>
              </c:strCache>
            </c:strRef>
          </c:cat>
          <c:val>
            <c:numRef>
              <c:f>'[hlth_silc_08.xls]Arkusz1 (4)'!$E$4:$G$4</c:f>
              <c:numCache>
                <c:formatCode>General</c:formatCode>
                <c:ptCount val="3"/>
                <c:pt idx="0">
                  <c:v>2.6</c:v>
                </c:pt>
                <c:pt idx="1">
                  <c:v>6.1</c:v>
                </c:pt>
                <c:pt idx="2">
                  <c:v>91.4</c:v>
                </c:pt>
              </c:numCache>
            </c:numRef>
          </c:val>
          <c:extLst>
            <c:ext xmlns:c16="http://schemas.microsoft.com/office/drawing/2014/chart" uri="{C3380CC4-5D6E-409C-BE32-E72D297353CC}">
              <c16:uniqueId val="{00000001-6502-4ABD-BE42-0984350BC5A1}"/>
            </c:ext>
          </c:extLst>
        </c:ser>
        <c:ser>
          <c:idx val="2"/>
          <c:order val="2"/>
          <c:tx>
            <c:strRef>
              <c:f>'[hlth_silc_08.xls]Arkusz1 (4)'!$D$5</c:f>
              <c:strCache>
                <c:ptCount val="1"/>
                <c:pt idx="0">
                  <c:v>45-59</c:v>
                </c:pt>
              </c:strCache>
            </c:strRef>
          </c:tx>
          <c:spPr>
            <a:solidFill>
              <a:schemeClr val="accent3"/>
            </a:solidFill>
            <a:ln>
              <a:noFill/>
            </a:ln>
            <a:effectLst/>
          </c:spPr>
          <c:invertIfNegative val="0"/>
          <c:cat>
            <c:strRef>
              <c:f>'[hlth_silc_08.xls]Arkusz1 (4)'!$E$2:$G$2</c:f>
              <c:strCache>
                <c:ptCount val="3"/>
                <c:pt idx="0">
                  <c:v>bardzo poważnie ograniczona</c:v>
                </c:pt>
                <c:pt idx="1">
                  <c:v>ograniczona ale niezbyt poważnie</c:v>
                </c:pt>
                <c:pt idx="2">
                  <c:v>bez ograniczeń</c:v>
                </c:pt>
              </c:strCache>
            </c:strRef>
          </c:cat>
          <c:val>
            <c:numRef>
              <c:f>'[hlth_silc_08.xls]Arkusz1 (4)'!$E$5:$G$5</c:f>
              <c:numCache>
                <c:formatCode>General</c:formatCode>
                <c:ptCount val="3"/>
                <c:pt idx="0">
                  <c:v>5.5</c:v>
                </c:pt>
                <c:pt idx="1">
                  <c:v>16.3</c:v>
                </c:pt>
                <c:pt idx="2">
                  <c:v>78.099999999999994</c:v>
                </c:pt>
              </c:numCache>
            </c:numRef>
          </c:val>
          <c:extLst>
            <c:ext xmlns:c16="http://schemas.microsoft.com/office/drawing/2014/chart" uri="{C3380CC4-5D6E-409C-BE32-E72D297353CC}">
              <c16:uniqueId val="{00000002-6502-4ABD-BE42-0984350BC5A1}"/>
            </c:ext>
          </c:extLst>
        </c:ser>
        <c:ser>
          <c:idx val="3"/>
          <c:order val="3"/>
          <c:tx>
            <c:strRef>
              <c:f>'[hlth_silc_08.xls]Arkusz1 (4)'!$D$6</c:f>
              <c:strCache>
                <c:ptCount val="1"/>
                <c:pt idx="0">
                  <c:v>60-74</c:v>
                </c:pt>
              </c:strCache>
            </c:strRef>
          </c:tx>
          <c:spPr>
            <a:solidFill>
              <a:schemeClr val="accent4"/>
            </a:solidFill>
            <a:ln>
              <a:noFill/>
            </a:ln>
            <a:effectLst/>
          </c:spPr>
          <c:invertIfNegative val="0"/>
          <c:cat>
            <c:strRef>
              <c:f>'[hlth_silc_08.xls]Arkusz1 (4)'!$E$2:$G$2</c:f>
              <c:strCache>
                <c:ptCount val="3"/>
                <c:pt idx="0">
                  <c:v>bardzo poważnie ograniczona</c:v>
                </c:pt>
                <c:pt idx="1">
                  <c:v>ograniczona ale niezbyt poważnie</c:v>
                </c:pt>
                <c:pt idx="2">
                  <c:v>bez ograniczeń</c:v>
                </c:pt>
              </c:strCache>
            </c:strRef>
          </c:cat>
          <c:val>
            <c:numRef>
              <c:f>'[hlth_silc_08.xls]Arkusz1 (4)'!$E$6:$G$6</c:f>
              <c:numCache>
                <c:formatCode>General</c:formatCode>
                <c:ptCount val="3"/>
                <c:pt idx="0">
                  <c:v>10.5</c:v>
                </c:pt>
                <c:pt idx="1">
                  <c:v>28.1</c:v>
                </c:pt>
                <c:pt idx="2">
                  <c:v>61.4</c:v>
                </c:pt>
              </c:numCache>
            </c:numRef>
          </c:val>
          <c:extLst>
            <c:ext xmlns:c16="http://schemas.microsoft.com/office/drawing/2014/chart" uri="{C3380CC4-5D6E-409C-BE32-E72D297353CC}">
              <c16:uniqueId val="{00000003-6502-4ABD-BE42-0984350BC5A1}"/>
            </c:ext>
          </c:extLst>
        </c:ser>
        <c:ser>
          <c:idx val="4"/>
          <c:order val="4"/>
          <c:tx>
            <c:strRef>
              <c:f>'[hlth_silc_08.xls]Arkusz1 (4)'!$D$7</c:f>
              <c:strCache>
                <c:ptCount val="1"/>
                <c:pt idx="0">
                  <c:v>75 lat i więcej</c:v>
                </c:pt>
              </c:strCache>
            </c:strRef>
          </c:tx>
          <c:spPr>
            <a:solidFill>
              <a:schemeClr val="accent5"/>
            </a:solidFill>
            <a:ln>
              <a:noFill/>
            </a:ln>
            <a:effectLst/>
          </c:spPr>
          <c:invertIfNegative val="0"/>
          <c:cat>
            <c:strRef>
              <c:f>'[hlth_silc_08.xls]Arkusz1 (4)'!$E$2:$G$2</c:f>
              <c:strCache>
                <c:ptCount val="3"/>
                <c:pt idx="0">
                  <c:v>bardzo poważnie ograniczona</c:v>
                </c:pt>
                <c:pt idx="1">
                  <c:v>ograniczona ale niezbyt poważnie</c:v>
                </c:pt>
                <c:pt idx="2">
                  <c:v>bez ograniczeń</c:v>
                </c:pt>
              </c:strCache>
            </c:strRef>
          </c:cat>
          <c:val>
            <c:numRef>
              <c:f>'[hlth_silc_08.xls]Arkusz1 (4)'!$E$7:$G$7</c:f>
              <c:numCache>
                <c:formatCode>General</c:formatCode>
                <c:ptCount val="3"/>
                <c:pt idx="0">
                  <c:v>25.7</c:v>
                </c:pt>
                <c:pt idx="1">
                  <c:v>37.1</c:v>
                </c:pt>
                <c:pt idx="2">
                  <c:v>37.200000000000003</c:v>
                </c:pt>
              </c:numCache>
            </c:numRef>
          </c:val>
          <c:extLst>
            <c:ext xmlns:c16="http://schemas.microsoft.com/office/drawing/2014/chart" uri="{C3380CC4-5D6E-409C-BE32-E72D297353CC}">
              <c16:uniqueId val="{00000004-6502-4ABD-BE42-0984350BC5A1}"/>
            </c:ext>
          </c:extLst>
        </c:ser>
        <c:dLbls>
          <c:showLegendKey val="0"/>
          <c:showVal val="0"/>
          <c:showCatName val="0"/>
          <c:showSerName val="0"/>
          <c:showPercent val="0"/>
          <c:showBubbleSize val="0"/>
        </c:dLbls>
        <c:gapWidth val="150"/>
        <c:axId val="211393152"/>
        <c:axId val="211415424"/>
      </c:barChart>
      <c:catAx>
        <c:axId val="211393152"/>
        <c:scaling>
          <c:orientation val="maxMin"/>
        </c:scaling>
        <c:delete val="0"/>
        <c:axPos val="l"/>
        <c:numFmt formatCode="General" sourceLinked="0"/>
        <c:majorTickMark val="out"/>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415424"/>
        <c:crosses val="autoZero"/>
        <c:auto val="1"/>
        <c:lblAlgn val="ctr"/>
        <c:lblOffset val="100"/>
        <c:noMultiLvlLbl val="0"/>
      </c:catAx>
      <c:valAx>
        <c:axId val="211415424"/>
        <c:scaling>
          <c:orientation val="minMax"/>
        </c:scaling>
        <c:delete val="0"/>
        <c:axPos val="t"/>
        <c:majorGridlines>
          <c:spPr>
            <a:ln w="6350" cap="flat" cmpd="sng" algn="ctr">
              <a:solidFill>
                <a:schemeClr val="tx1">
                  <a:tint val="75000"/>
                </a:schemeClr>
              </a:solidFill>
              <a:prstDash val="solid"/>
              <a:round/>
            </a:ln>
            <a:effectLst/>
          </c:spPr>
        </c:majorGridlines>
        <c:numFmt formatCode="General&quot;%&quot;" sourceLinked="0"/>
        <c:majorTickMark val="out"/>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393152"/>
        <c:crosses val="autoZero"/>
        <c:crossBetween val="between"/>
        <c:majorUnit val="20"/>
      </c:valAx>
      <c:spPr>
        <a:solidFill>
          <a:schemeClr val="bg1"/>
        </a:solidFill>
        <a:ln>
          <a:noFill/>
        </a:ln>
        <a:effectLst/>
      </c:spPr>
    </c:plotArea>
    <c:legend>
      <c:legendPos val="r"/>
      <c:layout>
        <c:manualLayout>
          <c:xMode val="edge"/>
          <c:yMode val="edge"/>
          <c:x val="9.7057770327434213E-3"/>
          <c:y val="0.90399057012829431"/>
          <c:w val="0.98029922046850593"/>
          <c:h val="9.437887825336038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6812407263105279E-2"/>
          <c:y val="7.3652494141278876E-2"/>
          <c:w val="0.92128760319107161"/>
          <c:h val="0.51828838424182488"/>
        </c:manualLayout>
      </c:layout>
      <c:barChart>
        <c:barDir val="bar"/>
        <c:grouping val="clustered"/>
        <c:varyColors val="0"/>
        <c:ser>
          <c:idx val="1"/>
          <c:order val="0"/>
          <c:tx>
            <c:strRef>
              <c:f>Arkusz1!$A$12</c:f>
              <c:strCache>
                <c:ptCount val="1"/>
                <c:pt idx="0">
                  <c:v>osoby, które bezpośrednio zetknęły się lub były świadkami dyskryminacji z powodu przynależności do danej grupy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Arkusz1!$AB$2</c:f>
              <c:numCache>
                <c:formatCode>General</c:formatCode>
                <c:ptCount val="1"/>
              </c:numCache>
            </c:numRef>
          </c:cat>
          <c:val>
            <c:numRef>
              <c:f>Arkusz1!$AB$12</c:f>
              <c:numCache>
                <c:formatCode>0.0</c:formatCode>
                <c:ptCount val="1"/>
                <c:pt idx="0">
                  <c:v>11.4</c:v>
                </c:pt>
              </c:numCache>
            </c:numRef>
          </c:val>
          <c:extLst>
            <c:ext xmlns:c16="http://schemas.microsoft.com/office/drawing/2014/chart" uri="{C3380CC4-5D6E-409C-BE32-E72D297353CC}">
              <c16:uniqueId val="{00000000-3D36-4C13-952E-834608A9D1C6}"/>
            </c:ext>
          </c:extLst>
        </c:ser>
        <c:ser>
          <c:idx val="0"/>
          <c:order val="1"/>
          <c:tx>
            <c:strRef>
              <c:f>Arkusz1!$A$7</c:f>
              <c:strCache>
                <c:ptCount val="1"/>
                <c:pt idx="0">
                  <c:v>osoby twierdzące, że przynależność do danej grupy jest powodem gorszego traktowania (dyskryminacji)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Arkusz1!$AB$2</c:f>
              <c:numCache>
                <c:formatCode>General</c:formatCode>
                <c:ptCount val="1"/>
              </c:numCache>
            </c:numRef>
          </c:cat>
          <c:val>
            <c:numRef>
              <c:f>Arkusz1!$AB$7</c:f>
              <c:numCache>
                <c:formatCode>0.0</c:formatCode>
                <c:ptCount val="1"/>
                <c:pt idx="0">
                  <c:v>39.6</c:v>
                </c:pt>
              </c:numCache>
            </c:numRef>
          </c:val>
          <c:extLst>
            <c:ext xmlns:c16="http://schemas.microsoft.com/office/drawing/2014/chart" uri="{C3380CC4-5D6E-409C-BE32-E72D297353CC}">
              <c16:uniqueId val="{00000001-3D36-4C13-952E-834608A9D1C6}"/>
            </c:ext>
          </c:extLst>
        </c:ser>
        <c:dLbls>
          <c:showLegendKey val="0"/>
          <c:showVal val="0"/>
          <c:showCatName val="0"/>
          <c:showSerName val="0"/>
          <c:showPercent val="0"/>
          <c:showBubbleSize val="0"/>
        </c:dLbls>
        <c:gapWidth val="182"/>
        <c:overlap val="-27"/>
        <c:axId val="208099584"/>
        <c:axId val="211517440"/>
      </c:barChart>
      <c:catAx>
        <c:axId val="208099584"/>
        <c:scaling>
          <c:orientation val="minMax"/>
        </c:scaling>
        <c:delete val="0"/>
        <c:axPos val="l"/>
        <c:numFmt formatCode="General" sourceLinked="1"/>
        <c:majorTickMark val="none"/>
        <c:minorTickMark val="none"/>
        <c:tickLblPos val="nextTo"/>
        <c:spPr>
          <a:solidFill>
            <a:schemeClr val="bg2">
              <a:lumMod val="25000"/>
            </a:schemeClr>
          </a:solidFill>
          <a:ln w="9525" cap="flat" cmpd="sng" algn="ctr">
            <a:solidFill>
              <a:schemeClr val="tx2"/>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517440"/>
        <c:crosses val="autoZero"/>
        <c:auto val="1"/>
        <c:lblAlgn val="ctr"/>
        <c:lblOffset val="100"/>
        <c:noMultiLvlLbl val="0"/>
      </c:catAx>
      <c:valAx>
        <c:axId val="211517440"/>
        <c:scaling>
          <c:orientation val="minMax"/>
        </c:scaling>
        <c:delete val="0"/>
        <c:axPos val="b"/>
        <c:majorGridlines>
          <c:spPr>
            <a:ln w="6350" cap="flat" cmpd="sng" algn="ctr">
              <a:solidFill>
                <a:schemeClr val="tx1">
                  <a:tint val="75000"/>
                </a:schemeClr>
              </a:solidFill>
              <a:prstDash val="solid"/>
              <a:round/>
            </a:ln>
            <a:effectLst/>
          </c:spPr>
        </c:majorGridlines>
        <c:numFmt formatCode="0&quot;%&quot;" sourceLinked="0"/>
        <c:majorTickMark val="none"/>
        <c:minorTickMark val="none"/>
        <c:tickLblPos val="nextTo"/>
        <c:spPr>
          <a:noFill/>
          <a:ln w="6350" cap="flat" cmpd="sng" algn="ctr">
            <a:solidFill>
              <a:schemeClr val="tx1">
                <a:lumMod val="85000"/>
                <a:lumOff val="1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8099584"/>
        <c:crosses val="autoZero"/>
        <c:crossBetween val="between"/>
        <c:majorUnit val="10"/>
      </c:valAx>
      <c:spPr>
        <a:noFill/>
        <a:ln>
          <a:noFill/>
        </a:ln>
        <a:effectLst/>
      </c:spPr>
    </c:plotArea>
    <c:legend>
      <c:legendPos val="b"/>
      <c:layout>
        <c:manualLayout>
          <c:xMode val="edge"/>
          <c:yMode val="edge"/>
          <c:x val="7.6921657804042941E-3"/>
          <c:y val="0.72622960173456574"/>
          <c:w val="0.98238427270115725"/>
          <c:h val="0.260378865685267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5"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title>
    <c:autoTitleDeleted val="0"/>
    <c:plotArea>
      <c:layout>
        <c:manualLayout>
          <c:layoutTarget val="inner"/>
          <c:xMode val="edge"/>
          <c:yMode val="edge"/>
          <c:x val="0.28658927166458126"/>
          <c:y val="7.7683615819209045E-2"/>
          <c:w val="0.65970988795179353"/>
          <c:h val="0.89584080171796709"/>
        </c:manualLayout>
      </c:layout>
      <c:barChart>
        <c:barDir val="bar"/>
        <c:grouping val="clustered"/>
        <c:varyColors val="0"/>
        <c:ser>
          <c:idx val="0"/>
          <c:order val="0"/>
          <c:tx>
            <c:strRef>
              <c:f>'2018'!$B$97</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'2018'!$A$98:$A$106</c:f>
              <c:strCache>
                <c:ptCount val="9"/>
                <c:pt idx="0">
                  <c:v>Korzystanie z Internetu</c:v>
                </c:pt>
                <c:pt idx="1">
                  <c:v>Odczuwanie dyskryminacji</c:v>
                </c:pt>
                <c:pt idx="2">
                  <c:v>Edukacja i szkolenia</c:v>
                </c:pt>
                <c:pt idx="3">
                  <c:v>Transport</c:v>
                </c:pt>
                <c:pt idx="4">
                  <c:v>Płacenie za podstawowe produkty</c:v>
                </c:pt>
                <c:pt idx="5">
                  <c:v>Dostęp do budynków</c:v>
                </c:pt>
                <c:pt idx="6">
                  <c:v>Zatrudnienie</c:v>
                </c:pt>
                <c:pt idx="7">
                  <c:v>Czas wolny</c:v>
                </c:pt>
                <c:pt idx="8">
                  <c:v>Mobilność</c:v>
                </c:pt>
              </c:strCache>
            </c:strRef>
          </c:cat>
          <c:val>
            <c:numRef>
              <c:f>'2018'!$B$98:$B$106</c:f>
              <c:numCache>
                <c:formatCode>General</c:formatCode>
                <c:ptCount val="9"/>
                <c:pt idx="0">
                  <c:v>153</c:v>
                </c:pt>
                <c:pt idx="1">
                  <c:v>1007</c:v>
                </c:pt>
                <c:pt idx="2">
                  <c:v>1655</c:v>
                </c:pt>
                <c:pt idx="3">
                  <c:v>2080</c:v>
                </c:pt>
                <c:pt idx="4">
                  <c:v>2161</c:v>
                </c:pt>
                <c:pt idx="5">
                  <c:v>2236</c:v>
                </c:pt>
                <c:pt idx="6">
                  <c:v>2524</c:v>
                </c:pt>
                <c:pt idx="7">
                  <c:v>2840</c:v>
                </c:pt>
                <c:pt idx="8">
                  <c:v>2960</c:v>
                </c:pt>
              </c:numCache>
            </c:numRef>
          </c:val>
          <c:extLst>
            <c:ext xmlns:c16="http://schemas.microsoft.com/office/drawing/2014/chart" uri="{C3380CC4-5D6E-409C-BE32-E72D297353CC}">
              <c16:uniqueId val="{00000000-139B-4F0D-B8EA-87ABD46B6175}"/>
            </c:ext>
          </c:extLst>
        </c:ser>
        <c:dLbls>
          <c:dLblPos val="outEnd"/>
          <c:showLegendKey val="0"/>
          <c:showVal val="1"/>
          <c:showCatName val="0"/>
          <c:showSerName val="0"/>
          <c:showPercent val="0"/>
          <c:showBubbleSize val="0"/>
        </c:dLbls>
        <c:gapWidth val="75"/>
        <c:axId val="211528704"/>
        <c:axId val="211695488"/>
      </c:barChart>
      <c:catAx>
        <c:axId val="211528704"/>
        <c:scaling>
          <c:orientation val="minMax"/>
        </c:scaling>
        <c:delete val="0"/>
        <c:axPos val="l"/>
        <c:numFmt formatCode="General" sourceLinked="1"/>
        <c:majorTickMark val="out"/>
        <c:minorTickMark val="none"/>
        <c:tickLblPos val="nextTo"/>
        <c:spPr>
          <a:noFill/>
          <a:ln w="9525" cap="flat" cmpd="sng" algn="ctr">
            <a:solidFill>
              <a:schemeClr val="tx2"/>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695488"/>
        <c:crosses val="autoZero"/>
        <c:auto val="1"/>
        <c:lblAlgn val="ctr"/>
        <c:lblOffset val="100"/>
        <c:noMultiLvlLbl val="0"/>
      </c:catAx>
      <c:valAx>
        <c:axId val="211695488"/>
        <c:scaling>
          <c:orientation val="minMax"/>
        </c:scaling>
        <c:delete val="0"/>
        <c:axPos val="b"/>
        <c:numFmt formatCode="#,##0" sourceLinked="0"/>
        <c:majorTickMark val="out"/>
        <c:minorTickMark val="none"/>
        <c:tickLblPos val="nextTo"/>
        <c:spPr>
          <a:noFill/>
          <a:ln w="9525" cap="flat" cmpd="sng" algn="ctr">
            <a:solidFill>
              <a:schemeClr val="tx2"/>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11528704"/>
        <c:crosses val="autoZero"/>
        <c:crossBetween val="between"/>
      </c:valAx>
      <c:spPr>
        <a:noFill/>
        <a:ln w="25380">
          <a:noFill/>
        </a:ln>
        <a:effectLst/>
      </c:spPr>
    </c:plotArea>
    <c:plotVisOnly val="1"/>
    <c:dispBlanksAs val="gap"/>
    <c:showDLblsOverMax val="0"/>
  </c:chart>
  <c:spPr>
    <a:solidFill>
      <a:schemeClr val="bg1"/>
    </a:solidFill>
    <a:ln w="635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a:solidFill>
                  <a:sysClr val="windowText" lastClr="000000"/>
                </a:solidFill>
                <a:latin typeface="Verdana" panose="020B0604030504040204" pitchFamily="34" charset="0"/>
                <a:ea typeface="Verdana" panose="020B0604030504040204" pitchFamily="34" charset="0"/>
              </a:rPr>
              <a:t>Liczba dzieci adoptowanych</a:t>
            </a:r>
            <a:r>
              <a:rPr lang="pl-PL" sz="1400" b="0" i="0" u="none" strike="noStrike" kern="1200" spc="0" baseline="0">
                <a:solidFill>
                  <a:sysClr val="windowText" lastClr="000000"/>
                </a:solidFill>
                <a:latin typeface="Verdana" panose="020B0604030504040204" pitchFamily="34" charset="0"/>
                <a:ea typeface="Verdana" panose="020B0604030504040204" pitchFamily="34" charset="0"/>
                <a:cs typeface="+mn-cs"/>
              </a:rPr>
              <a:t>, </a:t>
            </a:r>
            <a:r>
              <a:rPr lang="en-US">
                <a:solidFill>
                  <a:sysClr val="windowText" lastClr="000000"/>
                </a:solidFill>
                <a:latin typeface="Verdana" panose="020B0604030504040204" pitchFamily="34" charset="0"/>
                <a:ea typeface="Verdana" panose="020B0604030504040204" pitchFamily="34" charset="0"/>
              </a:rPr>
              <a:t>które posiadały o</a:t>
            </a:r>
            <a:r>
              <a:rPr lang="pl-PL" sz="1400" b="0" i="0" u="none" strike="noStrike" kern="1200" spc="0" baseline="0">
                <a:solidFill>
                  <a:sysClr val="windowText" lastClr="000000"/>
                </a:solidFill>
                <a:latin typeface="Verdana" panose="020B0604030504040204" pitchFamily="34" charset="0"/>
                <a:ea typeface="Verdana" panose="020B0604030504040204" pitchFamily="34" charset="0"/>
                <a:cs typeface="+mn-cs"/>
              </a:rPr>
              <a:t> orze</a:t>
            </a:r>
            <a:r>
              <a:rPr lang="en-US">
                <a:solidFill>
                  <a:sysClr val="windowText" lastClr="000000"/>
                </a:solidFill>
                <a:latin typeface="Verdana" panose="020B0604030504040204" pitchFamily="34" charset="0"/>
                <a:ea typeface="Verdana" panose="020B0604030504040204" pitchFamily="34" charset="0"/>
              </a:rPr>
              <a:t>czenie o niepełnosprawności</a:t>
            </a:r>
          </a:p>
        </c:rich>
      </c:tx>
      <c:overlay val="0"/>
      <c:spPr>
        <a:noFill/>
        <a:ln>
          <a:noFill/>
        </a:ln>
        <a:effectLst/>
      </c:spPr>
    </c:title>
    <c:autoTitleDeleted val="0"/>
    <c:plotArea>
      <c:layout/>
      <c:barChart>
        <c:barDir val="col"/>
        <c:grouping val="clustered"/>
        <c:varyColors val="0"/>
        <c:ser>
          <c:idx val="0"/>
          <c:order val="0"/>
          <c:tx>
            <c:strRef>
              <c:f>Arkusz1!$B$1:$B$2</c:f>
              <c:strCache>
                <c:ptCount val="2"/>
                <c:pt idx="0">
                  <c:v>Liczba dzieci adoptowanych w 2019 r., które posiadały orzeczenie o niepełnosprawności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Arkusz1!$A$3:$A$9</c:f>
              <c:strCache>
                <c:ptCount val="7"/>
                <c:pt idx="0">
                  <c:v>poniżej 1 roku</c:v>
                </c:pt>
                <c:pt idx="1">
                  <c:v>od 1 roku do 3 lat</c:v>
                </c:pt>
                <c:pt idx="2">
                  <c:v>4-6 lat</c:v>
                </c:pt>
                <c:pt idx="3">
                  <c:v>7-9 lat</c:v>
                </c:pt>
                <c:pt idx="4">
                  <c:v>10-13 lat</c:v>
                </c:pt>
                <c:pt idx="5">
                  <c:v>14-15 lat</c:v>
                </c:pt>
                <c:pt idx="6">
                  <c:v>16-17 lat</c:v>
                </c:pt>
              </c:strCache>
            </c:strRef>
          </c:cat>
          <c:val>
            <c:numRef>
              <c:f>Arkusz1!$B$3:$B$9</c:f>
              <c:numCache>
                <c:formatCode>General</c:formatCode>
                <c:ptCount val="7"/>
                <c:pt idx="0">
                  <c:v>7</c:v>
                </c:pt>
                <c:pt idx="1">
                  <c:v>47</c:v>
                </c:pt>
                <c:pt idx="2">
                  <c:v>39</c:v>
                </c:pt>
                <c:pt idx="3">
                  <c:v>15</c:v>
                </c:pt>
                <c:pt idx="4">
                  <c:v>10</c:v>
                </c:pt>
                <c:pt idx="5">
                  <c:v>1</c:v>
                </c:pt>
                <c:pt idx="6">
                  <c:v>1</c:v>
                </c:pt>
              </c:numCache>
            </c:numRef>
          </c:val>
          <c:extLst>
            <c:ext xmlns:c16="http://schemas.microsoft.com/office/drawing/2014/chart" uri="{C3380CC4-5D6E-409C-BE32-E72D297353CC}">
              <c16:uniqueId val="{00000000-9326-46DC-8887-ECC0EB6242DF}"/>
            </c:ext>
          </c:extLst>
        </c:ser>
        <c:dLbls>
          <c:dLblPos val="outEnd"/>
          <c:showLegendKey val="0"/>
          <c:showVal val="1"/>
          <c:showCatName val="0"/>
          <c:showSerName val="0"/>
          <c:showPercent val="0"/>
          <c:showBubbleSize val="0"/>
        </c:dLbls>
        <c:gapWidth val="219"/>
        <c:overlap val="-27"/>
        <c:axId val="212196736"/>
        <c:axId val="212277504"/>
      </c:barChart>
      <c:catAx>
        <c:axId val="2121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pl-PL"/>
          </a:p>
        </c:txPr>
        <c:crossAx val="212277504"/>
        <c:crosses val="autoZero"/>
        <c:auto val="1"/>
        <c:lblAlgn val="ctr"/>
        <c:lblOffset val="100"/>
        <c:noMultiLvlLbl val="0"/>
      </c:catAx>
      <c:valAx>
        <c:axId val="2122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pl-PL"/>
          </a:p>
        </c:txPr>
        <c:crossAx val="212196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15843575793916E-2"/>
          <c:y val="8.0010611231023376E-2"/>
          <c:w val="0.92578415642420608"/>
          <c:h val="0.7965831836104712"/>
        </c:manualLayout>
      </c:layout>
      <c:barChart>
        <c:barDir val="col"/>
        <c:grouping val="clustered"/>
        <c:varyColors val="0"/>
        <c:ser>
          <c:idx val="0"/>
          <c:order val="0"/>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AD3D-4140-AF0A-D22AFC32A195}"/>
              </c:ext>
            </c:extLst>
          </c:dPt>
          <c:dPt>
            <c:idx val="1"/>
            <c:invertIfNegative val="0"/>
            <c:bubble3D val="0"/>
            <c:extLst>
              <c:ext xmlns:c16="http://schemas.microsoft.com/office/drawing/2014/chart" uri="{C3380CC4-5D6E-409C-BE32-E72D297353CC}">
                <c16:uniqueId val="{00000001-AD3D-4140-AF0A-D22AFC32A195}"/>
              </c:ext>
            </c:extLst>
          </c:dPt>
          <c:dPt>
            <c:idx val="2"/>
            <c:invertIfNegative val="0"/>
            <c:bubble3D val="0"/>
            <c:extLst>
              <c:ext xmlns:c16="http://schemas.microsoft.com/office/drawing/2014/chart" uri="{C3380CC4-5D6E-409C-BE32-E72D297353CC}">
                <c16:uniqueId val="{00000002-AD3D-4140-AF0A-D22AFC32A195}"/>
              </c:ext>
            </c:extLst>
          </c:dPt>
          <c:dLbls>
            <c:numFmt formatCode="#,##0" sourceLinked="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'bariery pfron'!$A$2:$A$4</c:f>
              <c:strCache>
                <c:ptCount val="3"/>
                <c:pt idx="0">
                  <c:v>architektoniczne</c:v>
                </c:pt>
                <c:pt idx="1">
                  <c:v>komunikacyjne</c:v>
                </c:pt>
                <c:pt idx="2">
                  <c:v>techniczne</c:v>
                </c:pt>
              </c:strCache>
            </c:strRef>
          </c:cat>
          <c:val>
            <c:numRef>
              <c:f>'bariery pfron'!$B$2:$B$4</c:f>
              <c:numCache>
                <c:formatCode>General</c:formatCode>
                <c:ptCount val="3"/>
                <c:pt idx="0">
                  <c:v>5729</c:v>
                </c:pt>
                <c:pt idx="1">
                  <c:v>5396</c:v>
                </c:pt>
                <c:pt idx="2">
                  <c:v>6099</c:v>
                </c:pt>
              </c:numCache>
            </c:numRef>
          </c:val>
          <c:extLst>
            <c:ext xmlns:c16="http://schemas.microsoft.com/office/drawing/2014/chart" uri="{C3380CC4-5D6E-409C-BE32-E72D297353CC}">
              <c16:uniqueId val="{00000003-AD3D-4140-AF0A-D22AFC32A195}"/>
            </c:ext>
          </c:extLst>
        </c:ser>
        <c:dLbls>
          <c:dLblPos val="outEnd"/>
          <c:showLegendKey val="0"/>
          <c:showVal val="1"/>
          <c:showCatName val="0"/>
          <c:showSerName val="0"/>
          <c:showPercent val="0"/>
          <c:showBubbleSize val="0"/>
        </c:dLbls>
        <c:gapWidth val="100"/>
        <c:axId val="207460992"/>
        <c:axId val="207829248"/>
      </c:barChart>
      <c:catAx>
        <c:axId val="207460992"/>
        <c:scaling>
          <c:orientation val="minMax"/>
        </c:scaling>
        <c:delete val="0"/>
        <c:axPos val="b"/>
        <c:numFmt formatCode="General" sourceLinked="1"/>
        <c:majorTickMark val="out"/>
        <c:minorTickMark val="none"/>
        <c:tickLblPos val="nextTo"/>
        <c:spPr>
          <a:noFill/>
          <a:ln w="19050" cap="flat" cmpd="sng" algn="ctr">
            <a:solidFill>
              <a:srgbClr val="002060"/>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Verdana" panose="020B0604030504040204" pitchFamily="34" charset="0"/>
                <a:ea typeface="Verdana" panose="020B0604030504040204" pitchFamily="34" charset="0"/>
                <a:cs typeface="+mn-cs"/>
              </a:defRPr>
            </a:pPr>
            <a:endParaRPr lang="pl-PL"/>
          </a:p>
        </c:txPr>
        <c:crossAx val="207829248"/>
        <c:crosses val="autoZero"/>
        <c:auto val="1"/>
        <c:lblAlgn val="ctr"/>
        <c:lblOffset val="100"/>
        <c:noMultiLvlLbl val="0"/>
      </c:catAx>
      <c:valAx>
        <c:axId val="207829248"/>
        <c:scaling>
          <c:orientation val="minMax"/>
          <c:min val="0"/>
        </c:scaling>
        <c:delete val="0"/>
        <c:axPos val="l"/>
        <c:numFmt formatCode="#,##0" sourceLinked="0"/>
        <c:majorTickMark val="none"/>
        <c:minorTickMark val="none"/>
        <c:tickLblPos val="nextTo"/>
        <c:spPr>
          <a:noFill/>
          <a:ln w="15875" cap="flat" cmpd="sng" algn="ctr">
            <a:solidFill>
              <a:srgbClr val="002060"/>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7460992"/>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1200">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2"/>
          <c:order val="0"/>
          <c:tx>
            <c:v>2017</c:v>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Arkusz1!$AB$2</c:f>
              <c:numCache>
                <c:formatCode>General</c:formatCode>
                <c:ptCount val="1"/>
              </c:numCache>
            </c:numRef>
          </c:cat>
          <c:val>
            <c:numRef>
              <c:f>Arkusz1!$AB$19</c:f>
              <c:numCache>
                <c:formatCode>0.0</c:formatCode>
                <c:ptCount val="1"/>
                <c:pt idx="0">
                  <c:v>73.417308445372669</c:v>
                </c:pt>
              </c:numCache>
            </c:numRef>
          </c:val>
          <c:extLst>
            <c:ext xmlns:c16="http://schemas.microsoft.com/office/drawing/2014/chart" uri="{C3380CC4-5D6E-409C-BE32-E72D297353CC}">
              <c16:uniqueId val="{00000000-746F-4478-919B-4872D305A1D0}"/>
            </c:ext>
          </c:extLst>
        </c:ser>
        <c:ser>
          <c:idx val="1"/>
          <c:order val="1"/>
          <c:tx>
            <c:v>2010</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Arkusz1!$AB$2</c:f>
              <c:numCache>
                <c:formatCode>General</c:formatCode>
                <c:ptCount val="1"/>
              </c:numCache>
            </c:numRef>
          </c:cat>
          <c:val>
            <c:numRef>
              <c:f>Arkusz1!$AB$12</c:f>
              <c:numCache>
                <c:formatCode>0.0</c:formatCode>
                <c:ptCount val="1"/>
                <c:pt idx="0">
                  <c:v>50.617126860923776</c:v>
                </c:pt>
              </c:numCache>
            </c:numRef>
          </c:val>
          <c:extLst>
            <c:ext xmlns:c16="http://schemas.microsoft.com/office/drawing/2014/chart" uri="{C3380CC4-5D6E-409C-BE32-E72D297353CC}">
              <c16:uniqueId val="{00000001-746F-4478-919B-4872D305A1D0}"/>
            </c:ext>
          </c:extLst>
        </c:ser>
        <c:ser>
          <c:idx val="0"/>
          <c:order val="2"/>
          <c:tx>
            <c:strRef>
              <c:f>Arkusz1!$A$7</c:f>
              <c:strCache>
                <c:ptCount val="1"/>
                <c:pt idx="0">
                  <c:v>2005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Arkusz1!$AB$2</c:f>
              <c:numCache>
                <c:formatCode>General</c:formatCode>
                <c:ptCount val="1"/>
              </c:numCache>
            </c:numRef>
          </c:cat>
          <c:val>
            <c:numRef>
              <c:f>Arkusz1!$AB$7</c:f>
              <c:numCache>
                <c:formatCode>0.0</c:formatCode>
                <c:ptCount val="1"/>
                <c:pt idx="0">
                  <c:v>25.872306357995861</c:v>
                </c:pt>
              </c:numCache>
            </c:numRef>
          </c:val>
          <c:extLst>
            <c:ext xmlns:c16="http://schemas.microsoft.com/office/drawing/2014/chart" uri="{C3380CC4-5D6E-409C-BE32-E72D297353CC}">
              <c16:uniqueId val="{00000002-746F-4478-919B-4872D305A1D0}"/>
            </c:ext>
          </c:extLst>
        </c:ser>
        <c:dLbls>
          <c:showLegendKey val="0"/>
          <c:showVal val="0"/>
          <c:showCatName val="0"/>
          <c:showSerName val="0"/>
          <c:showPercent val="0"/>
          <c:showBubbleSize val="0"/>
        </c:dLbls>
        <c:gapWidth val="182"/>
        <c:overlap val="-27"/>
        <c:axId val="208773888"/>
        <c:axId val="208775808"/>
      </c:barChart>
      <c:catAx>
        <c:axId val="208773888"/>
        <c:scaling>
          <c:orientation val="minMax"/>
        </c:scaling>
        <c:delete val="0"/>
        <c:axPos val="l"/>
        <c:numFmt formatCode="General" sourceLinked="1"/>
        <c:majorTickMark val="none"/>
        <c:minorTickMark val="none"/>
        <c:tickLblPos val="nextTo"/>
        <c:spPr>
          <a:noFill/>
          <a:ln w="9525"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8775808"/>
        <c:crosses val="autoZero"/>
        <c:auto val="1"/>
        <c:lblAlgn val="ctr"/>
        <c:lblOffset val="100"/>
        <c:noMultiLvlLbl val="0"/>
      </c:catAx>
      <c:valAx>
        <c:axId val="208775808"/>
        <c:scaling>
          <c:orientation val="minMax"/>
        </c:scaling>
        <c:delete val="0"/>
        <c:axPos val="b"/>
        <c:numFmt formatCode="0&quot;%&quot;" sourceLinked="0"/>
        <c:majorTickMark val="none"/>
        <c:minorTickMark val="none"/>
        <c:tickLblPos val="nextTo"/>
        <c:spPr>
          <a:noFill/>
          <a:ln w="6350"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8773888"/>
        <c:crosses val="autoZero"/>
        <c:crossBetween val="between"/>
      </c:valAx>
      <c:spPr>
        <a:noFill/>
        <a:ln>
          <a:noFill/>
        </a:ln>
        <a:effectLst/>
      </c:spPr>
    </c:plotArea>
    <c:legend>
      <c:legendPos val="b"/>
      <c:layout>
        <c:manualLayout>
          <c:xMode val="edge"/>
          <c:yMode val="edge"/>
          <c:x val="0.35355850517569604"/>
          <c:y val="0.87361822490635255"/>
          <c:w val="0.30403996833877861"/>
          <c:h val="0.112990412522505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5" cap="flat" cmpd="sng" algn="ctr">
      <a:noFill/>
      <a:prstDash val="solid"/>
      <a:round/>
    </a:ln>
    <a:effectLst/>
  </c:spPr>
  <c:txPr>
    <a:bodyPr/>
    <a:lstStyle/>
    <a:p>
      <a:pPr>
        <a:defRPr sz="1200">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182560251629417E-2"/>
          <c:y val="6.738131699846861E-2"/>
          <c:w val="0.91314546486892678"/>
          <c:h val="0.67566000651143721"/>
        </c:manualLayout>
      </c:layout>
      <c:barChart>
        <c:barDir val="col"/>
        <c:grouping val="clustered"/>
        <c:varyColors val="0"/>
        <c:ser>
          <c:idx val="0"/>
          <c:order val="0"/>
          <c:tx>
            <c:strRef>
              <c:f>'2018'!$E$2</c:f>
              <c:strCache>
                <c:ptCount val="1"/>
                <c:pt idx="0">
                  <c:v>niepełnosprawni</c:v>
                </c:pt>
              </c:strCache>
            </c:strRef>
          </c:tx>
          <c:spPr>
            <a:solidFill>
              <a:schemeClr val="accent1"/>
            </a:solidFill>
            <a:ln>
              <a:noFill/>
            </a:ln>
            <a:effectLst/>
          </c:spPr>
          <c:invertIfNegative val="0"/>
          <c:dLbls>
            <c:spPr>
              <a:noFill/>
              <a:ln w="25369">
                <a:noFill/>
              </a:ln>
              <a:effectLst/>
            </c:spPr>
            <c:txPr>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'2018'!$A$3:$A$7</c:f>
              <c:strCache>
                <c:ptCount val="5"/>
                <c:pt idx="0">
                  <c:v>wyższe</c:v>
                </c:pt>
                <c:pt idx="1">
                  <c:v>policealne i średnie zawodowe</c:v>
                </c:pt>
                <c:pt idx="2">
                  <c:v>średnie ogólnokształcące</c:v>
                </c:pt>
                <c:pt idx="3">
                  <c:v>zasadnicze zawodowe</c:v>
                </c:pt>
                <c:pt idx="4">
                  <c:v>gimnazjalne i niższe</c:v>
                </c:pt>
              </c:strCache>
            </c:strRef>
          </c:cat>
          <c:val>
            <c:numRef>
              <c:f>'2018'!$E$3:$E$7</c:f>
              <c:numCache>
                <c:formatCode>0.0</c:formatCode>
                <c:ptCount val="5"/>
                <c:pt idx="0">
                  <c:v>9.4407894736842106</c:v>
                </c:pt>
                <c:pt idx="1">
                  <c:v>22.434210526315791</c:v>
                </c:pt>
                <c:pt idx="2">
                  <c:v>7.8618421052631575</c:v>
                </c:pt>
                <c:pt idx="3">
                  <c:v>32.203947368421055</c:v>
                </c:pt>
                <c:pt idx="4">
                  <c:v>28.092105263157897</c:v>
                </c:pt>
              </c:numCache>
            </c:numRef>
          </c:val>
          <c:extLst>
            <c:ext xmlns:c16="http://schemas.microsoft.com/office/drawing/2014/chart" uri="{C3380CC4-5D6E-409C-BE32-E72D297353CC}">
              <c16:uniqueId val="{00000000-75BD-4AB5-A3B5-D8C12F949B4F}"/>
            </c:ext>
          </c:extLst>
        </c:ser>
        <c:ser>
          <c:idx val="1"/>
          <c:order val="1"/>
          <c:tx>
            <c:strRef>
              <c:f>'2018'!$F$2</c:f>
              <c:strCache>
                <c:ptCount val="1"/>
                <c:pt idx="0">
                  <c:v>sprawni</c:v>
                </c:pt>
              </c:strCache>
            </c:strRef>
          </c:tx>
          <c:spPr>
            <a:solidFill>
              <a:schemeClr val="accent2"/>
            </a:solidFill>
            <a:ln>
              <a:noFill/>
            </a:ln>
            <a:effectLst/>
          </c:spPr>
          <c:invertIfNegative val="0"/>
          <c:dLbls>
            <c:spPr>
              <a:noFill/>
              <a:ln w="25369">
                <a:noFill/>
              </a:ln>
              <a:effectLst/>
            </c:spPr>
            <c:txPr>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'2018'!$A$3:$A$7</c:f>
              <c:strCache>
                <c:ptCount val="5"/>
                <c:pt idx="0">
                  <c:v>wyższe</c:v>
                </c:pt>
                <c:pt idx="1">
                  <c:v>policealne i średnie zawodowe</c:v>
                </c:pt>
                <c:pt idx="2">
                  <c:v>średnie ogólnokształcące</c:v>
                </c:pt>
                <c:pt idx="3">
                  <c:v>zasadnicze zawodowe</c:v>
                </c:pt>
                <c:pt idx="4">
                  <c:v>gimnazjalne i niższe</c:v>
                </c:pt>
              </c:strCache>
            </c:strRef>
          </c:cat>
          <c:val>
            <c:numRef>
              <c:f>'2018'!$F$3:$F$7</c:f>
              <c:numCache>
                <c:formatCode>0.0</c:formatCode>
                <c:ptCount val="5"/>
                <c:pt idx="0">
                  <c:v>26.025046551535286</c:v>
                </c:pt>
                <c:pt idx="1">
                  <c:v>24.159334039212823</c:v>
                </c:pt>
                <c:pt idx="2">
                  <c:v>10.223082259301179</c:v>
                </c:pt>
                <c:pt idx="3">
                  <c:v>23.151630216510277</c:v>
                </c:pt>
                <c:pt idx="4">
                  <c:v>16.440906933440434</c:v>
                </c:pt>
              </c:numCache>
            </c:numRef>
          </c:val>
          <c:extLst>
            <c:ext xmlns:c16="http://schemas.microsoft.com/office/drawing/2014/chart" uri="{C3380CC4-5D6E-409C-BE32-E72D297353CC}">
              <c16:uniqueId val="{00000001-75BD-4AB5-A3B5-D8C12F949B4F}"/>
            </c:ext>
          </c:extLst>
        </c:ser>
        <c:dLbls>
          <c:showLegendKey val="0"/>
          <c:showVal val="0"/>
          <c:showCatName val="0"/>
          <c:showSerName val="0"/>
          <c:showPercent val="0"/>
          <c:showBubbleSize val="0"/>
        </c:dLbls>
        <c:gapWidth val="75"/>
        <c:axId val="236454656"/>
        <c:axId val="236456192"/>
      </c:barChart>
      <c:catAx>
        <c:axId val="236454656"/>
        <c:scaling>
          <c:orientation val="minMax"/>
        </c:scaling>
        <c:delete val="0"/>
        <c:axPos val="b"/>
        <c:numFmt formatCode="General" sourceLinked="1"/>
        <c:majorTickMark val="none"/>
        <c:minorTickMark val="none"/>
        <c:tickLblPos val="nextTo"/>
        <c:spPr>
          <a:noFill/>
          <a:ln w="9513"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36456192"/>
        <c:crosses val="autoZero"/>
        <c:auto val="1"/>
        <c:lblAlgn val="ctr"/>
        <c:lblOffset val="100"/>
        <c:noMultiLvlLbl val="0"/>
      </c:catAx>
      <c:valAx>
        <c:axId val="236456192"/>
        <c:scaling>
          <c:orientation val="minMax"/>
        </c:scaling>
        <c:delete val="0"/>
        <c:axPos val="l"/>
        <c:numFmt formatCode="0&quot;%&quot;" sourceLinked="0"/>
        <c:majorTickMark val="none"/>
        <c:minorTickMark val="none"/>
        <c:tickLblPos val="nextTo"/>
        <c:spPr>
          <a:noFill/>
          <a:ln w="6342" cap="flat" cmpd="sng" algn="ctr">
            <a:solidFill>
              <a:sysClr val="windowText" lastClr="000000">
                <a:lumMod val="15000"/>
                <a:lumOff val="85000"/>
              </a:sys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36454656"/>
        <c:crossesAt val="1"/>
        <c:crossBetween val="between"/>
        <c:majorUnit val="10"/>
      </c:valAx>
      <c:spPr>
        <a:noFill/>
        <a:ln w="25369">
          <a:noFill/>
        </a:ln>
        <a:effectLst/>
      </c:spPr>
    </c:plotArea>
    <c:legend>
      <c:legendPos val="b"/>
      <c:layout>
        <c:manualLayout>
          <c:xMode val="edge"/>
          <c:yMode val="edge"/>
          <c:x val="0.35012781919698638"/>
          <c:y val="0.89669098407109527"/>
          <c:w val="0.2952583713847477"/>
          <c:h val="0.10330901592890475"/>
        </c:manualLayout>
      </c:layout>
      <c:overlay val="0"/>
      <c:spPr>
        <a:noFill/>
        <a:ln w="25369">
          <a:noFill/>
        </a:ln>
        <a:effectLst/>
      </c:spPr>
      <c:txPr>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sz="1100">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46970064865237E-2"/>
          <c:y val="4.7588146225394763E-2"/>
          <c:w val="0.85131734634492273"/>
          <c:h val="0.56591715261533726"/>
        </c:manualLayout>
      </c:layout>
      <c:barChart>
        <c:barDir val="bar"/>
        <c:grouping val="percentStacked"/>
        <c:varyColors val="0"/>
        <c:ser>
          <c:idx val="0"/>
          <c:order val="0"/>
          <c:tx>
            <c:strRef>
              <c:f>'Edukacja 2018'!$A$66</c:f>
              <c:strCache>
                <c:ptCount val="1"/>
                <c:pt idx="0">
                  <c:v>wyższe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'Edukacja 2018'!$B$65:$C$65</c:f>
              <c:strCache>
                <c:ptCount val="2"/>
                <c:pt idx="0">
                  <c:v>miasto</c:v>
                </c:pt>
                <c:pt idx="1">
                  <c:v>wieś</c:v>
                </c:pt>
              </c:strCache>
            </c:strRef>
          </c:cat>
          <c:val>
            <c:numRef>
              <c:f>'Edukacja 2018'!$B$66:$C$66</c:f>
              <c:numCache>
                <c:formatCode>General</c:formatCode>
                <c:ptCount val="2"/>
                <c:pt idx="0">
                  <c:v>3.9</c:v>
                </c:pt>
                <c:pt idx="1">
                  <c:v>12.2</c:v>
                </c:pt>
              </c:numCache>
            </c:numRef>
          </c:val>
          <c:extLst>
            <c:ext xmlns:c16="http://schemas.microsoft.com/office/drawing/2014/chart" uri="{C3380CC4-5D6E-409C-BE32-E72D297353CC}">
              <c16:uniqueId val="{00000000-2016-4C5F-9199-E060BFBE7196}"/>
            </c:ext>
          </c:extLst>
        </c:ser>
        <c:ser>
          <c:idx val="1"/>
          <c:order val="1"/>
          <c:tx>
            <c:strRef>
              <c:f>'Edukacja 2018'!$A$67</c:f>
              <c:strCache>
                <c:ptCount val="1"/>
                <c:pt idx="0">
                  <c:v>policealne i średnie zawodowe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'Edukacja 2018'!$B$65:$C$65</c:f>
              <c:strCache>
                <c:ptCount val="2"/>
                <c:pt idx="0">
                  <c:v>miasto</c:v>
                </c:pt>
                <c:pt idx="1">
                  <c:v>wieś</c:v>
                </c:pt>
              </c:strCache>
            </c:strRef>
          </c:cat>
          <c:val>
            <c:numRef>
              <c:f>'Edukacja 2018'!$B$67:$C$67</c:f>
              <c:numCache>
                <c:formatCode>General</c:formatCode>
                <c:ptCount val="2"/>
                <c:pt idx="0">
                  <c:v>17.8</c:v>
                </c:pt>
                <c:pt idx="1">
                  <c:v>24.2</c:v>
                </c:pt>
              </c:numCache>
            </c:numRef>
          </c:val>
          <c:extLst>
            <c:ext xmlns:c16="http://schemas.microsoft.com/office/drawing/2014/chart" uri="{C3380CC4-5D6E-409C-BE32-E72D297353CC}">
              <c16:uniqueId val="{00000001-2016-4C5F-9199-E060BFBE7196}"/>
            </c:ext>
          </c:extLst>
        </c:ser>
        <c:ser>
          <c:idx val="2"/>
          <c:order val="2"/>
          <c:tx>
            <c:strRef>
              <c:f>'Edukacja 2018'!$A$68</c:f>
              <c:strCache>
                <c:ptCount val="1"/>
                <c:pt idx="0">
                  <c:v>średnie ogólnokształcące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'Edukacja 2018'!$B$65:$C$65</c:f>
              <c:strCache>
                <c:ptCount val="2"/>
                <c:pt idx="0">
                  <c:v>miasto</c:v>
                </c:pt>
                <c:pt idx="1">
                  <c:v>wieś</c:v>
                </c:pt>
              </c:strCache>
            </c:strRef>
          </c:cat>
          <c:val>
            <c:numRef>
              <c:f>'Edukacja 2018'!$B$68:$C$68</c:f>
              <c:numCache>
                <c:formatCode>General</c:formatCode>
                <c:ptCount val="2"/>
                <c:pt idx="0">
                  <c:v>5.2</c:v>
                </c:pt>
                <c:pt idx="1">
                  <c:v>8.6</c:v>
                </c:pt>
              </c:numCache>
            </c:numRef>
          </c:val>
          <c:extLst>
            <c:ext xmlns:c16="http://schemas.microsoft.com/office/drawing/2014/chart" uri="{C3380CC4-5D6E-409C-BE32-E72D297353CC}">
              <c16:uniqueId val="{00000002-2016-4C5F-9199-E060BFBE7196}"/>
            </c:ext>
          </c:extLst>
        </c:ser>
        <c:ser>
          <c:idx val="3"/>
          <c:order val="3"/>
          <c:tx>
            <c:strRef>
              <c:f>'Edukacja 2018'!$A$69</c:f>
              <c:strCache>
                <c:ptCount val="1"/>
                <c:pt idx="0">
                  <c:v>zasadnicze zawodowe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'Edukacja 2018'!$B$65:$C$65</c:f>
              <c:strCache>
                <c:ptCount val="2"/>
                <c:pt idx="0">
                  <c:v>miasto</c:v>
                </c:pt>
                <c:pt idx="1">
                  <c:v>wieś</c:v>
                </c:pt>
              </c:strCache>
            </c:strRef>
          </c:cat>
          <c:val>
            <c:numRef>
              <c:f>'Edukacja 2018'!$B$69:$C$69</c:f>
              <c:numCache>
                <c:formatCode>General</c:formatCode>
                <c:ptCount val="2"/>
                <c:pt idx="0">
                  <c:v>43.1</c:v>
                </c:pt>
                <c:pt idx="1">
                  <c:v>36.6</c:v>
                </c:pt>
              </c:numCache>
            </c:numRef>
          </c:val>
          <c:extLst>
            <c:ext xmlns:c16="http://schemas.microsoft.com/office/drawing/2014/chart" uri="{C3380CC4-5D6E-409C-BE32-E72D297353CC}">
              <c16:uniqueId val="{00000003-2016-4C5F-9199-E060BFBE7196}"/>
            </c:ext>
          </c:extLst>
        </c:ser>
        <c:ser>
          <c:idx val="4"/>
          <c:order val="4"/>
          <c:tx>
            <c:strRef>
              <c:f>'Edukacja 2018'!$A$70</c:f>
              <c:strCache>
                <c:ptCount val="1"/>
                <c:pt idx="0">
                  <c:v>gimnazjalne i poniżej</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'Edukacja 2018'!$B$65:$C$65</c:f>
              <c:strCache>
                <c:ptCount val="2"/>
                <c:pt idx="0">
                  <c:v>miasto</c:v>
                </c:pt>
                <c:pt idx="1">
                  <c:v>wieś</c:v>
                </c:pt>
              </c:strCache>
            </c:strRef>
          </c:cat>
          <c:val>
            <c:numRef>
              <c:f>'Edukacja 2018'!$B$70:$C$70</c:f>
              <c:numCache>
                <c:formatCode>General</c:formatCode>
                <c:ptCount val="2"/>
                <c:pt idx="0" formatCode="0.0">
                  <c:v>30</c:v>
                </c:pt>
                <c:pt idx="1">
                  <c:v>18.399999999999999</c:v>
                </c:pt>
              </c:numCache>
            </c:numRef>
          </c:val>
          <c:extLst>
            <c:ext xmlns:c16="http://schemas.microsoft.com/office/drawing/2014/chart" uri="{C3380CC4-5D6E-409C-BE32-E72D297353CC}">
              <c16:uniqueId val="{00000004-2016-4C5F-9199-E060BFBE7196}"/>
            </c:ext>
          </c:extLst>
        </c:ser>
        <c:dLbls>
          <c:dLblPos val="ctr"/>
          <c:showLegendKey val="0"/>
          <c:showVal val="1"/>
          <c:showCatName val="0"/>
          <c:showSerName val="0"/>
          <c:showPercent val="0"/>
          <c:showBubbleSize val="0"/>
        </c:dLbls>
        <c:gapWidth val="50"/>
        <c:overlap val="100"/>
        <c:axId val="206320768"/>
        <c:axId val="206322304"/>
      </c:barChart>
      <c:catAx>
        <c:axId val="206320768"/>
        <c:scaling>
          <c:orientation val="minMax"/>
        </c:scaling>
        <c:delete val="1"/>
        <c:axPos val="l"/>
        <c:numFmt formatCode="General" sourceLinked="1"/>
        <c:majorTickMark val="none"/>
        <c:minorTickMark val="none"/>
        <c:tickLblPos val="nextTo"/>
        <c:crossAx val="206322304"/>
        <c:crosses val="autoZero"/>
        <c:auto val="1"/>
        <c:lblAlgn val="ctr"/>
        <c:lblOffset val="100"/>
        <c:noMultiLvlLbl val="0"/>
      </c:catAx>
      <c:valAx>
        <c:axId val="206322304"/>
        <c:scaling>
          <c:orientation val="minMax"/>
        </c:scaling>
        <c:delete val="0"/>
        <c:axPos val="b"/>
        <c:numFmt formatCode="0%" sourceLinked="1"/>
        <c:majorTickMark val="none"/>
        <c:minorTickMark val="none"/>
        <c:tickLblPos val="nextTo"/>
        <c:spPr>
          <a:noFill/>
          <a:ln w="6350" cap="flat" cmpd="sng" algn="ctr">
            <a:solidFill>
              <a:schemeClr val="bg1">
                <a:lumMod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320768"/>
        <c:crosses val="autoZero"/>
        <c:crossBetween val="between"/>
      </c:valAx>
      <c:spPr>
        <a:noFill/>
        <a:ln>
          <a:noFill/>
        </a:ln>
        <a:effectLst/>
      </c:spPr>
    </c:plotArea>
    <c:legend>
      <c:legendPos val="b"/>
      <c:layout>
        <c:manualLayout>
          <c:xMode val="edge"/>
          <c:yMode val="edge"/>
          <c:x val="3.1661018971692503E-2"/>
          <c:y val="0.77364401102581848"/>
          <c:w val="0.92085850813110137"/>
          <c:h val="0.22635598897418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25" cap="flat" cmpd="sng" algn="ctr">
      <a:noFill/>
      <a:prstDash val="solid"/>
      <a:round/>
    </a:ln>
    <a:effectLst/>
  </c:spPr>
  <c:txPr>
    <a:bodyPr/>
    <a:lstStyle/>
    <a:p>
      <a:pPr>
        <a:defRPr sz="1000">
          <a:latin typeface="Verdana" panose="020B0604030504040204" pitchFamily="34" charset="0"/>
          <a:ea typeface="Verdana" panose="020B0604030504040204" pitchFamily="34" charset="0"/>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2112429677365795E-2"/>
          <c:y val="7.7683615819209045E-2"/>
          <c:w val="0.90418672993900884"/>
          <c:h val="0.50236659380788107"/>
        </c:manualLayout>
      </c:layout>
      <c:barChart>
        <c:barDir val="bar"/>
        <c:grouping val="clustered"/>
        <c:varyColors val="0"/>
        <c:ser>
          <c:idx val="0"/>
          <c:order val="0"/>
          <c:tx>
            <c:strRef>
              <c:f>'2018'!$A$98</c:f>
              <c:strCache>
                <c:ptCount val="1"/>
                <c:pt idx="0">
                  <c:v>studenci sprawni</c:v>
                </c:pt>
              </c:strCache>
            </c:strRef>
          </c:tx>
          <c:spPr>
            <a:solidFill>
              <a:schemeClr val="accent1"/>
            </a:solidFill>
            <a:ln>
              <a:noFill/>
            </a:ln>
            <a:effectLst/>
          </c:spPr>
          <c:invertIfNegative val="0"/>
          <c:dLbls>
            <c:numFmt formatCode="#,##0" sourceLinked="0"/>
            <c:spPr>
              <a:noFill/>
              <a:ln w="2538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'2018'!$B$97</c:f>
              <c:numCache>
                <c:formatCode>General</c:formatCode>
                <c:ptCount val="1"/>
              </c:numCache>
            </c:numRef>
          </c:cat>
          <c:val>
            <c:numRef>
              <c:f>'2018'!$B$98</c:f>
              <c:numCache>
                <c:formatCode>General</c:formatCode>
                <c:ptCount val="1"/>
                <c:pt idx="0">
                  <c:v>1268042</c:v>
                </c:pt>
              </c:numCache>
            </c:numRef>
          </c:val>
          <c:extLst>
            <c:ext xmlns:c16="http://schemas.microsoft.com/office/drawing/2014/chart" uri="{C3380CC4-5D6E-409C-BE32-E72D297353CC}">
              <c16:uniqueId val="{00000000-192D-4A4C-9D5E-6E027F45D9E8}"/>
            </c:ext>
          </c:extLst>
        </c:ser>
        <c:ser>
          <c:idx val="1"/>
          <c:order val="1"/>
          <c:tx>
            <c:strRef>
              <c:f>'2018'!$A$99</c:f>
              <c:strCache>
                <c:ptCount val="1"/>
                <c:pt idx="0">
                  <c:v>studenci niepełnosprawni</c:v>
                </c:pt>
              </c:strCache>
            </c:strRef>
          </c:tx>
          <c:spPr>
            <a:solidFill>
              <a:schemeClr val="accent2"/>
            </a:solidFill>
            <a:ln>
              <a:noFill/>
            </a:ln>
            <a:effectLst/>
          </c:spPr>
          <c:invertIfNegative val="0"/>
          <c:dLbls>
            <c:numFmt formatCode="#,##0" sourceLinked="0"/>
            <c:spPr>
              <a:noFill/>
              <a:ln w="2538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'2018'!$B$97</c:f>
              <c:numCache>
                <c:formatCode>General</c:formatCode>
                <c:ptCount val="1"/>
              </c:numCache>
            </c:numRef>
          </c:cat>
          <c:val>
            <c:numRef>
              <c:f>'2018'!$B$99</c:f>
              <c:numCache>
                <c:formatCode>General</c:formatCode>
                <c:ptCount val="1"/>
                <c:pt idx="0">
                  <c:v>23828</c:v>
                </c:pt>
              </c:numCache>
            </c:numRef>
          </c:val>
          <c:extLst>
            <c:ext xmlns:c16="http://schemas.microsoft.com/office/drawing/2014/chart" uri="{C3380CC4-5D6E-409C-BE32-E72D297353CC}">
              <c16:uniqueId val="{00000001-192D-4A4C-9D5E-6E027F45D9E8}"/>
            </c:ext>
          </c:extLst>
        </c:ser>
        <c:dLbls>
          <c:showLegendKey val="0"/>
          <c:showVal val="1"/>
          <c:showCatName val="0"/>
          <c:showSerName val="0"/>
          <c:showPercent val="0"/>
          <c:showBubbleSize val="0"/>
        </c:dLbls>
        <c:gapWidth val="75"/>
        <c:axId val="206145024"/>
        <c:axId val="206146560"/>
      </c:barChart>
      <c:catAx>
        <c:axId val="206145024"/>
        <c:scaling>
          <c:orientation val="minMax"/>
        </c:scaling>
        <c:delete val="0"/>
        <c:axPos val="l"/>
        <c:numFmt formatCode="General" sourceLinked="1"/>
        <c:majorTickMark val="none"/>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146560"/>
        <c:crosses val="autoZero"/>
        <c:auto val="1"/>
        <c:lblAlgn val="ctr"/>
        <c:lblOffset val="100"/>
        <c:noMultiLvlLbl val="0"/>
      </c:catAx>
      <c:valAx>
        <c:axId val="206146560"/>
        <c:scaling>
          <c:orientation val="minMax"/>
        </c:scaling>
        <c:delete val="0"/>
        <c:axPos val="b"/>
        <c:numFmt formatCode="#,##0" sourceLinked="0"/>
        <c:majorTickMark val="none"/>
        <c:minorTickMark val="none"/>
        <c:tickLblPos val="nextTo"/>
        <c:spPr>
          <a:noFill/>
          <a:ln w="9525"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145024"/>
        <c:crosses val="autoZero"/>
        <c:crossBetween val="between"/>
      </c:valAx>
      <c:spPr>
        <a:noFill/>
        <a:ln w="25380">
          <a:noFill/>
        </a:ln>
        <a:effectLst/>
      </c:spPr>
    </c:plotArea>
    <c:legend>
      <c:legendPos val="b"/>
      <c:layout>
        <c:manualLayout>
          <c:xMode val="edge"/>
          <c:yMode val="edge"/>
          <c:x val="0.26017718963777053"/>
          <c:y val="0.74604894705887514"/>
          <c:w val="0.47327452914410145"/>
          <c:h val="0.20900774332668998"/>
        </c:manualLayout>
      </c:layout>
      <c:overlay val="0"/>
      <c:spPr>
        <a:noFill/>
        <a:ln w="2538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137966603434325E-2"/>
          <c:y val="6.3001145475372278E-2"/>
          <c:w val="0.90718729135977783"/>
          <c:h val="0.6880529180176006"/>
        </c:manualLayout>
      </c:layout>
      <c:lineChart>
        <c:grouping val="standard"/>
        <c:varyColors val="0"/>
        <c:ser>
          <c:idx val="0"/>
          <c:order val="0"/>
          <c:tx>
            <c:strRef>
              <c:f>Arkusz1!$C$2</c:f>
              <c:strCache>
                <c:ptCount val="1"/>
                <c:pt idx="0">
                  <c:v>Współczynnik aktywności zawodowej</c:v>
                </c:pt>
              </c:strCache>
            </c:strRef>
          </c:tx>
          <c:spPr>
            <a:ln w="19050" cap="rnd" cmpd="sng" algn="ctr">
              <a:solidFill>
                <a:schemeClr val="accent1"/>
              </a:solidFill>
              <a:prstDash val="solid"/>
              <a:round/>
            </a:ln>
            <a:effectLst/>
          </c:spPr>
          <c:marker>
            <c:symbol val="none"/>
          </c:marker>
          <c:dLbls>
            <c:dLbl>
              <c:idx val="2"/>
              <c:tx>
                <c:rich>
                  <a:bodyPr/>
                  <a:lstStyle/>
                  <a:p>
                    <a:r>
                      <a:rPr lang="en-US"/>
                      <a:t>25,8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897-40FD-904B-64D078128937}"/>
                </c:ext>
              </c:extLst>
            </c:dLbl>
            <c:spPr>
              <a:noFill/>
              <a:ln w="2536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Arkusz1!$A$10:$A$20</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Arkusz1!$C$10:$C$20</c:f>
              <c:numCache>
                <c:formatCode>0.0</c:formatCode>
                <c:ptCount val="11"/>
                <c:pt idx="0">
                  <c:v>23.9</c:v>
                </c:pt>
                <c:pt idx="1">
                  <c:v>24.564796905222437</c:v>
                </c:pt>
                <c:pt idx="2">
                  <c:v>25.7</c:v>
                </c:pt>
                <c:pt idx="3">
                  <c:v>26.3</c:v>
                </c:pt>
                <c:pt idx="4">
                  <c:v>27.5</c:v>
                </c:pt>
                <c:pt idx="5">
                  <c:v>27.314211212516298</c:v>
                </c:pt>
                <c:pt idx="6">
                  <c:v>27.1</c:v>
                </c:pt>
                <c:pt idx="7">
                  <c:v>25.9</c:v>
                </c:pt>
                <c:pt idx="8">
                  <c:v>26.8</c:v>
                </c:pt>
                <c:pt idx="9">
                  <c:v>28.9</c:v>
                </c:pt>
                <c:pt idx="10">
                  <c:v>28.287955699123213</c:v>
                </c:pt>
              </c:numCache>
            </c:numRef>
          </c:val>
          <c:smooth val="0"/>
          <c:extLst>
            <c:ext xmlns:c16="http://schemas.microsoft.com/office/drawing/2014/chart" uri="{C3380CC4-5D6E-409C-BE32-E72D297353CC}">
              <c16:uniqueId val="{00000000-7374-41F9-98B3-05E964D17A0F}"/>
            </c:ext>
          </c:extLst>
        </c:ser>
        <c:ser>
          <c:idx val="1"/>
          <c:order val="1"/>
          <c:tx>
            <c:strRef>
              <c:f>Arkusz1!$D$2</c:f>
              <c:strCache>
                <c:ptCount val="1"/>
                <c:pt idx="0">
                  <c:v>Wskaźnik zatrudnienia</c:v>
                </c:pt>
              </c:strCache>
            </c:strRef>
          </c:tx>
          <c:spPr>
            <a:ln w="19050" cap="rnd" cmpd="sng" algn="ctr">
              <a:solidFill>
                <a:schemeClr val="accent2"/>
              </a:solidFill>
              <a:prstDash val="solid"/>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Arkusz1!$A$10:$A$20</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Arkusz1!$D$10:$D$20</c:f>
              <c:numCache>
                <c:formatCode>0.0</c:formatCode>
                <c:ptCount val="11"/>
                <c:pt idx="0">
                  <c:v>20.8</c:v>
                </c:pt>
                <c:pt idx="1">
                  <c:v>21.421663442940041</c:v>
                </c:pt>
                <c:pt idx="2">
                  <c:v>21.8</c:v>
                </c:pt>
                <c:pt idx="3">
                  <c:v>22.2</c:v>
                </c:pt>
                <c:pt idx="4">
                  <c:v>23</c:v>
                </c:pt>
                <c:pt idx="5">
                  <c:v>22.411994784876139</c:v>
                </c:pt>
                <c:pt idx="6">
                  <c:v>22.8</c:v>
                </c:pt>
                <c:pt idx="7">
                  <c:v>22.5</c:v>
                </c:pt>
                <c:pt idx="8">
                  <c:v>23.7</c:v>
                </c:pt>
                <c:pt idx="9">
                  <c:v>26.3</c:v>
                </c:pt>
                <c:pt idx="10">
                  <c:v>26.226734348561759</c:v>
                </c:pt>
              </c:numCache>
            </c:numRef>
          </c:val>
          <c:smooth val="0"/>
          <c:extLst>
            <c:ext xmlns:c16="http://schemas.microsoft.com/office/drawing/2014/chart" uri="{C3380CC4-5D6E-409C-BE32-E72D297353CC}">
              <c16:uniqueId val="{00000001-7374-41F9-98B3-05E964D17A0F}"/>
            </c:ext>
          </c:extLst>
        </c:ser>
        <c:dLbls>
          <c:showLegendKey val="0"/>
          <c:showVal val="0"/>
          <c:showCatName val="0"/>
          <c:showSerName val="0"/>
          <c:showPercent val="0"/>
          <c:showBubbleSize val="0"/>
        </c:dLbls>
        <c:smooth val="0"/>
        <c:axId val="206665216"/>
        <c:axId val="206666752"/>
      </c:lineChart>
      <c:catAx>
        <c:axId val="20666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666752"/>
        <c:crosses val="autoZero"/>
        <c:auto val="1"/>
        <c:lblAlgn val="ctr"/>
        <c:lblOffset val="100"/>
        <c:noMultiLvlLbl val="0"/>
      </c:catAx>
      <c:valAx>
        <c:axId val="206666752"/>
        <c:scaling>
          <c:orientation val="minMax"/>
          <c:max val="30"/>
          <c:min val="20"/>
        </c:scaling>
        <c:delete val="0"/>
        <c:axPos val="l"/>
        <c:numFmt formatCode="0&quot;%&quot;" sourceLinked="0"/>
        <c:majorTickMark val="out"/>
        <c:minorTickMark val="none"/>
        <c:tickLblPos val="nextTo"/>
        <c:spPr>
          <a:noFill/>
          <a:ln w="9510"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665216"/>
        <c:crosses val="autoZero"/>
        <c:crossBetween val="between"/>
      </c:valAx>
      <c:spPr>
        <a:noFill/>
        <a:ln w="25360">
          <a:noFill/>
        </a:ln>
        <a:effectLst/>
      </c:spPr>
    </c:plotArea>
    <c:legend>
      <c:legendPos val="b"/>
      <c:layout>
        <c:manualLayout>
          <c:xMode val="edge"/>
          <c:yMode val="edge"/>
          <c:x val="0.12861475256373575"/>
          <c:y val="0.89850998006692462"/>
          <c:w val="0.71798465467725014"/>
          <c:h val="0.10149036976995522"/>
        </c:manualLayout>
      </c:layout>
      <c:overlay val="0"/>
      <c:spPr>
        <a:noFill/>
        <a:ln w="25360">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10" cap="flat" cmpd="sng" algn="ctr">
      <a:solidFill>
        <a:schemeClr val="bg1"/>
      </a:solid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930524412925212E-2"/>
          <c:y val="5.0354047470684872E-2"/>
          <c:w val="0.87944401601861621"/>
          <c:h val="0.64239454535154994"/>
        </c:manualLayout>
      </c:layout>
      <c:barChart>
        <c:barDir val="col"/>
        <c:grouping val="clustered"/>
        <c:varyColors val="0"/>
        <c:ser>
          <c:idx val="0"/>
          <c:order val="0"/>
          <c:tx>
            <c:strRef>
              <c:f>'Tb61'!$N$20</c:f>
              <c:strCache>
                <c:ptCount val="1"/>
                <c:pt idx="0">
                  <c:v>Osoby niepełnosprawne</c:v>
                </c:pt>
              </c:strCache>
            </c:strRef>
          </c:tx>
          <c:spPr>
            <a:solidFill>
              <a:schemeClr val="accent1"/>
            </a:solidFill>
            <a:ln>
              <a:noFill/>
            </a:ln>
            <a:effectLst/>
          </c:spPr>
          <c:invertIfNegative val="0"/>
          <c:dLbls>
            <c:dLbl>
              <c:idx val="0"/>
              <c:tx>
                <c:rich>
                  <a:bodyPr/>
                  <a:lstStyle/>
                  <a:p>
                    <a:r>
                      <a:rPr lang="en-US"/>
                      <a:t>28,3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D46-42BF-A46A-C7E990E5245B}"/>
                </c:ext>
              </c:extLst>
            </c:dLbl>
            <c:dLbl>
              <c:idx val="1"/>
              <c:tx>
                <c:rich>
                  <a:bodyPr/>
                  <a:lstStyle/>
                  <a:p>
                    <a:r>
                      <a:rPr lang="en-US"/>
                      <a:t>26,2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D46-42BF-A46A-C7E990E5245B}"/>
                </c:ext>
              </c:extLst>
            </c:dLbl>
            <c:dLbl>
              <c:idx val="2"/>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D46-42BF-A46A-C7E990E5245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'Tb61'!$M$21:$M$23</c:f>
              <c:strCache>
                <c:ptCount val="3"/>
                <c:pt idx="0">
                  <c:v>Współczynnik aktywności zawodowej</c:v>
                </c:pt>
                <c:pt idx="1">
                  <c:v>Wskaźnik zatrudnienia</c:v>
                </c:pt>
                <c:pt idx="2">
                  <c:v>Stopa bezrobocia</c:v>
                </c:pt>
              </c:strCache>
            </c:strRef>
          </c:cat>
          <c:val>
            <c:numRef>
              <c:f>'Tb61'!$N$21:$N$23</c:f>
              <c:numCache>
                <c:formatCode>General</c:formatCode>
                <c:ptCount val="3"/>
                <c:pt idx="0">
                  <c:v>26.1</c:v>
                </c:pt>
                <c:pt idx="1">
                  <c:v>24.1</c:v>
                </c:pt>
                <c:pt idx="2">
                  <c:v>7.6</c:v>
                </c:pt>
              </c:numCache>
            </c:numRef>
          </c:val>
          <c:extLst>
            <c:ext xmlns:c16="http://schemas.microsoft.com/office/drawing/2014/chart" uri="{C3380CC4-5D6E-409C-BE32-E72D297353CC}">
              <c16:uniqueId val="{00000000-0085-4244-B320-495127B10903}"/>
            </c:ext>
          </c:extLst>
        </c:ser>
        <c:ser>
          <c:idx val="1"/>
          <c:order val="1"/>
          <c:tx>
            <c:strRef>
              <c:f>'Tb61'!$O$20</c:f>
              <c:strCache>
                <c:ptCount val="1"/>
                <c:pt idx="0">
                  <c:v>Osoby sprawne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'Tb61'!$M$21:$M$23</c:f>
              <c:strCache>
                <c:ptCount val="3"/>
                <c:pt idx="0">
                  <c:v>Współczynnik aktywności zawodowej</c:v>
                </c:pt>
                <c:pt idx="1">
                  <c:v>Wskaźnik zatrudnienia</c:v>
                </c:pt>
                <c:pt idx="2">
                  <c:v>Stopa bezrobocia</c:v>
                </c:pt>
              </c:strCache>
            </c:strRef>
          </c:cat>
          <c:val>
            <c:numRef>
              <c:f>'Tb61'!$O$21:$O$23</c:f>
              <c:numCache>
                <c:formatCode>General</c:formatCode>
                <c:ptCount val="3"/>
                <c:pt idx="0">
                  <c:v>80.5</c:v>
                </c:pt>
                <c:pt idx="1">
                  <c:v>77.400000000000006</c:v>
                </c:pt>
                <c:pt idx="2" formatCode="0.0">
                  <c:v>3.9</c:v>
                </c:pt>
              </c:numCache>
            </c:numRef>
          </c:val>
          <c:extLst>
            <c:ext xmlns:c16="http://schemas.microsoft.com/office/drawing/2014/chart" uri="{C3380CC4-5D6E-409C-BE32-E72D297353CC}">
              <c16:uniqueId val="{00000001-0085-4244-B320-495127B10903}"/>
            </c:ext>
          </c:extLst>
        </c:ser>
        <c:dLbls>
          <c:dLblPos val="outEnd"/>
          <c:showLegendKey val="0"/>
          <c:showVal val="1"/>
          <c:showCatName val="0"/>
          <c:showSerName val="0"/>
          <c:showPercent val="0"/>
          <c:showBubbleSize val="0"/>
        </c:dLbls>
        <c:gapWidth val="219"/>
        <c:overlap val="-27"/>
        <c:axId val="206764288"/>
        <c:axId val="206794752"/>
      </c:barChart>
      <c:catAx>
        <c:axId val="206764288"/>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794752"/>
        <c:crosses val="autoZero"/>
        <c:auto val="1"/>
        <c:lblAlgn val="ctr"/>
        <c:lblOffset val="100"/>
        <c:noMultiLvlLbl val="0"/>
      </c:catAx>
      <c:valAx>
        <c:axId val="206794752"/>
        <c:scaling>
          <c:orientation val="minMax"/>
        </c:scaling>
        <c:delete val="0"/>
        <c:axPos val="l"/>
        <c:numFmt formatCode="General&quot;%&quot;" sourceLinked="0"/>
        <c:majorTickMark val="none"/>
        <c:minorTickMark val="none"/>
        <c:tickLblPos val="nextTo"/>
        <c:spPr>
          <a:noFill/>
          <a:ln w="9510" cap="flat" cmpd="sng" algn="ctr">
            <a:solidFill>
              <a:srgbClr val="D9D9D9"/>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764288"/>
        <c:crosses val="autoZero"/>
        <c:crossBetween val="between"/>
        <c:majorUnit val="20"/>
      </c:valAx>
      <c:spPr>
        <a:noFill/>
        <a:ln w="25359">
          <a:noFill/>
        </a:ln>
        <a:effectLst/>
      </c:spPr>
    </c:plotArea>
    <c:legend>
      <c:legendPos val="b"/>
      <c:layout>
        <c:manualLayout>
          <c:xMode val="edge"/>
          <c:yMode val="edge"/>
          <c:x val="9.8499945883053275E-2"/>
          <c:y val="0.89271503275830977"/>
          <c:w val="0.80300010823389345"/>
          <c:h val="0.1072849672416902"/>
        </c:manualLayout>
      </c:layout>
      <c:overlay val="0"/>
      <c:spPr>
        <a:noFill/>
        <a:ln w="25359">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951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19372710182002E-2"/>
          <c:y val="6.738131699846861E-2"/>
          <c:w val="0.90713429801873624"/>
          <c:h val="0.6810206074929761"/>
        </c:manualLayout>
      </c:layout>
      <c:lineChart>
        <c:grouping val="standard"/>
        <c:varyColors val="0"/>
        <c:ser>
          <c:idx val="0"/>
          <c:order val="0"/>
          <c:tx>
            <c:strRef>
              <c:f>Arkusz1!$E$2</c:f>
              <c:strCache>
                <c:ptCount val="1"/>
                <c:pt idx="0">
                  <c:v>Osoby niepełnosprawne</c:v>
                </c:pt>
              </c:strCache>
            </c:strRef>
          </c:tx>
          <c:spPr>
            <a:ln w="19050" cap="rnd" cmpd="sng" algn="ctr">
              <a:solidFill>
                <a:schemeClr val="accent1"/>
              </a:solidFill>
              <a:prstDash val="solid"/>
              <a:round/>
            </a:ln>
            <a:effectLst/>
          </c:spPr>
          <c:marker>
            <c:symbol val="none"/>
          </c:marker>
          <c:dLbls>
            <c:dLbl>
              <c:idx val="2"/>
              <c:tx>
                <c:rich>
                  <a:bodyPr/>
                  <a:lstStyle/>
                  <a:p>
                    <a:r>
                      <a:rPr lang="en-US"/>
                      <a:t>15,4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648-453A-A35B-1B54D38F6833}"/>
                </c:ext>
              </c:extLst>
            </c:dLbl>
            <c:spPr>
              <a:noFill/>
              <a:ln w="25405">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Arkusz1!$A$10:$A$20</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Arkusz1!$E$10:$E$20</c:f>
              <c:numCache>
                <c:formatCode>0.0</c:formatCode>
                <c:ptCount val="11"/>
                <c:pt idx="0">
                  <c:v>13.1</c:v>
                </c:pt>
                <c:pt idx="1">
                  <c:v>12.795275590551181</c:v>
                </c:pt>
                <c:pt idx="2">
                  <c:v>15.3</c:v>
                </c:pt>
                <c:pt idx="3">
                  <c:v>15.5</c:v>
                </c:pt>
                <c:pt idx="4">
                  <c:v>16.2</c:v>
                </c:pt>
                <c:pt idx="5">
                  <c:v>17.947494033412887</c:v>
                </c:pt>
                <c:pt idx="6">
                  <c:v>16.100000000000001</c:v>
                </c:pt>
                <c:pt idx="7">
                  <c:v>13</c:v>
                </c:pt>
                <c:pt idx="8">
                  <c:v>11.6</c:v>
                </c:pt>
                <c:pt idx="9">
                  <c:v>9.3000000000000007</c:v>
                </c:pt>
                <c:pt idx="10">
                  <c:v>7.2</c:v>
                </c:pt>
              </c:numCache>
            </c:numRef>
          </c:val>
          <c:smooth val="0"/>
          <c:extLst>
            <c:ext xmlns:c16="http://schemas.microsoft.com/office/drawing/2014/chart" uri="{C3380CC4-5D6E-409C-BE32-E72D297353CC}">
              <c16:uniqueId val="{00000000-BD9E-4458-B53A-B3EE157DAA42}"/>
            </c:ext>
          </c:extLst>
        </c:ser>
        <c:ser>
          <c:idx val="1"/>
          <c:order val="1"/>
          <c:tx>
            <c:strRef>
              <c:f>Arkusz1!$F$2</c:f>
              <c:strCache>
                <c:ptCount val="1"/>
                <c:pt idx="0">
                  <c:v>Osoby sprawne</c:v>
                </c:pt>
              </c:strCache>
            </c:strRef>
          </c:tx>
          <c:spPr>
            <a:ln w="19050" cap="rnd" cmpd="sng" algn="ctr">
              <a:solidFill>
                <a:schemeClr val="accent2"/>
              </a:solidFill>
              <a:prstDash val="solid"/>
              <a:round/>
            </a:ln>
            <a:effectLst/>
          </c:spPr>
          <c:marker>
            <c:symbol val="none"/>
          </c:marker>
          <c:dLbls>
            <c:numFmt formatCode="#,##0.0" sourceLinked="0"/>
            <c:spPr>
              <a:noFill/>
              <a:ln w="25405">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Arkusz1!$F$10:$F$20</c:f>
              <c:numCache>
                <c:formatCode>0.0</c:formatCode>
                <c:ptCount val="11"/>
                <c:pt idx="0">
                  <c:v>7</c:v>
                </c:pt>
                <c:pt idx="1">
                  <c:v>8.1673793524740379</c:v>
                </c:pt>
                <c:pt idx="2">
                  <c:v>9.6380699123390166</c:v>
                </c:pt>
                <c:pt idx="3">
                  <c:v>9.6529434397845328</c:v>
                </c:pt>
                <c:pt idx="4">
                  <c:v>10.101612952590825</c:v>
                </c:pt>
                <c:pt idx="5">
                  <c:v>10.292184968978269</c:v>
                </c:pt>
                <c:pt idx="6">
                  <c:v>9</c:v>
                </c:pt>
                <c:pt idx="7">
                  <c:v>7.5</c:v>
                </c:pt>
                <c:pt idx="8">
                  <c:v>6.1546066860285489</c:v>
                </c:pt>
                <c:pt idx="9">
                  <c:v>4.90092552332443</c:v>
                </c:pt>
                <c:pt idx="10">
                  <c:v>3.9185011826840048</c:v>
                </c:pt>
              </c:numCache>
            </c:numRef>
          </c:val>
          <c:smooth val="0"/>
          <c:extLst>
            <c:ext xmlns:c16="http://schemas.microsoft.com/office/drawing/2014/chart" uri="{C3380CC4-5D6E-409C-BE32-E72D297353CC}">
              <c16:uniqueId val="{00000001-BD9E-4458-B53A-B3EE157DAA42}"/>
            </c:ext>
          </c:extLst>
        </c:ser>
        <c:dLbls>
          <c:showLegendKey val="0"/>
          <c:showVal val="0"/>
          <c:showCatName val="0"/>
          <c:showSerName val="0"/>
          <c:showPercent val="0"/>
          <c:showBubbleSize val="0"/>
        </c:dLbls>
        <c:smooth val="0"/>
        <c:axId val="206850304"/>
        <c:axId val="206921728"/>
      </c:lineChart>
      <c:catAx>
        <c:axId val="206850304"/>
        <c:scaling>
          <c:orientation val="minMax"/>
        </c:scaling>
        <c:delete val="0"/>
        <c:axPos val="b"/>
        <c:numFmt formatCode="General" sourceLinked="1"/>
        <c:majorTickMark val="none"/>
        <c:minorTickMark val="none"/>
        <c:tickLblPos val="nextTo"/>
        <c:spPr>
          <a:noFill/>
          <a:ln w="9527"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921728"/>
        <c:crosses val="autoZero"/>
        <c:auto val="1"/>
        <c:lblAlgn val="ctr"/>
        <c:lblOffset val="100"/>
        <c:noMultiLvlLbl val="0"/>
      </c:catAx>
      <c:valAx>
        <c:axId val="206921728"/>
        <c:scaling>
          <c:orientation val="minMax"/>
        </c:scaling>
        <c:delete val="0"/>
        <c:axPos val="l"/>
        <c:numFmt formatCode="0&quot;%&quot;" sourceLinked="0"/>
        <c:majorTickMark val="none"/>
        <c:minorTickMark val="none"/>
        <c:tickLblPos val="nextTo"/>
        <c:spPr>
          <a:noFill/>
          <a:ln w="9527"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crossAx val="206850304"/>
        <c:crosses val="autoZero"/>
        <c:crossBetween val="between"/>
      </c:valAx>
      <c:spPr>
        <a:noFill/>
        <a:ln w="25405">
          <a:noFill/>
        </a:ln>
        <a:effectLst/>
      </c:spPr>
    </c:plotArea>
    <c:legend>
      <c:legendPos val="b"/>
      <c:layout>
        <c:manualLayout>
          <c:xMode val="edge"/>
          <c:yMode val="edge"/>
          <c:x val="0.10927908517782245"/>
          <c:y val="0.88757787352052675"/>
          <c:w val="0.78144164454760501"/>
          <c:h val="0.10613281830337246"/>
        </c:manualLayout>
      </c:layout>
      <c:overlay val="0"/>
      <c:spPr>
        <a:noFill/>
        <a:ln w="25405">
          <a:noFill/>
        </a:ln>
        <a:effectLst/>
      </c:spPr>
      <c:txPr>
        <a:bodyPr rot="0" spcFirstLastPara="1" vertOverflow="ellipsis" vert="horz" wrap="square" anchor="ctr" anchorCtr="1"/>
        <a:lstStyle/>
        <a:p>
          <a:pPr>
            <a:defRPr sz="1000" b="0" i="0" u="none" strike="noStrike" kern="1200" baseline="0">
              <a:solidFill>
                <a:schemeClr val="tx1"/>
              </a:solidFill>
              <a:latin typeface="Verdana" panose="020B0604030504040204" pitchFamily="34" charset="0"/>
              <a:ea typeface="Verdana" panose="020B0604030504040204" pitchFamily="34" charset="0"/>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latin typeface="Verdana" panose="020B0604030504040204" pitchFamily="34" charset="0"/>
          <a:ea typeface="Verdana" panose="020B0604030504040204" pitchFamily="34" charset="0"/>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198CB2-34B3-4C1E-B426-930B76180A35}"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pl-PL"/>
        </a:p>
      </dgm:t>
    </dgm:pt>
    <dgm:pt modelId="{13E1428E-3A49-4CD9-8DA7-70133ABD0130}">
      <dgm:prSet custT="1"/>
      <dgm:spPr>
        <a:solidFill>
          <a:srgbClr val="0070C0"/>
        </a:solidFill>
      </dgm:spPr>
      <dgm:t>
        <a:bodyPr/>
        <a:lstStyle/>
        <a:p>
          <a:r>
            <a:rPr lang="pl-PL" sz="1200">
              <a:latin typeface="Verdana" panose="020B0604030504040204" pitchFamily="34" charset="0"/>
              <a:ea typeface="Verdana" panose="020B0604030504040204" pitchFamily="34" charset="0"/>
            </a:rPr>
            <a:t>Zakład Ubezpieczeń Społecznych</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ED9C3A0-FF43-44FB-998F-013D7D5AC9A4}" type="parTrans" cxnId="{93785F46-6479-44D3-AA66-0A7B5045063F}">
      <dgm:prSet/>
      <dgm:spPr/>
      <dgm:t>
        <a:bodyPr/>
        <a:lstStyle/>
        <a:p>
          <a:endParaRPr lang="pl-PL" sz="1200">
            <a:latin typeface="Verdana" panose="020B0604030504040204" pitchFamily="34" charset="0"/>
            <a:ea typeface="Verdana" panose="020B0604030504040204" pitchFamily="34" charset="0"/>
          </a:endParaRPr>
        </a:p>
      </dgm:t>
    </dgm:pt>
    <dgm:pt modelId="{3A01660B-BC93-4ABB-AACF-5E47A0EE4F58}" type="sibTrans" cxnId="{93785F46-6479-44D3-AA66-0A7B5045063F}">
      <dgm:prSet/>
      <dgm:spPr>
        <a:solidFill>
          <a:schemeClr val="bg1"/>
        </a:solidFill>
        <a:ln>
          <a:solidFill>
            <a:schemeClr val="bg1"/>
          </a:solidFill>
        </a:ln>
      </dgm:spPr>
      <dgm:t>
        <a:bodyPr/>
        <a:lstStyle/>
        <a:p>
          <a:endParaRPr lang="pl-PL" sz="1200">
            <a:latin typeface="Verdana" panose="020B0604030504040204" pitchFamily="34" charset="0"/>
            <a:ea typeface="Verdana" panose="020B0604030504040204" pitchFamily="34" charset="0"/>
          </a:endParaRPr>
        </a:p>
      </dgm:t>
    </dgm:pt>
    <dgm:pt modelId="{77E0532E-A676-43BD-AA87-742C8BF36E58}">
      <dgm:prSet custT="1"/>
      <dgm:spPr>
        <a:solidFill>
          <a:srgbClr val="0070C0"/>
        </a:solidFill>
      </dgm:spPr>
      <dgm:t>
        <a:bodyPr/>
        <a:lstStyle/>
        <a:p>
          <a:r>
            <a:rPr lang="pl-PL" sz="1200">
              <a:latin typeface="Verdana" panose="020B0604030504040204" pitchFamily="34" charset="0"/>
              <a:ea typeface="Verdana" panose="020B0604030504040204" pitchFamily="34" charset="0"/>
            </a:rPr>
            <a:t>Kasa Rolniczego Ubezpieczenia Społecznego</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50307B6-5179-4C1E-A5E3-8564DAD0F97F}" type="parTrans" cxnId="{0F90520D-0D95-4629-9003-4EB416E9562F}">
      <dgm:prSet/>
      <dgm:spPr/>
      <dgm:t>
        <a:bodyPr/>
        <a:lstStyle/>
        <a:p>
          <a:endParaRPr lang="pl-PL" sz="1200">
            <a:latin typeface="Verdana" panose="020B0604030504040204" pitchFamily="34" charset="0"/>
            <a:ea typeface="Verdana" panose="020B0604030504040204" pitchFamily="34" charset="0"/>
          </a:endParaRPr>
        </a:p>
      </dgm:t>
    </dgm:pt>
    <dgm:pt modelId="{E89F9C41-2BF6-40D9-9C16-27AA34C84A03}" type="sibTrans" cxnId="{0F90520D-0D95-4629-9003-4EB416E9562F}">
      <dgm:prSet/>
      <dgm:spPr>
        <a:solidFill>
          <a:schemeClr val="bg1"/>
        </a:solidFill>
        <a:ln>
          <a:solidFill>
            <a:schemeClr val="bg1"/>
          </a:solidFill>
        </a:ln>
      </dgm:spPr>
      <dgm:t>
        <a:bodyPr/>
        <a:lstStyle/>
        <a:p>
          <a:endParaRPr lang="pl-PL" sz="1200">
            <a:latin typeface="Verdana" panose="020B0604030504040204" pitchFamily="34" charset="0"/>
            <a:ea typeface="Verdana" panose="020B0604030504040204" pitchFamily="34" charset="0"/>
          </a:endParaRPr>
        </a:p>
      </dgm:t>
    </dgm:pt>
    <dgm:pt modelId="{8D50FE94-560F-43C2-A2AA-C7AB60213BE0}">
      <dgm:prSet custT="1"/>
      <dgm:spPr>
        <a:solidFill>
          <a:srgbClr val="0070C0"/>
        </a:solidFill>
      </dgm:spPr>
      <dgm:t>
        <a:bodyPr/>
        <a:lstStyle/>
        <a:p>
          <a:r>
            <a:rPr lang="pl-PL" sz="1200">
              <a:latin typeface="Verdana" panose="020B0604030504040204" pitchFamily="34" charset="0"/>
              <a:ea typeface="Verdana" panose="020B0604030504040204" pitchFamily="34" charset="0"/>
            </a:rPr>
            <a:t>Ministerstwo Spraw Wewnętrznych i Administracji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FFA2DE3-1D16-4209-B71C-4873043EA660}" type="parTrans" cxnId="{A3477E52-4A27-4CA5-8DE8-76BA717D7766}">
      <dgm:prSet/>
      <dgm:spPr/>
      <dgm:t>
        <a:bodyPr/>
        <a:lstStyle/>
        <a:p>
          <a:endParaRPr lang="pl-PL" sz="1200">
            <a:latin typeface="Verdana" panose="020B0604030504040204" pitchFamily="34" charset="0"/>
            <a:ea typeface="Verdana" panose="020B0604030504040204" pitchFamily="34" charset="0"/>
          </a:endParaRPr>
        </a:p>
      </dgm:t>
    </dgm:pt>
    <dgm:pt modelId="{6713E96F-076E-449C-A653-88213BD84D61}" type="sibTrans" cxnId="{A3477E52-4A27-4CA5-8DE8-76BA717D7766}">
      <dgm:prSet/>
      <dgm:spPr>
        <a:ln>
          <a:solidFill>
            <a:schemeClr val="bg1"/>
          </a:solidFill>
        </a:ln>
      </dgm:spPr>
      <dgm:t>
        <a:bodyPr/>
        <a:lstStyle/>
        <a:p>
          <a:endParaRPr lang="pl-PL" sz="1200">
            <a:latin typeface="Verdana" panose="020B0604030504040204" pitchFamily="34" charset="0"/>
            <a:ea typeface="Verdana" panose="020B0604030504040204" pitchFamily="34" charset="0"/>
          </a:endParaRPr>
        </a:p>
      </dgm:t>
    </dgm:pt>
    <dgm:pt modelId="{C4FDE6F6-730E-455F-B153-B81184EFD8DE}">
      <dgm:prSet custT="1"/>
      <dgm:spPr>
        <a:solidFill>
          <a:srgbClr val="0070C0"/>
        </a:solidFill>
      </dgm:spPr>
      <dgm:t>
        <a:bodyPr/>
        <a:lstStyle/>
        <a:p>
          <a:r>
            <a:rPr lang="pl-PL" sz="1200">
              <a:latin typeface="Verdana" panose="020B0604030504040204" pitchFamily="34" charset="0"/>
              <a:ea typeface="Verdana" panose="020B0604030504040204" pitchFamily="34" charset="0"/>
            </a:rPr>
            <a:t>Ministerstwo Obrony Narodowej</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C10CC1F-1D92-4B0F-BAE0-A84634EA107F}" type="parTrans" cxnId="{19711909-DB75-4D98-9D4A-B75654494342}">
      <dgm:prSet/>
      <dgm:spPr/>
      <dgm:t>
        <a:bodyPr/>
        <a:lstStyle/>
        <a:p>
          <a:endParaRPr lang="pl-PL" sz="1200">
            <a:latin typeface="Verdana" panose="020B0604030504040204" pitchFamily="34" charset="0"/>
            <a:ea typeface="Verdana" panose="020B0604030504040204" pitchFamily="34" charset="0"/>
          </a:endParaRPr>
        </a:p>
      </dgm:t>
    </dgm:pt>
    <dgm:pt modelId="{C374AFE7-D548-4E5E-A49C-A0B35FE05CE9}" type="sibTrans" cxnId="{19711909-DB75-4D98-9D4A-B75654494342}">
      <dgm:prSet/>
      <dgm:spPr>
        <a:solidFill>
          <a:schemeClr val="bg1"/>
        </a:solidFill>
        <a:ln>
          <a:solidFill>
            <a:schemeClr val="bg1"/>
          </a:solidFill>
        </a:ln>
      </dgm:spPr>
      <dgm:t>
        <a:bodyPr/>
        <a:lstStyle/>
        <a:p>
          <a:endParaRPr lang="pl-PL" sz="12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DD4D0C9-F289-41FD-8FFF-8B79428EA528}">
      <dgm:prSet custT="1"/>
      <dgm:spPr>
        <a:solidFill>
          <a:srgbClr val="0070C0"/>
        </a:solidFill>
      </dgm:spPr>
      <dgm:t>
        <a:bodyPr/>
        <a:lstStyle/>
        <a:p>
          <a:r>
            <a:rPr lang="pl-PL" sz="1200">
              <a:latin typeface="Verdana" panose="020B0604030504040204" pitchFamily="34" charset="0"/>
              <a:ea typeface="Verdana" panose="020B0604030504040204" pitchFamily="34" charset="0"/>
            </a:rPr>
            <a:t> Wojewódzkie i powiatowe zespoły ds. orzekania o niepełnosprawności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B098747-6331-43D0-82F9-E339AF8AA236}" type="parTrans" cxnId="{ED4A1A22-4E48-401F-B474-67047E5FAD08}">
      <dgm:prSet/>
      <dgm:spPr/>
      <dgm:t>
        <a:bodyPr/>
        <a:lstStyle/>
        <a:p>
          <a:endParaRPr lang="pl-PL" sz="1200">
            <a:latin typeface="Verdana" panose="020B0604030504040204" pitchFamily="34" charset="0"/>
            <a:ea typeface="Verdana" panose="020B0604030504040204" pitchFamily="34" charset="0"/>
          </a:endParaRPr>
        </a:p>
      </dgm:t>
    </dgm:pt>
    <dgm:pt modelId="{BE34E0C0-C89B-4917-B6D0-5E0405ED4814}" type="sibTrans" cxnId="{ED4A1A22-4E48-401F-B474-67047E5FAD08}">
      <dgm:prSet/>
      <dgm:spPr>
        <a:ln>
          <a:solidFill>
            <a:schemeClr val="bg1"/>
          </a:solidFill>
        </a:ln>
      </dgm:spPr>
      <dgm:t>
        <a:bodyPr/>
        <a:lstStyle/>
        <a:p>
          <a:endParaRPr lang="pl-PL" sz="1200">
            <a:latin typeface="Verdana" panose="020B0604030504040204" pitchFamily="34" charset="0"/>
            <a:ea typeface="Verdana" panose="020B0604030504040204" pitchFamily="34" charset="0"/>
          </a:endParaRPr>
        </a:p>
      </dgm:t>
    </dgm:pt>
    <dgm:pt modelId="{6BA72178-05B7-44D7-8605-160EE2944AD3}">
      <dgm:prSet custT="1"/>
      <dgm:spPr>
        <a:solidFill>
          <a:srgbClr val="0070C0"/>
        </a:solidFill>
        <a:ln>
          <a:solidFill>
            <a:srgbClr val="0070C0"/>
          </a:solidFill>
        </a:ln>
      </dgm:spPr>
      <dgm:t>
        <a:bodyPr/>
        <a:lstStyle/>
        <a:p>
          <a:r>
            <a:rPr lang="pl-PL" sz="1200">
              <a:latin typeface="Verdana" panose="020B0604030504040204" pitchFamily="34" charset="0"/>
              <a:ea typeface="Verdana" panose="020B0604030504040204" pitchFamily="34" charset="0"/>
            </a:rPr>
            <a:t>Zespoły orzekające w poradniach psychologiczno-</a:t>
          </a:r>
          <a:br>
            <a:rPr lang="pl-PL" sz="1200">
              <a:latin typeface="Verdana" panose="020B0604030504040204" pitchFamily="34" charset="0"/>
              <a:ea typeface="Verdana" panose="020B0604030504040204" pitchFamily="34" charset="0"/>
            </a:rPr>
          </a:br>
          <a:r>
            <a:rPr lang="pl-PL" sz="1200">
              <a:latin typeface="Verdana" panose="020B0604030504040204" pitchFamily="34" charset="0"/>
              <a:ea typeface="Verdana" panose="020B0604030504040204" pitchFamily="34" charset="0"/>
            </a:rPr>
            <a:t>-pedagogicznych</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C36F922-F3ED-4693-9439-EF9ED2F3DFCC}" type="parTrans" cxnId="{83C68A2A-2771-483E-BCC0-02D0DA328067}">
      <dgm:prSet/>
      <dgm:spPr/>
      <dgm:t>
        <a:bodyPr/>
        <a:lstStyle/>
        <a:p>
          <a:endParaRPr lang="pl-PL" sz="1200">
            <a:latin typeface="Verdana" panose="020B0604030504040204" pitchFamily="34" charset="0"/>
            <a:ea typeface="Verdana" panose="020B0604030504040204" pitchFamily="34" charset="0"/>
          </a:endParaRPr>
        </a:p>
      </dgm:t>
    </dgm:pt>
    <dgm:pt modelId="{3C11ABAE-3F75-4DD8-9F65-3FBD6E66F8C5}" type="sibTrans" cxnId="{83C68A2A-2771-483E-BCC0-02D0DA328067}">
      <dgm:prSet/>
      <dgm:spPr>
        <a:noFill/>
        <a:ln>
          <a:solidFill>
            <a:schemeClr val="bg1"/>
          </a:solidFill>
        </a:ln>
      </dgm:spPr>
      <dgm:t>
        <a:bodyPr/>
        <a:lstStyle/>
        <a:p>
          <a:endParaRPr lang="pl-PL" sz="1200">
            <a:latin typeface="Verdana" panose="020B0604030504040204" pitchFamily="34" charset="0"/>
            <a:ea typeface="Verdana" panose="020B0604030504040204" pitchFamily="34" charset="0"/>
          </a:endParaRPr>
        </a:p>
      </dgm:t>
    </dgm:pt>
    <dgm:pt modelId="{78291B66-241E-410D-9CD4-B1779B6B057A}" type="pres">
      <dgm:prSet presAssocID="{D5198CB2-34B3-4C1E-B426-930B76180A35}" presName="cycle" presStyleCnt="0">
        <dgm:presLayoutVars>
          <dgm:dir/>
          <dgm:resizeHandles val="exact"/>
        </dgm:presLayoutVars>
      </dgm:prSet>
      <dgm:spPr/>
    </dgm:pt>
    <dgm:pt modelId="{AAAABCA7-6A00-4CFD-B47E-D6A22E2D9057}" type="pres">
      <dgm:prSet presAssocID="{13E1428E-3A49-4CD9-8DA7-70133ABD0130}" presName="node" presStyleLbl="node1" presStyleIdx="0" presStyleCnt="6" custScaleX="146410" custScaleY="146410" custRadScaleRad="89199" custRadScaleInc="-215">
        <dgm:presLayoutVars>
          <dgm:bulletEnabled val="1"/>
        </dgm:presLayoutVars>
      </dgm:prSet>
      <dgm:spPr/>
    </dgm:pt>
    <dgm:pt modelId="{66A0151F-CE44-4F18-90CD-1D021F40E332}" type="pres">
      <dgm:prSet presAssocID="{13E1428E-3A49-4CD9-8DA7-70133ABD0130}" presName="spNode" presStyleCnt="0"/>
      <dgm:spPr/>
    </dgm:pt>
    <dgm:pt modelId="{AFF28EF8-803E-4030-8857-700E7C37065D}" type="pres">
      <dgm:prSet presAssocID="{3A01660B-BC93-4ABB-AACF-5E47A0EE4F58}" presName="sibTrans" presStyleLbl="sibTrans1D1" presStyleIdx="0" presStyleCnt="6"/>
      <dgm:spPr/>
    </dgm:pt>
    <dgm:pt modelId="{6663181F-E618-407F-9319-792B168DE65B}" type="pres">
      <dgm:prSet presAssocID="{77E0532E-A676-43BD-AA87-742C8BF36E58}" presName="node" presStyleLbl="node1" presStyleIdx="1" presStyleCnt="6" custScaleX="146410" custScaleY="146410" custRadScaleRad="97708" custRadScaleInc="53384">
        <dgm:presLayoutVars>
          <dgm:bulletEnabled val="1"/>
        </dgm:presLayoutVars>
      </dgm:prSet>
      <dgm:spPr/>
    </dgm:pt>
    <dgm:pt modelId="{703E763F-748A-41AF-9BEC-C78A77C52AD7}" type="pres">
      <dgm:prSet presAssocID="{77E0532E-A676-43BD-AA87-742C8BF36E58}" presName="spNode" presStyleCnt="0"/>
      <dgm:spPr/>
    </dgm:pt>
    <dgm:pt modelId="{1AA26BD3-6B3E-4D9E-AA7F-E057AAF5A334}" type="pres">
      <dgm:prSet presAssocID="{E89F9C41-2BF6-40D9-9C16-27AA34C84A03}" presName="sibTrans" presStyleLbl="sibTrans1D1" presStyleIdx="1" presStyleCnt="6"/>
      <dgm:spPr/>
    </dgm:pt>
    <dgm:pt modelId="{409B22E7-A038-44C0-A9EF-CC7C2FA07187}" type="pres">
      <dgm:prSet presAssocID="{8D50FE94-560F-43C2-A2AA-C7AB60213BE0}" presName="node" presStyleLbl="node1" presStyleIdx="2" presStyleCnt="6" custScaleX="146410" custScaleY="146410" custRadScaleRad="98498" custRadScaleInc="-43233">
        <dgm:presLayoutVars>
          <dgm:bulletEnabled val="1"/>
        </dgm:presLayoutVars>
      </dgm:prSet>
      <dgm:spPr/>
    </dgm:pt>
    <dgm:pt modelId="{9D80B7D8-7369-4B26-878C-3C579FB97AFC}" type="pres">
      <dgm:prSet presAssocID="{8D50FE94-560F-43C2-A2AA-C7AB60213BE0}" presName="spNode" presStyleCnt="0"/>
      <dgm:spPr/>
    </dgm:pt>
    <dgm:pt modelId="{B72CB959-932A-46ED-B943-0162A9CD8B52}" type="pres">
      <dgm:prSet presAssocID="{6713E96F-076E-449C-A653-88213BD84D61}" presName="sibTrans" presStyleLbl="sibTrans1D1" presStyleIdx="2" presStyleCnt="6"/>
      <dgm:spPr/>
    </dgm:pt>
    <dgm:pt modelId="{298D09B4-ED59-4B04-A270-DB716EF417E9}" type="pres">
      <dgm:prSet presAssocID="{C4FDE6F6-730E-455F-B153-B81184EFD8DE}" presName="node" presStyleLbl="node1" presStyleIdx="3" presStyleCnt="6" custScaleX="146410" custScaleY="146410" custRadScaleRad="97248" custRadScaleInc="-1571">
        <dgm:presLayoutVars>
          <dgm:bulletEnabled val="1"/>
        </dgm:presLayoutVars>
      </dgm:prSet>
      <dgm:spPr/>
    </dgm:pt>
    <dgm:pt modelId="{842B6BAC-E5E1-470E-8F6E-8B40A63D05A9}" type="pres">
      <dgm:prSet presAssocID="{C4FDE6F6-730E-455F-B153-B81184EFD8DE}" presName="spNode" presStyleCnt="0"/>
      <dgm:spPr/>
    </dgm:pt>
    <dgm:pt modelId="{524D68BC-AD5D-4E45-983E-20BEEFC3481A}" type="pres">
      <dgm:prSet presAssocID="{C374AFE7-D548-4E5E-A49C-A0B35FE05CE9}" presName="sibTrans" presStyleLbl="sibTrans1D1" presStyleIdx="3" presStyleCnt="6"/>
      <dgm:spPr/>
    </dgm:pt>
    <dgm:pt modelId="{27F55070-E77B-4C87-A8A7-A668D3304373}" type="pres">
      <dgm:prSet presAssocID="{6BA72178-05B7-44D7-8605-160EE2944AD3}" presName="node" presStyleLbl="node1" presStyleIdx="4" presStyleCnt="6" custScaleX="146410" custScaleY="146410" custRadScaleRad="99302" custRadScaleInc="43108">
        <dgm:presLayoutVars>
          <dgm:bulletEnabled val="1"/>
        </dgm:presLayoutVars>
      </dgm:prSet>
      <dgm:spPr/>
    </dgm:pt>
    <dgm:pt modelId="{0BB6BEF3-79C7-4A5E-AC03-F350AC4F8BC6}" type="pres">
      <dgm:prSet presAssocID="{6BA72178-05B7-44D7-8605-160EE2944AD3}" presName="spNode" presStyleCnt="0"/>
      <dgm:spPr/>
    </dgm:pt>
    <dgm:pt modelId="{07FF6047-A95A-4C21-9DC3-A8B9A196DF6D}" type="pres">
      <dgm:prSet presAssocID="{3C11ABAE-3F75-4DD8-9F65-3FBD6E66F8C5}" presName="sibTrans" presStyleLbl="sibTrans1D1" presStyleIdx="4" presStyleCnt="6"/>
      <dgm:spPr/>
    </dgm:pt>
    <dgm:pt modelId="{B5D5C2D8-1FD5-4EE5-AE50-934206E67D77}" type="pres">
      <dgm:prSet presAssocID="{EDD4D0C9-F289-41FD-8FFF-8B79428EA528}" presName="node" presStyleLbl="node1" presStyleIdx="5" presStyleCnt="6" custScaleX="146410" custScaleY="146410" custRadScaleRad="98435" custRadScaleInc="-56792">
        <dgm:presLayoutVars>
          <dgm:bulletEnabled val="1"/>
        </dgm:presLayoutVars>
      </dgm:prSet>
      <dgm:spPr/>
    </dgm:pt>
    <dgm:pt modelId="{C45BC659-8DBC-40E2-BC96-1816A7F5856F}" type="pres">
      <dgm:prSet presAssocID="{EDD4D0C9-F289-41FD-8FFF-8B79428EA528}" presName="spNode" presStyleCnt="0"/>
      <dgm:spPr/>
    </dgm:pt>
    <dgm:pt modelId="{78F4B59E-9A1B-4232-8DE8-12E2FADE0D88}" type="pres">
      <dgm:prSet presAssocID="{BE34E0C0-C89B-4917-B6D0-5E0405ED4814}" presName="sibTrans" presStyleLbl="sibTrans1D1" presStyleIdx="5" presStyleCnt="6"/>
      <dgm:spPr/>
    </dgm:pt>
  </dgm:ptLst>
  <dgm:cxnLst>
    <dgm:cxn modelId="{19711909-DB75-4D98-9D4A-B75654494342}" srcId="{D5198CB2-34B3-4C1E-B426-930B76180A35}" destId="{C4FDE6F6-730E-455F-B153-B81184EFD8DE}" srcOrd="3" destOrd="0" parTransId="{3C10CC1F-1D92-4B0F-BAE0-A84634EA107F}" sibTransId="{C374AFE7-D548-4E5E-A49C-A0B35FE05CE9}"/>
    <dgm:cxn modelId="{0F90520D-0D95-4629-9003-4EB416E9562F}" srcId="{D5198CB2-34B3-4C1E-B426-930B76180A35}" destId="{77E0532E-A676-43BD-AA87-742C8BF36E58}" srcOrd="1" destOrd="0" parTransId="{350307B6-5179-4C1E-A5E3-8564DAD0F97F}" sibTransId="{E89F9C41-2BF6-40D9-9C16-27AA34C84A03}"/>
    <dgm:cxn modelId="{39D96B16-ED5F-4FBC-BA1F-0B6EBBBE4F56}" type="presOf" srcId="{8D50FE94-560F-43C2-A2AA-C7AB60213BE0}" destId="{409B22E7-A038-44C0-A9EF-CC7C2FA07187}" srcOrd="0" destOrd="0" presId="urn:microsoft.com/office/officeart/2005/8/layout/cycle6"/>
    <dgm:cxn modelId="{5100D41F-3C4F-4EF7-9FA0-7F6FAA43C790}" type="presOf" srcId="{3C11ABAE-3F75-4DD8-9F65-3FBD6E66F8C5}" destId="{07FF6047-A95A-4C21-9DC3-A8B9A196DF6D}" srcOrd="0" destOrd="0" presId="urn:microsoft.com/office/officeart/2005/8/layout/cycle6"/>
    <dgm:cxn modelId="{ED4A1A22-4E48-401F-B474-67047E5FAD08}" srcId="{D5198CB2-34B3-4C1E-B426-930B76180A35}" destId="{EDD4D0C9-F289-41FD-8FFF-8B79428EA528}" srcOrd="5" destOrd="0" parTransId="{EB098747-6331-43D0-82F9-E339AF8AA236}" sibTransId="{BE34E0C0-C89B-4917-B6D0-5E0405ED4814}"/>
    <dgm:cxn modelId="{83C68A2A-2771-483E-BCC0-02D0DA328067}" srcId="{D5198CB2-34B3-4C1E-B426-930B76180A35}" destId="{6BA72178-05B7-44D7-8605-160EE2944AD3}" srcOrd="4" destOrd="0" parTransId="{EC36F922-F3ED-4693-9439-EF9ED2F3DFCC}" sibTransId="{3C11ABAE-3F75-4DD8-9F65-3FBD6E66F8C5}"/>
    <dgm:cxn modelId="{93785F46-6479-44D3-AA66-0A7B5045063F}" srcId="{D5198CB2-34B3-4C1E-B426-930B76180A35}" destId="{13E1428E-3A49-4CD9-8DA7-70133ABD0130}" srcOrd="0" destOrd="0" parTransId="{EED9C3A0-FF43-44FB-998F-013D7D5AC9A4}" sibTransId="{3A01660B-BC93-4ABB-AACF-5E47A0EE4F58}"/>
    <dgm:cxn modelId="{D336D349-3E90-49EC-A926-ABCE4758360C}" type="presOf" srcId="{13E1428E-3A49-4CD9-8DA7-70133ABD0130}" destId="{AAAABCA7-6A00-4CFD-B47E-D6A22E2D9057}" srcOrd="0" destOrd="0" presId="urn:microsoft.com/office/officeart/2005/8/layout/cycle6"/>
    <dgm:cxn modelId="{5E8E466A-7A52-4D37-973E-1E3BA12A60CA}" type="presOf" srcId="{77E0532E-A676-43BD-AA87-742C8BF36E58}" destId="{6663181F-E618-407F-9319-792B168DE65B}" srcOrd="0" destOrd="0" presId="urn:microsoft.com/office/officeart/2005/8/layout/cycle6"/>
    <dgm:cxn modelId="{A3477E52-4A27-4CA5-8DE8-76BA717D7766}" srcId="{D5198CB2-34B3-4C1E-B426-930B76180A35}" destId="{8D50FE94-560F-43C2-A2AA-C7AB60213BE0}" srcOrd="2" destOrd="0" parTransId="{FFFA2DE3-1D16-4209-B71C-4873043EA660}" sibTransId="{6713E96F-076E-449C-A653-88213BD84D61}"/>
    <dgm:cxn modelId="{C01D9276-8E37-448D-A121-06690846DC79}" type="presOf" srcId="{3A01660B-BC93-4ABB-AACF-5E47A0EE4F58}" destId="{AFF28EF8-803E-4030-8857-700E7C37065D}" srcOrd="0" destOrd="0" presId="urn:microsoft.com/office/officeart/2005/8/layout/cycle6"/>
    <dgm:cxn modelId="{80E38177-171F-474D-A631-AA139AF5E8E9}" type="presOf" srcId="{BE34E0C0-C89B-4917-B6D0-5E0405ED4814}" destId="{78F4B59E-9A1B-4232-8DE8-12E2FADE0D88}" srcOrd="0" destOrd="0" presId="urn:microsoft.com/office/officeart/2005/8/layout/cycle6"/>
    <dgm:cxn modelId="{35018079-B64C-4EB2-8C53-55961306F868}" type="presOf" srcId="{6713E96F-076E-449C-A653-88213BD84D61}" destId="{B72CB959-932A-46ED-B943-0162A9CD8B52}" srcOrd="0" destOrd="0" presId="urn:microsoft.com/office/officeart/2005/8/layout/cycle6"/>
    <dgm:cxn modelId="{177333B6-3927-4664-A60B-B37DBEEF7B3D}" type="presOf" srcId="{E89F9C41-2BF6-40D9-9C16-27AA34C84A03}" destId="{1AA26BD3-6B3E-4D9E-AA7F-E057AAF5A334}" srcOrd="0" destOrd="0" presId="urn:microsoft.com/office/officeart/2005/8/layout/cycle6"/>
    <dgm:cxn modelId="{8389E9DE-1D8D-4180-ADA2-32CE954BEC46}" type="presOf" srcId="{D5198CB2-34B3-4C1E-B426-930B76180A35}" destId="{78291B66-241E-410D-9CD4-B1779B6B057A}" srcOrd="0" destOrd="0" presId="urn:microsoft.com/office/officeart/2005/8/layout/cycle6"/>
    <dgm:cxn modelId="{DE86B9E4-51FB-4E46-9512-0119CA6FE610}" type="presOf" srcId="{6BA72178-05B7-44D7-8605-160EE2944AD3}" destId="{27F55070-E77B-4C87-A8A7-A668D3304373}" srcOrd="0" destOrd="0" presId="urn:microsoft.com/office/officeart/2005/8/layout/cycle6"/>
    <dgm:cxn modelId="{0E8FB4E6-64D1-4B5B-BBBA-8A4F35CBB4AF}" type="presOf" srcId="{C4FDE6F6-730E-455F-B153-B81184EFD8DE}" destId="{298D09B4-ED59-4B04-A270-DB716EF417E9}" srcOrd="0" destOrd="0" presId="urn:microsoft.com/office/officeart/2005/8/layout/cycle6"/>
    <dgm:cxn modelId="{EC2E4FF9-7613-4A91-B8FF-D78E7DA3EC20}" type="presOf" srcId="{EDD4D0C9-F289-41FD-8FFF-8B79428EA528}" destId="{B5D5C2D8-1FD5-4EE5-AE50-934206E67D77}" srcOrd="0" destOrd="0" presId="urn:microsoft.com/office/officeart/2005/8/layout/cycle6"/>
    <dgm:cxn modelId="{5AC49CF9-21B5-4978-9845-26B09B7CF7E7}" type="presOf" srcId="{C374AFE7-D548-4E5E-A49C-A0B35FE05CE9}" destId="{524D68BC-AD5D-4E45-983E-20BEEFC3481A}" srcOrd="0" destOrd="0" presId="urn:microsoft.com/office/officeart/2005/8/layout/cycle6"/>
    <dgm:cxn modelId="{DFB62E6D-3EA6-4B29-8FD6-7A002002B7BE}" type="presParOf" srcId="{78291B66-241E-410D-9CD4-B1779B6B057A}" destId="{AAAABCA7-6A00-4CFD-B47E-D6A22E2D9057}" srcOrd="0" destOrd="0" presId="urn:microsoft.com/office/officeart/2005/8/layout/cycle6"/>
    <dgm:cxn modelId="{8AF84F3F-77B1-409C-9F98-6CC4A8276EDB}" type="presParOf" srcId="{78291B66-241E-410D-9CD4-B1779B6B057A}" destId="{66A0151F-CE44-4F18-90CD-1D021F40E332}" srcOrd="1" destOrd="0" presId="urn:microsoft.com/office/officeart/2005/8/layout/cycle6"/>
    <dgm:cxn modelId="{7A70DA72-9808-4DD2-8DB3-2C39F99CC482}" type="presParOf" srcId="{78291B66-241E-410D-9CD4-B1779B6B057A}" destId="{AFF28EF8-803E-4030-8857-700E7C37065D}" srcOrd="2" destOrd="0" presId="urn:microsoft.com/office/officeart/2005/8/layout/cycle6"/>
    <dgm:cxn modelId="{A16BE162-4899-47A7-A975-3EB9E2B7FC1B}" type="presParOf" srcId="{78291B66-241E-410D-9CD4-B1779B6B057A}" destId="{6663181F-E618-407F-9319-792B168DE65B}" srcOrd="3" destOrd="0" presId="urn:microsoft.com/office/officeart/2005/8/layout/cycle6"/>
    <dgm:cxn modelId="{800C1EC8-DA64-4405-87BB-FB9D538815CE}" type="presParOf" srcId="{78291B66-241E-410D-9CD4-B1779B6B057A}" destId="{703E763F-748A-41AF-9BEC-C78A77C52AD7}" srcOrd="4" destOrd="0" presId="urn:microsoft.com/office/officeart/2005/8/layout/cycle6"/>
    <dgm:cxn modelId="{EE4FC51D-DB24-4222-9DDA-5170186AB5BB}" type="presParOf" srcId="{78291B66-241E-410D-9CD4-B1779B6B057A}" destId="{1AA26BD3-6B3E-4D9E-AA7F-E057AAF5A334}" srcOrd="5" destOrd="0" presId="urn:microsoft.com/office/officeart/2005/8/layout/cycle6"/>
    <dgm:cxn modelId="{7C927C18-D201-45ED-A86F-A784031120B0}" type="presParOf" srcId="{78291B66-241E-410D-9CD4-B1779B6B057A}" destId="{409B22E7-A038-44C0-A9EF-CC7C2FA07187}" srcOrd="6" destOrd="0" presId="urn:microsoft.com/office/officeart/2005/8/layout/cycle6"/>
    <dgm:cxn modelId="{F0EA4CDF-B384-4BA7-96D4-BB41A32FA526}" type="presParOf" srcId="{78291B66-241E-410D-9CD4-B1779B6B057A}" destId="{9D80B7D8-7369-4B26-878C-3C579FB97AFC}" srcOrd="7" destOrd="0" presId="urn:microsoft.com/office/officeart/2005/8/layout/cycle6"/>
    <dgm:cxn modelId="{D44CAB21-A0AF-478E-AD5D-31697383EB40}" type="presParOf" srcId="{78291B66-241E-410D-9CD4-B1779B6B057A}" destId="{B72CB959-932A-46ED-B943-0162A9CD8B52}" srcOrd="8" destOrd="0" presId="urn:microsoft.com/office/officeart/2005/8/layout/cycle6"/>
    <dgm:cxn modelId="{A6715690-EB61-4F56-9D64-44C4193152B1}" type="presParOf" srcId="{78291B66-241E-410D-9CD4-B1779B6B057A}" destId="{298D09B4-ED59-4B04-A270-DB716EF417E9}" srcOrd="9" destOrd="0" presId="urn:microsoft.com/office/officeart/2005/8/layout/cycle6"/>
    <dgm:cxn modelId="{23D86AEA-2EBB-4027-B4CB-41F04C7231D5}" type="presParOf" srcId="{78291B66-241E-410D-9CD4-B1779B6B057A}" destId="{842B6BAC-E5E1-470E-8F6E-8B40A63D05A9}" srcOrd="10" destOrd="0" presId="urn:microsoft.com/office/officeart/2005/8/layout/cycle6"/>
    <dgm:cxn modelId="{5E4362C8-35BC-462A-B31D-0CC72A752B49}" type="presParOf" srcId="{78291B66-241E-410D-9CD4-B1779B6B057A}" destId="{524D68BC-AD5D-4E45-983E-20BEEFC3481A}" srcOrd="11" destOrd="0" presId="urn:microsoft.com/office/officeart/2005/8/layout/cycle6"/>
    <dgm:cxn modelId="{EF8CE6AA-BF0E-4F0D-9EE2-6E8CDB42F5E1}" type="presParOf" srcId="{78291B66-241E-410D-9CD4-B1779B6B057A}" destId="{27F55070-E77B-4C87-A8A7-A668D3304373}" srcOrd="12" destOrd="0" presId="urn:microsoft.com/office/officeart/2005/8/layout/cycle6"/>
    <dgm:cxn modelId="{B0A8F950-E851-40B9-B081-D0836F9337EE}" type="presParOf" srcId="{78291B66-241E-410D-9CD4-B1779B6B057A}" destId="{0BB6BEF3-79C7-4A5E-AC03-F350AC4F8BC6}" srcOrd="13" destOrd="0" presId="urn:microsoft.com/office/officeart/2005/8/layout/cycle6"/>
    <dgm:cxn modelId="{7C2743AD-4C3A-4DA5-B3BB-966C92E9B184}" type="presParOf" srcId="{78291B66-241E-410D-9CD4-B1779B6B057A}" destId="{07FF6047-A95A-4C21-9DC3-A8B9A196DF6D}" srcOrd="14" destOrd="0" presId="urn:microsoft.com/office/officeart/2005/8/layout/cycle6"/>
    <dgm:cxn modelId="{6216BB9D-5490-4670-8B7D-A649CBBCB679}" type="presParOf" srcId="{78291B66-241E-410D-9CD4-B1779B6B057A}" destId="{B5D5C2D8-1FD5-4EE5-AE50-934206E67D77}" srcOrd="15" destOrd="0" presId="urn:microsoft.com/office/officeart/2005/8/layout/cycle6"/>
    <dgm:cxn modelId="{B6F1C43A-92DB-478B-BFA4-9FD47A4A9F0A}" type="presParOf" srcId="{78291B66-241E-410D-9CD4-B1779B6B057A}" destId="{C45BC659-8DBC-40E2-BC96-1816A7F5856F}" srcOrd="16" destOrd="0" presId="urn:microsoft.com/office/officeart/2005/8/layout/cycle6"/>
    <dgm:cxn modelId="{634B7AFB-3A94-4857-9B59-1BFB33B6BCE5}" type="presParOf" srcId="{78291B66-241E-410D-9CD4-B1779B6B057A}" destId="{78F4B59E-9A1B-4232-8DE8-12E2FADE0D88}" srcOrd="17" destOrd="0" presId="urn:microsoft.com/office/officeart/2005/8/layout/cycle6"/>
  </dgm:cxnLst>
  <dgm:bg>
    <a:noFill/>
  </dgm:bg>
  <dgm:whole>
    <a:ln w="3175">
      <a:noFill/>
    </a:ln>
  </dgm:whole>
  <dgm:extLst>
    <a:ext uri="http://schemas.microsoft.com/office/drawing/2008/diagram">
      <dsp:dataModelExt xmlns:dsp="http://schemas.microsoft.com/office/drawing/2008/diagram" relId="rId4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06E3023F-4C16-4A4E-9242-A7540CE6138D}">
      <dgm:prSet phldrT="[Tekst]" custT="1"/>
      <dgm:spPr>
        <a:xfrm>
          <a:off x="85168" y="45144"/>
          <a:ext cx="4932937" cy="448448"/>
        </a:xfrm>
        <a:noFill/>
        <a:ln>
          <a:noFill/>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Funkcjonujące systemy orzekania o niepełnosprawności</a:t>
          </a:r>
        </a:p>
      </dgm:t>
    </dgm:pt>
    <dgm:pt modelId="{7D6F80D2-E673-4284-A4F6-50FC09B06F89}" type="par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4A8F690C-88A8-4161-A641-D24484939D09}" type="sib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5811A870-F62F-4254-B69A-04E479218E83}">
      <dgm:prSet phldrT="[Tekst]" custT="1"/>
      <dgm:spPr>
        <a:xfrm>
          <a:off x="85168" y="584944"/>
          <a:ext cx="4997066" cy="730805"/>
        </a:xfr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6</a:t>
          </a:r>
        </a:p>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1</a:t>
          </a:r>
        </a:p>
      </dgm:t>
      <dgm:extLst>
        <a:ext uri="{E40237B7-FDA0-4F09-8148-C483321AD2D9}">
          <dgm14:cNvPr xmlns:dgm14="http://schemas.microsoft.com/office/drawing/2010/diagram" id="0" name="" descr="Schemat przestawia wskaźnik funkcjonujących systemów orzekania o niepełnosprawności. Wartość bazowa 2018 r.: 6, wartość docelowa 2030 r.: 1"/>
        </a:ext>
      </dgm:extLst>
    </dgm:pt>
    <dgm:pt modelId="{A70A0604-7FF6-4A59-8F3F-F322305E7ED5}" type="par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FF68BF2E-11A7-4164-9C91-C92141C8CA37}" type="sib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a:prstGeom prst="rect">
          <a:avLst/>
        </a:prstGeom>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a:xfrm>
          <a:off x="85168" y="493593"/>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gm:spPr>
    </dgm:pt>
    <dgm:pt modelId="{03985A01-19F1-4483-8ABD-54BF171A53BF}" type="pres">
      <dgm:prSet presAssocID="{06E3023F-4C16-4A4E-9242-A7540CE6138D}" presName="chevron2" presStyleLbl="alignNode1" presStyleIdx="1" presStyleCnt="7"/>
      <dgm:spPr>
        <a:xfrm>
          <a:off x="778520"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CDC0FC35-7FFB-487F-81EC-B9739005B3CF}" type="pres">
      <dgm:prSet presAssocID="{06E3023F-4C16-4A4E-9242-A7540CE6138D}" presName="chevron3" presStyleLbl="alignNode1" presStyleIdx="2" presStyleCnt="7"/>
      <dgm:spPr>
        <a:xfrm>
          <a:off x="1472420"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26473D9-5091-4630-9803-CE2F601F6161}" type="pres">
      <dgm:prSet presAssocID="{06E3023F-4C16-4A4E-9242-A7540CE6138D}" presName="chevron4" presStyleLbl="alignNode1" presStyleIdx="3" presStyleCnt="7"/>
      <dgm:spPr>
        <a:xfrm>
          <a:off x="21657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6AC50E57-3255-4ADD-80AE-B849F88FA397}" type="pres">
      <dgm:prSet presAssocID="{06E3023F-4C16-4A4E-9242-A7540CE6138D}" presName="chevron5" presStyleLbl="alignNode1" presStyleIdx="4" presStyleCnt="7"/>
      <dgm:spPr>
        <a:xfrm>
          <a:off x="28596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BC57A492-118F-41E2-AC35-22A4B09EEB16}" type="pres">
      <dgm:prSet presAssocID="{06E3023F-4C16-4A4E-9242-A7540CE6138D}" presName="chevron6" presStyleLbl="alignNode1" presStyleIdx="5" presStyleCnt="7"/>
      <dgm:spPr>
        <a:xfrm>
          <a:off x="3553023"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3014ADF-E0AF-4F08-B623-9952C05EF7F1}" type="pres">
      <dgm:prSet presAssocID="{06E3023F-4C16-4A4E-9242-A7540CE6138D}" presName="chevron7" presStyleLbl="alignNode1" presStyleIdx="6" presStyleCnt="7"/>
      <dgm:spPr>
        <a:xfrm>
          <a:off x="4246923"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a:prstGeom prst="rect">
          <a:avLst/>
        </a:prstGeom>
      </dgm:spPr>
    </dgm:pt>
  </dgm:ptLst>
  <dgm:cxnLst>
    <dgm:cxn modelId="{15261821-F90A-4AEA-B081-374EA8F17595}" type="presOf" srcId="{06E3023F-4C16-4A4E-9242-A7540CE6138D}" destId="{D308DF79-0BF0-43EB-82B5-BB4C7D5CCD67}" srcOrd="0" destOrd="0" presId="urn:microsoft.com/office/officeart/2008/layout/VerticalAccentList"/>
    <dgm:cxn modelId="{42A58726-E601-483F-9E47-21C59D731A25}" type="presOf" srcId="{DFAB4178-EE1E-4B56-B75C-7A899050D9B0}" destId="{AAA0C5CA-1899-42C8-87BE-E320AA4D8A58}" srcOrd="0" destOrd="0" presId="urn:microsoft.com/office/officeart/2008/layout/VerticalAccentList"/>
    <dgm:cxn modelId="{0BC13F80-291A-45B8-8E29-DA3A3D12BDCD}" type="presOf" srcId="{5811A870-F62F-4254-B69A-04E479218E83}" destId="{0BC41172-5D67-4D8A-A652-7E3442A010D0}"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C596CDE4-B2D7-4E8A-8188-BE5C34DB80FE}" srcId="{DFAB4178-EE1E-4B56-B75C-7A899050D9B0}" destId="{06E3023F-4C16-4A4E-9242-A7540CE6138D}" srcOrd="0" destOrd="0" parTransId="{7D6F80D2-E673-4284-A4F6-50FC09B06F89}" sibTransId="{4A8F690C-88A8-4161-A641-D24484939D09}"/>
    <dgm:cxn modelId="{C56441BD-093F-48EE-AB6B-3BB2ED2CE6C0}" type="presParOf" srcId="{AAA0C5CA-1899-42C8-87BE-E320AA4D8A58}" destId="{97A45841-853D-4805-B8CB-93A2FEFDB37A}" srcOrd="0" destOrd="0" presId="urn:microsoft.com/office/officeart/2008/layout/VerticalAccentList"/>
    <dgm:cxn modelId="{58FA79A6-99C5-45F3-9E1D-CE4AAE3E3D93}" type="presParOf" srcId="{97A45841-853D-4805-B8CB-93A2FEFDB37A}" destId="{D308DF79-0BF0-43EB-82B5-BB4C7D5CCD67}" srcOrd="0" destOrd="0" presId="urn:microsoft.com/office/officeart/2008/layout/VerticalAccentList"/>
    <dgm:cxn modelId="{B5856599-1C64-48C5-A462-3CD8BF8934C1}" type="presParOf" srcId="{AAA0C5CA-1899-42C8-87BE-E320AA4D8A58}" destId="{2D6A28C4-CC54-4980-B0A0-F68A2C016670}" srcOrd="1" destOrd="0" presId="urn:microsoft.com/office/officeart/2008/layout/VerticalAccentList"/>
    <dgm:cxn modelId="{77E2F085-EF1F-4FA1-AB78-65223A4384F0}" type="presParOf" srcId="{2D6A28C4-CC54-4980-B0A0-F68A2C016670}" destId="{408E98E2-7711-4DBD-97B0-CE2DC953C654}" srcOrd="0" destOrd="0" presId="urn:microsoft.com/office/officeart/2008/layout/VerticalAccentList"/>
    <dgm:cxn modelId="{97CE868E-5F03-4948-A81F-CD96BD7D9B1A}" type="presParOf" srcId="{2D6A28C4-CC54-4980-B0A0-F68A2C016670}" destId="{03985A01-19F1-4483-8ABD-54BF171A53BF}" srcOrd="1" destOrd="0" presId="urn:microsoft.com/office/officeart/2008/layout/VerticalAccentList"/>
    <dgm:cxn modelId="{13E74A41-51DA-4EFF-A9A7-80785F329142}" type="presParOf" srcId="{2D6A28C4-CC54-4980-B0A0-F68A2C016670}" destId="{CDC0FC35-7FFB-487F-81EC-B9739005B3CF}" srcOrd="2" destOrd="0" presId="urn:microsoft.com/office/officeart/2008/layout/VerticalAccentList"/>
    <dgm:cxn modelId="{0BB13DCF-B7F7-4167-9AA1-E8CECE687E86}" type="presParOf" srcId="{2D6A28C4-CC54-4980-B0A0-F68A2C016670}" destId="{D26473D9-5091-4630-9803-CE2F601F6161}" srcOrd="3" destOrd="0" presId="urn:microsoft.com/office/officeart/2008/layout/VerticalAccentList"/>
    <dgm:cxn modelId="{173F948E-D269-4569-A6F9-2A4D6CD7674B}" type="presParOf" srcId="{2D6A28C4-CC54-4980-B0A0-F68A2C016670}" destId="{6AC50E57-3255-4ADD-80AE-B849F88FA397}" srcOrd="4" destOrd="0" presId="urn:microsoft.com/office/officeart/2008/layout/VerticalAccentList"/>
    <dgm:cxn modelId="{DCBCCEFF-69E0-4F50-9585-520D5FD397DC}" type="presParOf" srcId="{2D6A28C4-CC54-4980-B0A0-F68A2C016670}" destId="{BC57A492-118F-41E2-AC35-22A4B09EEB16}" srcOrd="5" destOrd="0" presId="urn:microsoft.com/office/officeart/2008/layout/VerticalAccentList"/>
    <dgm:cxn modelId="{4D696952-BAC4-47CA-8769-B73B588F3CA1}" type="presParOf" srcId="{2D6A28C4-CC54-4980-B0A0-F68A2C016670}" destId="{D3014ADF-E0AF-4F08-B623-9952C05EF7F1}" srcOrd="6" destOrd="0" presId="urn:microsoft.com/office/officeart/2008/layout/VerticalAccentList"/>
    <dgm:cxn modelId="{045CC5EC-9F59-4C82-B971-D13BE97856CD}"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100" minVer="http://schemas.openxmlformats.org/drawingml/2006/diagram"/>
    </a:ext>
    <a:ext uri="{C62137D5-CB1D-491B-B009-E17868A290BF}">
      <dgm14:recolorImg xmlns:dgm14="http://schemas.microsoft.com/office/drawing/2010/diagram" val="1"/>
    </a:ext>
  </dgm:extLst>
</dgm:dataModel>
</file>

<file path=word/diagrams/data11.xml><?xml version="1.0" encoding="utf-8"?>
<dgm:dataModel xmlns:dgm="http://schemas.openxmlformats.org/drawingml/2006/diagram" xmlns:a="http://schemas.openxmlformats.org/drawingml/2006/main">
  <dgm:ptLst>
    <dgm:pt modelId="{F39B29C9-59A3-4F26-BDB8-377C998B313B}" type="doc">
      <dgm:prSet loTypeId="urn:microsoft.com/office/officeart/2005/8/layout/orgChart1" loCatId="hierarchy" qsTypeId="urn:microsoft.com/office/officeart/2005/8/quickstyle/3d3" qsCatId="3D" csTypeId="urn:microsoft.com/office/officeart/2005/8/colors/accent6_1" csCatId="accent6" phldr="1"/>
      <dgm:spPr/>
      <dgm:t>
        <a:bodyPr/>
        <a:lstStyle/>
        <a:p>
          <a:endParaRPr lang="pl-PL"/>
        </a:p>
      </dgm:t>
    </dgm:pt>
    <dgm:pt modelId="{E01C904D-7E55-466E-802A-0F947DBCFD55}">
      <dgm:prSet phldrT="[Tekst]" custT="1"/>
      <dgm:spPr>
        <a:xfrm>
          <a:off x="2411266" y="255870"/>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b="1">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Finansowanie wsparcia</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1F18F98-4977-4A53-9CBD-2F32887D1BC8}" type="parTrans" cxnId="{B050B31E-0B1A-47E5-884A-EDE4296AD5E1}">
      <dgm:prSet/>
      <dgm:spPr/>
      <dgm:t>
        <a:bodyPr/>
        <a:lstStyle/>
        <a:p>
          <a:endParaRPr lang="pl-PL" sz="1000">
            <a:latin typeface="Verdana" panose="020B0604030504040204" pitchFamily="34" charset="0"/>
            <a:ea typeface="Verdana" panose="020B0604030504040204" pitchFamily="34" charset="0"/>
          </a:endParaRPr>
        </a:p>
      </dgm:t>
    </dgm:pt>
    <dgm:pt modelId="{44245130-AF3F-4354-A747-BC5739FCD3EC}" type="sibTrans" cxnId="{B050B31E-0B1A-47E5-884A-EDE4296AD5E1}">
      <dgm:prSet/>
      <dgm:spPr/>
      <dgm:t>
        <a:bodyPr/>
        <a:lstStyle/>
        <a:p>
          <a:endParaRPr lang="pl-PL" sz="1000">
            <a:latin typeface="Verdana" panose="020B0604030504040204" pitchFamily="34" charset="0"/>
            <a:ea typeface="Verdana" panose="020B0604030504040204" pitchFamily="34" charset="0"/>
          </a:endParaRPr>
        </a:p>
      </dgm:t>
    </dgm:pt>
    <dgm:pt modelId="{A2A3EB58-7395-4E55-B90A-2B217756E642}">
      <dgm:prSet phldrT="[Tekst]" custT="1"/>
      <dgm:spPr>
        <a:xfrm>
          <a:off x="1431"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 państwa</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95F3A518-61F1-41BC-88ED-B436817F99AD}" type="parTrans" cxnId="{FFEE99D5-EAE9-4A51-92E9-6F25887ED10F}">
      <dgm:prSet/>
      <dgm:spPr>
        <a:xfrm>
          <a:off x="333364" y="587803"/>
          <a:ext cx="2409835"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8A12432-3CEB-4D6C-87AA-5F2DF589DB3D}" type="sibTrans" cxnId="{FFEE99D5-EAE9-4A51-92E9-6F25887ED10F}">
      <dgm:prSet/>
      <dgm:spPr/>
      <dgm:t>
        <a:bodyPr/>
        <a:lstStyle/>
        <a:p>
          <a:endParaRPr lang="pl-PL" sz="1000">
            <a:latin typeface="Verdana" panose="020B0604030504040204" pitchFamily="34" charset="0"/>
            <a:ea typeface="Verdana" panose="020B0604030504040204" pitchFamily="34" charset="0"/>
          </a:endParaRPr>
        </a:p>
      </dgm:t>
    </dgm:pt>
    <dgm:pt modelId="{1C6DFB06-8550-4E40-A5AD-9082687A3C9A}">
      <dgm:prSet phldrT="[Tekst]" custT="1"/>
      <dgm:spPr>
        <a:xfrm>
          <a:off x="4821102"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Środki UE</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3FC92F2-94ED-46C8-90D2-9DE3650129AC}" type="parTrans" cxnId="{27AD0234-2E0E-410E-8F4D-07182B5487A3}">
      <dgm:prSet/>
      <dgm:spPr>
        <a:xfrm>
          <a:off x="2743200" y="587803"/>
          <a:ext cx="2409835"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3B2A202-C5DF-4831-B14A-59633E997E71}" type="sibTrans" cxnId="{27AD0234-2E0E-410E-8F4D-07182B5487A3}">
      <dgm:prSet/>
      <dgm:spPr/>
      <dgm:t>
        <a:bodyPr/>
        <a:lstStyle/>
        <a:p>
          <a:endParaRPr lang="pl-PL" sz="1000">
            <a:latin typeface="Verdana" panose="020B0604030504040204" pitchFamily="34" charset="0"/>
            <a:ea typeface="Verdana" panose="020B0604030504040204" pitchFamily="34" charset="0"/>
          </a:endParaRPr>
        </a:p>
      </dgm:t>
    </dgm:pt>
    <dgm:pt modelId="{24FDAFCE-EF37-45D7-AD97-B27AF45B0B7F}">
      <dgm:prSet phldrT="[Tekst]" custT="1"/>
      <dgm:spPr>
        <a:xfrm>
          <a:off x="2577233" y="166990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22DB095-EBB4-4827-A939-C0AE69A857CB}" type="parTrans" cxnId="{D2CC5C29-2F36-4AA5-99A8-E8BECF457072}">
      <dgm:prSet/>
      <dgm:spPr>
        <a:xfrm>
          <a:off x="2477653" y="1059148"/>
          <a:ext cx="99579" cy="776723"/>
        </a:xfrm>
        <a:noFill/>
        <a:ln w="25400" cap="flat" cmpd="sng" algn="ctr">
          <a:solidFill>
            <a:srgbClr val="6F9FD9">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pt>
    <dgm:pt modelId="{05355F7D-7F31-4DF4-AE39-C4D06D7B48D0}" type="sibTrans" cxnId="{D2CC5C29-2F36-4AA5-99A8-E8BECF457072}">
      <dgm:prSet/>
      <dgm:spPr/>
      <dgm:t>
        <a:bodyPr/>
        <a:lstStyle/>
        <a:p>
          <a:endParaRPr lang="pl-PL" sz="1000">
            <a:latin typeface="Verdana" panose="020B0604030504040204" pitchFamily="34" charset="0"/>
            <a:ea typeface="Verdana" panose="020B0604030504040204" pitchFamily="34" charset="0"/>
          </a:endParaRPr>
        </a:p>
      </dgm:t>
    </dgm:pt>
    <dgm:pt modelId="{9BE437DA-4971-415C-ADFD-2B2B98A65FFB}">
      <dgm:prSet phldrT="[Tekst]" custT="1"/>
      <dgm:spPr>
        <a:xfrm>
          <a:off x="167398" y="1198560"/>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resortów</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C59111A-04CC-49B8-AE02-563DC2DF2D19}" type="parTrans" cxnId="{B5DEB178-29F6-4F20-941A-D0098B02BAA9}">
      <dgm:prSet/>
      <dgm:spPr>
        <a:xfrm>
          <a:off x="67818" y="1059148"/>
          <a:ext cx="99579" cy="305378"/>
        </a:xfrm>
        <a:noFill/>
        <a:ln w="25400" cap="flat" cmpd="sng" algn="ctr">
          <a:solidFill>
            <a:srgbClr val="6F9FD9">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CEBF3F0-9EA3-4B74-A0A7-938E766EA22A}" type="sibTrans" cxnId="{B5DEB178-29F6-4F20-941A-D0098B02BAA9}">
      <dgm:prSet/>
      <dgm:spPr/>
      <dgm:t>
        <a:bodyPr/>
        <a:lstStyle/>
        <a:p>
          <a:endParaRPr lang="pl-PL" sz="1000">
            <a:latin typeface="Verdana" panose="020B0604030504040204" pitchFamily="34" charset="0"/>
            <a:ea typeface="Verdana" panose="020B0604030504040204" pitchFamily="34" charset="0"/>
          </a:endParaRPr>
        </a:p>
      </dgm:t>
    </dgm:pt>
    <dgm:pt modelId="{BB3CEF63-365F-45EC-AB47-D7659AC71DD1}">
      <dgm:prSet phldrT="[Tekst]" custT="1"/>
      <dgm:spPr>
        <a:xfrm>
          <a:off x="1607988"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innych JSFP</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7B68902-6173-4B8D-AF25-D99BA0C21CEA}" type="parTrans" cxnId="{8ADFAA24-9409-4826-9A96-644D55412324}">
      <dgm:prSet/>
      <dgm:spPr>
        <a:xfrm>
          <a:off x="1939921" y="587803"/>
          <a:ext cx="803278"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05E0F27-6F90-4E0F-ACC0-E6EB098021A2}" type="sibTrans" cxnId="{8ADFAA24-9409-4826-9A96-644D55412324}">
      <dgm:prSet/>
      <dgm:spPr/>
      <dgm:t>
        <a:bodyPr/>
        <a:lstStyle/>
        <a:p>
          <a:endParaRPr lang="pl-PL" sz="1000">
            <a:latin typeface="Verdana" panose="020B0604030504040204" pitchFamily="34" charset="0"/>
            <a:ea typeface="Verdana" panose="020B0604030504040204" pitchFamily="34" charset="0"/>
          </a:endParaRPr>
        </a:p>
      </dgm:t>
    </dgm:pt>
    <dgm:pt modelId="{DC5D342D-EF6F-465E-A144-F45B49A03EFA}">
      <dgm:prSet phldrT="[Tekst]" custT="1"/>
      <dgm:spPr>
        <a:xfrm>
          <a:off x="2411266"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Fundusze</a:t>
          </a:r>
          <a:endParaRPr lang="pl-PL" sz="1000" b="1">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E771A25-7DDF-449F-9B2E-D1601E365D96}" type="parTrans" cxnId="{ACD45A5E-2E23-47E7-84A8-A13F8736FF30}">
      <dgm:prSet/>
      <dgm:spPr>
        <a:xfrm>
          <a:off x="2697480" y="587803"/>
          <a:ext cx="91440"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pt>
    <dgm:pt modelId="{A6196FAD-9BC5-4EC2-9A54-0CA4B6C6F81A}" type="sibTrans" cxnId="{ACD45A5E-2E23-47E7-84A8-A13F8736FF30}">
      <dgm:prSet/>
      <dgm:spPr/>
      <dgm:t>
        <a:bodyPr/>
        <a:lstStyle/>
        <a:p>
          <a:endParaRPr lang="pl-PL" sz="1000">
            <a:latin typeface="Verdana" panose="020B0604030504040204" pitchFamily="34" charset="0"/>
            <a:ea typeface="Verdana" panose="020B0604030504040204" pitchFamily="34" charset="0"/>
          </a:endParaRPr>
        </a:p>
      </dgm:t>
    </dgm:pt>
    <dgm:pt modelId="{CAF8F124-E96C-4BD7-9ACF-660D7EF199C4}">
      <dgm:prSet phldrT="[Tekst]" custT="1"/>
      <dgm:spPr>
        <a:xfrm>
          <a:off x="804709"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JST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6230C32-4DF9-4E13-A95F-7E51A914D79E}" type="parTrans" cxnId="{87FC2AB0-C888-41EA-A48C-2221817CD7D4}">
      <dgm:prSet/>
      <dgm:spPr>
        <a:xfrm>
          <a:off x="1136643" y="587803"/>
          <a:ext cx="1606556"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CADA283-0733-4A5F-B752-2B081E7FD00A}" type="sibTrans" cxnId="{87FC2AB0-C888-41EA-A48C-2221817CD7D4}">
      <dgm:prSet/>
      <dgm:spPr/>
      <dgm:t>
        <a:bodyPr/>
        <a:lstStyle/>
        <a:p>
          <a:endParaRPr lang="pl-PL" sz="1000">
            <a:latin typeface="Verdana" panose="020B0604030504040204" pitchFamily="34" charset="0"/>
            <a:ea typeface="Verdana" panose="020B0604030504040204" pitchFamily="34" charset="0"/>
          </a:endParaRPr>
        </a:p>
      </dgm:t>
    </dgm:pt>
    <dgm:pt modelId="{7347C037-111C-470C-893B-F08E9161CC3F}">
      <dgm:prSet phldrT="[Tekst]" custT="1"/>
      <dgm:spPr>
        <a:xfrm>
          <a:off x="2577233" y="1198560"/>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PFRON</a:t>
          </a:r>
          <a:endParaRPr lang="pl-PL" sz="1000" b="1">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F522E1C-21B8-4A43-8181-B2841ED30D61}" type="parTrans" cxnId="{ADF66D8A-D5B3-4BE5-848B-137ADB7BBAE5}">
      <dgm:prSet/>
      <dgm:spPr>
        <a:xfrm>
          <a:off x="2477653" y="1059148"/>
          <a:ext cx="99579" cy="305378"/>
        </a:xfrm>
        <a:noFill/>
        <a:ln w="25400" cap="flat" cmpd="sng" algn="ctr">
          <a:solidFill>
            <a:srgbClr val="6F9FD9">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pt>
    <dgm:pt modelId="{87BA2198-A799-487B-8E07-FEC1143BCAD1}" type="sibTrans" cxnId="{ADF66D8A-D5B3-4BE5-848B-137ADB7BBAE5}">
      <dgm:prSet/>
      <dgm:spPr/>
      <dgm:t>
        <a:bodyPr/>
        <a:lstStyle/>
        <a:p>
          <a:endParaRPr lang="pl-PL" sz="1000">
            <a:latin typeface="Verdana" panose="020B0604030504040204" pitchFamily="34" charset="0"/>
            <a:ea typeface="Verdana" panose="020B0604030504040204" pitchFamily="34" charset="0"/>
          </a:endParaRPr>
        </a:p>
      </dgm:t>
    </dgm:pt>
    <dgm:pt modelId="{157BD98F-F0F1-46FC-845D-68A65C85DB26}">
      <dgm:prSet phldrT="[Tekst]" custT="1"/>
      <dgm:spPr>
        <a:xfrm>
          <a:off x="2577233" y="2141251"/>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NFZ</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EAD5946-0BB8-433F-8507-668CF0C97CF2}" type="parTrans" cxnId="{184CCA0A-8385-4539-BF77-61A6FEB2C9A3}">
      <dgm:prSet/>
      <dgm:spPr>
        <a:xfrm>
          <a:off x="2477653" y="1059148"/>
          <a:ext cx="99579" cy="1248068"/>
        </a:xfrm>
        <a:noFill/>
        <a:ln w="25400" cap="flat" cmpd="sng" algn="ctr">
          <a:solidFill>
            <a:srgbClr val="6F9FD9">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5709303-40E0-464F-B358-784E5B11B6CC}" type="sibTrans" cxnId="{184CCA0A-8385-4539-BF77-61A6FEB2C9A3}">
      <dgm:prSet/>
      <dgm:spPr/>
      <dgm:t>
        <a:bodyPr/>
        <a:lstStyle/>
        <a:p>
          <a:endParaRPr lang="pl-PL" sz="1000">
            <a:latin typeface="Verdana" panose="020B0604030504040204" pitchFamily="34" charset="0"/>
            <a:ea typeface="Verdana" panose="020B0604030504040204" pitchFamily="34" charset="0"/>
          </a:endParaRPr>
        </a:p>
      </dgm:t>
    </dgm:pt>
    <dgm:pt modelId="{C8FBB8C4-218E-4A32-844D-5449A27BADC9}">
      <dgm:prSet phldrT="[Tekst]" custT="1"/>
      <dgm:spPr>
        <a:xfrm>
          <a:off x="2577233" y="2612596"/>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 Pracy</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5B107A7-C9ED-4D16-A24D-65512E800D17}" type="parTrans" cxnId="{7F11D87F-830E-46DF-B230-6BC67EF70507}">
      <dgm:prSet/>
      <dgm:spPr>
        <a:xfrm>
          <a:off x="2477653" y="1059148"/>
          <a:ext cx="99579" cy="1719414"/>
        </a:xfrm>
        <a:noFill/>
        <a:ln w="25400" cap="flat" cmpd="sng" algn="ctr">
          <a:solidFill>
            <a:srgbClr val="6F9FD9">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D2E228C-0C49-4F41-A6EC-C456DD0261C7}" type="sibTrans" cxnId="{7F11D87F-830E-46DF-B230-6BC67EF70507}">
      <dgm:prSet/>
      <dgm:spPr/>
      <dgm:t>
        <a:bodyPr/>
        <a:lstStyle/>
        <a:p>
          <a:endParaRPr lang="pl-PL" sz="1000">
            <a:latin typeface="Verdana" panose="020B0604030504040204" pitchFamily="34" charset="0"/>
            <a:ea typeface="Verdana" panose="020B0604030504040204" pitchFamily="34" charset="0"/>
          </a:endParaRPr>
        </a:p>
      </dgm:t>
    </dgm:pt>
    <dgm:pt modelId="{06BFEE65-0DFF-49E3-B735-D57EA17DEF99}">
      <dgm:prSet custT="1"/>
      <dgm:spPr>
        <a:xfrm>
          <a:off x="4017823"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KRUS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6A5730B-8F9E-42CF-9E07-52650D11DABA}" type="parTrans" cxnId="{B695D6ED-4631-40D3-9AFC-F54059C0910C}">
      <dgm:prSet/>
      <dgm:spPr>
        <a:xfrm>
          <a:off x="2743200" y="587803"/>
          <a:ext cx="1606556"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pt>
    <dgm:pt modelId="{2495C78A-2BEF-4DD2-937B-3BA4DF92D614}" type="sibTrans" cxnId="{B695D6ED-4631-40D3-9AFC-F54059C0910C}">
      <dgm:prSet/>
      <dgm:spPr/>
      <dgm:t>
        <a:bodyPr/>
        <a:lstStyle/>
        <a:p>
          <a:endParaRPr lang="pl-PL" sz="1000">
            <a:latin typeface="Verdana" panose="020B0604030504040204" pitchFamily="34" charset="0"/>
            <a:ea typeface="Verdana" panose="020B0604030504040204" pitchFamily="34" charset="0"/>
          </a:endParaRPr>
        </a:p>
      </dgm:t>
    </dgm:pt>
    <dgm:pt modelId="{9DB1F0C5-AD5A-4F67-B2C5-D6D0D87030BC}">
      <dgm:prSet custT="1"/>
      <dgm:spPr>
        <a:xfrm>
          <a:off x="3214545" y="727215"/>
          <a:ext cx="663866" cy="331933"/>
        </a:xfr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ZUS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3EFBF05-0D9F-47C0-B020-C664B5B59B2C}" type="parTrans" cxnId="{47CB8D16-AC71-4BA8-B764-AD363ED28ABD}">
      <dgm:prSet/>
      <dgm:spPr>
        <a:xfrm>
          <a:off x="2743200" y="587803"/>
          <a:ext cx="803278" cy="139411"/>
        </a:xfrm>
        <a:noFill/>
        <a:ln w="25400" cap="flat" cmpd="sng" algn="ctr">
          <a:solidFill>
            <a:srgbClr val="6F9FD9">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789EC74-676B-439F-BD77-5BCB28FAC339}" type="sibTrans" cxnId="{47CB8D16-AC71-4BA8-B764-AD363ED28ABD}">
      <dgm:prSet/>
      <dgm:spPr/>
      <dgm:t>
        <a:bodyPr/>
        <a:lstStyle/>
        <a:p>
          <a:endParaRPr lang="pl-PL" sz="1000">
            <a:latin typeface="Verdana" panose="020B0604030504040204" pitchFamily="34" charset="0"/>
            <a:ea typeface="Verdana" panose="020B0604030504040204" pitchFamily="34" charset="0"/>
          </a:endParaRPr>
        </a:p>
      </dgm:t>
    </dgm:pt>
    <dgm:pt modelId="{EF6BB741-B32F-4BEB-8FB1-1ED5B2B57ADF}">
      <dgm:prSet phldrT="[Tekst]" custT="1">
        <dgm:style>
          <a:lnRef idx="2">
            <a:schemeClr val="dk1"/>
          </a:lnRef>
          <a:fillRef idx="1">
            <a:schemeClr val="lt1"/>
          </a:fillRef>
          <a:effectRef idx="0">
            <a:schemeClr val="dk1"/>
          </a:effectRef>
          <a:fontRef idx="minor">
            <a:schemeClr val="dk1"/>
          </a:fontRef>
        </dgm:style>
      </dgm:prSet>
      <dgm:spPr>
        <a:xfrm>
          <a:off x="2577233" y="2612596"/>
          <a:ext cx="663866" cy="331933"/>
        </a:xfrm>
        <a:ln/>
      </dgm:spPr>
      <dgm:t>
        <a:bodyPr/>
        <a:lstStyle/>
        <a:p>
          <a:r>
            <a:rPr lang="pl-PL" sz="10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 </a:t>
          </a:r>
          <a:r>
            <a:rPr lang="pl-PL" sz="1000" spc="-30"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Dostępności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3E3F150-42AD-46A9-A484-90AA6573026C}" type="parTrans" cxnId="{7859EE9F-CE14-4462-BAA3-A65F778B7B11}">
      <dgm:prSet/>
      <dgm:spPr>
        <a:ln w="28575">
          <a:solidFill>
            <a:schemeClr val="accent1"/>
          </a:solidFill>
        </a:ln>
      </dgm:spPr>
      <dgm:t>
        <a:bodyPr/>
        <a:lstStyle/>
        <a:p>
          <a:endParaRPr lang="pl-PL" sz="10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4DE1AD2-1DFE-4DF2-952D-E70C43FAA9B1}" type="sibTrans" cxnId="{7859EE9F-CE14-4462-BAA3-A65F778B7B11}">
      <dgm:prSet/>
      <dgm:spPr/>
      <dgm:t>
        <a:bodyPr/>
        <a:lstStyle/>
        <a:p>
          <a:endParaRPr lang="pl-PL" sz="1000">
            <a:latin typeface="Verdana" panose="020B0604030504040204" pitchFamily="34" charset="0"/>
            <a:ea typeface="Verdana" panose="020B0604030504040204" pitchFamily="34" charset="0"/>
          </a:endParaRPr>
        </a:p>
      </dgm:t>
    </dgm:pt>
    <dgm:pt modelId="{EDDB4C1D-BE77-4F9B-9D9F-4198080BF7D5}" type="pres">
      <dgm:prSet presAssocID="{F39B29C9-59A3-4F26-BDB8-377C998B313B}" presName="hierChild1" presStyleCnt="0">
        <dgm:presLayoutVars>
          <dgm:orgChart val="1"/>
          <dgm:chPref val="1"/>
          <dgm:dir/>
          <dgm:animOne val="branch"/>
          <dgm:animLvl val="lvl"/>
          <dgm:resizeHandles/>
        </dgm:presLayoutVars>
      </dgm:prSet>
      <dgm:spPr/>
    </dgm:pt>
    <dgm:pt modelId="{8054A012-058D-4626-B110-4D6C3BECB2C2}" type="pres">
      <dgm:prSet presAssocID="{E01C904D-7E55-466E-802A-0F947DBCFD55}" presName="hierRoot1" presStyleCnt="0">
        <dgm:presLayoutVars>
          <dgm:hierBranch val="init"/>
        </dgm:presLayoutVars>
      </dgm:prSet>
      <dgm:spPr/>
    </dgm:pt>
    <dgm:pt modelId="{CE319835-C2F9-49B4-B3EF-D0989DB98280}" type="pres">
      <dgm:prSet presAssocID="{E01C904D-7E55-466E-802A-0F947DBCFD55}" presName="rootComposite1" presStyleCnt="0"/>
      <dgm:spPr/>
    </dgm:pt>
    <dgm:pt modelId="{53DF3F8A-B02D-410D-A2F8-112EDD4749FB}" type="pres">
      <dgm:prSet presAssocID="{E01C904D-7E55-466E-802A-0F947DBCFD55}" presName="rootText1" presStyleLbl="node0" presStyleIdx="0" presStyleCnt="1" custScaleX="252070" custScaleY="232943">
        <dgm:presLayoutVars>
          <dgm:chPref val="3"/>
        </dgm:presLayoutVars>
      </dgm:prSet>
      <dgm:spPr>
        <a:prstGeom prst="roundRect">
          <a:avLst/>
        </a:prstGeom>
      </dgm:spPr>
    </dgm:pt>
    <dgm:pt modelId="{F3931FFE-8079-4F01-85B1-2FC4759372C7}" type="pres">
      <dgm:prSet presAssocID="{E01C904D-7E55-466E-802A-0F947DBCFD55}" presName="rootConnector1" presStyleLbl="node1" presStyleIdx="0" presStyleCnt="0"/>
      <dgm:spPr/>
    </dgm:pt>
    <dgm:pt modelId="{B9395161-A920-4726-89A4-FACA3CE12FD6}" type="pres">
      <dgm:prSet presAssocID="{E01C904D-7E55-466E-802A-0F947DBCFD55}" presName="hierChild2" presStyleCnt="0"/>
      <dgm:spPr/>
    </dgm:pt>
    <dgm:pt modelId="{CDF26B59-4D3A-4E12-BF79-96FE12A6C588}" type="pres">
      <dgm:prSet presAssocID="{95F3A518-61F1-41BC-88ED-B436817F99AD}" presName="Name37" presStyleLbl="parChTrans1D2" presStyleIdx="0" presStyleCnt="7"/>
      <dgm:spPr>
        <a:custGeom>
          <a:avLst/>
          <a:gdLst/>
          <a:ahLst/>
          <a:cxnLst/>
          <a:rect l="0" t="0" r="0" b="0"/>
          <a:pathLst>
            <a:path>
              <a:moveTo>
                <a:pt x="2409835" y="0"/>
              </a:moveTo>
              <a:lnTo>
                <a:pt x="2409835" y="69705"/>
              </a:lnTo>
              <a:lnTo>
                <a:pt x="0" y="69705"/>
              </a:lnTo>
              <a:lnTo>
                <a:pt x="0" y="139411"/>
              </a:lnTo>
            </a:path>
          </a:pathLst>
        </a:custGeom>
      </dgm:spPr>
    </dgm:pt>
    <dgm:pt modelId="{5A80FAB9-32B5-42C3-A5D3-D279961DC454}" type="pres">
      <dgm:prSet presAssocID="{A2A3EB58-7395-4E55-B90A-2B217756E642}" presName="hierRoot2" presStyleCnt="0">
        <dgm:presLayoutVars>
          <dgm:hierBranch val="init"/>
        </dgm:presLayoutVars>
      </dgm:prSet>
      <dgm:spPr/>
    </dgm:pt>
    <dgm:pt modelId="{6A3F5461-2817-4193-8C48-3A6016A2DB26}" type="pres">
      <dgm:prSet presAssocID="{A2A3EB58-7395-4E55-B90A-2B217756E642}" presName="rootComposite" presStyleCnt="0"/>
      <dgm:spPr/>
    </dgm:pt>
    <dgm:pt modelId="{5B1D0552-170D-4694-B038-CA1FBC6C9DE8}" type="pres">
      <dgm:prSet presAssocID="{A2A3EB58-7395-4E55-B90A-2B217756E642}" presName="rootText" presStyleLbl="node2" presStyleIdx="0" presStyleCnt="7" custScaleX="146410" custScaleY="146410">
        <dgm:presLayoutVars>
          <dgm:chPref val="3"/>
        </dgm:presLayoutVars>
      </dgm:prSet>
      <dgm:spPr>
        <a:prstGeom prst="roundRect">
          <a:avLst/>
        </a:prstGeom>
      </dgm:spPr>
    </dgm:pt>
    <dgm:pt modelId="{7D115B85-301D-480D-A8EE-587A3B8D487E}" type="pres">
      <dgm:prSet presAssocID="{A2A3EB58-7395-4E55-B90A-2B217756E642}" presName="rootConnector" presStyleLbl="node2" presStyleIdx="0" presStyleCnt="7"/>
      <dgm:spPr/>
    </dgm:pt>
    <dgm:pt modelId="{068BE0E1-7FE2-4E82-BDC6-F9193515399F}" type="pres">
      <dgm:prSet presAssocID="{A2A3EB58-7395-4E55-B90A-2B217756E642}" presName="hierChild4" presStyleCnt="0"/>
      <dgm:spPr/>
    </dgm:pt>
    <dgm:pt modelId="{190C77D4-4137-410D-8126-744CDD7BADAD}" type="pres">
      <dgm:prSet presAssocID="{6C59111A-04CC-49B8-AE02-563DC2DF2D19}" presName="Name37" presStyleLbl="parChTrans1D3" presStyleIdx="0" presStyleCnt="6"/>
      <dgm:spPr>
        <a:custGeom>
          <a:avLst/>
          <a:gdLst/>
          <a:ahLst/>
          <a:cxnLst/>
          <a:rect l="0" t="0" r="0" b="0"/>
          <a:pathLst>
            <a:path>
              <a:moveTo>
                <a:pt x="0" y="0"/>
              </a:moveTo>
              <a:lnTo>
                <a:pt x="0" y="305378"/>
              </a:lnTo>
              <a:lnTo>
                <a:pt x="99579" y="305378"/>
              </a:lnTo>
            </a:path>
          </a:pathLst>
        </a:custGeom>
      </dgm:spPr>
    </dgm:pt>
    <dgm:pt modelId="{2918E93F-E9DD-4AA1-A9EF-C6AB51F0C8C9}" type="pres">
      <dgm:prSet presAssocID="{9BE437DA-4971-415C-ADFD-2B2B98A65FFB}" presName="hierRoot2" presStyleCnt="0">
        <dgm:presLayoutVars>
          <dgm:hierBranch val="init"/>
        </dgm:presLayoutVars>
      </dgm:prSet>
      <dgm:spPr/>
    </dgm:pt>
    <dgm:pt modelId="{7DEB307B-0AB4-4DC4-A789-8FB838EE2096}" type="pres">
      <dgm:prSet presAssocID="{9BE437DA-4971-415C-ADFD-2B2B98A65FFB}" presName="rootComposite" presStyleCnt="0"/>
      <dgm:spPr/>
    </dgm:pt>
    <dgm:pt modelId="{56F5FD14-A8DF-4F52-8D91-2C0F1E5E2BCA}" type="pres">
      <dgm:prSet presAssocID="{9BE437DA-4971-415C-ADFD-2B2B98A65FFB}" presName="rootText" presStyleLbl="node3" presStyleIdx="0" presStyleCnt="6" custScaleX="146410" custScaleY="146410">
        <dgm:presLayoutVars>
          <dgm:chPref val="3"/>
        </dgm:presLayoutVars>
      </dgm:prSet>
      <dgm:spPr>
        <a:prstGeom prst="roundRect">
          <a:avLst/>
        </a:prstGeom>
      </dgm:spPr>
    </dgm:pt>
    <dgm:pt modelId="{B35D7958-A899-4E71-AE6C-8501099C6B0E}" type="pres">
      <dgm:prSet presAssocID="{9BE437DA-4971-415C-ADFD-2B2B98A65FFB}" presName="rootConnector" presStyleLbl="node3" presStyleIdx="0" presStyleCnt="6"/>
      <dgm:spPr/>
    </dgm:pt>
    <dgm:pt modelId="{EEE2D2D6-A643-47F1-A751-813AAE61E699}" type="pres">
      <dgm:prSet presAssocID="{9BE437DA-4971-415C-ADFD-2B2B98A65FFB}" presName="hierChild4" presStyleCnt="0"/>
      <dgm:spPr/>
    </dgm:pt>
    <dgm:pt modelId="{C97219F3-743D-4A59-BDFE-0F9C5DFF7123}" type="pres">
      <dgm:prSet presAssocID="{9BE437DA-4971-415C-ADFD-2B2B98A65FFB}" presName="hierChild5" presStyleCnt="0"/>
      <dgm:spPr/>
    </dgm:pt>
    <dgm:pt modelId="{A4F6248F-DB44-4716-920C-DCFB4E444CA4}" type="pres">
      <dgm:prSet presAssocID="{A2A3EB58-7395-4E55-B90A-2B217756E642}" presName="hierChild5" presStyleCnt="0"/>
      <dgm:spPr/>
    </dgm:pt>
    <dgm:pt modelId="{13F26B3E-6921-4D8B-84B2-6ED5C31EDEFE}" type="pres">
      <dgm:prSet presAssocID="{D6230C32-4DF9-4E13-A95F-7E51A914D79E}" presName="Name37" presStyleLbl="parChTrans1D2" presStyleIdx="1" presStyleCnt="7"/>
      <dgm:spPr>
        <a:custGeom>
          <a:avLst/>
          <a:gdLst/>
          <a:ahLst/>
          <a:cxnLst/>
          <a:rect l="0" t="0" r="0" b="0"/>
          <a:pathLst>
            <a:path>
              <a:moveTo>
                <a:pt x="1606556" y="0"/>
              </a:moveTo>
              <a:lnTo>
                <a:pt x="1606556" y="69705"/>
              </a:lnTo>
              <a:lnTo>
                <a:pt x="0" y="69705"/>
              </a:lnTo>
              <a:lnTo>
                <a:pt x="0" y="139411"/>
              </a:lnTo>
            </a:path>
          </a:pathLst>
        </a:custGeom>
      </dgm:spPr>
    </dgm:pt>
    <dgm:pt modelId="{3433BFBB-5928-457D-A803-9624BC1D59EB}" type="pres">
      <dgm:prSet presAssocID="{CAF8F124-E96C-4BD7-9ACF-660D7EF199C4}" presName="hierRoot2" presStyleCnt="0">
        <dgm:presLayoutVars>
          <dgm:hierBranch val="init"/>
        </dgm:presLayoutVars>
      </dgm:prSet>
      <dgm:spPr/>
    </dgm:pt>
    <dgm:pt modelId="{4F121239-28C7-455C-A01A-3D4251651671}" type="pres">
      <dgm:prSet presAssocID="{CAF8F124-E96C-4BD7-9ACF-660D7EF199C4}" presName="rootComposite" presStyleCnt="0"/>
      <dgm:spPr/>
    </dgm:pt>
    <dgm:pt modelId="{BF35C944-174B-4EFA-A27B-0771D1F6E378}" type="pres">
      <dgm:prSet presAssocID="{CAF8F124-E96C-4BD7-9ACF-660D7EF199C4}" presName="rootText" presStyleLbl="node2" presStyleIdx="1" presStyleCnt="7" custScaleX="146410" custScaleY="146410">
        <dgm:presLayoutVars>
          <dgm:chPref val="3"/>
        </dgm:presLayoutVars>
      </dgm:prSet>
      <dgm:spPr>
        <a:prstGeom prst="roundRect">
          <a:avLst/>
        </a:prstGeom>
      </dgm:spPr>
    </dgm:pt>
    <dgm:pt modelId="{1C944D8A-2D83-411D-A612-F52E202426E9}" type="pres">
      <dgm:prSet presAssocID="{CAF8F124-E96C-4BD7-9ACF-660D7EF199C4}" presName="rootConnector" presStyleLbl="node2" presStyleIdx="1" presStyleCnt="7"/>
      <dgm:spPr/>
    </dgm:pt>
    <dgm:pt modelId="{2CFDA3B8-EDF5-47D6-9B78-EF3D488C5495}" type="pres">
      <dgm:prSet presAssocID="{CAF8F124-E96C-4BD7-9ACF-660D7EF199C4}" presName="hierChild4" presStyleCnt="0"/>
      <dgm:spPr/>
    </dgm:pt>
    <dgm:pt modelId="{FAC2C308-541F-476D-BCB1-FFCAA7FA6FA2}" type="pres">
      <dgm:prSet presAssocID="{CAF8F124-E96C-4BD7-9ACF-660D7EF199C4}" presName="hierChild5" presStyleCnt="0"/>
      <dgm:spPr/>
    </dgm:pt>
    <dgm:pt modelId="{547AE392-108D-4840-9C22-E66803B0EEB9}" type="pres">
      <dgm:prSet presAssocID="{67B68902-6173-4B8D-AF25-D99BA0C21CEA}" presName="Name37" presStyleLbl="parChTrans1D2" presStyleIdx="2" presStyleCnt="7"/>
      <dgm:spPr>
        <a:custGeom>
          <a:avLst/>
          <a:gdLst/>
          <a:ahLst/>
          <a:cxnLst/>
          <a:rect l="0" t="0" r="0" b="0"/>
          <a:pathLst>
            <a:path>
              <a:moveTo>
                <a:pt x="803278" y="0"/>
              </a:moveTo>
              <a:lnTo>
                <a:pt x="803278" y="69705"/>
              </a:lnTo>
              <a:lnTo>
                <a:pt x="0" y="69705"/>
              </a:lnTo>
              <a:lnTo>
                <a:pt x="0" y="139411"/>
              </a:lnTo>
            </a:path>
          </a:pathLst>
        </a:custGeom>
      </dgm:spPr>
    </dgm:pt>
    <dgm:pt modelId="{1EBE89B1-44E3-4D90-9849-7A4F65BEADA0}" type="pres">
      <dgm:prSet presAssocID="{BB3CEF63-365F-45EC-AB47-D7659AC71DD1}" presName="hierRoot2" presStyleCnt="0">
        <dgm:presLayoutVars>
          <dgm:hierBranch val="init"/>
        </dgm:presLayoutVars>
      </dgm:prSet>
      <dgm:spPr/>
    </dgm:pt>
    <dgm:pt modelId="{EE5BC26E-BE39-4559-B5AE-594BC84AF263}" type="pres">
      <dgm:prSet presAssocID="{BB3CEF63-365F-45EC-AB47-D7659AC71DD1}" presName="rootComposite" presStyleCnt="0"/>
      <dgm:spPr/>
    </dgm:pt>
    <dgm:pt modelId="{451AD33D-89F2-4FE0-AD60-049F84D6E54F}" type="pres">
      <dgm:prSet presAssocID="{BB3CEF63-365F-45EC-AB47-D7659AC71DD1}" presName="rootText" presStyleLbl="node2" presStyleIdx="2" presStyleCnt="7" custScaleX="146410" custScaleY="146410">
        <dgm:presLayoutVars>
          <dgm:chPref val="3"/>
        </dgm:presLayoutVars>
      </dgm:prSet>
      <dgm:spPr>
        <a:prstGeom prst="roundRect">
          <a:avLst/>
        </a:prstGeom>
      </dgm:spPr>
    </dgm:pt>
    <dgm:pt modelId="{8B31E9AE-1809-44DF-B9E8-804E05695161}" type="pres">
      <dgm:prSet presAssocID="{BB3CEF63-365F-45EC-AB47-D7659AC71DD1}" presName="rootConnector" presStyleLbl="node2" presStyleIdx="2" presStyleCnt="7"/>
      <dgm:spPr/>
    </dgm:pt>
    <dgm:pt modelId="{36A05009-9C8B-4A64-B950-2A4D7D1EC6FC}" type="pres">
      <dgm:prSet presAssocID="{BB3CEF63-365F-45EC-AB47-D7659AC71DD1}" presName="hierChild4" presStyleCnt="0"/>
      <dgm:spPr/>
    </dgm:pt>
    <dgm:pt modelId="{D69970F8-8466-49FC-9EE7-9CEB2C5992D3}" type="pres">
      <dgm:prSet presAssocID="{BB3CEF63-365F-45EC-AB47-D7659AC71DD1}" presName="hierChild5" presStyleCnt="0"/>
      <dgm:spPr/>
    </dgm:pt>
    <dgm:pt modelId="{D5F8D983-CCC5-48A7-B2F0-B0084821F1C8}" type="pres">
      <dgm:prSet presAssocID="{0E771A25-7DDF-449F-9B2E-D1601E365D96}" presName="Name37" presStyleLbl="parChTrans1D2" presStyleIdx="3" presStyleCnt="7"/>
      <dgm:spPr>
        <a:custGeom>
          <a:avLst/>
          <a:gdLst/>
          <a:ahLst/>
          <a:cxnLst/>
          <a:rect l="0" t="0" r="0" b="0"/>
          <a:pathLst>
            <a:path>
              <a:moveTo>
                <a:pt x="45720" y="0"/>
              </a:moveTo>
              <a:lnTo>
                <a:pt x="45720" y="139411"/>
              </a:lnTo>
            </a:path>
          </a:pathLst>
        </a:custGeom>
      </dgm:spPr>
    </dgm:pt>
    <dgm:pt modelId="{C5E4E7B0-1B82-4CA5-B16F-5CA92A9AFD3D}" type="pres">
      <dgm:prSet presAssocID="{DC5D342D-EF6F-465E-A144-F45B49A03EFA}" presName="hierRoot2" presStyleCnt="0">
        <dgm:presLayoutVars>
          <dgm:hierBranch val="init"/>
        </dgm:presLayoutVars>
      </dgm:prSet>
      <dgm:spPr/>
    </dgm:pt>
    <dgm:pt modelId="{DCC0F73A-9C06-4D6A-9218-B1A027123058}" type="pres">
      <dgm:prSet presAssocID="{DC5D342D-EF6F-465E-A144-F45B49A03EFA}" presName="rootComposite" presStyleCnt="0"/>
      <dgm:spPr/>
    </dgm:pt>
    <dgm:pt modelId="{F994E6CD-88D9-4AFD-866F-5E1B4E5D46D8}" type="pres">
      <dgm:prSet presAssocID="{DC5D342D-EF6F-465E-A144-F45B49A03EFA}" presName="rootText" presStyleLbl="node2" presStyleIdx="3" presStyleCnt="7" custScaleX="146410" custScaleY="146410">
        <dgm:presLayoutVars>
          <dgm:chPref val="3"/>
        </dgm:presLayoutVars>
      </dgm:prSet>
      <dgm:spPr>
        <a:prstGeom prst="roundRect">
          <a:avLst/>
        </a:prstGeom>
      </dgm:spPr>
    </dgm:pt>
    <dgm:pt modelId="{93B818E5-8FD6-4D8E-A468-C6E46EF8039D}" type="pres">
      <dgm:prSet presAssocID="{DC5D342D-EF6F-465E-A144-F45B49A03EFA}" presName="rootConnector" presStyleLbl="node2" presStyleIdx="3" presStyleCnt="7"/>
      <dgm:spPr/>
    </dgm:pt>
    <dgm:pt modelId="{1586428A-44F3-4745-8BC9-7C307EEC2C1D}" type="pres">
      <dgm:prSet presAssocID="{DC5D342D-EF6F-465E-A144-F45B49A03EFA}" presName="hierChild4" presStyleCnt="0"/>
      <dgm:spPr/>
    </dgm:pt>
    <dgm:pt modelId="{F8FD449C-45EC-4E73-A835-DE286EC5CAA5}" type="pres">
      <dgm:prSet presAssocID="{CF522E1C-21B8-4A43-8181-B2841ED30D61}" presName="Name37" presStyleLbl="parChTrans1D3" presStyleIdx="1" presStyleCnt="6"/>
      <dgm:spPr>
        <a:custGeom>
          <a:avLst/>
          <a:gdLst/>
          <a:ahLst/>
          <a:cxnLst/>
          <a:rect l="0" t="0" r="0" b="0"/>
          <a:pathLst>
            <a:path>
              <a:moveTo>
                <a:pt x="0" y="0"/>
              </a:moveTo>
              <a:lnTo>
                <a:pt x="0" y="305378"/>
              </a:lnTo>
              <a:lnTo>
                <a:pt x="99579" y="305378"/>
              </a:lnTo>
            </a:path>
          </a:pathLst>
        </a:custGeom>
      </dgm:spPr>
    </dgm:pt>
    <dgm:pt modelId="{7CEC23E7-8187-4804-BE27-3E1519407408}" type="pres">
      <dgm:prSet presAssocID="{7347C037-111C-470C-893B-F08E9161CC3F}" presName="hierRoot2" presStyleCnt="0">
        <dgm:presLayoutVars>
          <dgm:hierBranch val="init"/>
        </dgm:presLayoutVars>
      </dgm:prSet>
      <dgm:spPr/>
    </dgm:pt>
    <dgm:pt modelId="{243CFDA1-8F7B-49AF-BB15-F703CC9CA165}" type="pres">
      <dgm:prSet presAssocID="{7347C037-111C-470C-893B-F08E9161CC3F}" presName="rootComposite" presStyleCnt="0"/>
      <dgm:spPr/>
    </dgm:pt>
    <dgm:pt modelId="{8FDEB88B-629C-498D-90F5-FE07A156E550}" type="pres">
      <dgm:prSet presAssocID="{7347C037-111C-470C-893B-F08E9161CC3F}" presName="rootText" presStyleLbl="node3" presStyleIdx="1" presStyleCnt="6" custScaleX="146410" custScaleY="146410">
        <dgm:presLayoutVars>
          <dgm:chPref val="3"/>
        </dgm:presLayoutVars>
      </dgm:prSet>
      <dgm:spPr>
        <a:prstGeom prst="roundRect">
          <a:avLst/>
        </a:prstGeom>
      </dgm:spPr>
    </dgm:pt>
    <dgm:pt modelId="{69487CCF-4DC8-4858-A3FE-E4466FA3B333}" type="pres">
      <dgm:prSet presAssocID="{7347C037-111C-470C-893B-F08E9161CC3F}" presName="rootConnector" presStyleLbl="node3" presStyleIdx="1" presStyleCnt="6"/>
      <dgm:spPr/>
    </dgm:pt>
    <dgm:pt modelId="{8789CAA0-9DA5-44BF-8FFD-4D043761CBFE}" type="pres">
      <dgm:prSet presAssocID="{7347C037-111C-470C-893B-F08E9161CC3F}" presName="hierChild4" presStyleCnt="0"/>
      <dgm:spPr/>
    </dgm:pt>
    <dgm:pt modelId="{93B09262-B8C3-41FF-A1B5-3DFBBB99020C}" type="pres">
      <dgm:prSet presAssocID="{7347C037-111C-470C-893B-F08E9161CC3F}" presName="hierChild5" presStyleCnt="0"/>
      <dgm:spPr/>
    </dgm:pt>
    <dgm:pt modelId="{6FAB791E-5D84-4E15-B67B-15FBD890DF56}" type="pres">
      <dgm:prSet presAssocID="{022DB095-EBB4-4827-A939-C0AE69A857CB}" presName="Name37" presStyleLbl="parChTrans1D3" presStyleIdx="2" presStyleCnt="6"/>
      <dgm:spPr>
        <a:custGeom>
          <a:avLst/>
          <a:gdLst/>
          <a:ahLst/>
          <a:cxnLst/>
          <a:rect l="0" t="0" r="0" b="0"/>
          <a:pathLst>
            <a:path>
              <a:moveTo>
                <a:pt x="0" y="0"/>
              </a:moveTo>
              <a:lnTo>
                <a:pt x="0" y="776723"/>
              </a:lnTo>
              <a:lnTo>
                <a:pt x="99579" y="776723"/>
              </a:lnTo>
            </a:path>
          </a:pathLst>
        </a:custGeom>
      </dgm:spPr>
    </dgm:pt>
    <dgm:pt modelId="{7D7F0B7D-8C8F-4907-8360-6E68C0F22CEC}" type="pres">
      <dgm:prSet presAssocID="{24FDAFCE-EF37-45D7-AD97-B27AF45B0B7F}" presName="hierRoot2" presStyleCnt="0">
        <dgm:presLayoutVars>
          <dgm:hierBranch val="init"/>
        </dgm:presLayoutVars>
      </dgm:prSet>
      <dgm:spPr/>
    </dgm:pt>
    <dgm:pt modelId="{A3648E0D-DC7D-4DEF-8519-19C318294220}" type="pres">
      <dgm:prSet presAssocID="{24FDAFCE-EF37-45D7-AD97-B27AF45B0B7F}" presName="rootComposite" presStyleCnt="0"/>
      <dgm:spPr/>
    </dgm:pt>
    <dgm:pt modelId="{041D4627-DA1D-4FFB-845E-29FCDC894E3E}" type="pres">
      <dgm:prSet presAssocID="{24FDAFCE-EF37-45D7-AD97-B27AF45B0B7F}" presName="rootText" presStyleLbl="node3" presStyleIdx="2" presStyleCnt="6" custScaleX="146410" custScaleY="146410">
        <dgm:presLayoutVars>
          <dgm:chPref val="3"/>
        </dgm:presLayoutVars>
      </dgm:prSet>
      <dgm:spPr>
        <a:prstGeom prst="roundRect">
          <a:avLst/>
        </a:prstGeom>
      </dgm:spPr>
    </dgm:pt>
    <dgm:pt modelId="{C8F06B9C-2C13-47D3-9BB5-D3096D03A595}" type="pres">
      <dgm:prSet presAssocID="{24FDAFCE-EF37-45D7-AD97-B27AF45B0B7F}" presName="rootConnector" presStyleLbl="node3" presStyleIdx="2" presStyleCnt="6"/>
      <dgm:spPr/>
    </dgm:pt>
    <dgm:pt modelId="{F5D14DD0-AF2D-4346-ACDE-EB642E4884B1}" type="pres">
      <dgm:prSet presAssocID="{24FDAFCE-EF37-45D7-AD97-B27AF45B0B7F}" presName="hierChild4" presStyleCnt="0"/>
      <dgm:spPr/>
    </dgm:pt>
    <dgm:pt modelId="{1ABE0072-E877-41E6-A8AE-B16C2511272A}" type="pres">
      <dgm:prSet presAssocID="{24FDAFCE-EF37-45D7-AD97-B27AF45B0B7F}" presName="hierChild5" presStyleCnt="0"/>
      <dgm:spPr/>
    </dgm:pt>
    <dgm:pt modelId="{96886022-F161-4D0B-89B0-2EEB1C82988B}" type="pres">
      <dgm:prSet presAssocID="{CEAD5946-0BB8-433F-8507-668CF0C97CF2}" presName="Name37" presStyleLbl="parChTrans1D3" presStyleIdx="3" presStyleCnt="6"/>
      <dgm:spPr>
        <a:custGeom>
          <a:avLst/>
          <a:gdLst/>
          <a:ahLst/>
          <a:cxnLst/>
          <a:rect l="0" t="0" r="0" b="0"/>
          <a:pathLst>
            <a:path>
              <a:moveTo>
                <a:pt x="0" y="0"/>
              </a:moveTo>
              <a:lnTo>
                <a:pt x="0" y="1248068"/>
              </a:lnTo>
              <a:lnTo>
                <a:pt x="99579" y="1248068"/>
              </a:lnTo>
            </a:path>
          </a:pathLst>
        </a:custGeom>
      </dgm:spPr>
    </dgm:pt>
    <dgm:pt modelId="{9EDD2E19-B480-4C3E-860B-102D5A9BC4C6}" type="pres">
      <dgm:prSet presAssocID="{157BD98F-F0F1-46FC-845D-68A65C85DB26}" presName="hierRoot2" presStyleCnt="0">
        <dgm:presLayoutVars>
          <dgm:hierBranch val="init"/>
        </dgm:presLayoutVars>
      </dgm:prSet>
      <dgm:spPr/>
    </dgm:pt>
    <dgm:pt modelId="{61F8BD4C-284E-4165-BE39-F2393D64FA53}" type="pres">
      <dgm:prSet presAssocID="{157BD98F-F0F1-46FC-845D-68A65C85DB26}" presName="rootComposite" presStyleCnt="0"/>
      <dgm:spPr/>
    </dgm:pt>
    <dgm:pt modelId="{39A2D466-A27B-437B-97BF-C2D394461C0A}" type="pres">
      <dgm:prSet presAssocID="{157BD98F-F0F1-46FC-845D-68A65C85DB26}" presName="rootText" presStyleLbl="node3" presStyleIdx="3" presStyleCnt="6" custScaleX="146410" custScaleY="146410">
        <dgm:presLayoutVars>
          <dgm:chPref val="3"/>
        </dgm:presLayoutVars>
      </dgm:prSet>
      <dgm:spPr>
        <a:prstGeom prst="roundRect">
          <a:avLst/>
        </a:prstGeom>
      </dgm:spPr>
    </dgm:pt>
    <dgm:pt modelId="{A084D613-8FB4-4D66-A5C9-89C91992524F}" type="pres">
      <dgm:prSet presAssocID="{157BD98F-F0F1-46FC-845D-68A65C85DB26}" presName="rootConnector" presStyleLbl="node3" presStyleIdx="3" presStyleCnt="6"/>
      <dgm:spPr/>
    </dgm:pt>
    <dgm:pt modelId="{F265D012-D557-467F-8C40-6A5D1FC0517A}" type="pres">
      <dgm:prSet presAssocID="{157BD98F-F0F1-46FC-845D-68A65C85DB26}" presName="hierChild4" presStyleCnt="0"/>
      <dgm:spPr/>
    </dgm:pt>
    <dgm:pt modelId="{6C560B19-9BE9-413B-9E39-1A672674AB87}" type="pres">
      <dgm:prSet presAssocID="{157BD98F-F0F1-46FC-845D-68A65C85DB26}" presName="hierChild5" presStyleCnt="0"/>
      <dgm:spPr/>
    </dgm:pt>
    <dgm:pt modelId="{451A712E-C00A-4632-B31B-7F25E21E2FE2}" type="pres">
      <dgm:prSet presAssocID="{45B107A7-C9ED-4D16-A24D-65512E800D17}" presName="Name37" presStyleLbl="parChTrans1D3" presStyleIdx="4" presStyleCnt="6"/>
      <dgm:spPr>
        <a:custGeom>
          <a:avLst/>
          <a:gdLst/>
          <a:ahLst/>
          <a:cxnLst/>
          <a:rect l="0" t="0" r="0" b="0"/>
          <a:pathLst>
            <a:path>
              <a:moveTo>
                <a:pt x="0" y="0"/>
              </a:moveTo>
              <a:lnTo>
                <a:pt x="0" y="1719414"/>
              </a:lnTo>
              <a:lnTo>
                <a:pt x="99579" y="1719414"/>
              </a:lnTo>
            </a:path>
          </a:pathLst>
        </a:custGeom>
      </dgm:spPr>
    </dgm:pt>
    <dgm:pt modelId="{82D9C90D-40BD-4A1B-A249-3376A215E9CB}" type="pres">
      <dgm:prSet presAssocID="{C8FBB8C4-218E-4A32-844D-5449A27BADC9}" presName="hierRoot2" presStyleCnt="0">
        <dgm:presLayoutVars>
          <dgm:hierBranch val="init"/>
        </dgm:presLayoutVars>
      </dgm:prSet>
      <dgm:spPr/>
    </dgm:pt>
    <dgm:pt modelId="{8249FB1D-B461-48B1-9600-86AD7FB7CAD8}" type="pres">
      <dgm:prSet presAssocID="{C8FBB8C4-218E-4A32-844D-5449A27BADC9}" presName="rootComposite" presStyleCnt="0"/>
      <dgm:spPr/>
    </dgm:pt>
    <dgm:pt modelId="{E83381CE-3AB8-484D-BF78-72100332EE0C}" type="pres">
      <dgm:prSet presAssocID="{C8FBB8C4-218E-4A32-844D-5449A27BADC9}" presName="rootText" presStyleLbl="node3" presStyleIdx="4" presStyleCnt="6" custScaleX="142339" custScaleY="141042">
        <dgm:presLayoutVars>
          <dgm:chPref val="3"/>
        </dgm:presLayoutVars>
      </dgm:prSet>
      <dgm:spPr>
        <a:prstGeom prst="roundRect">
          <a:avLst/>
        </a:prstGeom>
      </dgm:spPr>
    </dgm:pt>
    <dgm:pt modelId="{2144354F-4714-4166-A611-A78E89D9635C}" type="pres">
      <dgm:prSet presAssocID="{C8FBB8C4-218E-4A32-844D-5449A27BADC9}" presName="rootConnector" presStyleLbl="node3" presStyleIdx="4" presStyleCnt="6"/>
      <dgm:spPr/>
    </dgm:pt>
    <dgm:pt modelId="{511A992D-5172-4E6C-BC38-70A9BA9556B1}" type="pres">
      <dgm:prSet presAssocID="{C8FBB8C4-218E-4A32-844D-5449A27BADC9}" presName="hierChild4" presStyleCnt="0"/>
      <dgm:spPr/>
    </dgm:pt>
    <dgm:pt modelId="{94381585-CEA7-4EC1-814F-332D33CE4AD3}" type="pres">
      <dgm:prSet presAssocID="{C8FBB8C4-218E-4A32-844D-5449A27BADC9}" presName="hierChild5" presStyleCnt="0"/>
      <dgm:spPr/>
    </dgm:pt>
    <dgm:pt modelId="{A0257ADF-C01B-41A3-913A-C7287067F255}" type="pres">
      <dgm:prSet presAssocID="{E3E3F150-42AD-46A9-A484-90AA6573026C}" presName="Name37" presStyleLbl="parChTrans1D3" presStyleIdx="5" presStyleCnt="6"/>
      <dgm:spPr/>
    </dgm:pt>
    <dgm:pt modelId="{88D1A26C-4022-4E4A-9C83-C159A058CAD8}" type="pres">
      <dgm:prSet presAssocID="{EF6BB741-B32F-4BEB-8FB1-1ED5B2B57ADF}" presName="hierRoot2" presStyleCnt="0">
        <dgm:presLayoutVars>
          <dgm:hierBranch val="init"/>
        </dgm:presLayoutVars>
      </dgm:prSet>
      <dgm:spPr/>
    </dgm:pt>
    <dgm:pt modelId="{70DDD8FE-CB28-43E0-AD53-1C310C6F0D16}" type="pres">
      <dgm:prSet presAssocID="{EF6BB741-B32F-4BEB-8FB1-1ED5B2B57ADF}" presName="rootComposite" presStyleCnt="0"/>
      <dgm:spPr/>
    </dgm:pt>
    <dgm:pt modelId="{5BCCA14C-7ABF-4C07-A353-D8ECF4A67C93}" type="pres">
      <dgm:prSet presAssocID="{EF6BB741-B32F-4BEB-8FB1-1ED5B2B57ADF}" presName="rootText" presStyleLbl="node3" presStyleIdx="5" presStyleCnt="6" custScaleX="146410" custScaleY="146410">
        <dgm:presLayoutVars>
          <dgm:chPref val="3"/>
        </dgm:presLayoutVars>
      </dgm:prSet>
      <dgm:spPr>
        <a:prstGeom prst="roundRect">
          <a:avLst/>
        </a:prstGeom>
      </dgm:spPr>
    </dgm:pt>
    <dgm:pt modelId="{2F7DC92A-808B-49DD-8774-BC7175572654}" type="pres">
      <dgm:prSet presAssocID="{EF6BB741-B32F-4BEB-8FB1-1ED5B2B57ADF}" presName="rootConnector" presStyleLbl="node3" presStyleIdx="5" presStyleCnt="6"/>
      <dgm:spPr/>
    </dgm:pt>
    <dgm:pt modelId="{F8EA9F5A-2C1F-4AA6-9B80-462764449EEE}" type="pres">
      <dgm:prSet presAssocID="{EF6BB741-B32F-4BEB-8FB1-1ED5B2B57ADF}" presName="hierChild4" presStyleCnt="0"/>
      <dgm:spPr/>
    </dgm:pt>
    <dgm:pt modelId="{4AC43F4C-558D-490B-9F00-6EE295B4AC12}" type="pres">
      <dgm:prSet presAssocID="{EF6BB741-B32F-4BEB-8FB1-1ED5B2B57ADF}" presName="hierChild5" presStyleCnt="0"/>
      <dgm:spPr/>
    </dgm:pt>
    <dgm:pt modelId="{4D36A88A-7CF8-45FB-A7BC-CF4F58680B5A}" type="pres">
      <dgm:prSet presAssocID="{DC5D342D-EF6F-465E-A144-F45B49A03EFA}" presName="hierChild5" presStyleCnt="0"/>
      <dgm:spPr/>
    </dgm:pt>
    <dgm:pt modelId="{2CE71925-B5F6-43BC-A9DE-F37AB319B19D}" type="pres">
      <dgm:prSet presAssocID="{23EFBF05-0D9F-47C0-B020-C664B5B59B2C}" presName="Name37" presStyleLbl="parChTrans1D2" presStyleIdx="4" presStyleCnt="7"/>
      <dgm:spPr>
        <a:custGeom>
          <a:avLst/>
          <a:gdLst/>
          <a:ahLst/>
          <a:cxnLst/>
          <a:rect l="0" t="0" r="0" b="0"/>
          <a:pathLst>
            <a:path>
              <a:moveTo>
                <a:pt x="0" y="0"/>
              </a:moveTo>
              <a:lnTo>
                <a:pt x="0" y="69705"/>
              </a:lnTo>
              <a:lnTo>
                <a:pt x="803278" y="69705"/>
              </a:lnTo>
              <a:lnTo>
                <a:pt x="803278" y="139411"/>
              </a:lnTo>
            </a:path>
          </a:pathLst>
        </a:custGeom>
      </dgm:spPr>
    </dgm:pt>
    <dgm:pt modelId="{8FA25677-0524-4E55-8828-E14E56E04ACC}" type="pres">
      <dgm:prSet presAssocID="{9DB1F0C5-AD5A-4F67-B2C5-D6D0D87030BC}" presName="hierRoot2" presStyleCnt="0">
        <dgm:presLayoutVars>
          <dgm:hierBranch val="init"/>
        </dgm:presLayoutVars>
      </dgm:prSet>
      <dgm:spPr/>
    </dgm:pt>
    <dgm:pt modelId="{B4FC61B4-9991-4AE3-ACE9-AFA768B4ADFC}" type="pres">
      <dgm:prSet presAssocID="{9DB1F0C5-AD5A-4F67-B2C5-D6D0D87030BC}" presName="rootComposite" presStyleCnt="0"/>
      <dgm:spPr/>
    </dgm:pt>
    <dgm:pt modelId="{9E1B45E6-2CF4-437E-A51D-06C790105F30}" type="pres">
      <dgm:prSet presAssocID="{9DB1F0C5-AD5A-4F67-B2C5-D6D0D87030BC}" presName="rootText" presStyleLbl="node2" presStyleIdx="4" presStyleCnt="7" custScaleX="146410" custScaleY="146410">
        <dgm:presLayoutVars>
          <dgm:chPref val="3"/>
        </dgm:presLayoutVars>
      </dgm:prSet>
      <dgm:spPr>
        <a:prstGeom prst="rect">
          <a:avLst/>
        </a:prstGeom>
      </dgm:spPr>
    </dgm:pt>
    <dgm:pt modelId="{43D51193-C4C7-4E39-9E88-E6A07A12DBB2}" type="pres">
      <dgm:prSet presAssocID="{9DB1F0C5-AD5A-4F67-B2C5-D6D0D87030BC}" presName="rootConnector" presStyleLbl="node2" presStyleIdx="4" presStyleCnt="7"/>
      <dgm:spPr/>
    </dgm:pt>
    <dgm:pt modelId="{3AEA586E-7DB0-486E-ACC5-7598B1E2814A}" type="pres">
      <dgm:prSet presAssocID="{9DB1F0C5-AD5A-4F67-B2C5-D6D0D87030BC}" presName="hierChild4" presStyleCnt="0"/>
      <dgm:spPr/>
    </dgm:pt>
    <dgm:pt modelId="{D067F129-5538-4A88-A6DC-E710E382FAAA}" type="pres">
      <dgm:prSet presAssocID="{9DB1F0C5-AD5A-4F67-B2C5-D6D0D87030BC}" presName="hierChild5" presStyleCnt="0"/>
      <dgm:spPr/>
    </dgm:pt>
    <dgm:pt modelId="{86D2FAAF-8256-4074-9B6D-F775EB791AE2}" type="pres">
      <dgm:prSet presAssocID="{66A5730B-8F9E-42CF-9E07-52650D11DABA}" presName="Name37" presStyleLbl="parChTrans1D2" presStyleIdx="5" presStyleCnt="7"/>
      <dgm:spPr>
        <a:custGeom>
          <a:avLst/>
          <a:gdLst/>
          <a:ahLst/>
          <a:cxnLst/>
          <a:rect l="0" t="0" r="0" b="0"/>
          <a:pathLst>
            <a:path>
              <a:moveTo>
                <a:pt x="0" y="0"/>
              </a:moveTo>
              <a:lnTo>
                <a:pt x="0" y="69705"/>
              </a:lnTo>
              <a:lnTo>
                <a:pt x="1606556" y="69705"/>
              </a:lnTo>
              <a:lnTo>
                <a:pt x="1606556" y="139411"/>
              </a:lnTo>
            </a:path>
          </a:pathLst>
        </a:custGeom>
      </dgm:spPr>
    </dgm:pt>
    <dgm:pt modelId="{4CA7D90E-320C-4FA5-81AB-4D0EC061428E}" type="pres">
      <dgm:prSet presAssocID="{06BFEE65-0DFF-49E3-B735-D57EA17DEF99}" presName="hierRoot2" presStyleCnt="0">
        <dgm:presLayoutVars>
          <dgm:hierBranch val="init"/>
        </dgm:presLayoutVars>
      </dgm:prSet>
      <dgm:spPr/>
    </dgm:pt>
    <dgm:pt modelId="{D136F176-5EEF-48E3-BDE1-090BDC59FC39}" type="pres">
      <dgm:prSet presAssocID="{06BFEE65-0DFF-49E3-B735-D57EA17DEF99}" presName="rootComposite" presStyleCnt="0"/>
      <dgm:spPr/>
    </dgm:pt>
    <dgm:pt modelId="{608D40EB-263B-41F8-A30E-CC66B995E55B}" type="pres">
      <dgm:prSet presAssocID="{06BFEE65-0DFF-49E3-B735-D57EA17DEF99}" presName="rootText" presStyleLbl="node2" presStyleIdx="5" presStyleCnt="7" custScaleX="146410" custScaleY="146410">
        <dgm:presLayoutVars>
          <dgm:chPref val="3"/>
        </dgm:presLayoutVars>
      </dgm:prSet>
      <dgm:spPr>
        <a:prstGeom prst="rect">
          <a:avLst/>
        </a:prstGeom>
      </dgm:spPr>
    </dgm:pt>
    <dgm:pt modelId="{F18A7926-5D0D-4E74-8CDB-A0303B552495}" type="pres">
      <dgm:prSet presAssocID="{06BFEE65-0DFF-49E3-B735-D57EA17DEF99}" presName="rootConnector" presStyleLbl="node2" presStyleIdx="5" presStyleCnt="7"/>
      <dgm:spPr/>
    </dgm:pt>
    <dgm:pt modelId="{C675D2AF-8FFE-47E7-A757-630D8FC6CB5B}" type="pres">
      <dgm:prSet presAssocID="{06BFEE65-0DFF-49E3-B735-D57EA17DEF99}" presName="hierChild4" presStyleCnt="0"/>
      <dgm:spPr/>
    </dgm:pt>
    <dgm:pt modelId="{3BAD46A5-5650-459D-A40C-BA7A85EA49B8}" type="pres">
      <dgm:prSet presAssocID="{06BFEE65-0DFF-49E3-B735-D57EA17DEF99}" presName="hierChild5" presStyleCnt="0"/>
      <dgm:spPr/>
    </dgm:pt>
    <dgm:pt modelId="{D2395373-4E69-4150-94A1-DB8A742B5AC3}" type="pres">
      <dgm:prSet presAssocID="{23FC92F2-94ED-46C8-90D2-9DE3650129AC}" presName="Name37" presStyleLbl="parChTrans1D2" presStyleIdx="6" presStyleCnt="7"/>
      <dgm:spPr>
        <a:custGeom>
          <a:avLst/>
          <a:gdLst/>
          <a:ahLst/>
          <a:cxnLst/>
          <a:rect l="0" t="0" r="0" b="0"/>
          <a:pathLst>
            <a:path>
              <a:moveTo>
                <a:pt x="0" y="0"/>
              </a:moveTo>
              <a:lnTo>
                <a:pt x="0" y="69705"/>
              </a:lnTo>
              <a:lnTo>
                <a:pt x="2409835" y="69705"/>
              </a:lnTo>
              <a:lnTo>
                <a:pt x="2409835" y="139411"/>
              </a:lnTo>
            </a:path>
          </a:pathLst>
        </a:custGeom>
      </dgm:spPr>
    </dgm:pt>
    <dgm:pt modelId="{D1DE0805-8FAC-41DA-A408-56D26515CFB4}" type="pres">
      <dgm:prSet presAssocID="{1C6DFB06-8550-4E40-A5AD-9082687A3C9A}" presName="hierRoot2" presStyleCnt="0">
        <dgm:presLayoutVars>
          <dgm:hierBranch val="init"/>
        </dgm:presLayoutVars>
      </dgm:prSet>
      <dgm:spPr/>
    </dgm:pt>
    <dgm:pt modelId="{A1003B88-707E-4F4B-8622-10D2C9189133}" type="pres">
      <dgm:prSet presAssocID="{1C6DFB06-8550-4E40-A5AD-9082687A3C9A}" presName="rootComposite" presStyleCnt="0"/>
      <dgm:spPr/>
    </dgm:pt>
    <dgm:pt modelId="{0A769DA2-1F71-4FA0-B244-69A0DE73B873}" type="pres">
      <dgm:prSet presAssocID="{1C6DFB06-8550-4E40-A5AD-9082687A3C9A}" presName="rootText" presStyleLbl="node2" presStyleIdx="6" presStyleCnt="7" custScaleX="146410" custScaleY="146410">
        <dgm:presLayoutVars>
          <dgm:chPref val="3"/>
        </dgm:presLayoutVars>
      </dgm:prSet>
      <dgm:spPr>
        <a:prstGeom prst="roundRect">
          <a:avLst/>
        </a:prstGeom>
      </dgm:spPr>
    </dgm:pt>
    <dgm:pt modelId="{2CB8566C-62BA-42B7-9A5F-1D9F003B243C}" type="pres">
      <dgm:prSet presAssocID="{1C6DFB06-8550-4E40-A5AD-9082687A3C9A}" presName="rootConnector" presStyleLbl="node2" presStyleIdx="6" presStyleCnt="7"/>
      <dgm:spPr/>
    </dgm:pt>
    <dgm:pt modelId="{D9443E77-04E0-4F2C-8127-7BB112846741}" type="pres">
      <dgm:prSet presAssocID="{1C6DFB06-8550-4E40-A5AD-9082687A3C9A}" presName="hierChild4" presStyleCnt="0"/>
      <dgm:spPr/>
    </dgm:pt>
    <dgm:pt modelId="{9277AD0E-B367-41F7-8F91-D14135F6D384}" type="pres">
      <dgm:prSet presAssocID="{1C6DFB06-8550-4E40-A5AD-9082687A3C9A}" presName="hierChild5" presStyleCnt="0"/>
      <dgm:spPr/>
    </dgm:pt>
    <dgm:pt modelId="{565FACFE-6565-4C11-9CE9-63B78B5B5BC7}" type="pres">
      <dgm:prSet presAssocID="{E01C904D-7E55-466E-802A-0F947DBCFD55}" presName="hierChild3" presStyleCnt="0"/>
      <dgm:spPr/>
    </dgm:pt>
  </dgm:ptLst>
  <dgm:cxnLst>
    <dgm:cxn modelId="{FAD2DA02-1C27-4239-93A2-E7E82B0D0230}" type="presOf" srcId="{CF522E1C-21B8-4A43-8181-B2841ED30D61}" destId="{F8FD449C-45EC-4E73-A835-DE286EC5CAA5}" srcOrd="0" destOrd="0" presId="urn:microsoft.com/office/officeart/2005/8/layout/orgChart1"/>
    <dgm:cxn modelId="{EB62AA03-A1ED-476F-BC99-2B0382981A45}" type="presOf" srcId="{7347C037-111C-470C-893B-F08E9161CC3F}" destId="{8FDEB88B-629C-498D-90F5-FE07A156E550}" srcOrd="0" destOrd="0" presId="urn:microsoft.com/office/officeart/2005/8/layout/orgChart1"/>
    <dgm:cxn modelId="{AE894605-6EE8-4413-B33E-4577B26DA8BE}" type="presOf" srcId="{CEAD5946-0BB8-433F-8507-668CF0C97CF2}" destId="{96886022-F161-4D0B-89B0-2EEB1C82988B}" srcOrd="0" destOrd="0" presId="urn:microsoft.com/office/officeart/2005/8/layout/orgChart1"/>
    <dgm:cxn modelId="{184CCA0A-8385-4539-BF77-61A6FEB2C9A3}" srcId="{DC5D342D-EF6F-465E-A144-F45B49A03EFA}" destId="{157BD98F-F0F1-46FC-845D-68A65C85DB26}" srcOrd="2" destOrd="0" parTransId="{CEAD5946-0BB8-433F-8507-668CF0C97CF2}" sibTransId="{B5709303-40E0-464F-B358-784E5B11B6CC}"/>
    <dgm:cxn modelId="{755EB40D-1A42-4ADC-8124-72941143B1C5}" type="presOf" srcId="{E01C904D-7E55-466E-802A-0F947DBCFD55}" destId="{53DF3F8A-B02D-410D-A2F8-112EDD4749FB}" srcOrd="0" destOrd="0" presId="urn:microsoft.com/office/officeart/2005/8/layout/orgChart1"/>
    <dgm:cxn modelId="{2F972A10-7C2C-40A4-930F-201D9E9245D3}" type="presOf" srcId="{A2A3EB58-7395-4E55-B90A-2B217756E642}" destId="{7D115B85-301D-480D-A8EE-587A3B8D487E}" srcOrd="1" destOrd="0" presId="urn:microsoft.com/office/officeart/2005/8/layout/orgChart1"/>
    <dgm:cxn modelId="{47CB8D16-AC71-4BA8-B764-AD363ED28ABD}" srcId="{E01C904D-7E55-466E-802A-0F947DBCFD55}" destId="{9DB1F0C5-AD5A-4F67-B2C5-D6D0D87030BC}" srcOrd="4" destOrd="0" parTransId="{23EFBF05-0D9F-47C0-B020-C664B5B59B2C}" sibTransId="{0789EC74-676B-439F-BD77-5BCB28FAC339}"/>
    <dgm:cxn modelId="{123A1017-1344-4223-86B9-C55FD17B23CA}" type="presOf" srcId="{157BD98F-F0F1-46FC-845D-68A65C85DB26}" destId="{39A2D466-A27B-437B-97BF-C2D394461C0A}" srcOrd="0" destOrd="0" presId="urn:microsoft.com/office/officeart/2005/8/layout/orgChart1"/>
    <dgm:cxn modelId="{B050B31E-0B1A-47E5-884A-EDE4296AD5E1}" srcId="{F39B29C9-59A3-4F26-BDB8-377C998B313B}" destId="{E01C904D-7E55-466E-802A-0F947DBCFD55}" srcOrd="0" destOrd="0" parTransId="{41F18F98-4977-4A53-9CBD-2F32887D1BC8}" sibTransId="{44245130-AF3F-4354-A747-BC5739FCD3EC}"/>
    <dgm:cxn modelId="{78C9761F-A59E-4194-8DEF-D2E10E4525A7}" type="presOf" srcId="{6C59111A-04CC-49B8-AE02-563DC2DF2D19}" destId="{190C77D4-4137-410D-8126-744CDD7BADAD}" srcOrd="0" destOrd="0" presId="urn:microsoft.com/office/officeart/2005/8/layout/orgChart1"/>
    <dgm:cxn modelId="{982AE21F-3C8A-48E9-A110-E179F4508369}" type="presOf" srcId="{95F3A518-61F1-41BC-88ED-B436817F99AD}" destId="{CDF26B59-4D3A-4E12-BF79-96FE12A6C588}" srcOrd="0" destOrd="0" presId="urn:microsoft.com/office/officeart/2005/8/layout/orgChart1"/>
    <dgm:cxn modelId="{8ADFAA24-9409-4826-9A96-644D55412324}" srcId="{E01C904D-7E55-466E-802A-0F947DBCFD55}" destId="{BB3CEF63-365F-45EC-AB47-D7659AC71DD1}" srcOrd="2" destOrd="0" parTransId="{67B68902-6173-4B8D-AF25-D99BA0C21CEA}" sibTransId="{305E0F27-6F90-4E0F-ACC0-E6EB098021A2}"/>
    <dgm:cxn modelId="{D2CC5C29-2F36-4AA5-99A8-E8BECF457072}" srcId="{DC5D342D-EF6F-465E-A144-F45B49A03EFA}" destId="{24FDAFCE-EF37-45D7-AD97-B27AF45B0B7F}" srcOrd="1" destOrd="0" parTransId="{022DB095-EBB4-4827-A939-C0AE69A857CB}" sibTransId="{05355F7D-7F31-4DF4-AE39-C4D06D7B48D0}"/>
    <dgm:cxn modelId="{D0DBD431-E214-4C6C-A481-9DF2BB053F11}" type="presOf" srcId="{9DB1F0C5-AD5A-4F67-B2C5-D6D0D87030BC}" destId="{9E1B45E6-2CF4-437E-A51D-06C790105F30}" srcOrd="0" destOrd="0" presId="urn:microsoft.com/office/officeart/2005/8/layout/orgChart1"/>
    <dgm:cxn modelId="{27AD0234-2E0E-410E-8F4D-07182B5487A3}" srcId="{E01C904D-7E55-466E-802A-0F947DBCFD55}" destId="{1C6DFB06-8550-4E40-A5AD-9082687A3C9A}" srcOrd="6" destOrd="0" parTransId="{23FC92F2-94ED-46C8-90D2-9DE3650129AC}" sibTransId="{73B2A202-C5DF-4831-B14A-59633E997E71}"/>
    <dgm:cxn modelId="{9365545C-8104-4B51-BA5A-6E1B81DEAF04}" type="presOf" srcId="{1C6DFB06-8550-4E40-A5AD-9082687A3C9A}" destId="{0A769DA2-1F71-4FA0-B244-69A0DE73B873}" srcOrd="0" destOrd="0" presId="urn:microsoft.com/office/officeart/2005/8/layout/orgChart1"/>
    <dgm:cxn modelId="{ACD45A5E-2E23-47E7-84A8-A13F8736FF30}" srcId="{E01C904D-7E55-466E-802A-0F947DBCFD55}" destId="{DC5D342D-EF6F-465E-A144-F45B49A03EFA}" srcOrd="3" destOrd="0" parTransId="{0E771A25-7DDF-449F-9B2E-D1601E365D96}" sibTransId="{A6196FAD-9BC5-4EC2-9A54-0CA4B6C6F81A}"/>
    <dgm:cxn modelId="{80DE2065-3665-402F-BC83-F6F296A62128}" type="presOf" srcId="{23EFBF05-0D9F-47C0-B020-C664B5B59B2C}" destId="{2CE71925-B5F6-43BC-A9DE-F37AB319B19D}" srcOrd="0" destOrd="0" presId="urn:microsoft.com/office/officeart/2005/8/layout/orgChart1"/>
    <dgm:cxn modelId="{3D686B67-BC8B-415A-B0E1-E5B83FC18638}" type="presOf" srcId="{DC5D342D-EF6F-465E-A144-F45B49A03EFA}" destId="{93B818E5-8FD6-4D8E-A468-C6E46EF8039D}" srcOrd="1" destOrd="0" presId="urn:microsoft.com/office/officeart/2005/8/layout/orgChart1"/>
    <dgm:cxn modelId="{3FCCCC47-D347-4864-ACA8-7586EF3B26E1}" type="presOf" srcId="{D6230C32-4DF9-4E13-A95F-7E51A914D79E}" destId="{13F26B3E-6921-4D8B-84B2-6ED5C31EDEFE}" srcOrd="0" destOrd="0" presId="urn:microsoft.com/office/officeart/2005/8/layout/orgChart1"/>
    <dgm:cxn modelId="{464E6B4A-E248-4D16-B7F9-F6A5499D002C}" type="presOf" srcId="{CAF8F124-E96C-4BD7-9ACF-660D7EF199C4}" destId="{BF35C944-174B-4EFA-A27B-0771D1F6E378}" srcOrd="0" destOrd="0" presId="urn:microsoft.com/office/officeart/2005/8/layout/orgChart1"/>
    <dgm:cxn modelId="{245B664C-4815-44B2-80F3-56C7682D0849}" type="presOf" srcId="{BB3CEF63-365F-45EC-AB47-D7659AC71DD1}" destId="{8B31E9AE-1809-44DF-B9E8-804E05695161}" srcOrd="1" destOrd="0" presId="urn:microsoft.com/office/officeart/2005/8/layout/orgChart1"/>
    <dgm:cxn modelId="{1CC40473-4287-44F9-9C0B-476F38864A5F}" type="presOf" srcId="{F39B29C9-59A3-4F26-BDB8-377C998B313B}" destId="{EDDB4C1D-BE77-4F9B-9D9F-4198080BF7D5}" srcOrd="0" destOrd="0" presId="urn:microsoft.com/office/officeart/2005/8/layout/orgChart1"/>
    <dgm:cxn modelId="{7251DA73-2D25-49D5-9250-E6C378AFD999}" type="presOf" srcId="{06BFEE65-0DFF-49E3-B735-D57EA17DEF99}" destId="{F18A7926-5D0D-4E74-8CDB-A0303B552495}" srcOrd="1" destOrd="0" presId="urn:microsoft.com/office/officeart/2005/8/layout/orgChart1"/>
    <dgm:cxn modelId="{8FCD5D55-29AF-4029-BF5D-0F52CDFB5BB3}" type="presOf" srcId="{CAF8F124-E96C-4BD7-9ACF-660D7EF199C4}" destId="{1C944D8A-2D83-411D-A612-F52E202426E9}" srcOrd="1" destOrd="0" presId="urn:microsoft.com/office/officeart/2005/8/layout/orgChart1"/>
    <dgm:cxn modelId="{657EC057-CC85-43DF-888D-960ECB97C709}" type="presOf" srcId="{157BD98F-F0F1-46FC-845D-68A65C85DB26}" destId="{A084D613-8FB4-4D66-A5C9-89C91992524F}" srcOrd="1" destOrd="0" presId="urn:microsoft.com/office/officeart/2005/8/layout/orgChart1"/>
    <dgm:cxn modelId="{B5DEB178-29F6-4F20-941A-D0098B02BAA9}" srcId="{A2A3EB58-7395-4E55-B90A-2B217756E642}" destId="{9BE437DA-4971-415C-ADFD-2B2B98A65FFB}" srcOrd="0" destOrd="0" parTransId="{6C59111A-04CC-49B8-AE02-563DC2DF2D19}" sibTransId="{ACEBF3F0-9EA3-4B74-A0A7-938E766EA22A}"/>
    <dgm:cxn modelId="{8506AC7A-BAD8-45FB-A104-F359F188C430}" type="presOf" srcId="{022DB095-EBB4-4827-A939-C0AE69A857CB}" destId="{6FAB791E-5D84-4E15-B67B-15FBD890DF56}" srcOrd="0" destOrd="0" presId="urn:microsoft.com/office/officeart/2005/8/layout/orgChart1"/>
    <dgm:cxn modelId="{5A70637B-94D9-472A-AA41-074439F8FA1C}" type="presOf" srcId="{DC5D342D-EF6F-465E-A144-F45B49A03EFA}" destId="{F994E6CD-88D9-4AFD-866F-5E1B4E5D46D8}" srcOrd="0" destOrd="0" presId="urn:microsoft.com/office/officeart/2005/8/layout/orgChart1"/>
    <dgm:cxn modelId="{17DC897B-79DF-4480-864E-5A5F6B2EFEB6}" type="presOf" srcId="{A2A3EB58-7395-4E55-B90A-2B217756E642}" destId="{5B1D0552-170D-4694-B038-CA1FBC6C9DE8}" srcOrd="0" destOrd="0" presId="urn:microsoft.com/office/officeart/2005/8/layout/orgChart1"/>
    <dgm:cxn modelId="{7F11D87F-830E-46DF-B230-6BC67EF70507}" srcId="{DC5D342D-EF6F-465E-A144-F45B49A03EFA}" destId="{C8FBB8C4-218E-4A32-844D-5449A27BADC9}" srcOrd="3" destOrd="0" parTransId="{45B107A7-C9ED-4D16-A24D-65512E800D17}" sibTransId="{ED2E228C-0C49-4F41-A6EC-C456DD0261C7}"/>
    <dgm:cxn modelId="{ADF66D8A-D5B3-4BE5-848B-137ADB7BBAE5}" srcId="{DC5D342D-EF6F-465E-A144-F45B49A03EFA}" destId="{7347C037-111C-470C-893B-F08E9161CC3F}" srcOrd="0" destOrd="0" parTransId="{CF522E1C-21B8-4A43-8181-B2841ED30D61}" sibTransId="{87BA2198-A799-487B-8E07-FEC1143BCAD1}"/>
    <dgm:cxn modelId="{61CB3497-F26B-44F4-85F6-D2349B7CB14A}" type="presOf" srcId="{0E771A25-7DDF-449F-9B2E-D1601E365D96}" destId="{D5F8D983-CCC5-48A7-B2F0-B0084821F1C8}" srcOrd="0" destOrd="0" presId="urn:microsoft.com/office/officeart/2005/8/layout/orgChart1"/>
    <dgm:cxn modelId="{48A22D9B-4B75-4D99-B60C-A62221B8B1CC}" type="presOf" srcId="{E3E3F150-42AD-46A9-A484-90AA6573026C}" destId="{A0257ADF-C01B-41A3-913A-C7287067F255}" srcOrd="0" destOrd="0" presId="urn:microsoft.com/office/officeart/2005/8/layout/orgChart1"/>
    <dgm:cxn modelId="{9B80109E-3497-4267-8DF3-87873D243826}" type="presOf" srcId="{66A5730B-8F9E-42CF-9E07-52650D11DABA}" destId="{86D2FAAF-8256-4074-9B6D-F775EB791AE2}" srcOrd="0" destOrd="0" presId="urn:microsoft.com/office/officeart/2005/8/layout/orgChart1"/>
    <dgm:cxn modelId="{4F44AF9E-BF6C-45BC-8C29-D6E988CE4518}" type="presOf" srcId="{67B68902-6173-4B8D-AF25-D99BA0C21CEA}" destId="{547AE392-108D-4840-9C22-E66803B0EEB9}" srcOrd="0" destOrd="0" presId="urn:microsoft.com/office/officeart/2005/8/layout/orgChart1"/>
    <dgm:cxn modelId="{7859EE9F-CE14-4462-BAA3-A65F778B7B11}" srcId="{DC5D342D-EF6F-465E-A144-F45B49A03EFA}" destId="{EF6BB741-B32F-4BEB-8FB1-1ED5B2B57ADF}" srcOrd="4" destOrd="0" parTransId="{E3E3F150-42AD-46A9-A484-90AA6573026C}" sibTransId="{E4DE1AD2-1DFE-4DF2-952D-E70C43FAA9B1}"/>
    <dgm:cxn modelId="{CBD9DEA6-0497-4073-9CCB-F3E7D375C456}" type="presOf" srcId="{9BE437DA-4971-415C-ADFD-2B2B98A65FFB}" destId="{56F5FD14-A8DF-4F52-8D91-2C0F1E5E2BCA}" srcOrd="0" destOrd="0" presId="urn:microsoft.com/office/officeart/2005/8/layout/orgChart1"/>
    <dgm:cxn modelId="{0E4D43AA-5C66-496C-BEE2-52E8C2611AC5}" type="presOf" srcId="{BB3CEF63-365F-45EC-AB47-D7659AC71DD1}" destId="{451AD33D-89F2-4FE0-AD60-049F84D6E54F}" srcOrd="0" destOrd="0" presId="urn:microsoft.com/office/officeart/2005/8/layout/orgChart1"/>
    <dgm:cxn modelId="{C24BEBAC-5DD5-4FB6-8534-790938887546}" type="presOf" srcId="{EF6BB741-B32F-4BEB-8FB1-1ED5B2B57ADF}" destId="{2F7DC92A-808B-49DD-8774-BC7175572654}" srcOrd="1" destOrd="0" presId="urn:microsoft.com/office/officeart/2005/8/layout/orgChart1"/>
    <dgm:cxn modelId="{87FC2AB0-C888-41EA-A48C-2221817CD7D4}" srcId="{E01C904D-7E55-466E-802A-0F947DBCFD55}" destId="{CAF8F124-E96C-4BD7-9ACF-660D7EF199C4}" srcOrd="1" destOrd="0" parTransId="{D6230C32-4DF9-4E13-A95F-7E51A914D79E}" sibTransId="{0CADA283-0733-4A5F-B752-2B081E7FD00A}"/>
    <dgm:cxn modelId="{28C796B3-3293-4B7C-9675-8BB590E6DBB1}" type="presOf" srcId="{45B107A7-C9ED-4D16-A24D-65512E800D17}" destId="{451A712E-C00A-4632-B31B-7F25E21E2FE2}" srcOrd="0" destOrd="0" presId="urn:microsoft.com/office/officeart/2005/8/layout/orgChart1"/>
    <dgm:cxn modelId="{136ABEB4-FC63-4B7E-AC3C-C56F47FC9595}" type="presOf" srcId="{C8FBB8C4-218E-4A32-844D-5449A27BADC9}" destId="{2144354F-4714-4166-A611-A78E89D9635C}" srcOrd="1" destOrd="0" presId="urn:microsoft.com/office/officeart/2005/8/layout/orgChart1"/>
    <dgm:cxn modelId="{D316BEBE-05EF-4289-9BB5-79F519C24A70}" type="presOf" srcId="{24FDAFCE-EF37-45D7-AD97-B27AF45B0B7F}" destId="{C8F06B9C-2C13-47D3-9BB5-D3096D03A595}" srcOrd="1" destOrd="0" presId="urn:microsoft.com/office/officeart/2005/8/layout/orgChart1"/>
    <dgm:cxn modelId="{E21007CA-181C-4FD6-AC73-D1DF3D4F3C33}" type="presOf" srcId="{7347C037-111C-470C-893B-F08E9161CC3F}" destId="{69487CCF-4DC8-4858-A3FE-E4466FA3B333}" srcOrd="1" destOrd="0" presId="urn:microsoft.com/office/officeart/2005/8/layout/orgChart1"/>
    <dgm:cxn modelId="{7E0A48CF-5658-4C20-96E6-7E5A06F8AB12}" type="presOf" srcId="{06BFEE65-0DFF-49E3-B735-D57EA17DEF99}" destId="{608D40EB-263B-41F8-A30E-CC66B995E55B}" srcOrd="0" destOrd="0" presId="urn:microsoft.com/office/officeart/2005/8/layout/orgChart1"/>
    <dgm:cxn modelId="{4052A7D1-3FCB-4B89-95B7-C5B8893B501C}" type="presOf" srcId="{24FDAFCE-EF37-45D7-AD97-B27AF45B0B7F}" destId="{041D4627-DA1D-4FFB-845E-29FCDC894E3E}" srcOrd="0" destOrd="0" presId="urn:microsoft.com/office/officeart/2005/8/layout/orgChart1"/>
    <dgm:cxn modelId="{BA62D8D4-9272-45AD-BAAD-747BCAB4F92B}" type="presOf" srcId="{EF6BB741-B32F-4BEB-8FB1-1ED5B2B57ADF}" destId="{5BCCA14C-7ABF-4C07-A353-D8ECF4A67C93}" srcOrd="0" destOrd="0" presId="urn:microsoft.com/office/officeart/2005/8/layout/orgChart1"/>
    <dgm:cxn modelId="{FFEE99D5-EAE9-4A51-92E9-6F25887ED10F}" srcId="{E01C904D-7E55-466E-802A-0F947DBCFD55}" destId="{A2A3EB58-7395-4E55-B90A-2B217756E642}" srcOrd="0" destOrd="0" parTransId="{95F3A518-61F1-41BC-88ED-B436817F99AD}" sibTransId="{48A12432-3CEB-4D6C-87AA-5F2DF589DB3D}"/>
    <dgm:cxn modelId="{4552B9D6-A314-406C-9198-6BFAAD23F166}" type="presOf" srcId="{1C6DFB06-8550-4E40-A5AD-9082687A3C9A}" destId="{2CB8566C-62BA-42B7-9A5F-1D9F003B243C}" srcOrd="1" destOrd="0" presId="urn:microsoft.com/office/officeart/2005/8/layout/orgChart1"/>
    <dgm:cxn modelId="{830C26D8-0070-46FA-A3CB-4963C1E86DE9}" type="presOf" srcId="{9DB1F0C5-AD5A-4F67-B2C5-D6D0D87030BC}" destId="{43D51193-C4C7-4E39-9E88-E6A07A12DBB2}" srcOrd="1" destOrd="0" presId="urn:microsoft.com/office/officeart/2005/8/layout/orgChart1"/>
    <dgm:cxn modelId="{28C627E7-620C-43F5-97C0-2484DDE65C45}" type="presOf" srcId="{23FC92F2-94ED-46C8-90D2-9DE3650129AC}" destId="{D2395373-4E69-4150-94A1-DB8A742B5AC3}" srcOrd="0" destOrd="0" presId="urn:microsoft.com/office/officeart/2005/8/layout/orgChart1"/>
    <dgm:cxn modelId="{73B296EA-B129-432B-A05F-81E8FC9FE517}" type="presOf" srcId="{E01C904D-7E55-466E-802A-0F947DBCFD55}" destId="{F3931FFE-8079-4F01-85B1-2FC4759372C7}" srcOrd="1" destOrd="0" presId="urn:microsoft.com/office/officeart/2005/8/layout/orgChart1"/>
    <dgm:cxn modelId="{B695D6ED-4631-40D3-9AFC-F54059C0910C}" srcId="{E01C904D-7E55-466E-802A-0F947DBCFD55}" destId="{06BFEE65-0DFF-49E3-B735-D57EA17DEF99}" srcOrd="5" destOrd="0" parTransId="{66A5730B-8F9E-42CF-9E07-52650D11DABA}" sibTransId="{2495C78A-2BEF-4DD2-937B-3BA4DF92D614}"/>
    <dgm:cxn modelId="{BBFF52FB-6A49-4510-B2A9-62BE3FBBF8BB}" type="presOf" srcId="{C8FBB8C4-218E-4A32-844D-5449A27BADC9}" destId="{E83381CE-3AB8-484D-BF78-72100332EE0C}" srcOrd="0" destOrd="0" presId="urn:microsoft.com/office/officeart/2005/8/layout/orgChart1"/>
    <dgm:cxn modelId="{4D58A6FC-6907-4FF6-AE28-D66B532F6763}" type="presOf" srcId="{9BE437DA-4971-415C-ADFD-2B2B98A65FFB}" destId="{B35D7958-A899-4E71-AE6C-8501099C6B0E}" srcOrd="1" destOrd="0" presId="urn:microsoft.com/office/officeart/2005/8/layout/orgChart1"/>
    <dgm:cxn modelId="{72F8B9B9-A8DE-4E1F-B409-B7A157B61EBF}" type="presParOf" srcId="{EDDB4C1D-BE77-4F9B-9D9F-4198080BF7D5}" destId="{8054A012-058D-4626-B110-4D6C3BECB2C2}" srcOrd="0" destOrd="0" presId="urn:microsoft.com/office/officeart/2005/8/layout/orgChart1"/>
    <dgm:cxn modelId="{311D6585-E7DD-453E-802E-76CF3718014E}" type="presParOf" srcId="{8054A012-058D-4626-B110-4D6C3BECB2C2}" destId="{CE319835-C2F9-49B4-B3EF-D0989DB98280}" srcOrd="0" destOrd="0" presId="urn:microsoft.com/office/officeart/2005/8/layout/orgChart1"/>
    <dgm:cxn modelId="{3779EF5F-EC17-4823-8FE7-7DED57A9FBAA}" type="presParOf" srcId="{CE319835-C2F9-49B4-B3EF-D0989DB98280}" destId="{53DF3F8A-B02D-410D-A2F8-112EDD4749FB}" srcOrd="0" destOrd="0" presId="urn:microsoft.com/office/officeart/2005/8/layout/orgChart1"/>
    <dgm:cxn modelId="{69C1593A-51C7-4CC5-AF49-00BFE7450629}" type="presParOf" srcId="{CE319835-C2F9-49B4-B3EF-D0989DB98280}" destId="{F3931FFE-8079-4F01-85B1-2FC4759372C7}" srcOrd="1" destOrd="0" presId="urn:microsoft.com/office/officeart/2005/8/layout/orgChart1"/>
    <dgm:cxn modelId="{E1B8A18F-8B0E-4CB4-AA1A-4BFDA9070A1E}" type="presParOf" srcId="{8054A012-058D-4626-B110-4D6C3BECB2C2}" destId="{B9395161-A920-4726-89A4-FACA3CE12FD6}" srcOrd="1" destOrd="0" presId="urn:microsoft.com/office/officeart/2005/8/layout/orgChart1"/>
    <dgm:cxn modelId="{A49F9A3F-986C-4E4B-A1E5-6515B48DC3F6}" type="presParOf" srcId="{B9395161-A920-4726-89A4-FACA3CE12FD6}" destId="{CDF26B59-4D3A-4E12-BF79-96FE12A6C588}" srcOrd="0" destOrd="0" presId="urn:microsoft.com/office/officeart/2005/8/layout/orgChart1"/>
    <dgm:cxn modelId="{C9F46A9A-295E-43CF-88E0-FC83A74AD1A6}" type="presParOf" srcId="{B9395161-A920-4726-89A4-FACA3CE12FD6}" destId="{5A80FAB9-32B5-42C3-A5D3-D279961DC454}" srcOrd="1" destOrd="0" presId="urn:microsoft.com/office/officeart/2005/8/layout/orgChart1"/>
    <dgm:cxn modelId="{16434E12-F00F-4E05-923C-5B86775FBF26}" type="presParOf" srcId="{5A80FAB9-32B5-42C3-A5D3-D279961DC454}" destId="{6A3F5461-2817-4193-8C48-3A6016A2DB26}" srcOrd="0" destOrd="0" presId="urn:microsoft.com/office/officeart/2005/8/layout/orgChart1"/>
    <dgm:cxn modelId="{043E18C2-9D02-4609-BCBF-A8FFAD08D037}" type="presParOf" srcId="{6A3F5461-2817-4193-8C48-3A6016A2DB26}" destId="{5B1D0552-170D-4694-B038-CA1FBC6C9DE8}" srcOrd="0" destOrd="0" presId="urn:microsoft.com/office/officeart/2005/8/layout/orgChart1"/>
    <dgm:cxn modelId="{30D63976-1620-4030-A62E-826C3702CD80}" type="presParOf" srcId="{6A3F5461-2817-4193-8C48-3A6016A2DB26}" destId="{7D115B85-301D-480D-A8EE-587A3B8D487E}" srcOrd="1" destOrd="0" presId="urn:microsoft.com/office/officeart/2005/8/layout/orgChart1"/>
    <dgm:cxn modelId="{C0E73F6E-4DEF-4BB0-8F90-1018D94A8F9E}" type="presParOf" srcId="{5A80FAB9-32B5-42C3-A5D3-D279961DC454}" destId="{068BE0E1-7FE2-4E82-BDC6-F9193515399F}" srcOrd="1" destOrd="0" presId="urn:microsoft.com/office/officeart/2005/8/layout/orgChart1"/>
    <dgm:cxn modelId="{62950411-9FD9-4464-875F-43E4C0004C84}" type="presParOf" srcId="{068BE0E1-7FE2-4E82-BDC6-F9193515399F}" destId="{190C77D4-4137-410D-8126-744CDD7BADAD}" srcOrd="0" destOrd="0" presId="urn:microsoft.com/office/officeart/2005/8/layout/orgChart1"/>
    <dgm:cxn modelId="{F46FADE4-24B4-4519-BB28-62BB12CEF49C}" type="presParOf" srcId="{068BE0E1-7FE2-4E82-BDC6-F9193515399F}" destId="{2918E93F-E9DD-4AA1-A9EF-C6AB51F0C8C9}" srcOrd="1" destOrd="0" presId="urn:microsoft.com/office/officeart/2005/8/layout/orgChart1"/>
    <dgm:cxn modelId="{AF9D805C-7DF0-4B52-9EE2-B08A1BC62028}" type="presParOf" srcId="{2918E93F-E9DD-4AA1-A9EF-C6AB51F0C8C9}" destId="{7DEB307B-0AB4-4DC4-A789-8FB838EE2096}" srcOrd="0" destOrd="0" presId="urn:microsoft.com/office/officeart/2005/8/layout/orgChart1"/>
    <dgm:cxn modelId="{9D11B52D-1E48-4592-9D49-BA8005B8DD5D}" type="presParOf" srcId="{7DEB307B-0AB4-4DC4-A789-8FB838EE2096}" destId="{56F5FD14-A8DF-4F52-8D91-2C0F1E5E2BCA}" srcOrd="0" destOrd="0" presId="urn:microsoft.com/office/officeart/2005/8/layout/orgChart1"/>
    <dgm:cxn modelId="{A5CED410-B59E-461F-9F6B-70BE8193243A}" type="presParOf" srcId="{7DEB307B-0AB4-4DC4-A789-8FB838EE2096}" destId="{B35D7958-A899-4E71-AE6C-8501099C6B0E}" srcOrd="1" destOrd="0" presId="urn:microsoft.com/office/officeart/2005/8/layout/orgChart1"/>
    <dgm:cxn modelId="{0836D06D-2DBC-4423-923B-0841C8E9E74D}" type="presParOf" srcId="{2918E93F-E9DD-4AA1-A9EF-C6AB51F0C8C9}" destId="{EEE2D2D6-A643-47F1-A751-813AAE61E699}" srcOrd="1" destOrd="0" presId="urn:microsoft.com/office/officeart/2005/8/layout/orgChart1"/>
    <dgm:cxn modelId="{DFC56790-1050-4BA2-A0A3-4365ECD10C10}" type="presParOf" srcId="{2918E93F-E9DD-4AA1-A9EF-C6AB51F0C8C9}" destId="{C97219F3-743D-4A59-BDFE-0F9C5DFF7123}" srcOrd="2" destOrd="0" presId="urn:microsoft.com/office/officeart/2005/8/layout/orgChart1"/>
    <dgm:cxn modelId="{D63A059E-DA85-419C-A850-4ACF57FAAE37}" type="presParOf" srcId="{5A80FAB9-32B5-42C3-A5D3-D279961DC454}" destId="{A4F6248F-DB44-4716-920C-DCFB4E444CA4}" srcOrd="2" destOrd="0" presId="urn:microsoft.com/office/officeart/2005/8/layout/orgChart1"/>
    <dgm:cxn modelId="{501B57AD-7A0D-4330-98A1-455D037B9849}" type="presParOf" srcId="{B9395161-A920-4726-89A4-FACA3CE12FD6}" destId="{13F26B3E-6921-4D8B-84B2-6ED5C31EDEFE}" srcOrd="2" destOrd="0" presId="urn:microsoft.com/office/officeart/2005/8/layout/orgChart1"/>
    <dgm:cxn modelId="{1C582980-72EA-4104-8F1D-BDCE2147CA12}" type="presParOf" srcId="{B9395161-A920-4726-89A4-FACA3CE12FD6}" destId="{3433BFBB-5928-457D-A803-9624BC1D59EB}" srcOrd="3" destOrd="0" presId="urn:microsoft.com/office/officeart/2005/8/layout/orgChart1"/>
    <dgm:cxn modelId="{3C4997D3-661F-43BD-B10E-37CF3E43C579}" type="presParOf" srcId="{3433BFBB-5928-457D-A803-9624BC1D59EB}" destId="{4F121239-28C7-455C-A01A-3D4251651671}" srcOrd="0" destOrd="0" presId="urn:microsoft.com/office/officeart/2005/8/layout/orgChart1"/>
    <dgm:cxn modelId="{27AB46EF-4377-447F-8FD2-F1C2C3D4CA56}" type="presParOf" srcId="{4F121239-28C7-455C-A01A-3D4251651671}" destId="{BF35C944-174B-4EFA-A27B-0771D1F6E378}" srcOrd="0" destOrd="0" presId="urn:microsoft.com/office/officeart/2005/8/layout/orgChart1"/>
    <dgm:cxn modelId="{F7949C62-DE33-4650-9BB2-598D8AD8422D}" type="presParOf" srcId="{4F121239-28C7-455C-A01A-3D4251651671}" destId="{1C944D8A-2D83-411D-A612-F52E202426E9}" srcOrd="1" destOrd="0" presId="urn:microsoft.com/office/officeart/2005/8/layout/orgChart1"/>
    <dgm:cxn modelId="{DB431578-9C16-4516-9475-C542CAE66F06}" type="presParOf" srcId="{3433BFBB-5928-457D-A803-9624BC1D59EB}" destId="{2CFDA3B8-EDF5-47D6-9B78-EF3D488C5495}" srcOrd="1" destOrd="0" presId="urn:microsoft.com/office/officeart/2005/8/layout/orgChart1"/>
    <dgm:cxn modelId="{DD93EFCC-D1B4-41F9-B226-57539D49249E}" type="presParOf" srcId="{3433BFBB-5928-457D-A803-9624BC1D59EB}" destId="{FAC2C308-541F-476D-BCB1-FFCAA7FA6FA2}" srcOrd="2" destOrd="0" presId="urn:microsoft.com/office/officeart/2005/8/layout/orgChart1"/>
    <dgm:cxn modelId="{F2C7233B-7B4D-4E85-85F9-E4722EA05E67}" type="presParOf" srcId="{B9395161-A920-4726-89A4-FACA3CE12FD6}" destId="{547AE392-108D-4840-9C22-E66803B0EEB9}" srcOrd="4" destOrd="0" presId="urn:microsoft.com/office/officeart/2005/8/layout/orgChart1"/>
    <dgm:cxn modelId="{50612AA4-7DD2-419F-BE3B-8690AF9808B4}" type="presParOf" srcId="{B9395161-A920-4726-89A4-FACA3CE12FD6}" destId="{1EBE89B1-44E3-4D90-9849-7A4F65BEADA0}" srcOrd="5" destOrd="0" presId="urn:microsoft.com/office/officeart/2005/8/layout/orgChart1"/>
    <dgm:cxn modelId="{F7402301-BFCF-4EA9-ACFF-F75BA182231E}" type="presParOf" srcId="{1EBE89B1-44E3-4D90-9849-7A4F65BEADA0}" destId="{EE5BC26E-BE39-4559-B5AE-594BC84AF263}" srcOrd="0" destOrd="0" presId="urn:microsoft.com/office/officeart/2005/8/layout/orgChart1"/>
    <dgm:cxn modelId="{137C3D9E-590B-430D-91D8-7932FFEAC66D}" type="presParOf" srcId="{EE5BC26E-BE39-4559-B5AE-594BC84AF263}" destId="{451AD33D-89F2-4FE0-AD60-049F84D6E54F}" srcOrd="0" destOrd="0" presId="urn:microsoft.com/office/officeart/2005/8/layout/orgChart1"/>
    <dgm:cxn modelId="{C086A233-C7FE-426C-A46B-E669730578B3}" type="presParOf" srcId="{EE5BC26E-BE39-4559-B5AE-594BC84AF263}" destId="{8B31E9AE-1809-44DF-B9E8-804E05695161}" srcOrd="1" destOrd="0" presId="urn:microsoft.com/office/officeart/2005/8/layout/orgChart1"/>
    <dgm:cxn modelId="{7968993A-12E5-4BD2-86E4-4E4333C704E8}" type="presParOf" srcId="{1EBE89B1-44E3-4D90-9849-7A4F65BEADA0}" destId="{36A05009-9C8B-4A64-B950-2A4D7D1EC6FC}" srcOrd="1" destOrd="0" presId="urn:microsoft.com/office/officeart/2005/8/layout/orgChart1"/>
    <dgm:cxn modelId="{921F9947-5E4E-4678-BD0B-AAA96F73B741}" type="presParOf" srcId="{1EBE89B1-44E3-4D90-9849-7A4F65BEADA0}" destId="{D69970F8-8466-49FC-9EE7-9CEB2C5992D3}" srcOrd="2" destOrd="0" presId="urn:microsoft.com/office/officeart/2005/8/layout/orgChart1"/>
    <dgm:cxn modelId="{F02D9002-6C7F-4D81-871B-8F993300FB2C}" type="presParOf" srcId="{B9395161-A920-4726-89A4-FACA3CE12FD6}" destId="{D5F8D983-CCC5-48A7-B2F0-B0084821F1C8}" srcOrd="6" destOrd="0" presId="urn:microsoft.com/office/officeart/2005/8/layout/orgChart1"/>
    <dgm:cxn modelId="{89FD5D4B-A556-4A51-83B6-D1C01CF3EC5D}" type="presParOf" srcId="{B9395161-A920-4726-89A4-FACA3CE12FD6}" destId="{C5E4E7B0-1B82-4CA5-B16F-5CA92A9AFD3D}" srcOrd="7" destOrd="0" presId="urn:microsoft.com/office/officeart/2005/8/layout/orgChart1"/>
    <dgm:cxn modelId="{8F7081A7-CD6D-46A6-808A-C1471F3D05FB}" type="presParOf" srcId="{C5E4E7B0-1B82-4CA5-B16F-5CA92A9AFD3D}" destId="{DCC0F73A-9C06-4D6A-9218-B1A027123058}" srcOrd="0" destOrd="0" presId="urn:microsoft.com/office/officeart/2005/8/layout/orgChart1"/>
    <dgm:cxn modelId="{13868F82-C945-4513-8223-F66F2BF35E37}" type="presParOf" srcId="{DCC0F73A-9C06-4D6A-9218-B1A027123058}" destId="{F994E6CD-88D9-4AFD-866F-5E1B4E5D46D8}" srcOrd="0" destOrd="0" presId="urn:microsoft.com/office/officeart/2005/8/layout/orgChart1"/>
    <dgm:cxn modelId="{72B5E1C9-B70F-4AB8-9957-67C87645DC92}" type="presParOf" srcId="{DCC0F73A-9C06-4D6A-9218-B1A027123058}" destId="{93B818E5-8FD6-4D8E-A468-C6E46EF8039D}" srcOrd="1" destOrd="0" presId="urn:microsoft.com/office/officeart/2005/8/layout/orgChart1"/>
    <dgm:cxn modelId="{32B99E0C-1933-405C-9694-34AE113063B9}" type="presParOf" srcId="{C5E4E7B0-1B82-4CA5-B16F-5CA92A9AFD3D}" destId="{1586428A-44F3-4745-8BC9-7C307EEC2C1D}" srcOrd="1" destOrd="0" presId="urn:microsoft.com/office/officeart/2005/8/layout/orgChart1"/>
    <dgm:cxn modelId="{5A4FCD33-B1F7-4EE0-9E3C-99333E9306BF}" type="presParOf" srcId="{1586428A-44F3-4745-8BC9-7C307EEC2C1D}" destId="{F8FD449C-45EC-4E73-A835-DE286EC5CAA5}" srcOrd="0" destOrd="0" presId="urn:microsoft.com/office/officeart/2005/8/layout/orgChart1"/>
    <dgm:cxn modelId="{03FA7894-DF0F-4DEA-BC2D-0062CE308619}" type="presParOf" srcId="{1586428A-44F3-4745-8BC9-7C307EEC2C1D}" destId="{7CEC23E7-8187-4804-BE27-3E1519407408}" srcOrd="1" destOrd="0" presId="urn:microsoft.com/office/officeart/2005/8/layout/orgChart1"/>
    <dgm:cxn modelId="{1D222748-C9E1-4243-9C6D-BC31EB877218}" type="presParOf" srcId="{7CEC23E7-8187-4804-BE27-3E1519407408}" destId="{243CFDA1-8F7B-49AF-BB15-F703CC9CA165}" srcOrd="0" destOrd="0" presId="urn:microsoft.com/office/officeart/2005/8/layout/orgChart1"/>
    <dgm:cxn modelId="{93AF8046-3466-42F7-BA8E-7D41AD07079B}" type="presParOf" srcId="{243CFDA1-8F7B-49AF-BB15-F703CC9CA165}" destId="{8FDEB88B-629C-498D-90F5-FE07A156E550}" srcOrd="0" destOrd="0" presId="urn:microsoft.com/office/officeart/2005/8/layout/orgChart1"/>
    <dgm:cxn modelId="{EE0A8C9D-C3B4-4AFF-AD02-892545FF577A}" type="presParOf" srcId="{243CFDA1-8F7B-49AF-BB15-F703CC9CA165}" destId="{69487CCF-4DC8-4858-A3FE-E4466FA3B333}" srcOrd="1" destOrd="0" presId="urn:microsoft.com/office/officeart/2005/8/layout/orgChart1"/>
    <dgm:cxn modelId="{A9FE9E8E-7B15-44BD-95AA-81F857C4229F}" type="presParOf" srcId="{7CEC23E7-8187-4804-BE27-3E1519407408}" destId="{8789CAA0-9DA5-44BF-8FFD-4D043761CBFE}" srcOrd="1" destOrd="0" presId="urn:microsoft.com/office/officeart/2005/8/layout/orgChart1"/>
    <dgm:cxn modelId="{F29E881B-199B-49B8-ABD3-4E7DCFCF35C8}" type="presParOf" srcId="{7CEC23E7-8187-4804-BE27-3E1519407408}" destId="{93B09262-B8C3-41FF-A1B5-3DFBBB99020C}" srcOrd="2" destOrd="0" presId="urn:microsoft.com/office/officeart/2005/8/layout/orgChart1"/>
    <dgm:cxn modelId="{A0C9775C-E85D-40A2-9048-F66AE2BE75DB}" type="presParOf" srcId="{1586428A-44F3-4745-8BC9-7C307EEC2C1D}" destId="{6FAB791E-5D84-4E15-B67B-15FBD890DF56}" srcOrd="2" destOrd="0" presId="urn:microsoft.com/office/officeart/2005/8/layout/orgChart1"/>
    <dgm:cxn modelId="{2F15388E-8FB7-4CBB-AE96-68D97B3B4847}" type="presParOf" srcId="{1586428A-44F3-4745-8BC9-7C307EEC2C1D}" destId="{7D7F0B7D-8C8F-4907-8360-6E68C0F22CEC}" srcOrd="3" destOrd="0" presId="urn:microsoft.com/office/officeart/2005/8/layout/orgChart1"/>
    <dgm:cxn modelId="{4E9E1473-EB94-488D-BBD1-0BE709FA14CC}" type="presParOf" srcId="{7D7F0B7D-8C8F-4907-8360-6E68C0F22CEC}" destId="{A3648E0D-DC7D-4DEF-8519-19C318294220}" srcOrd="0" destOrd="0" presId="urn:microsoft.com/office/officeart/2005/8/layout/orgChart1"/>
    <dgm:cxn modelId="{C2C86BC0-AED0-43FF-8130-7FE8240322FA}" type="presParOf" srcId="{A3648E0D-DC7D-4DEF-8519-19C318294220}" destId="{041D4627-DA1D-4FFB-845E-29FCDC894E3E}" srcOrd="0" destOrd="0" presId="urn:microsoft.com/office/officeart/2005/8/layout/orgChart1"/>
    <dgm:cxn modelId="{58BDB4F9-8048-4143-9C2E-BEE9661A2682}" type="presParOf" srcId="{A3648E0D-DC7D-4DEF-8519-19C318294220}" destId="{C8F06B9C-2C13-47D3-9BB5-D3096D03A595}" srcOrd="1" destOrd="0" presId="urn:microsoft.com/office/officeart/2005/8/layout/orgChart1"/>
    <dgm:cxn modelId="{7A767F16-3410-4314-BA8C-46C76DB1B08D}" type="presParOf" srcId="{7D7F0B7D-8C8F-4907-8360-6E68C0F22CEC}" destId="{F5D14DD0-AF2D-4346-ACDE-EB642E4884B1}" srcOrd="1" destOrd="0" presId="urn:microsoft.com/office/officeart/2005/8/layout/orgChart1"/>
    <dgm:cxn modelId="{D9ED2532-9E61-4C1C-9D50-7356B412A63A}" type="presParOf" srcId="{7D7F0B7D-8C8F-4907-8360-6E68C0F22CEC}" destId="{1ABE0072-E877-41E6-A8AE-B16C2511272A}" srcOrd="2" destOrd="0" presId="urn:microsoft.com/office/officeart/2005/8/layout/orgChart1"/>
    <dgm:cxn modelId="{BCBCEF4E-61B7-47EC-A480-69209FF3A031}" type="presParOf" srcId="{1586428A-44F3-4745-8BC9-7C307EEC2C1D}" destId="{96886022-F161-4D0B-89B0-2EEB1C82988B}" srcOrd="4" destOrd="0" presId="urn:microsoft.com/office/officeart/2005/8/layout/orgChart1"/>
    <dgm:cxn modelId="{70E32F00-1041-4D12-A19E-4ED2BEBEAE43}" type="presParOf" srcId="{1586428A-44F3-4745-8BC9-7C307EEC2C1D}" destId="{9EDD2E19-B480-4C3E-860B-102D5A9BC4C6}" srcOrd="5" destOrd="0" presId="urn:microsoft.com/office/officeart/2005/8/layout/orgChart1"/>
    <dgm:cxn modelId="{1D886F58-A75A-47A9-875C-E42578D6EAF4}" type="presParOf" srcId="{9EDD2E19-B480-4C3E-860B-102D5A9BC4C6}" destId="{61F8BD4C-284E-4165-BE39-F2393D64FA53}" srcOrd="0" destOrd="0" presId="urn:microsoft.com/office/officeart/2005/8/layout/orgChart1"/>
    <dgm:cxn modelId="{5EBE10E9-CF46-43F8-A941-3D67D2DD3410}" type="presParOf" srcId="{61F8BD4C-284E-4165-BE39-F2393D64FA53}" destId="{39A2D466-A27B-437B-97BF-C2D394461C0A}" srcOrd="0" destOrd="0" presId="urn:microsoft.com/office/officeart/2005/8/layout/orgChart1"/>
    <dgm:cxn modelId="{2A458FFE-9124-446E-983E-585D10BB5B41}" type="presParOf" srcId="{61F8BD4C-284E-4165-BE39-F2393D64FA53}" destId="{A084D613-8FB4-4D66-A5C9-89C91992524F}" srcOrd="1" destOrd="0" presId="urn:microsoft.com/office/officeart/2005/8/layout/orgChart1"/>
    <dgm:cxn modelId="{39009674-B389-477D-8788-23EE30368906}" type="presParOf" srcId="{9EDD2E19-B480-4C3E-860B-102D5A9BC4C6}" destId="{F265D012-D557-467F-8C40-6A5D1FC0517A}" srcOrd="1" destOrd="0" presId="urn:microsoft.com/office/officeart/2005/8/layout/orgChart1"/>
    <dgm:cxn modelId="{57CFBD57-22B6-43AC-BE30-8193854B5949}" type="presParOf" srcId="{9EDD2E19-B480-4C3E-860B-102D5A9BC4C6}" destId="{6C560B19-9BE9-413B-9E39-1A672674AB87}" srcOrd="2" destOrd="0" presId="urn:microsoft.com/office/officeart/2005/8/layout/orgChart1"/>
    <dgm:cxn modelId="{966E866B-8A78-4B6E-A639-083688316339}" type="presParOf" srcId="{1586428A-44F3-4745-8BC9-7C307EEC2C1D}" destId="{451A712E-C00A-4632-B31B-7F25E21E2FE2}" srcOrd="6" destOrd="0" presId="urn:microsoft.com/office/officeart/2005/8/layout/orgChart1"/>
    <dgm:cxn modelId="{2DCB76E8-7957-49F7-AA0B-3BA1D80D971A}" type="presParOf" srcId="{1586428A-44F3-4745-8BC9-7C307EEC2C1D}" destId="{82D9C90D-40BD-4A1B-A249-3376A215E9CB}" srcOrd="7" destOrd="0" presId="urn:microsoft.com/office/officeart/2005/8/layout/orgChart1"/>
    <dgm:cxn modelId="{FFDE4481-7867-4CFE-AB0E-AF21BE951943}" type="presParOf" srcId="{82D9C90D-40BD-4A1B-A249-3376A215E9CB}" destId="{8249FB1D-B461-48B1-9600-86AD7FB7CAD8}" srcOrd="0" destOrd="0" presId="urn:microsoft.com/office/officeart/2005/8/layout/orgChart1"/>
    <dgm:cxn modelId="{9DD23A38-7288-4D92-9ECE-BBD6DB58A7D0}" type="presParOf" srcId="{8249FB1D-B461-48B1-9600-86AD7FB7CAD8}" destId="{E83381CE-3AB8-484D-BF78-72100332EE0C}" srcOrd="0" destOrd="0" presId="urn:microsoft.com/office/officeart/2005/8/layout/orgChart1"/>
    <dgm:cxn modelId="{BAA592EF-D28F-48BC-B5E0-C2675290AE18}" type="presParOf" srcId="{8249FB1D-B461-48B1-9600-86AD7FB7CAD8}" destId="{2144354F-4714-4166-A611-A78E89D9635C}" srcOrd="1" destOrd="0" presId="urn:microsoft.com/office/officeart/2005/8/layout/orgChart1"/>
    <dgm:cxn modelId="{8D9A774B-E686-4A5C-8D47-11243A00839A}" type="presParOf" srcId="{82D9C90D-40BD-4A1B-A249-3376A215E9CB}" destId="{511A992D-5172-4E6C-BC38-70A9BA9556B1}" srcOrd="1" destOrd="0" presId="urn:microsoft.com/office/officeart/2005/8/layout/orgChart1"/>
    <dgm:cxn modelId="{39B6E4EB-6F9A-47FE-97CC-E4FABAC0AF2C}" type="presParOf" srcId="{82D9C90D-40BD-4A1B-A249-3376A215E9CB}" destId="{94381585-CEA7-4EC1-814F-332D33CE4AD3}" srcOrd="2" destOrd="0" presId="urn:microsoft.com/office/officeart/2005/8/layout/orgChart1"/>
    <dgm:cxn modelId="{605531C8-8BA5-48D8-9767-6FF3C05F4CA9}" type="presParOf" srcId="{1586428A-44F3-4745-8BC9-7C307EEC2C1D}" destId="{A0257ADF-C01B-41A3-913A-C7287067F255}" srcOrd="8" destOrd="0" presId="urn:microsoft.com/office/officeart/2005/8/layout/orgChart1"/>
    <dgm:cxn modelId="{3C7D81FE-23EE-4079-8A33-E5173D254973}" type="presParOf" srcId="{1586428A-44F3-4745-8BC9-7C307EEC2C1D}" destId="{88D1A26C-4022-4E4A-9C83-C159A058CAD8}" srcOrd="9" destOrd="0" presId="urn:microsoft.com/office/officeart/2005/8/layout/orgChart1"/>
    <dgm:cxn modelId="{82A57730-A28B-4E33-8D9A-404B83C1BBB9}" type="presParOf" srcId="{88D1A26C-4022-4E4A-9C83-C159A058CAD8}" destId="{70DDD8FE-CB28-43E0-AD53-1C310C6F0D16}" srcOrd="0" destOrd="0" presId="urn:microsoft.com/office/officeart/2005/8/layout/orgChart1"/>
    <dgm:cxn modelId="{D692C10F-3819-4AB1-A9F0-2A27927017E9}" type="presParOf" srcId="{70DDD8FE-CB28-43E0-AD53-1C310C6F0D16}" destId="{5BCCA14C-7ABF-4C07-A353-D8ECF4A67C93}" srcOrd="0" destOrd="0" presId="urn:microsoft.com/office/officeart/2005/8/layout/orgChart1"/>
    <dgm:cxn modelId="{32BBDE38-61F3-46E7-8EC7-B9C061930BAD}" type="presParOf" srcId="{70DDD8FE-CB28-43E0-AD53-1C310C6F0D16}" destId="{2F7DC92A-808B-49DD-8774-BC7175572654}" srcOrd="1" destOrd="0" presId="urn:microsoft.com/office/officeart/2005/8/layout/orgChart1"/>
    <dgm:cxn modelId="{540E97CB-446A-4C1F-90B7-9B3423598706}" type="presParOf" srcId="{88D1A26C-4022-4E4A-9C83-C159A058CAD8}" destId="{F8EA9F5A-2C1F-4AA6-9B80-462764449EEE}" srcOrd="1" destOrd="0" presId="urn:microsoft.com/office/officeart/2005/8/layout/orgChart1"/>
    <dgm:cxn modelId="{70AEE1C1-6B04-4486-8DA9-9DF05BBB0F79}" type="presParOf" srcId="{88D1A26C-4022-4E4A-9C83-C159A058CAD8}" destId="{4AC43F4C-558D-490B-9F00-6EE295B4AC12}" srcOrd="2" destOrd="0" presId="urn:microsoft.com/office/officeart/2005/8/layout/orgChart1"/>
    <dgm:cxn modelId="{3A1EB531-99D5-42FE-BB49-BABE8E7AD7DF}" type="presParOf" srcId="{C5E4E7B0-1B82-4CA5-B16F-5CA92A9AFD3D}" destId="{4D36A88A-7CF8-45FB-A7BC-CF4F58680B5A}" srcOrd="2" destOrd="0" presId="urn:microsoft.com/office/officeart/2005/8/layout/orgChart1"/>
    <dgm:cxn modelId="{0F53F5DC-C49C-46DE-B358-5871AE52C8ED}" type="presParOf" srcId="{B9395161-A920-4726-89A4-FACA3CE12FD6}" destId="{2CE71925-B5F6-43BC-A9DE-F37AB319B19D}" srcOrd="8" destOrd="0" presId="urn:microsoft.com/office/officeart/2005/8/layout/orgChart1"/>
    <dgm:cxn modelId="{1C458367-36A0-474A-AA56-46C181975042}" type="presParOf" srcId="{B9395161-A920-4726-89A4-FACA3CE12FD6}" destId="{8FA25677-0524-4E55-8828-E14E56E04ACC}" srcOrd="9" destOrd="0" presId="urn:microsoft.com/office/officeart/2005/8/layout/orgChart1"/>
    <dgm:cxn modelId="{E4B0093A-CD93-4607-8B1E-7BF29DA3975B}" type="presParOf" srcId="{8FA25677-0524-4E55-8828-E14E56E04ACC}" destId="{B4FC61B4-9991-4AE3-ACE9-AFA768B4ADFC}" srcOrd="0" destOrd="0" presId="urn:microsoft.com/office/officeart/2005/8/layout/orgChart1"/>
    <dgm:cxn modelId="{E2846841-914A-4A2A-B868-9759E0D7A303}" type="presParOf" srcId="{B4FC61B4-9991-4AE3-ACE9-AFA768B4ADFC}" destId="{9E1B45E6-2CF4-437E-A51D-06C790105F30}" srcOrd="0" destOrd="0" presId="urn:microsoft.com/office/officeart/2005/8/layout/orgChart1"/>
    <dgm:cxn modelId="{889F41CF-E85D-4512-B2DF-540C820C145C}" type="presParOf" srcId="{B4FC61B4-9991-4AE3-ACE9-AFA768B4ADFC}" destId="{43D51193-C4C7-4E39-9E88-E6A07A12DBB2}" srcOrd="1" destOrd="0" presId="urn:microsoft.com/office/officeart/2005/8/layout/orgChart1"/>
    <dgm:cxn modelId="{0F435EBF-2B30-4A3C-9BC4-3D2054D8068B}" type="presParOf" srcId="{8FA25677-0524-4E55-8828-E14E56E04ACC}" destId="{3AEA586E-7DB0-486E-ACC5-7598B1E2814A}" srcOrd="1" destOrd="0" presId="urn:microsoft.com/office/officeart/2005/8/layout/orgChart1"/>
    <dgm:cxn modelId="{0ECD9F9A-0E39-4E34-A1CE-FC32FB0F11D9}" type="presParOf" srcId="{8FA25677-0524-4E55-8828-E14E56E04ACC}" destId="{D067F129-5538-4A88-A6DC-E710E382FAAA}" srcOrd="2" destOrd="0" presId="urn:microsoft.com/office/officeart/2005/8/layout/orgChart1"/>
    <dgm:cxn modelId="{95E5C7FC-3D27-40F6-A65F-362D040F1921}" type="presParOf" srcId="{B9395161-A920-4726-89A4-FACA3CE12FD6}" destId="{86D2FAAF-8256-4074-9B6D-F775EB791AE2}" srcOrd="10" destOrd="0" presId="urn:microsoft.com/office/officeart/2005/8/layout/orgChart1"/>
    <dgm:cxn modelId="{40A8D41B-54B6-4A7E-9DC3-915BDF2673A2}" type="presParOf" srcId="{B9395161-A920-4726-89A4-FACA3CE12FD6}" destId="{4CA7D90E-320C-4FA5-81AB-4D0EC061428E}" srcOrd="11" destOrd="0" presId="urn:microsoft.com/office/officeart/2005/8/layout/orgChart1"/>
    <dgm:cxn modelId="{667CC0AE-741F-46F0-AF13-AF97C281F1E3}" type="presParOf" srcId="{4CA7D90E-320C-4FA5-81AB-4D0EC061428E}" destId="{D136F176-5EEF-48E3-BDE1-090BDC59FC39}" srcOrd="0" destOrd="0" presId="urn:microsoft.com/office/officeart/2005/8/layout/orgChart1"/>
    <dgm:cxn modelId="{0E5E5C1D-EB60-49AC-B3B1-11117196AF7C}" type="presParOf" srcId="{D136F176-5EEF-48E3-BDE1-090BDC59FC39}" destId="{608D40EB-263B-41F8-A30E-CC66B995E55B}" srcOrd="0" destOrd="0" presId="urn:microsoft.com/office/officeart/2005/8/layout/orgChart1"/>
    <dgm:cxn modelId="{8572666F-1889-47A4-A61C-786341756B1F}" type="presParOf" srcId="{D136F176-5EEF-48E3-BDE1-090BDC59FC39}" destId="{F18A7926-5D0D-4E74-8CDB-A0303B552495}" srcOrd="1" destOrd="0" presId="urn:microsoft.com/office/officeart/2005/8/layout/orgChart1"/>
    <dgm:cxn modelId="{7B1AB223-B668-4FC3-9894-3DDC730D6EA0}" type="presParOf" srcId="{4CA7D90E-320C-4FA5-81AB-4D0EC061428E}" destId="{C675D2AF-8FFE-47E7-A757-630D8FC6CB5B}" srcOrd="1" destOrd="0" presId="urn:microsoft.com/office/officeart/2005/8/layout/orgChart1"/>
    <dgm:cxn modelId="{6A5C5457-C8DA-4630-8ACC-ED606CB0027D}" type="presParOf" srcId="{4CA7D90E-320C-4FA5-81AB-4D0EC061428E}" destId="{3BAD46A5-5650-459D-A40C-BA7A85EA49B8}" srcOrd="2" destOrd="0" presId="urn:microsoft.com/office/officeart/2005/8/layout/orgChart1"/>
    <dgm:cxn modelId="{FB3FCDCA-F8EA-4E89-B7B1-1AE4AD3D09F9}" type="presParOf" srcId="{B9395161-A920-4726-89A4-FACA3CE12FD6}" destId="{D2395373-4E69-4150-94A1-DB8A742B5AC3}" srcOrd="12" destOrd="0" presId="urn:microsoft.com/office/officeart/2005/8/layout/orgChart1"/>
    <dgm:cxn modelId="{3EE5ADFC-FDB7-4B2B-B029-C0323258A67D}" type="presParOf" srcId="{B9395161-A920-4726-89A4-FACA3CE12FD6}" destId="{D1DE0805-8FAC-41DA-A408-56D26515CFB4}" srcOrd="13" destOrd="0" presId="urn:microsoft.com/office/officeart/2005/8/layout/orgChart1"/>
    <dgm:cxn modelId="{DE1495AC-5F84-4AFB-A5CB-CE41D5CF9470}" type="presParOf" srcId="{D1DE0805-8FAC-41DA-A408-56D26515CFB4}" destId="{A1003B88-707E-4F4B-8622-10D2C9189133}" srcOrd="0" destOrd="0" presId="urn:microsoft.com/office/officeart/2005/8/layout/orgChart1"/>
    <dgm:cxn modelId="{57130867-5B87-4504-82F0-2AC4209F2035}" type="presParOf" srcId="{A1003B88-707E-4F4B-8622-10D2C9189133}" destId="{0A769DA2-1F71-4FA0-B244-69A0DE73B873}" srcOrd="0" destOrd="0" presId="urn:microsoft.com/office/officeart/2005/8/layout/orgChart1"/>
    <dgm:cxn modelId="{DFF01EE4-4C14-4654-9758-6877E0126AFB}" type="presParOf" srcId="{A1003B88-707E-4F4B-8622-10D2C9189133}" destId="{2CB8566C-62BA-42B7-9A5F-1D9F003B243C}" srcOrd="1" destOrd="0" presId="urn:microsoft.com/office/officeart/2005/8/layout/orgChart1"/>
    <dgm:cxn modelId="{8BC3CAAC-0218-4C21-8C43-5C92CEAB64A1}" type="presParOf" srcId="{D1DE0805-8FAC-41DA-A408-56D26515CFB4}" destId="{D9443E77-04E0-4F2C-8127-7BB112846741}" srcOrd="1" destOrd="0" presId="urn:microsoft.com/office/officeart/2005/8/layout/orgChart1"/>
    <dgm:cxn modelId="{AB3E7C66-6F5F-43C9-BE8A-636D5E7C8CA2}" type="presParOf" srcId="{D1DE0805-8FAC-41DA-A408-56D26515CFB4}" destId="{9277AD0E-B367-41F7-8F91-D14135F6D384}" srcOrd="2" destOrd="0" presId="urn:microsoft.com/office/officeart/2005/8/layout/orgChart1"/>
    <dgm:cxn modelId="{071C36BF-BE33-4E5E-9445-237AC36EBEB7}" type="presParOf" srcId="{8054A012-058D-4626-B110-4D6C3BECB2C2}" destId="{565FACFE-6565-4C11-9CE9-63B78B5B5BC7}" srcOrd="2" destOrd="0" presId="urn:microsoft.com/office/officeart/2005/8/layout/orgChart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DF52DF3-671E-487B-813C-A64D200958C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98CF7C61-2AD0-4DDD-8808-F8CEC14B15C1}">
      <dgm:prSet phldrT="[Tekst]" custT="1"/>
      <dgm:spPr>
        <a:xfrm>
          <a:off x="1907381" y="12922"/>
          <a:ext cx="1671637" cy="668654"/>
        </a:xfrm>
        <a:solidFill>
          <a:srgbClr val="0070C0"/>
        </a:solidFill>
      </dgm:spPr>
      <dgm:t>
        <a:bodyPr/>
        <a:lstStyle/>
        <a:p>
          <a:r>
            <a:rPr lang="pl-PL" sz="1200" b="1">
              <a:latin typeface="Verdana" panose="020B0604030504040204" pitchFamily="34" charset="0"/>
              <a:ea typeface="Verdana" panose="020B0604030504040204" pitchFamily="34" charset="0"/>
              <a:cs typeface="+mn-cs"/>
            </a:rPr>
            <a:t>Monitoring</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1E0C0F2-1814-45E7-A4CE-E47FA61D62FD}" type="parTrans" cxnId="{3D79F4FD-083F-4F99-B980-02F035C89BB6}">
      <dgm:prSet/>
      <dgm:spPr/>
      <dgm:t>
        <a:bodyPr/>
        <a:lstStyle/>
        <a:p>
          <a:endParaRPr lang="pl-PL" sz="1200">
            <a:latin typeface="Verdana" panose="020B0604030504040204" pitchFamily="34" charset="0"/>
            <a:ea typeface="Verdana" panose="020B0604030504040204" pitchFamily="34" charset="0"/>
          </a:endParaRPr>
        </a:p>
      </dgm:t>
    </dgm:pt>
    <dgm:pt modelId="{6579C214-869D-4179-92E5-2570386842EE}" type="sibTrans" cxnId="{3D79F4FD-083F-4F99-B980-02F035C89BB6}">
      <dgm:prSet/>
      <dgm:spPr/>
      <dgm:t>
        <a:bodyPr/>
        <a:lstStyle/>
        <a:p>
          <a:endParaRPr lang="pl-PL" sz="1200">
            <a:latin typeface="Verdana" panose="020B0604030504040204" pitchFamily="34" charset="0"/>
            <a:ea typeface="Verdana" panose="020B0604030504040204" pitchFamily="34" charset="0"/>
          </a:endParaRPr>
        </a:p>
      </dgm:t>
    </dgm:pt>
    <dgm:pt modelId="{0165D550-C261-4232-8762-57B7A488260B}">
      <dgm:prSet phldrT="[Tekst]" custT="1"/>
      <dgm:spPr>
        <a:xfrm>
          <a:off x="1907381" y="681577"/>
          <a:ext cx="1671637" cy="1141919"/>
        </a:xfrm>
        <a:ln w="19050">
          <a:solidFill>
            <a:schemeClr val="accent1"/>
          </a:solidFill>
        </a:ln>
      </dgm:spPr>
      <dgm:t>
        <a:bodyPr/>
        <a:lstStyle/>
        <a:p>
          <a:pPr>
            <a:lnSpc>
              <a:spcPct val="130000"/>
            </a:lnSpc>
            <a:spcAft>
              <a:spcPts val="600"/>
            </a:spcAft>
          </a:pPr>
          <a:r>
            <a:rPr lang="pl-PL" sz="1200">
              <a:latin typeface="Verdana" panose="020B0604030504040204" pitchFamily="34" charset="0"/>
              <a:ea typeface="Verdana" panose="020B0604030504040204" pitchFamily="34" charset="0"/>
              <a:cs typeface="+mn-cs"/>
            </a:rPr>
            <a:t>pełne sprawozdanie roczne</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8B53C7B-A479-46E1-89B8-0349B78C878B}" type="parTrans" cxnId="{F5EED279-0445-4EB8-9290-8777119FC43A}">
      <dgm:prSet/>
      <dgm:spPr/>
      <dgm:t>
        <a:bodyPr/>
        <a:lstStyle/>
        <a:p>
          <a:endParaRPr lang="pl-PL" sz="1200">
            <a:latin typeface="Verdana" panose="020B0604030504040204" pitchFamily="34" charset="0"/>
            <a:ea typeface="Verdana" panose="020B0604030504040204" pitchFamily="34" charset="0"/>
          </a:endParaRPr>
        </a:p>
      </dgm:t>
    </dgm:pt>
    <dgm:pt modelId="{103C0C7D-F696-4DAC-83E5-DE2B58BB713E}" type="sibTrans" cxnId="{F5EED279-0445-4EB8-9290-8777119FC43A}">
      <dgm:prSet/>
      <dgm:spPr/>
      <dgm:t>
        <a:bodyPr/>
        <a:lstStyle/>
        <a:p>
          <a:endParaRPr lang="pl-PL" sz="1200">
            <a:latin typeface="Verdana" panose="020B0604030504040204" pitchFamily="34" charset="0"/>
            <a:ea typeface="Verdana" panose="020B0604030504040204" pitchFamily="34" charset="0"/>
          </a:endParaRPr>
        </a:p>
      </dgm:t>
    </dgm:pt>
    <dgm:pt modelId="{3D47CC53-84DA-43E7-998D-3DF50486E7A8}">
      <dgm:prSet phldrT="[Tekst]" custT="1"/>
      <dgm:spPr>
        <a:xfrm>
          <a:off x="3813047" y="12922"/>
          <a:ext cx="1671637" cy="668654"/>
        </a:xfrm>
        <a:solidFill>
          <a:srgbClr val="0070C0"/>
        </a:solidFill>
      </dgm:spPr>
      <dgm:t>
        <a:bodyPr/>
        <a:lstStyle/>
        <a:p>
          <a:r>
            <a:rPr lang="pl-PL" sz="1200" b="1">
              <a:latin typeface="Verdana" panose="020B0604030504040204" pitchFamily="34" charset="0"/>
              <a:ea typeface="Verdana" panose="020B0604030504040204" pitchFamily="34" charset="0"/>
              <a:cs typeface="+mn-cs"/>
            </a:rPr>
            <a:t>Ocena</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1DCEA83-B1E4-4CD9-B575-D04C15561FCC}" type="parTrans" cxnId="{C9DD3A71-3CA7-4748-B574-0C7CF0E1A7D4}">
      <dgm:prSet/>
      <dgm:spPr/>
      <dgm:t>
        <a:bodyPr/>
        <a:lstStyle/>
        <a:p>
          <a:endParaRPr lang="pl-PL" sz="1200">
            <a:latin typeface="Verdana" panose="020B0604030504040204" pitchFamily="34" charset="0"/>
            <a:ea typeface="Verdana" panose="020B0604030504040204" pitchFamily="34" charset="0"/>
          </a:endParaRPr>
        </a:p>
      </dgm:t>
    </dgm:pt>
    <dgm:pt modelId="{5222F8AA-FF43-4DBA-9817-285E16323C56}" type="sibTrans" cxnId="{C9DD3A71-3CA7-4748-B574-0C7CF0E1A7D4}">
      <dgm:prSet/>
      <dgm:spPr/>
      <dgm:t>
        <a:bodyPr/>
        <a:lstStyle/>
        <a:p>
          <a:endParaRPr lang="pl-PL" sz="1200">
            <a:latin typeface="Verdana" panose="020B0604030504040204" pitchFamily="34" charset="0"/>
            <a:ea typeface="Verdana" panose="020B0604030504040204" pitchFamily="34" charset="0"/>
          </a:endParaRPr>
        </a:p>
      </dgm:t>
    </dgm:pt>
    <dgm:pt modelId="{FEF1FDE9-0660-41AB-B2C5-1C55BD9AF37A}">
      <dgm:prSet phldrT="[Tekst]" custT="1"/>
      <dgm:spPr>
        <a:xfrm>
          <a:off x="3813047" y="681577"/>
          <a:ext cx="1671637" cy="1141919"/>
        </a:xfrm>
        <a:ln w="19050">
          <a:solidFill>
            <a:schemeClr val="accent1"/>
          </a:solidFill>
        </a:ln>
      </dgm:spPr>
      <dgm:t>
        <a:bodyPr/>
        <a:lstStyle/>
        <a:p>
          <a:pPr>
            <a:lnSpc>
              <a:spcPct val="130000"/>
            </a:lnSpc>
            <a:spcAft>
              <a:spcPts val="600"/>
            </a:spcAft>
          </a:pPr>
          <a:r>
            <a:rPr lang="pl-PL" sz="1200">
              <a:latin typeface="Verdana" panose="020B0604030504040204" pitchFamily="34" charset="0"/>
              <a:ea typeface="Verdana" panose="020B0604030504040204" pitchFamily="34" charset="0"/>
              <a:cs typeface="+mn-cs"/>
            </a:rPr>
            <a:t>ocena realizacji celów na podstawie danych sprawozdawczych</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647B30C-B3A0-4DAD-B496-C6535956BD9F}" type="parTrans" cxnId="{6B95FE2D-995B-4A3B-A925-C292BAAC4B91}">
      <dgm:prSet/>
      <dgm:spPr/>
      <dgm:t>
        <a:bodyPr/>
        <a:lstStyle/>
        <a:p>
          <a:endParaRPr lang="pl-PL" sz="1200">
            <a:latin typeface="Verdana" panose="020B0604030504040204" pitchFamily="34" charset="0"/>
            <a:ea typeface="Verdana" panose="020B0604030504040204" pitchFamily="34" charset="0"/>
          </a:endParaRPr>
        </a:p>
      </dgm:t>
    </dgm:pt>
    <dgm:pt modelId="{9DCC126B-D834-4E89-8818-15525A633D17}" type="sibTrans" cxnId="{6B95FE2D-995B-4A3B-A925-C292BAAC4B91}">
      <dgm:prSet/>
      <dgm:spPr/>
      <dgm:t>
        <a:bodyPr/>
        <a:lstStyle/>
        <a:p>
          <a:endParaRPr lang="pl-PL" sz="1200">
            <a:latin typeface="Verdana" panose="020B0604030504040204" pitchFamily="34" charset="0"/>
            <a:ea typeface="Verdana" panose="020B0604030504040204" pitchFamily="34" charset="0"/>
          </a:endParaRPr>
        </a:p>
      </dgm:t>
    </dgm:pt>
    <dgm:pt modelId="{1C2422C4-6107-4B69-8E5B-4A7A2D7FB073}">
      <dgm:prSet custT="1"/>
      <dgm:spPr>
        <a:xfrm>
          <a:off x="1907381" y="681577"/>
          <a:ext cx="1671637" cy="1141919"/>
        </a:xfrm>
        <a:ln w="19050">
          <a:solidFill>
            <a:schemeClr val="accent1"/>
          </a:solidFill>
        </a:ln>
      </dgm:spPr>
      <dgm:t>
        <a:bodyPr/>
        <a:lstStyle/>
        <a:p>
          <a:pPr>
            <a:lnSpc>
              <a:spcPct val="130000"/>
            </a:lnSpc>
            <a:spcAft>
              <a:spcPts val="600"/>
            </a:spcAft>
          </a:pPr>
          <a:r>
            <a:rPr lang="pl-PL" sz="1200">
              <a:latin typeface="Verdana" panose="020B0604030504040204" pitchFamily="34" charset="0"/>
              <a:ea typeface="Verdana" panose="020B0604030504040204" pitchFamily="34" charset="0"/>
              <a:cs typeface="+mn-cs"/>
            </a:rPr>
            <a:t>cykliczny przegląd działań (co 3 lata)</a:t>
          </a:r>
        </a:p>
      </dgm:t>
    </dgm:pt>
    <dgm:pt modelId="{1DEBA158-63CB-4F79-A4C5-73F70B4B1079}" type="parTrans" cxnId="{88FD3FC8-5549-4EA1-86C2-061FECB40B30}">
      <dgm:prSet/>
      <dgm:spPr/>
      <dgm:t>
        <a:bodyPr/>
        <a:lstStyle/>
        <a:p>
          <a:endParaRPr lang="pl-PL" sz="1200">
            <a:latin typeface="Verdana" panose="020B0604030504040204" pitchFamily="34" charset="0"/>
            <a:ea typeface="Verdana" panose="020B0604030504040204" pitchFamily="34" charset="0"/>
          </a:endParaRPr>
        </a:p>
      </dgm:t>
    </dgm:pt>
    <dgm:pt modelId="{5433DAC8-329E-4B79-8C55-C4C50E675838}" type="sibTrans" cxnId="{88FD3FC8-5549-4EA1-86C2-061FECB40B30}">
      <dgm:prSet/>
      <dgm:spPr/>
      <dgm:t>
        <a:bodyPr/>
        <a:lstStyle/>
        <a:p>
          <a:endParaRPr lang="pl-PL" sz="1200">
            <a:latin typeface="Verdana" panose="020B0604030504040204" pitchFamily="34" charset="0"/>
            <a:ea typeface="Verdana" panose="020B0604030504040204" pitchFamily="34" charset="0"/>
          </a:endParaRPr>
        </a:p>
      </dgm:t>
    </dgm:pt>
    <dgm:pt modelId="{7148DB82-F649-417C-8169-B7A1FBFD2BAB}">
      <dgm:prSet custT="1"/>
      <dgm:spPr>
        <a:xfrm>
          <a:off x="3813047" y="681577"/>
          <a:ext cx="1671637" cy="1141919"/>
        </a:xfrm>
        <a:ln w="19050">
          <a:solidFill>
            <a:schemeClr val="accent1"/>
          </a:solidFill>
        </a:ln>
      </dgm:spPr>
      <dgm:t>
        <a:bodyPr/>
        <a:lstStyle/>
        <a:p>
          <a:pPr>
            <a:lnSpc>
              <a:spcPct val="130000"/>
            </a:lnSpc>
            <a:spcAft>
              <a:spcPts val="600"/>
            </a:spcAft>
          </a:pPr>
          <a:r>
            <a:rPr lang="pl-PL" sz="1200">
              <a:latin typeface="Verdana" panose="020B0604030504040204" pitchFamily="34" charset="0"/>
              <a:ea typeface="Verdana" panose="020B0604030504040204" pitchFamily="34" charset="0"/>
              <a:cs typeface="+mn-cs"/>
            </a:rPr>
            <a:t>aktualizacja działań na podstawie wyników przeglądu</a:t>
          </a:r>
        </a:p>
      </dgm:t>
    </dgm:pt>
    <dgm:pt modelId="{635A21B5-397C-43BC-8619-32AAA8731E84}" type="parTrans" cxnId="{3FFB910E-B9FB-43AD-844C-7F69F6D81306}">
      <dgm:prSet/>
      <dgm:spPr/>
      <dgm:t>
        <a:bodyPr/>
        <a:lstStyle/>
        <a:p>
          <a:endParaRPr lang="pl-PL" sz="1200">
            <a:latin typeface="Verdana" panose="020B0604030504040204" pitchFamily="34" charset="0"/>
            <a:ea typeface="Verdana" panose="020B0604030504040204" pitchFamily="34" charset="0"/>
          </a:endParaRPr>
        </a:p>
      </dgm:t>
    </dgm:pt>
    <dgm:pt modelId="{A9FDD5A4-7CC2-4936-B9CB-4EF10515F50D}" type="sibTrans" cxnId="{3FFB910E-B9FB-43AD-844C-7F69F6D81306}">
      <dgm:prSet/>
      <dgm:spPr/>
      <dgm:t>
        <a:bodyPr/>
        <a:lstStyle/>
        <a:p>
          <a:endParaRPr lang="pl-PL" sz="1200">
            <a:latin typeface="Verdana" panose="020B0604030504040204" pitchFamily="34" charset="0"/>
            <a:ea typeface="Verdana" panose="020B0604030504040204" pitchFamily="34" charset="0"/>
          </a:endParaRPr>
        </a:p>
      </dgm:t>
    </dgm:pt>
    <dgm:pt modelId="{6CD6CEE6-EE30-49ED-AB1E-1E2953BCED43}">
      <dgm:prSet phldrT="[Tekst]" custT="1"/>
      <dgm:spPr>
        <a:xfrm>
          <a:off x="1714" y="681577"/>
          <a:ext cx="1671637" cy="1141919"/>
        </a:xfrm>
        <a:ln w="19050">
          <a:solidFill>
            <a:schemeClr val="accent1"/>
          </a:solidFill>
        </a:ln>
      </dgm:spPr>
      <dgm:t>
        <a:bodyPr/>
        <a:lstStyle/>
        <a:p>
          <a:pPr>
            <a:lnSpc>
              <a:spcPct val="130000"/>
            </a:lnSpc>
            <a:spcBef>
              <a:spcPts val="0"/>
            </a:spcBef>
            <a:spcAft>
              <a:spcPts val="600"/>
            </a:spcAft>
          </a:pPr>
          <a:r>
            <a:rPr lang="pl-PL" sz="1200">
              <a:solidFill>
                <a:sysClr val="windowText" lastClr="000000"/>
              </a:solidFill>
              <a:latin typeface="Verdana" panose="020B0604030504040204" pitchFamily="34" charset="0"/>
              <a:ea typeface="Verdana" panose="020B0604030504040204" pitchFamily="34" charset="0"/>
              <a:cs typeface="+mn-cs"/>
            </a:rPr>
            <a:t>koordynacja: Pełnomocnik Rządu do Spraw Osób Niepełnosprawnych; jednostka obsługująca Pełnomocnika Rządu do Spraw Osób Niepełnosprawnych</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A898225-DC4C-41FF-9D6A-D930DE2F72CE}" type="sibTrans" cxnId="{FEA82832-26B2-4A38-B47F-A656544E7254}">
      <dgm:prSet/>
      <dgm:spPr/>
      <dgm:t>
        <a:bodyPr/>
        <a:lstStyle/>
        <a:p>
          <a:endParaRPr lang="pl-PL" sz="1200">
            <a:latin typeface="Verdana" panose="020B0604030504040204" pitchFamily="34" charset="0"/>
            <a:ea typeface="Verdana" panose="020B0604030504040204" pitchFamily="34" charset="0"/>
          </a:endParaRPr>
        </a:p>
      </dgm:t>
    </dgm:pt>
    <dgm:pt modelId="{94E03533-2D21-4AE0-B160-CB1C823EE159}" type="parTrans" cxnId="{FEA82832-26B2-4A38-B47F-A656544E7254}">
      <dgm:prSet/>
      <dgm:spPr/>
      <dgm:t>
        <a:bodyPr/>
        <a:lstStyle/>
        <a:p>
          <a:endParaRPr lang="pl-PL" sz="1200">
            <a:latin typeface="Verdana" panose="020B0604030504040204" pitchFamily="34" charset="0"/>
            <a:ea typeface="Verdana" panose="020B0604030504040204" pitchFamily="34" charset="0"/>
          </a:endParaRPr>
        </a:p>
      </dgm:t>
    </dgm:pt>
    <dgm:pt modelId="{A7380F47-CCB8-4D90-80C7-33AA998F54FE}">
      <dgm:prSet phldrT="[Tekst]" custT="1"/>
      <dgm:spPr>
        <a:xfrm>
          <a:off x="1714" y="12922"/>
          <a:ext cx="1671637" cy="668654"/>
        </a:xfrm>
        <a:solidFill>
          <a:srgbClr val="0070C0"/>
        </a:solidFill>
      </dgm:spPr>
      <dgm:t>
        <a:bodyPr/>
        <a:lstStyle/>
        <a:p>
          <a:r>
            <a:rPr lang="pl-PL" sz="1200" b="1">
              <a:latin typeface="Verdana" panose="020B0604030504040204" pitchFamily="34" charset="0"/>
              <a:ea typeface="Verdana" panose="020B0604030504040204" pitchFamily="34" charset="0"/>
              <a:cs typeface="+mn-cs"/>
            </a:rPr>
            <a:t>Koordynacja i wdrażanie</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8991C6B-6E13-4E46-9A24-A32BA2D58000}" type="sibTrans" cxnId="{AC1016D6-B175-4E74-BFD6-CB3C9AECFF12}">
      <dgm:prSet/>
      <dgm:spPr/>
      <dgm:t>
        <a:bodyPr/>
        <a:lstStyle/>
        <a:p>
          <a:endParaRPr lang="pl-PL" sz="1200">
            <a:latin typeface="Verdana" panose="020B0604030504040204" pitchFamily="34" charset="0"/>
            <a:ea typeface="Verdana" panose="020B0604030504040204" pitchFamily="34" charset="0"/>
          </a:endParaRPr>
        </a:p>
      </dgm:t>
    </dgm:pt>
    <dgm:pt modelId="{7D9B8E16-BD06-4701-ADA9-0FF64DBA10CD}" type="parTrans" cxnId="{AC1016D6-B175-4E74-BFD6-CB3C9AECFF12}">
      <dgm:prSet/>
      <dgm:spPr/>
      <dgm:t>
        <a:bodyPr/>
        <a:lstStyle/>
        <a:p>
          <a:endParaRPr lang="pl-PL" sz="1200">
            <a:latin typeface="Verdana" panose="020B0604030504040204" pitchFamily="34" charset="0"/>
            <a:ea typeface="Verdana" panose="020B0604030504040204" pitchFamily="34" charset="0"/>
          </a:endParaRPr>
        </a:p>
      </dgm:t>
    </dgm:pt>
    <dgm:pt modelId="{96DE0C9A-BF05-4EC1-8FB0-13BF7038EB99}">
      <dgm:prSet custT="1"/>
      <dgm:spPr>
        <a:xfrm>
          <a:off x="1714" y="681577"/>
          <a:ext cx="1671637" cy="1141919"/>
        </a:xfrm>
        <a:ln w="19050">
          <a:solidFill>
            <a:schemeClr val="accent1"/>
          </a:solidFill>
        </a:ln>
      </dgm:spPr>
      <dgm:t>
        <a:bodyPr/>
        <a:lstStyle/>
        <a:p>
          <a:pPr>
            <a:lnSpc>
              <a:spcPct val="130000"/>
            </a:lnSpc>
            <a:spcBef>
              <a:spcPts val="0"/>
            </a:spcBef>
            <a:spcAft>
              <a:spcPts val="600"/>
            </a:spcAft>
          </a:pPr>
          <a:r>
            <a:rPr lang="pl-PL" sz="1200">
              <a:solidFill>
                <a:sysClr val="windowText" lastClr="000000"/>
              </a:solidFill>
              <a:latin typeface="Verdana" panose="020B0604030504040204" pitchFamily="34" charset="0"/>
              <a:ea typeface="Verdana" panose="020B0604030504040204" pitchFamily="34" charset="0"/>
              <a:cs typeface="+mn-cs"/>
            </a:rPr>
            <a:t>plany realizacji poszczególnych działań Strategii</a:t>
          </a:r>
        </a:p>
      </dgm:t>
    </dgm:pt>
    <dgm:pt modelId="{341F7A82-8F12-4518-8280-937D21F0513A}" type="parTrans" cxnId="{B822F960-4A90-4BBF-9A3D-52B249A51323}">
      <dgm:prSet/>
      <dgm:spPr/>
      <dgm:t>
        <a:bodyPr/>
        <a:lstStyle/>
        <a:p>
          <a:endParaRPr lang="pl-PL"/>
        </a:p>
      </dgm:t>
    </dgm:pt>
    <dgm:pt modelId="{BBD32F39-2F1D-4CCF-884E-EB316E1A281D}" type="sibTrans" cxnId="{B822F960-4A90-4BBF-9A3D-52B249A51323}">
      <dgm:prSet/>
      <dgm:spPr/>
      <dgm:t>
        <a:bodyPr/>
        <a:lstStyle/>
        <a:p>
          <a:endParaRPr lang="pl-PL"/>
        </a:p>
      </dgm:t>
    </dgm:pt>
    <dgm:pt modelId="{EADA1354-8E3C-4B34-9CBD-54BEC87911AC}" type="pres">
      <dgm:prSet presAssocID="{ADF52DF3-671E-487B-813C-A64D200958CE}" presName="linear" presStyleCnt="0">
        <dgm:presLayoutVars>
          <dgm:dir/>
          <dgm:animLvl val="lvl"/>
          <dgm:resizeHandles val="exact"/>
        </dgm:presLayoutVars>
      </dgm:prSet>
      <dgm:spPr/>
    </dgm:pt>
    <dgm:pt modelId="{D285C3AB-3AB4-4538-ABB5-4EDE956CA7D8}" type="pres">
      <dgm:prSet presAssocID="{A7380F47-CCB8-4D90-80C7-33AA998F54FE}" presName="parentLin" presStyleCnt="0"/>
      <dgm:spPr/>
    </dgm:pt>
    <dgm:pt modelId="{585622CE-B977-46D2-B57D-594D33E85D38}" type="pres">
      <dgm:prSet presAssocID="{A7380F47-CCB8-4D90-80C7-33AA998F54FE}" presName="parentLeftMargin" presStyleLbl="node1" presStyleIdx="0" presStyleCnt="3"/>
      <dgm:spPr/>
    </dgm:pt>
    <dgm:pt modelId="{3121D1CB-C658-4672-8E03-2E4988F8B35E}" type="pres">
      <dgm:prSet presAssocID="{A7380F47-CCB8-4D90-80C7-33AA998F54FE}" presName="parentText" presStyleLbl="node1" presStyleIdx="0" presStyleCnt="3">
        <dgm:presLayoutVars>
          <dgm:chMax val="0"/>
          <dgm:bulletEnabled val="1"/>
        </dgm:presLayoutVars>
      </dgm:prSet>
      <dgm:spPr/>
    </dgm:pt>
    <dgm:pt modelId="{F043A2F4-8C08-4A97-AB25-FC9AE6E23A7A}" type="pres">
      <dgm:prSet presAssocID="{A7380F47-CCB8-4D90-80C7-33AA998F54FE}" presName="negativeSpace" presStyleCnt="0"/>
      <dgm:spPr/>
    </dgm:pt>
    <dgm:pt modelId="{44B55A97-81E0-4810-BD76-7560F3D273C7}" type="pres">
      <dgm:prSet presAssocID="{A7380F47-CCB8-4D90-80C7-33AA998F54FE}" presName="childText" presStyleLbl="conFgAcc1" presStyleIdx="0" presStyleCnt="3" custScaleY="108132">
        <dgm:presLayoutVars>
          <dgm:bulletEnabled val="1"/>
        </dgm:presLayoutVars>
      </dgm:prSet>
      <dgm:spPr/>
    </dgm:pt>
    <dgm:pt modelId="{E7DD44D6-3EA0-4E84-B3A2-19B1A385D689}" type="pres">
      <dgm:prSet presAssocID="{A8991C6B-6E13-4E46-9A24-A32BA2D58000}" presName="spaceBetweenRectangles" presStyleCnt="0"/>
      <dgm:spPr/>
    </dgm:pt>
    <dgm:pt modelId="{0BF99260-135F-4D61-87C6-30DA07BDD4F9}" type="pres">
      <dgm:prSet presAssocID="{98CF7C61-2AD0-4DDD-8808-F8CEC14B15C1}" presName="parentLin" presStyleCnt="0"/>
      <dgm:spPr/>
    </dgm:pt>
    <dgm:pt modelId="{4BAF35F9-23E1-4F18-9184-F32174777DC7}" type="pres">
      <dgm:prSet presAssocID="{98CF7C61-2AD0-4DDD-8808-F8CEC14B15C1}" presName="parentLeftMargin" presStyleLbl="node1" presStyleIdx="0" presStyleCnt="3"/>
      <dgm:spPr/>
    </dgm:pt>
    <dgm:pt modelId="{FDD0CCD2-EAC4-44DA-931F-28A4B8ACDC71}" type="pres">
      <dgm:prSet presAssocID="{98CF7C61-2AD0-4DDD-8808-F8CEC14B15C1}" presName="parentText" presStyleLbl="node1" presStyleIdx="1" presStyleCnt="3">
        <dgm:presLayoutVars>
          <dgm:chMax val="0"/>
          <dgm:bulletEnabled val="1"/>
        </dgm:presLayoutVars>
      </dgm:prSet>
      <dgm:spPr/>
    </dgm:pt>
    <dgm:pt modelId="{5655DB59-C17E-4A6B-B098-63F53298C5FC}" type="pres">
      <dgm:prSet presAssocID="{98CF7C61-2AD0-4DDD-8808-F8CEC14B15C1}" presName="negativeSpace" presStyleCnt="0"/>
      <dgm:spPr/>
    </dgm:pt>
    <dgm:pt modelId="{6F9A0D10-0B1A-463A-9689-801FD8B24EE8}" type="pres">
      <dgm:prSet presAssocID="{98CF7C61-2AD0-4DDD-8808-F8CEC14B15C1}" presName="childText" presStyleLbl="conFgAcc1" presStyleIdx="1" presStyleCnt="3">
        <dgm:presLayoutVars>
          <dgm:bulletEnabled val="1"/>
        </dgm:presLayoutVars>
      </dgm:prSet>
      <dgm:spPr/>
    </dgm:pt>
    <dgm:pt modelId="{010D2105-8462-4552-8E7D-63E1FC60A5D0}" type="pres">
      <dgm:prSet presAssocID="{6579C214-869D-4179-92E5-2570386842EE}" presName="spaceBetweenRectangles" presStyleCnt="0"/>
      <dgm:spPr/>
    </dgm:pt>
    <dgm:pt modelId="{CCB818EB-9A70-47AC-ADE6-20818AE45CA7}" type="pres">
      <dgm:prSet presAssocID="{3D47CC53-84DA-43E7-998D-3DF50486E7A8}" presName="parentLin" presStyleCnt="0"/>
      <dgm:spPr/>
    </dgm:pt>
    <dgm:pt modelId="{C9068A1F-69E2-4680-803A-3EB55F7D9BDA}" type="pres">
      <dgm:prSet presAssocID="{3D47CC53-84DA-43E7-998D-3DF50486E7A8}" presName="parentLeftMargin" presStyleLbl="node1" presStyleIdx="1" presStyleCnt="3"/>
      <dgm:spPr/>
    </dgm:pt>
    <dgm:pt modelId="{3C731738-F8A3-4DEF-9DF1-3BCC98A5F8DA}" type="pres">
      <dgm:prSet presAssocID="{3D47CC53-84DA-43E7-998D-3DF50486E7A8}" presName="parentText" presStyleLbl="node1" presStyleIdx="2" presStyleCnt="3">
        <dgm:presLayoutVars>
          <dgm:chMax val="0"/>
          <dgm:bulletEnabled val="1"/>
        </dgm:presLayoutVars>
      </dgm:prSet>
      <dgm:spPr/>
    </dgm:pt>
    <dgm:pt modelId="{E8AFD336-C8B5-42E5-82EB-A95EF3BF336F}" type="pres">
      <dgm:prSet presAssocID="{3D47CC53-84DA-43E7-998D-3DF50486E7A8}" presName="negativeSpace" presStyleCnt="0"/>
      <dgm:spPr/>
    </dgm:pt>
    <dgm:pt modelId="{19C7578A-B6C5-4C00-A90B-C8E240F795AB}" type="pres">
      <dgm:prSet presAssocID="{3D47CC53-84DA-43E7-998D-3DF50486E7A8}" presName="childText" presStyleLbl="conFgAcc1" presStyleIdx="2" presStyleCnt="3">
        <dgm:presLayoutVars>
          <dgm:bulletEnabled val="1"/>
        </dgm:presLayoutVars>
      </dgm:prSet>
      <dgm:spPr/>
    </dgm:pt>
  </dgm:ptLst>
  <dgm:cxnLst>
    <dgm:cxn modelId="{3FFB910E-B9FB-43AD-844C-7F69F6D81306}" srcId="{3D47CC53-84DA-43E7-998D-3DF50486E7A8}" destId="{7148DB82-F649-417C-8169-B7A1FBFD2BAB}" srcOrd="1" destOrd="0" parTransId="{635A21B5-397C-43BC-8619-32AAA8731E84}" sibTransId="{A9FDD5A4-7CC2-4936-B9CB-4EF10515F50D}"/>
    <dgm:cxn modelId="{E8630913-41C7-4F33-9BA9-FB6F26D1CBD3}" type="presOf" srcId="{3D47CC53-84DA-43E7-998D-3DF50486E7A8}" destId="{C9068A1F-69E2-4680-803A-3EB55F7D9BDA}" srcOrd="0" destOrd="0" presId="urn:microsoft.com/office/officeart/2005/8/layout/list1"/>
    <dgm:cxn modelId="{6B95FE2D-995B-4A3B-A925-C292BAAC4B91}" srcId="{3D47CC53-84DA-43E7-998D-3DF50486E7A8}" destId="{FEF1FDE9-0660-41AB-B2C5-1C55BD9AF37A}" srcOrd="0" destOrd="0" parTransId="{D647B30C-B3A0-4DAD-B496-C6535956BD9F}" sibTransId="{9DCC126B-D834-4E89-8818-15525A633D17}"/>
    <dgm:cxn modelId="{FEA82832-26B2-4A38-B47F-A656544E7254}" srcId="{A7380F47-CCB8-4D90-80C7-33AA998F54FE}" destId="{6CD6CEE6-EE30-49ED-AB1E-1E2953BCED43}" srcOrd="0" destOrd="0" parTransId="{94E03533-2D21-4AE0-B160-CB1C823EE159}" sibTransId="{3A898225-DC4C-41FF-9D6A-D930DE2F72CE}"/>
    <dgm:cxn modelId="{8C471F38-47C1-4463-BD13-433E0D56BE74}" type="presOf" srcId="{7148DB82-F649-417C-8169-B7A1FBFD2BAB}" destId="{19C7578A-B6C5-4C00-A90B-C8E240F795AB}" srcOrd="0" destOrd="1" presId="urn:microsoft.com/office/officeart/2005/8/layout/list1"/>
    <dgm:cxn modelId="{CB633D5F-AC55-4957-8F9D-AD81ED76C608}" type="presOf" srcId="{1C2422C4-6107-4B69-8E5B-4A7A2D7FB073}" destId="{6F9A0D10-0B1A-463A-9689-801FD8B24EE8}" srcOrd="0" destOrd="1" presId="urn:microsoft.com/office/officeart/2005/8/layout/list1"/>
    <dgm:cxn modelId="{B822F960-4A90-4BBF-9A3D-52B249A51323}" srcId="{A7380F47-CCB8-4D90-80C7-33AA998F54FE}" destId="{96DE0C9A-BF05-4EC1-8FB0-13BF7038EB99}" srcOrd="1" destOrd="0" parTransId="{341F7A82-8F12-4518-8280-937D21F0513A}" sibTransId="{BBD32F39-2F1D-4CCF-884E-EB316E1A281D}"/>
    <dgm:cxn modelId="{D385E24E-4AB4-455C-9444-73CE04022F69}" type="presOf" srcId="{6CD6CEE6-EE30-49ED-AB1E-1E2953BCED43}" destId="{44B55A97-81E0-4810-BD76-7560F3D273C7}" srcOrd="0" destOrd="0" presId="urn:microsoft.com/office/officeart/2005/8/layout/list1"/>
    <dgm:cxn modelId="{E04CF94E-7C3A-47CC-8517-A762817188BA}" type="presOf" srcId="{ADF52DF3-671E-487B-813C-A64D200958CE}" destId="{EADA1354-8E3C-4B34-9CBD-54BEC87911AC}" srcOrd="0" destOrd="0" presId="urn:microsoft.com/office/officeart/2005/8/layout/list1"/>
    <dgm:cxn modelId="{C9DD3A71-3CA7-4748-B574-0C7CF0E1A7D4}" srcId="{ADF52DF3-671E-487B-813C-A64D200958CE}" destId="{3D47CC53-84DA-43E7-998D-3DF50486E7A8}" srcOrd="2" destOrd="0" parTransId="{11DCEA83-B1E4-4CD9-B575-D04C15561FCC}" sibTransId="{5222F8AA-FF43-4DBA-9817-285E16323C56}"/>
    <dgm:cxn modelId="{8D617858-F63F-4C2E-A034-6140A42A1B88}" type="presOf" srcId="{96DE0C9A-BF05-4EC1-8FB0-13BF7038EB99}" destId="{44B55A97-81E0-4810-BD76-7560F3D273C7}" srcOrd="0" destOrd="1" presId="urn:microsoft.com/office/officeart/2005/8/layout/list1"/>
    <dgm:cxn modelId="{F5EED279-0445-4EB8-9290-8777119FC43A}" srcId="{98CF7C61-2AD0-4DDD-8808-F8CEC14B15C1}" destId="{0165D550-C261-4232-8762-57B7A488260B}" srcOrd="0" destOrd="0" parTransId="{88B53C7B-A479-46E1-89B8-0349B78C878B}" sibTransId="{103C0C7D-F696-4DAC-83E5-DE2B58BB713E}"/>
    <dgm:cxn modelId="{146BC45A-8B12-462B-A0EA-5B983AA05F33}" type="presOf" srcId="{0165D550-C261-4232-8762-57B7A488260B}" destId="{6F9A0D10-0B1A-463A-9689-801FD8B24EE8}" srcOrd="0" destOrd="0" presId="urn:microsoft.com/office/officeart/2005/8/layout/list1"/>
    <dgm:cxn modelId="{49EDD8B2-F9E9-4DE7-BEFC-2B29657F1ACB}" type="presOf" srcId="{98CF7C61-2AD0-4DDD-8808-F8CEC14B15C1}" destId="{FDD0CCD2-EAC4-44DA-931F-28A4B8ACDC71}" srcOrd="1" destOrd="0" presId="urn:microsoft.com/office/officeart/2005/8/layout/list1"/>
    <dgm:cxn modelId="{C944B0B5-E298-49E7-A5BB-C39B1E4DDB9A}" type="presOf" srcId="{A7380F47-CCB8-4D90-80C7-33AA998F54FE}" destId="{585622CE-B977-46D2-B57D-594D33E85D38}" srcOrd="0" destOrd="0" presId="urn:microsoft.com/office/officeart/2005/8/layout/list1"/>
    <dgm:cxn modelId="{88FD3FC8-5549-4EA1-86C2-061FECB40B30}" srcId="{98CF7C61-2AD0-4DDD-8808-F8CEC14B15C1}" destId="{1C2422C4-6107-4B69-8E5B-4A7A2D7FB073}" srcOrd="1" destOrd="0" parTransId="{1DEBA158-63CB-4F79-A4C5-73F70B4B1079}" sibTransId="{5433DAC8-329E-4B79-8C55-C4C50E675838}"/>
    <dgm:cxn modelId="{232C0FCE-0578-4F26-9D8D-4871E82C69F3}" type="presOf" srcId="{FEF1FDE9-0660-41AB-B2C5-1C55BD9AF37A}" destId="{19C7578A-B6C5-4C00-A90B-C8E240F795AB}" srcOrd="0" destOrd="0" presId="urn:microsoft.com/office/officeart/2005/8/layout/list1"/>
    <dgm:cxn modelId="{E16489D0-BE47-4690-AB71-DCFB43367D0B}" type="presOf" srcId="{3D47CC53-84DA-43E7-998D-3DF50486E7A8}" destId="{3C731738-F8A3-4DEF-9DF1-3BCC98A5F8DA}" srcOrd="1" destOrd="0" presId="urn:microsoft.com/office/officeart/2005/8/layout/list1"/>
    <dgm:cxn modelId="{AC1016D6-B175-4E74-BFD6-CB3C9AECFF12}" srcId="{ADF52DF3-671E-487B-813C-A64D200958CE}" destId="{A7380F47-CCB8-4D90-80C7-33AA998F54FE}" srcOrd="0" destOrd="0" parTransId="{7D9B8E16-BD06-4701-ADA9-0FF64DBA10CD}" sibTransId="{A8991C6B-6E13-4E46-9A24-A32BA2D58000}"/>
    <dgm:cxn modelId="{F429CDE4-AF93-4D4C-80A1-81C7A9A33634}" type="presOf" srcId="{98CF7C61-2AD0-4DDD-8808-F8CEC14B15C1}" destId="{4BAF35F9-23E1-4F18-9184-F32174777DC7}" srcOrd="0" destOrd="0" presId="urn:microsoft.com/office/officeart/2005/8/layout/list1"/>
    <dgm:cxn modelId="{BC8D94F6-C874-41A1-9D50-A8FF73E68351}" type="presOf" srcId="{A7380F47-CCB8-4D90-80C7-33AA998F54FE}" destId="{3121D1CB-C658-4672-8E03-2E4988F8B35E}" srcOrd="1" destOrd="0" presId="urn:microsoft.com/office/officeart/2005/8/layout/list1"/>
    <dgm:cxn modelId="{3D79F4FD-083F-4F99-B980-02F035C89BB6}" srcId="{ADF52DF3-671E-487B-813C-A64D200958CE}" destId="{98CF7C61-2AD0-4DDD-8808-F8CEC14B15C1}" srcOrd="1" destOrd="0" parTransId="{E1E0C0F2-1814-45E7-A4CE-E47FA61D62FD}" sibTransId="{6579C214-869D-4179-92E5-2570386842EE}"/>
    <dgm:cxn modelId="{8B14C9E5-311B-4E98-B91C-3154F1FF4490}" type="presParOf" srcId="{EADA1354-8E3C-4B34-9CBD-54BEC87911AC}" destId="{D285C3AB-3AB4-4538-ABB5-4EDE956CA7D8}" srcOrd="0" destOrd="0" presId="urn:microsoft.com/office/officeart/2005/8/layout/list1"/>
    <dgm:cxn modelId="{450CE326-6A03-4D96-AC8F-1D2C7D12289A}" type="presParOf" srcId="{D285C3AB-3AB4-4538-ABB5-4EDE956CA7D8}" destId="{585622CE-B977-46D2-B57D-594D33E85D38}" srcOrd="0" destOrd="0" presId="urn:microsoft.com/office/officeart/2005/8/layout/list1"/>
    <dgm:cxn modelId="{0F2AA35F-0076-4F19-A7B1-27A9EFCD69C5}" type="presParOf" srcId="{D285C3AB-3AB4-4538-ABB5-4EDE956CA7D8}" destId="{3121D1CB-C658-4672-8E03-2E4988F8B35E}" srcOrd="1" destOrd="0" presId="urn:microsoft.com/office/officeart/2005/8/layout/list1"/>
    <dgm:cxn modelId="{FB03A860-97DF-42C1-AE20-DE918BBEB4F6}" type="presParOf" srcId="{EADA1354-8E3C-4B34-9CBD-54BEC87911AC}" destId="{F043A2F4-8C08-4A97-AB25-FC9AE6E23A7A}" srcOrd="1" destOrd="0" presId="urn:microsoft.com/office/officeart/2005/8/layout/list1"/>
    <dgm:cxn modelId="{59F263C7-7E35-462C-A272-F75C09AE20EF}" type="presParOf" srcId="{EADA1354-8E3C-4B34-9CBD-54BEC87911AC}" destId="{44B55A97-81E0-4810-BD76-7560F3D273C7}" srcOrd="2" destOrd="0" presId="urn:microsoft.com/office/officeart/2005/8/layout/list1"/>
    <dgm:cxn modelId="{43037B84-7C60-4684-B1FD-625AA09B0B5E}" type="presParOf" srcId="{EADA1354-8E3C-4B34-9CBD-54BEC87911AC}" destId="{E7DD44D6-3EA0-4E84-B3A2-19B1A385D689}" srcOrd="3" destOrd="0" presId="urn:microsoft.com/office/officeart/2005/8/layout/list1"/>
    <dgm:cxn modelId="{AAA84C37-8585-4DB5-A5DB-49C8225B8BE5}" type="presParOf" srcId="{EADA1354-8E3C-4B34-9CBD-54BEC87911AC}" destId="{0BF99260-135F-4D61-87C6-30DA07BDD4F9}" srcOrd="4" destOrd="0" presId="urn:microsoft.com/office/officeart/2005/8/layout/list1"/>
    <dgm:cxn modelId="{9F7668EE-C3EA-48C3-885E-8711E6A81DD1}" type="presParOf" srcId="{0BF99260-135F-4D61-87C6-30DA07BDD4F9}" destId="{4BAF35F9-23E1-4F18-9184-F32174777DC7}" srcOrd="0" destOrd="0" presId="urn:microsoft.com/office/officeart/2005/8/layout/list1"/>
    <dgm:cxn modelId="{34611FC9-C618-43FA-99A9-07FD095384C0}" type="presParOf" srcId="{0BF99260-135F-4D61-87C6-30DA07BDD4F9}" destId="{FDD0CCD2-EAC4-44DA-931F-28A4B8ACDC71}" srcOrd="1" destOrd="0" presId="urn:microsoft.com/office/officeart/2005/8/layout/list1"/>
    <dgm:cxn modelId="{12F2CD78-3393-4F3A-89C4-2F1440A60DEE}" type="presParOf" srcId="{EADA1354-8E3C-4B34-9CBD-54BEC87911AC}" destId="{5655DB59-C17E-4A6B-B098-63F53298C5FC}" srcOrd="5" destOrd="0" presId="urn:microsoft.com/office/officeart/2005/8/layout/list1"/>
    <dgm:cxn modelId="{EAC6DFA5-5E52-4C7F-BD1E-0B0D56392D97}" type="presParOf" srcId="{EADA1354-8E3C-4B34-9CBD-54BEC87911AC}" destId="{6F9A0D10-0B1A-463A-9689-801FD8B24EE8}" srcOrd="6" destOrd="0" presId="urn:microsoft.com/office/officeart/2005/8/layout/list1"/>
    <dgm:cxn modelId="{DFCCBD9C-CB7E-46C6-BD71-5046CEDF4E8C}" type="presParOf" srcId="{EADA1354-8E3C-4B34-9CBD-54BEC87911AC}" destId="{010D2105-8462-4552-8E7D-63E1FC60A5D0}" srcOrd="7" destOrd="0" presId="urn:microsoft.com/office/officeart/2005/8/layout/list1"/>
    <dgm:cxn modelId="{7EDEA120-E72C-44ED-87BE-DBC638E1551A}" type="presParOf" srcId="{EADA1354-8E3C-4B34-9CBD-54BEC87911AC}" destId="{CCB818EB-9A70-47AC-ADE6-20818AE45CA7}" srcOrd="8" destOrd="0" presId="urn:microsoft.com/office/officeart/2005/8/layout/list1"/>
    <dgm:cxn modelId="{A75BA3E6-9096-4AE9-9D6D-99CE6DC4419F}" type="presParOf" srcId="{CCB818EB-9A70-47AC-ADE6-20818AE45CA7}" destId="{C9068A1F-69E2-4680-803A-3EB55F7D9BDA}" srcOrd="0" destOrd="0" presId="urn:microsoft.com/office/officeart/2005/8/layout/list1"/>
    <dgm:cxn modelId="{3F9E37E7-8BC4-4C45-B454-0C146C490AE0}" type="presParOf" srcId="{CCB818EB-9A70-47AC-ADE6-20818AE45CA7}" destId="{3C731738-F8A3-4DEF-9DF1-3BCC98A5F8DA}" srcOrd="1" destOrd="0" presId="urn:microsoft.com/office/officeart/2005/8/layout/list1"/>
    <dgm:cxn modelId="{25162ADB-B29E-462A-B933-B5A450846FC2}" type="presParOf" srcId="{EADA1354-8E3C-4B34-9CBD-54BEC87911AC}" destId="{E8AFD336-C8B5-42E5-82EB-A95EF3BF336F}" srcOrd="9" destOrd="0" presId="urn:microsoft.com/office/officeart/2005/8/layout/list1"/>
    <dgm:cxn modelId="{3AD8CBF0-F301-46B6-81AB-6F252420A048}" type="presParOf" srcId="{EADA1354-8E3C-4B34-9CBD-54BEC87911AC}" destId="{19C7578A-B6C5-4C00-A90B-C8E240F795AB}" srcOrd="10" destOrd="0" presId="urn:microsoft.com/office/officeart/2005/8/layout/list1"/>
  </dgm:cxnLst>
  <dgm:bg/>
  <dgm:whole>
    <a:ln w="19050">
      <a:noFill/>
    </a:ln>
  </dgm:whole>
  <dgm:extLst>
    <a:ext uri="http://schemas.microsoft.com/office/drawing/2008/diagram">
      <dsp:dataModelExt xmlns:dsp="http://schemas.microsoft.com/office/drawing/2008/diagram" relId="rId1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ACAC6D-A907-4CFB-8037-6A8F40452BDC}" type="doc">
      <dgm:prSet loTypeId="urn:microsoft.com/office/officeart/2005/8/layout/chevron1" loCatId="process" qsTypeId="urn:microsoft.com/office/officeart/2005/8/quickstyle/simple1" qsCatId="simple" csTypeId="urn:microsoft.com/office/officeart/2005/8/colors/accent6_4" csCatId="accent6" phldr="1"/>
      <dgm:spPr/>
    </dgm:pt>
    <dgm:pt modelId="{5083A5EB-2CC3-422D-89E3-6BDB4A2BD491}">
      <dgm:prSet phldrT="[Tekst]" custT="1"/>
      <dgm:spPr>
        <a:xfrm>
          <a:off x="0" y="0"/>
          <a:ext cx="1884594" cy="599439"/>
        </a:xfrm>
        <a:solidFill>
          <a:srgbClr val="3374C3"/>
        </a:solidFill>
        <a:ln w="25400" cap="flat" cmpd="sng" algn="ctr">
          <a:solidFill>
            <a:sysClr val="window" lastClr="FFFFFF">
              <a:hueOff val="0"/>
              <a:satOff val="0"/>
              <a:lumOff val="0"/>
              <a:alphaOff val="0"/>
            </a:sysClr>
          </a:solidFill>
          <a:prstDash val="solid"/>
        </a:ln>
        <a:effectLst/>
      </dgm:spPr>
      <dgm:t>
        <a:bodyPr/>
        <a:lstStyle/>
        <a:p>
          <a:r>
            <a:rPr lang="pl-PL" sz="1200">
              <a:solidFill>
                <a:sysClr val="window" lastClr="FFFFFF"/>
              </a:solidFill>
              <a:latin typeface="Verdana" panose="020B0604030504040204" pitchFamily="34" charset="0"/>
              <a:ea typeface="Verdana" panose="020B0604030504040204" pitchFamily="34" charset="0"/>
              <a:cs typeface="+mn-cs"/>
            </a:rPr>
            <a:t>wskaźnik realizacji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36A319D-D728-41AE-B94D-AE2501793500}" type="parTrans" cxnId="{611871DA-2BF1-43AD-BB4F-A3A870071DAB}">
      <dgm:prSet/>
      <dgm:spPr/>
      <dgm:t>
        <a:bodyPr/>
        <a:lstStyle/>
        <a:p>
          <a:endParaRPr lang="pl-PL" sz="1400"/>
        </a:p>
      </dgm:t>
    </dgm:pt>
    <dgm:pt modelId="{1047A07C-F850-4141-ACE3-0FFF9802D628}" type="sibTrans" cxnId="{611871DA-2BF1-43AD-BB4F-A3A870071DAB}">
      <dgm:prSet/>
      <dgm:spPr/>
      <dgm:t>
        <a:bodyPr/>
        <a:lstStyle/>
        <a:p>
          <a:endParaRPr lang="pl-PL" sz="1400"/>
        </a:p>
      </dgm:t>
    </dgm:pt>
    <dgm:pt modelId="{7F289EA5-7817-4FD5-B2C3-3BF5BD932FA6}">
      <dgm:prSet phldrT="[Tekst]" custT="1"/>
      <dgm:spPr>
        <a:xfrm>
          <a:off x="1460316" y="0"/>
          <a:ext cx="4248983" cy="599439"/>
        </a:xfrm>
        <a:solidFill>
          <a:sysClr val="window" lastClr="FFFFFF"/>
        </a:solidFill>
        <a:ln w="25400" cap="flat" cmpd="sng" algn="ctr">
          <a:solidFill>
            <a:srgbClr val="6F9FD9">
              <a:lumMod val="75000"/>
            </a:srgbClr>
          </a:solidFill>
          <a:prstDash val="solid"/>
        </a:ln>
        <a:effectLst/>
      </dgm:spPr>
      <dgm:t>
        <a:bodyPr/>
        <a:lstStyle/>
        <a:p>
          <a:r>
            <a:rPr lang="pl-PL" sz="1300">
              <a:solidFill>
                <a:sysClr val="windowText" lastClr="000000"/>
              </a:solidFill>
              <a:latin typeface="Verdana" panose="020B0604030504040204" pitchFamily="34" charset="0"/>
              <a:ea typeface="Verdana" panose="020B0604030504040204" pitchFamily="34" charset="0"/>
              <a:cs typeface="+mn-cs"/>
            </a:rPr>
            <a:t>Współczynnik aktywności zawodowej osób niepełnosprawnych w wieku produkcyjnym</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FDC05E9-A34E-4F58-9A77-4F2FCC9A8B9E}" type="parTrans" cxnId="{39798601-A953-4507-9B9A-F0C77DB9D952}">
      <dgm:prSet/>
      <dgm:spPr/>
      <dgm:t>
        <a:bodyPr/>
        <a:lstStyle/>
        <a:p>
          <a:endParaRPr lang="pl-PL" sz="1400"/>
        </a:p>
      </dgm:t>
    </dgm:pt>
    <dgm:pt modelId="{0B4A45BC-207A-4927-99D4-1035818FF0F1}" type="sibTrans" cxnId="{39798601-A953-4507-9B9A-F0C77DB9D952}">
      <dgm:prSet/>
      <dgm:spPr/>
      <dgm:t>
        <a:bodyPr/>
        <a:lstStyle/>
        <a:p>
          <a:endParaRPr lang="pl-PL" sz="1400"/>
        </a:p>
      </dgm:t>
    </dgm:pt>
    <dgm:pt modelId="{0CFABE01-C08D-484A-B9D6-9C7082E52EB6}" type="pres">
      <dgm:prSet presAssocID="{C7ACAC6D-A907-4CFB-8037-6A8F40452BDC}" presName="Name0" presStyleCnt="0">
        <dgm:presLayoutVars>
          <dgm:dir/>
          <dgm:animLvl val="lvl"/>
          <dgm:resizeHandles val="exact"/>
        </dgm:presLayoutVars>
      </dgm:prSet>
      <dgm:spPr/>
    </dgm:pt>
    <dgm:pt modelId="{1EBEF259-CED6-46BE-ADE3-7C284F3E4B11}" type="pres">
      <dgm:prSet presAssocID="{5083A5EB-2CC3-422D-89E3-6BDB4A2BD491}" presName="parTxOnly" presStyleLbl="node1" presStyleIdx="0" presStyleCnt="2" custScaleX="44354" custLinFactNeighborX="14362" custLinFactNeighborY="100000">
        <dgm:presLayoutVars>
          <dgm:chMax val="0"/>
          <dgm:chPref val="0"/>
          <dgm:bulletEnabled val="1"/>
        </dgm:presLayoutVars>
      </dgm:prSet>
      <dgm:spPr>
        <a:prstGeom prst="chevron">
          <a:avLst/>
        </a:prstGeom>
      </dgm:spPr>
    </dgm:pt>
    <dgm:pt modelId="{B448DBF7-305F-45AA-A825-91A52E05E38A}" type="pres">
      <dgm:prSet presAssocID="{1047A07C-F850-4141-ACE3-0FFF9802D628}" presName="parTxOnlySpace" presStyleCnt="0"/>
      <dgm:spPr/>
    </dgm:pt>
    <dgm:pt modelId="{FDBD1140-BACC-415F-BE62-95643DAB8B45}" type="pres">
      <dgm:prSet presAssocID="{7F289EA5-7817-4FD5-B2C3-3BF5BD932FA6}" presName="parTxOnly" presStyleLbl="node1" presStyleIdx="1" presStyleCnt="2" custLinFactNeighborX="-22570" custLinFactNeighborY="9845">
        <dgm:presLayoutVars>
          <dgm:chMax val="0"/>
          <dgm:chPref val="0"/>
          <dgm:bulletEnabled val="1"/>
        </dgm:presLayoutVars>
      </dgm:prSet>
      <dgm:spPr>
        <a:prstGeom prst="chevron">
          <a:avLst/>
        </a:prstGeom>
      </dgm:spPr>
    </dgm:pt>
  </dgm:ptLst>
  <dgm:cxnLst>
    <dgm:cxn modelId="{39798601-A953-4507-9B9A-F0C77DB9D952}" srcId="{C7ACAC6D-A907-4CFB-8037-6A8F40452BDC}" destId="{7F289EA5-7817-4FD5-B2C3-3BF5BD932FA6}" srcOrd="1" destOrd="0" parTransId="{2FDC05E9-A34E-4F58-9A77-4F2FCC9A8B9E}" sibTransId="{0B4A45BC-207A-4927-99D4-1035818FF0F1}"/>
    <dgm:cxn modelId="{1089A531-0BC3-4E47-871F-71EB54BE19CF}" type="presOf" srcId="{7F289EA5-7817-4FD5-B2C3-3BF5BD932FA6}" destId="{FDBD1140-BACC-415F-BE62-95643DAB8B45}" srcOrd="0" destOrd="0" presId="urn:microsoft.com/office/officeart/2005/8/layout/chevron1"/>
    <dgm:cxn modelId="{62A47D61-C2AE-4AFB-B28E-D5FC10565831}" type="presOf" srcId="{5083A5EB-2CC3-422D-89E3-6BDB4A2BD491}" destId="{1EBEF259-CED6-46BE-ADE3-7C284F3E4B11}" srcOrd="0" destOrd="0" presId="urn:microsoft.com/office/officeart/2005/8/layout/chevron1"/>
    <dgm:cxn modelId="{5FEE5552-8376-4C26-BD7E-0BE6A8F82B05}" type="presOf" srcId="{C7ACAC6D-A907-4CFB-8037-6A8F40452BDC}" destId="{0CFABE01-C08D-484A-B9D6-9C7082E52EB6}" srcOrd="0" destOrd="0" presId="urn:microsoft.com/office/officeart/2005/8/layout/chevron1"/>
    <dgm:cxn modelId="{611871DA-2BF1-43AD-BB4F-A3A870071DAB}" srcId="{C7ACAC6D-A907-4CFB-8037-6A8F40452BDC}" destId="{5083A5EB-2CC3-422D-89E3-6BDB4A2BD491}" srcOrd="0" destOrd="0" parTransId="{E36A319D-D728-41AE-B94D-AE2501793500}" sibTransId="{1047A07C-F850-4141-ACE3-0FFF9802D628}"/>
    <dgm:cxn modelId="{AF20B534-D611-457A-9405-F054EAE59AB0}" type="presParOf" srcId="{0CFABE01-C08D-484A-B9D6-9C7082E52EB6}" destId="{1EBEF259-CED6-46BE-ADE3-7C284F3E4B11}" srcOrd="0" destOrd="0" presId="urn:microsoft.com/office/officeart/2005/8/layout/chevron1"/>
    <dgm:cxn modelId="{635E5B79-1DA2-4B69-8EB5-BCF6E7955F29}" type="presParOf" srcId="{0CFABE01-C08D-484A-B9D6-9C7082E52EB6}" destId="{B448DBF7-305F-45AA-A825-91A52E05E38A}" srcOrd="1" destOrd="0" presId="urn:microsoft.com/office/officeart/2005/8/layout/chevron1"/>
    <dgm:cxn modelId="{22A4CDC1-B4BC-4CDC-AA58-A24EB39D1D3B}" type="presParOf" srcId="{0CFABE01-C08D-484A-B9D6-9C7082E52EB6}" destId="{FDBD1140-BACC-415F-BE62-95643DAB8B45}" srcOrd="2" destOrd="0" presId="urn:microsoft.com/office/officeart/2005/8/layout/chevron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06E3023F-4C16-4A4E-9242-A7540CE6138D}">
      <dgm:prSet phldrT="[Tekst]" custT="1"/>
      <dgm:spPr/>
      <dgm:t>
        <a:bodyPr/>
        <a:lstStyle/>
        <a:p>
          <a:r>
            <a:rPr lang="pl-PL" sz="1800"/>
            <a:t>Asystent osobisty osoby z niepełnosprawnością*</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D6F80D2-E673-4284-A4F6-50FC09B06F89}" type="parTrans" cxnId="{C596CDE4-B2D7-4E8A-8188-BE5C34DB80FE}">
      <dgm:prSet/>
      <dgm:spPr/>
      <dgm:t>
        <a:bodyPr/>
        <a:lstStyle/>
        <a:p>
          <a:endParaRPr lang="pl-PL"/>
        </a:p>
      </dgm:t>
    </dgm:pt>
    <dgm:pt modelId="{4A8F690C-88A8-4161-A641-D24484939D09}" type="sibTrans" cxnId="{C596CDE4-B2D7-4E8A-8188-BE5C34DB80FE}">
      <dgm:prSet/>
      <dgm:spPr/>
      <dgm:t>
        <a:bodyPr/>
        <a:lstStyle/>
        <a:p>
          <a:endParaRPr lang="pl-PL"/>
        </a:p>
      </dgm:t>
    </dgm:pt>
    <dgm:pt modelId="{5811A870-F62F-4254-B69A-04E479218E83}">
      <dgm:prSet phldrT="[Tekst]" custT="1"/>
      <dgm:spPr/>
      <dgm:t>
        <a:bodyPr/>
        <a:lstStyle/>
        <a:p>
          <a:r>
            <a:rPr lang="pl-PL" sz="1800"/>
            <a:t>Wartość bazowa (2018): 0 osób</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70A0604-7FF6-4A59-8F3F-F322305E7ED5}" type="parTrans" cxnId="{4C1AEFC7-F62E-47BF-89FB-25105C19D9F7}">
      <dgm:prSet/>
      <dgm:spPr/>
      <dgm:t>
        <a:bodyPr/>
        <a:lstStyle/>
        <a:p>
          <a:endParaRPr lang="pl-PL"/>
        </a:p>
      </dgm:t>
    </dgm:pt>
    <dgm:pt modelId="{FF68BF2E-11A7-4164-9C91-C92141C8CA37}" type="sibTrans" cxnId="{4C1AEFC7-F62E-47BF-89FB-25105C19D9F7}">
      <dgm:prSet/>
      <dgm:spPr/>
      <dgm:t>
        <a:bodyPr/>
        <a:lstStyle/>
        <a:p>
          <a:endParaRPr lang="pl-PL"/>
        </a:p>
      </dgm:t>
    </dgm:pt>
    <dgm:pt modelId="{4A49E052-0469-48F9-B260-04A646EA6AF2}">
      <dgm:prSet phldrT="[Tekst]" custT="1"/>
      <dgm:spPr/>
      <dgm:t>
        <a:bodyPr/>
        <a:lstStyle/>
        <a:p>
          <a:r>
            <a:rPr lang="pl-PL" sz="1800"/>
            <a:t>Wartość docelowa (2030): 40 tysięcy osób</a:t>
          </a:r>
        </a:p>
      </dgm:t>
    </dgm:pt>
    <dgm:pt modelId="{D274BC5D-09B8-4424-B120-BB78DE1E8236}" type="parTrans" cxnId="{5C90805A-BE8B-445E-90F6-F97C602AA06A}">
      <dgm:prSet/>
      <dgm:spPr/>
      <dgm:t>
        <a:bodyPr/>
        <a:lstStyle/>
        <a:p>
          <a:endParaRPr lang="pl-PL"/>
        </a:p>
      </dgm:t>
    </dgm:pt>
    <dgm:pt modelId="{853BE6DB-0655-4D39-8ADA-07D538CEB338}" type="sibTrans" cxnId="{5C90805A-BE8B-445E-90F6-F97C602AA06A}">
      <dgm:prSet/>
      <dgm:spPr/>
      <dgm:t>
        <a:bodyPr/>
        <a:lstStyle/>
        <a:p>
          <a:endParaRPr lang="pl-PL"/>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3985A01-19F1-4483-8ABD-54BF171A53BF}" type="pres">
      <dgm:prSet presAssocID="{06E3023F-4C16-4A4E-9242-A7540CE6138D}" presName="chevron2" presStyleLbl="alignNode1" presStyleIdx="1"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DC0FC35-7FFB-487F-81EC-B9739005B3CF}" type="pres">
      <dgm:prSet presAssocID="{06E3023F-4C16-4A4E-9242-A7540CE6138D}" presName="chevron3" presStyleLbl="alignNode1" presStyleIdx="2"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26473D9-5091-4630-9803-CE2F601F6161}" type="pres">
      <dgm:prSet presAssocID="{06E3023F-4C16-4A4E-9242-A7540CE6138D}" presName="chevron4" presStyleLbl="alignNode1" presStyleIdx="3"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AC50E57-3255-4ADD-80AE-B849F88FA397}" type="pres">
      <dgm:prSet presAssocID="{06E3023F-4C16-4A4E-9242-A7540CE6138D}" presName="chevron5" presStyleLbl="alignNode1" presStyleIdx="4"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C57A492-118F-41E2-AC35-22A4B09EEB16}" type="pres">
      <dgm:prSet presAssocID="{06E3023F-4C16-4A4E-9242-A7540CE6138D}" presName="chevron6" presStyleLbl="alignNode1" presStyleIdx="5"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3014ADF-E0AF-4F08-B623-9952C05EF7F1}" type="pres">
      <dgm:prSet presAssocID="{06E3023F-4C16-4A4E-9242-A7540CE6138D}" presName="chevron7" presStyleLbl="alignNode1" presStyleIdx="6"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dgm:pt>
  </dgm:ptLst>
  <dgm:cxnLst>
    <dgm:cxn modelId="{071C2006-0637-487C-9579-90820347712A}" type="presOf" srcId="{4A49E052-0469-48F9-B260-04A646EA6AF2}" destId="{0BC41172-5D67-4D8A-A652-7E3442A010D0}" srcOrd="0" destOrd="1" presId="urn:microsoft.com/office/officeart/2008/layout/VerticalAccentList"/>
    <dgm:cxn modelId="{5C90805A-BE8B-445E-90F6-F97C602AA06A}" srcId="{06E3023F-4C16-4A4E-9242-A7540CE6138D}" destId="{4A49E052-0469-48F9-B260-04A646EA6AF2}" srcOrd="1" destOrd="0" parTransId="{D274BC5D-09B8-4424-B120-BB78DE1E8236}" sibTransId="{853BE6DB-0655-4D39-8ADA-07D538CEB338}"/>
    <dgm:cxn modelId="{EEA9DDA9-ABD2-49B8-88C3-333E4F7E948A}" type="presOf" srcId="{5811A870-F62F-4254-B69A-04E479218E83}" destId="{0BC41172-5D67-4D8A-A652-7E3442A010D0}"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D1EB7BCC-BCF6-4D13-BFD3-BF92DFADB34A}" type="presOf" srcId="{DFAB4178-EE1E-4B56-B75C-7A899050D9B0}" destId="{AAA0C5CA-1899-42C8-87BE-E320AA4D8A58}" srcOrd="0" destOrd="0" presId="urn:microsoft.com/office/officeart/2008/layout/VerticalAccentList"/>
    <dgm:cxn modelId="{C596CDE4-B2D7-4E8A-8188-BE5C34DB80FE}" srcId="{DFAB4178-EE1E-4B56-B75C-7A899050D9B0}" destId="{06E3023F-4C16-4A4E-9242-A7540CE6138D}" srcOrd="0" destOrd="0" parTransId="{7D6F80D2-E673-4284-A4F6-50FC09B06F89}" sibTransId="{4A8F690C-88A8-4161-A641-D24484939D09}"/>
    <dgm:cxn modelId="{B26F81FB-F7A6-44CF-BA74-F3D723A8D736}" type="presOf" srcId="{06E3023F-4C16-4A4E-9242-A7540CE6138D}" destId="{D308DF79-0BF0-43EB-82B5-BB4C7D5CCD67}" srcOrd="0" destOrd="0" presId="urn:microsoft.com/office/officeart/2008/layout/VerticalAccentList"/>
    <dgm:cxn modelId="{7C06B3FB-BEC5-41FF-8F98-94ECBEDC9E42}" type="presParOf" srcId="{AAA0C5CA-1899-42C8-87BE-E320AA4D8A58}" destId="{97A45841-853D-4805-B8CB-93A2FEFDB37A}" srcOrd="0" destOrd="0" presId="urn:microsoft.com/office/officeart/2008/layout/VerticalAccentList"/>
    <dgm:cxn modelId="{87919BD4-F102-4E8C-92EC-99C6C1B42158}" type="presParOf" srcId="{97A45841-853D-4805-B8CB-93A2FEFDB37A}" destId="{D308DF79-0BF0-43EB-82B5-BB4C7D5CCD67}" srcOrd="0" destOrd="0" presId="urn:microsoft.com/office/officeart/2008/layout/VerticalAccentList"/>
    <dgm:cxn modelId="{5045D1A7-A960-4E92-8670-2365FFD1272B}" type="presParOf" srcId="{AAA0C5CA-1899-42C8-87BE-E320AA4D8A58}" destId="{2D6A28C4-CC54-4980-B0A0-F68A2C016670}" srcOrd="1" destOrd="0" presId="urn:microsoft.com/office/officeart/2008/layout/VerticalAccentList"/>
    <dgm:cxn modelId="{340779A3-4FF5-4EA3-AF08-929462C89068}" type="presParOf" srcId="{2D6A28C4-CC54-4980-B0A0-F68A2C016670}" destId="{408E98E2-7711-4DBD-97B0-CE2DC953C654}" srcOrd="0" destOrd="0" presId="urn:microsoft.com/office/officeart/2008/layout/VerticalAccentList"/>
    <dgm:cxn modelId="{C020739C-B819-4307-AB5B-ED5F30266EC8}" type="presParOf" srcId="{2D6A28C4-CC54-4980-B0A0-F68A2C016670}" destId="{03985A01-19F1-4483-8ABD-54BF171A53BF}" srcOrd="1" destOrd="0" presId="urn:microsoft.com/office/officeart/2008/layout/VerticalAccentList"/>
    <dgm:cxn modelId="{F7D61CF7-FEE4-4CBA-9F68-7415982872C7}" type="presParOf" srcId="{2D6A28C4-CC54-4980-B0A0-F68A2C016670}" destId="{CDC0FC35-7FFB-487F-81EC-B9739005B3CF}" srcOrd="2" destOrd="0" presId="urn:microsoft.com/office/officeart/2008/layout/VerticalAccentList"/>
    <dgm:cxn modelId="{E051AA83-42B9-4A70-B46C-02D19A0B1346}" type="presParOf" srcId="{2D6A28C4-CC54-4980-B0A0-F68A2C016670}" destId="{D26473D9-5091-4630-9803-CE2F601F6161}" srcOrd="3" destOrd="0" presId="urn:microsoft.com/office/officeart/2008/layout/VerticalAccentList"/>
    <dgm:cxn modelId="{8A9FCF2D-DF31-4F66-A550-F85A25894A64}" type="presParOf" srcId="{2D6A28C4-CC54-4980-B0A0-F68A2C016670}" destId="{6AC50E57-3255-4ADD-80AE-B849F88FA397}" srcOrd="4" destOrd="0" presId="urn:microsoft.com/office/officeart/2008/layout/VerticalAccentList"/>
    <dgm:cxn modelId="{5C40CA26-B779-46FA-9AF8-4E4CF494FD3F}" type="presParOf" srcId="{2D6A28C4-CC54-4980-B0A0-F68A2C016670}" destId="{BC57A492-118F-41E2-AC35-22A4B09EEB16}" srcOrd="5" destOrd="0" presId="urn:microsoft.com/office/officeart/2008/layout/VerticalAccentList"/>
    <dgm:cxn modelId="{41633076-D8C8-4599-B37B-66F0B9F092D1}" type="presParOf" srcId="{2D6A28C4-CC54-4980-B0A0-F68A2C016670}" destId="{D3014ADF-E0AF-4F08-B623-9952C05EF7F1}" srcOrd="6" destOrd="0" presId="urn:microsoft.com/office/officeart/2008/layout/VerticalAccentList"/>
    <dgm:cxn modelId="{40B65603-591A-4F28-B435-368367C67ECB}"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58"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2F54F7F7-8A00-492C-94E4-A4CA04FD9ABA}" type="doc">
      <dgm:prSet loTypeId="urn:microsoft.com/office/officeart/2008/layout/VerticalAccentList" loCatId="list" qsTypeId="urn:microsoft.com/office/officeart/2005/8/quickstyle/simple1" qsCatId="simple" csTypeId="urn:microsoft.com/office/officeart/2005/8/colors/accent1_4" csCatId="accent1" phldr="1"/>
      <dgm:spPr/>
      <dgm:t>
        <a:bodyPr/>
        <a:lstStyle/>
        <a:p>
          <a:endParaRPr lang="pl-PL"/>
        </a:p>
      </dgm:t>
    </dgm:pt>
    <dgm:pt modelId="{732CA759-51B4-4FB1-8EC2-C238725FC849}">
      <dgm:prSet phldrT="[Tekst]" custT="1"/>
      <dgm:spPr/>
      <dgm:t>
        <a:bodyPr/>
        <a:lstStyle/>
        <a:p>
          <a:r>
            <a:rPr lang="pl-PL" sz="1600">
              <a:latin typeface="Verdana" panose="020B0604030504040204" pitchFamily="34" charset="0"/>
              <a:ea typeface="Verdana" panose="020B0604030504040204" pitchFamily="34" charset="0"/>
            </a:rPr>
            <a:t>Wsparcie osób z niepełnosprawnościami w likwidacji barier architektonicznych w mieszkaniach w budownictwie wielorodzinnym</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D7AA8B5-B536-4CBC-AB9B-347EA292532C}" type="parTrans" cxnId="{1FAFAA83-EA92-4EC5-8B40-0259F5D857B7}">
      <dgm:prSet/>
      <dgm:spPr/>
      <dgm:t>
        <a:bodyPr/>
        <a:lstStyle/>
        <a:p>
          <a:endParaRPr lang="pl-PL" sz="1600">
            <a:latin typeface="Verdana" panose="020B0604030504040204" pitchFamily="34" charset="0"/>
            <a:ea typeface="Verdana" panose="020B0604030504040204" pitchFamily="34" charset="0"/>
          </a:endParaRPr>
        </a:p>
      </dgm:t>
    </dgm:pt>
    <dgm:pt modelId="{79EA9B21-F47C-45A4-B202-D15C2CC657FB}" type="sibTrans" cxnId="{1FAFAA83-EA92-4EC5-8B40-0259F5D857B7}">
      <dgm:prSet/>
      <dgm:spPr/>
      <dgm:t>
        <a:bodyPr/>
        <a:lstStyle/>
        <a:p>
          <a:endParaRPr lang="pl-PL" sz="1600">
            <a:latin typeface="Verdana" panose="020B0604030504040204" pitchFamily="34" charset="0"/>
            <a:ea typeface="Verdana" panose="020B0604030504040204" pitchFamily="34" charset="0"/>
          </a:endParaRPr>
        </a:p>
      </dgm:t>
    </dgm:pt>
    <dgm:pt modelId="{F968BB57-BB6A-49FC-B3E3-A31A7C4C51DE}">
      <dgm:prSet phldrT="[Tekst]" custT="1"/>
      <dgm:spPr/>
      <dgm:t>
        <a:bodyPr/>
        <a:lstStyle/>
        <a:p>
          <a:r>
            <a:rPr lang="pl-PL" sz="1600">
              <a:latin typeface="Verdana" panose="020B0604030504040204" pitchFamily="34" charset="0"/>
              <a:ea typeface="Verdana" panose="020B0604030504040204" pitchFamily="34" charset="0"/>
            </a:rPr>
            <a:t>Wartość bazowa (2018): 5729 osoby</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67E0CF6-CF7A-40A7-A731-FB632F7BAC19}" type="parTrans" cxnId="{683E737F-F5D2-48ED-BA78-B655D7C5D7EC}">
      <dgm:prSet/>
      <dgm:spPr/>
      <dgm:t>
        <a:bodyPr/>
        <a:lstStyle/>
        <a:p>
          <a:endParaRPr lang="pl-PL" sz="1600">
            <a:latin typeface="Verdana" panose="020B0604030504040204" pitchFamily="34" charset="0"/>
            <a:ea typeface="Verdana" panose="020B0604030504040204" pitchFamily="34" charset="0"/>
          </a:endParaRPr>
        </a:p>
      </dgm:t>
    </dgm:pt>
    <dgm:pt modelId="{E134E7EC-2733-45F6-B549-9D3FC57DDEEE}" type="sibTrans" cxnId="{683E737F-F5D2-48ED-BA78-B655D7C5D7EC}">
      <dgm:prSet/>
      <dgm:spPr/>
      <dgm:t>
        <a:bodyPr/>
        <a:lstStyle/>
        <a:p>
          <a:endParaRPr lang="pl-PL" sz="1600">
            <a:latin typeface="Verdana" panose="020B0604030504040204" pitchFamily="34" charset="0"/>
            <a:ea typeface="Verdana" panose="020B0604030504040204" pitchFamily="34" charset="0"/>
          </a:endParaRPr>
        </a:p>
      </dgm:t>
    </dgm:pt>
    <dgm:pt modelId="{92246A69-5013-4DB8-8A76-8E99C3167D04}">
      <dgm:prSet custT="1"/>
      <dgm:spPr/>
      <dgm:t>
        <a:bodyPr/>
        <a:lstStyle/>
        <a:p>
          <a:r>
            <a:rPr lang="pl-PL" sz="1600">
              <a:latin typeface="Verdana" panose="020B0604030504040204" pitchFamily="34" charset="0"/>
              <a:ea typeface="Verdana" panose="020B0604030504040204" pitchFamily="34" charset="0"/>
            </a:rPr>
            <a:t>Wartość docelowa (2030): 10259 osób</a:t>
          </a:r>
        </a:p>
      </dgm:t>
    </dgm:pt>
    <dgm:pt modelId="{7164F064-A1CF-4A95-95F6-D6B3CC489902}" type="parTrans" cxnId="{49D929F4-87E6-4261-9F23-CF1A8EE49BC9}">
      <dgm:prSet/>
      <dgm:spPr/>
      <dgm:t>
        <a:bodyPr/>
        <a:lstStyle/>
        <a:p>
          <a:endParaRPr lang="pl-PL" sz="1600">
            <a:latin typeface="Verdana" panose="020B0604030504040204" pitchFamily="34" charset="0"/>
            <a:ea typeface="Verdana" panose="020B0604030504040204" pitchFamily="34" charset="0"/>
          </a:endParaRPr>
        </a:p>
      </dgm:t>
    </dgm:pt>
    <dgm:pt modelId="{859FAA0E-7105-4CF5-8FB2-3DE7CEEAB7FC}" type="sibTrans" cxnId="{49D929F4-87E6-4261-9F23-CF1A8EE49BC9}">
      <dgm:prSet/>
      <dgm:spPr/>
      <dgm:t>
        <a:bodyPr/>
        <a:lstStyle/>
        <a:p>
          <a:endParaRPr lang="pl-PL" sz="1600">
            <a:latin typeface="Verdana" panose="020B0604030504040204" pitchFamily="34" charset="0"/>
            <a:ea typeface="Verdana" panose="020B0604030504040204" pitchFamily="34" charset="0"/>
          </a:endParaRPr>
        </a:p>
      </dgm:t>
    </dgm:pt>
    <dgm:pt modelId="{F6ECB816-A418-4C0B-88BD-FF82B526B059}" type="pres">
      <dgm:prSet presAssocID="{2F54F7F7-8A00-492C-94E4-A4CA04FD9ABA}" presName="Name0" presStyleCnt="0">
        <dgm:presLayoutVars>
          <dgm:chMax/>
          <dgm:chPref/>
          <dgm:dir/>
        </dgm:presLayoutVars>
      </dgm:prSet>
      <dgm:spPr/>
    </dgm:pt>
    <dgm:pt modelId="{2D74F910-FB2C-4F58-B4FD-75041214D876}" type="pres">
      <dgm:prSet presAssocID="{732CA759-51B4-4FB1-8EC2-C238725FC849}" presName="parenttextcomposite" presStyleCnt="0"/>
      <dgm:spPr/>
    </dgm:pt>
    <dgm:pt modelId="{05E024EB-BAAB-4237-A9F0-B068C648F973}" type="pres">
      <dgm:prSet presAssocID="{732CA759-51B4-4FB1-8EC2-C238725FC849}" presName="parenttext" presStyleLbl="revTx" presStyleIdx="0" presStyleCnt="1">
        <dgm:presLayoutVars>
          <dgm:chMax/>
          <dgm:chPref val="2"/>
          <dgm:bulletEnabled val="1"/>
        </dgm:presLayoutVars>
      </dgm:prSet>
      <dgm:spPr/>
    </dgm:pt>
    <dgm:pt modelId="{2E1966AD-3587-4736-BBA6-91A67AC930CF}" type="pres">
      <dgm:prSet presAssocID="{732CA759-51B4-4FB1-8EC2-C238725FC849}" presName="composite" presStyleCnt="0"/>
      <dgm:spPr/>
    </dgm:pt>
    <dgm:pt modelId="{5EC43884-2164-4A33-8D74-9B31D7BF132D}" type="pres">
      <dgm:prSet presAssocID="{732CA759-51B4-4FB1-8EC2-C238725FC849}" presName="chevron1" presStyleLbl="alignNode1" presStyleIdx="0"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383E52E-A589-4207-9DA6-FFA848E88431}" type="pres">
      <dgm:prSet presAssocID="{732CA759-51B4-4FB1-8EC2-C238725FC849}" presName="chevron2" presStyleLbl="alignNode1" presStyleIdx="1"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6135868-2446-4602-9B31-5A7A26C86686}" type="pres">
      <dgm:prSet presAssocID="{732CA759-51B4-4FB1-8EC2-C238725FC849}" presName="chevron3" presStyleLbl="alignNode1" presStyleIdx="2"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BB13233-3198-452E-B5AE-45D465C37467}" type="pres">
      <dgm:prSet presAssocID="{732CA759-51B4-4FB1-8EC2-C238725FC849}" presName="chevron4" presStyleLbl="alignNode1" presStyleIdx="3"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0D7C3AF-0C3A-4FE8-838E-EC7AA05EC36B}" type="pres">
      <dgm:prSet presAssocID="{732CA759-51B4-4FB1-8EC2-C238725FC849}" presName="chevron5" presStyleLbl="alignNode1" presStyleIdx="4"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BD43911-9705-4DAE-B632-8C36C983608A}" type="pres">
      <dgm:prSet presAssocID="{732CA759-51B4-4FB1-8EC2-C238725FC849}" presName="chevron6" presStyleLbl="alignNode1" presStyleIdx="5"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48F1693-B961-459C-BB1E-78061C80D79A}" type="pres">
      <dgm:prSet presAssocID="{732CA759-51B4-4FB1-8EC2-C238725FC849}" presName="chevron7" presStyleLbl="alignNode1" presStyleIdx="6" presStyleCnt="7"/>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F3707CC-D62D-41B3-A547-61B5CF576C31}" type="pres">
      <dgm:prSet presAssocID="{732CA759-51B4-4FB1-8EC2-C238725FC849}" presName="childtext" presStyleLbl="solidFgAcc1" presStyleIdx="0" presStyleCnt="1">
        <dgm:presLayoutVars>
          <dgm:chMax/>
          <dgm:chPref val="0"/>
          <dgm:bulletEnabled val="1"/>
        </dgm:presLayoutVars>
      </dgm:prSet>
      <dgm:spPr/>
    </dgm:pt>
  </dgm:ptLst>
  <dgm:cxnLst>
    <dgm:cxn modelId="{5FC53A10-6B22-4F39-BED4-E293E64A8FAE}" type="presOf" srcId="{F968BB57-BB6A-49FC-B3E3-A31A7C4C51DE}" destId="{EF3707CC-D62D-41B3-A547-61B5CF576C31}" srcOrd="0" destOrd="0" presId="urn:microsoft.com/office/officeart/2008/layout/VerticalAccentList"/>
    <dgm:cxn modelId="{C578646D-9F8C-4629-9B10-564295DA1B9F}" type="presOf" srcId="{92246A69-5013-4DB8-8A76-8E99C3167D04}" destId="{EF3707CC-D62D-41B3-A547-61B5CF576C31}" srcOrd="0" destOrd="1" presId="urn:microsoft.com/office/officeart/2008/layout/VerticalAccentList"/>
    <dgm:cxn modelId="{683E737F-F5D2-48ED-BA78-B655D7C5D7EC}" srcId="{732CA759-51B4-4FB1-8EC2-C238725FC849}" destId="{F968BB57-BB6A-49FC-B3E3-A31A7C4C51DE}" srcOrd="0" destOrd="0" parTransId="{C67E0CF6-CF7A-40A7-A731-FB632F7BAC19}" sibTransId="{E134E7EC-2733-45F6-B549-9D3FC57DDEEE}"/>
    <dgm:cxn modelId="{1FAFAA83-EA92-4EC5-8B40-0259F5D857B7}" srcId="{2F54F7F7-8A00-492C-94E4-A4CA04FD9ABA}" destId="{732CA759-51B4-4FB1-8EC2-C238725FC849}" srcOrd="0" destOrd="0" parTransId="{BD7AA8B5-B536-4CBC-AB9B-347EA292532C}" sibTransId="{79EA9B21-F47C-45A4-B202-D15C2CC657FB}"/>
    <dgm:cxn modelId="{6CB6F4BA-9520-4B7B-83BD-564CE54EE9E9}" type="presOf" srcId="{732CA759-51B4-4FB1-8EC2-C238725FC849}" destId="{05E024EB-BAAB-4237-A9F0-B068C648F973}" srcOrd="0" destOrd="0" presId="urn:microsoft.com/office/officeart/2008/layout/VerticalAccentList"/>
    <dgm:cxn modelId="{A210B0D9-C985-43B7-9E84-C2445C87935D}" type="presOf" srcId="{2F54F7F7-8A00-492C-94E4-A4CA04FD9ABA}" destId="{F6ECB816-A418-4C0B-88BD-FF82B526B059}" srcOrd="0" destOrd="0" presId="urn:microsoft.com/office/officeart/2008/layout/VerticalAccentList"/>
    <dgm:cxn modelId="{49D929F4-87E6-4261-9F23-CF1A8EE49BC9}" srcId="{732CA759-51B4-4FB1-8EC2-C238725FC849}" destId="{92246A69-5013-4DB8-8A76-8E99C3167D04}" srcOrd="1" destOrd="0" parTransId="{7164F064-A1CF-4A95-95F6-D6B3CC489902}" sibTransId="{859FAA0E-7105-4CF5-8FB2-3DE7CEEAB7FC}"/>
    <dgm:cxn modelId="{BFC7C3A6-E100-426E-A973-0FA4352DDF52}" type="presParOf" srcId="{F6ECB816-A418-4C0B-88BD-FF82B526B059}" destId="{2D74F910-FB2C-4F58-B4FD-75041214D876}" srcOrd="0" destOrd="0" presId="urn:microsoft.com/office/officeart/2008/layout/VerticalAccentList"/>
    <dgm:cxn modelId="{F0D4712E-1CC5-4164-B5E4-F36460D8BCEF}" type="presParOf" srcId="{2D74F910-FB2C-4F58-B4FD-75041214D876}" destId="{05E024EB-BAAB-4237-A9F0-B068C648F973}" srcOrd="0" destOrd="0" presId="urn:microsoft.com/office/officeart/2008/layout/VerticalAccentList"/>
    <dgm:cxn modelId="{425B611B-007A-463A-A144-D9BBC1D0E9DA}" type="presParOf" srcId="{F6ECB816-A418-4C0B-88BD-FF82B526B059}" destId="{2E1966AD-3587-4736-BBA6-91A67AC930CF}" srcOrd="1" destOrd="0" presId="urn:microsoft.com/office/officeart/2008/layout/VerticalAccentList"/>
    <dgm:cxn modelId="{9C090307-1ED1-4E22-A564-3384233D6ADC}" type="presParOf" srcId="{2E1966AD-3587-4736-BBA6-91A67AC930CF}" destId="{5EC43884-2164-4A33-8D74-9B31D7BF132D}" srcOrd="0" destOrd="0" presId="urn:microsoft.com/office/officeart/2008/layout/VerticalAccentList"/>
    <dgm:cxn modelId="{755CD3DF-4C03-42C9-BA81-04B9BD06D2EA}" type="presParOf" srcId="{2E1966AD-3587-4736-BBA6-91A67AC930CF}" destId="{B383E52E-A589-4207-9DA6-FFA848E88431}" srcOrd="1" destOrd="0" presId="urn:microsoft.com/office/officeart/2008/layout/VerticalAccentList"/>
    <dgm:cxn modelId="{4F5A10AA-0966-42E1-BA90-3069FC61C8C4}" type="presParOf" srcId="{2E1966AD-3587-4736-BBA6-91A67AC930CF}" destId="{46135868-2446-4602-9B31-5A7A26C86686}" srcOrd="2" destOrd="0" presId="urn:microsoft.com/office/officeart/2008/layout/VerticalAccentList"/>
    <dgm:cxn modelId="{80E71233-ABB7-4291-AAB5-9D3A1E97D44A}" type="presParOf" srcId="{2E1966AD-3587-4736-BBA6-91A67AC930CF}" destId="{0BB13233-3198-452E-B5AE-45D465C37467}" srcOrd="3" destOrd="0" presId="urn:microsoft.com/office/officeart/2008/layout/VerticalAccentList"/>
    <dgm:cxn modelId="{99DD2F2F-C1E1-4EE7-A3D2-897B1750FF3C}" type="presParOf" srcId="{2E1966AD-3587-4736-BBA6-91A67AC930CF}" destId="{20D7C3AF-0C3A-4FE8-838E-EC7AA05EC36B}" srcOrd="4" destOrd="0" presId="urn:microsoft.com/office/officeart/2008/layout/VerticalAccentList"/>
    <dgm:cxn modelId="{C622E3F8-AF69-4DA9-8626-172583C613D4}" type="presParOf" srcId="{2E1966AD-3587-4736-BBA6-91A67AC930CF}" destId="{3BD43911-9705-4DAE-B632-8C36C983608A}" srcOrd="5" destOrd="0" presId="urn:microsoft.com/office/officeart/2008/layout/VerticalAccentList"/>
    <dgm:cxn modelId="{025090F4-1D1B-4698-B2E7-F34A7F34D99F}" type="presParOf" srcId="{2E1966AD-3587-4736-BBA6-91A67AC930CF}" destId="{A48F1693-B961-459C-BB1E-78061C80D79A}" srcOrd="6" destOrd="0" presId="urn:microsoft.com/office/officeart/2008/layout/VerticalAccentList"/>
    <dgm:cxn modelId="{BC281A47-1D1D-4C2F-BA41-10D937374AF0}" type="presParOf" srcId="{2E1966AD-3587-4736-BBA6-91A67AC930CF}" destId="{EF3707CC-D62D-41B3-A547-61B5CF576C31}" srcOrd="7" destOrd="0" presId="urn:microsoft.com/office/officeart/2008/layout/VerticalAccentList"/>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F54F7F7-8A00-492C-94E4-A4CA04FD9ABA}" type="doc">
      <dgm:prSet loTypeId="urn:microsoft.com/office/officeart/2008/layout/VerticalAccentList" loCatId="list" qsTypeId="urn:microsoft.com/office/officeart/2005/8/quickstyle/simple1" qsCatId="simple" csTypeId="urn:microsoft.com/office/officeart/2005/8/colors/accent1_4" csCatId="accent1" phldr="1"/>
      <dgm:spPr/>
      <dgm:t>
        <a:bodyPr/>
        <a:lstStyle/>
        <a:p>
          <a:endParaRPr lang="pl-PL"/>
        </a:p>
      </dgm:t>
    </dgm:pt>
    <dgm:pt modelId="{732CA759-51B4-4FB1-8EC2-C238725FC849}">
      <dgm:prSet phldrT="[Tekst]" custT="1"/>
      <dgm:spPr>
        <a:xfrm>
          <a:off x="85168" y="919222"/>
          <a:ext cx="4932937" cy="448448"/>
        </a:xfrm>
        <a:noFill/>
        <a:ln>
          <a:noFill/>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Wzrost kwalifikacji osób z niepełnosprawnościami w wieku produkcyjnym*</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D7AA8B5-B536-4CBC-AB9B-347EA292532C}" type="parTrans" cxnId="{1FAFAA83-EA92-4EC5-8B40-0259F5D857B7}">
      <dgm:prSet/>
      <dgm:spPr/>
      <dgm:t>
        <a:bodyPr/>
        <a:lstStyle/>
        <a:p>
          <a:endParaRPr lang="pl-PL" sz="1600">
            <a:latin typeface="Verdana" panose="020B0604030504040204" pitchFamily="34" charset="0"/>
            <a:ea typeface="Verdana" panose="020B0604030504040204" pitchFamily="34" charset="0"/>
          </a:endParaRPr>
        </a:p>
      </dgm:t>
    </dgm:pt>
    <dgm:pt modelId="{79EA9B21-F47C-45A4-B202-D15C2CC657FB}" type="sibTrans" cxnId="{1FAFAA83-EA92-4EC5-8B40-0259F5D857B7}">
      <dgm:prSet/>
      <dgm:spPr/>
      <dgm:t>
        <a:bodyPr/>
        <a:lstStyle/>
        <a:p>
          <a:endParaRPr lang="pl-PL" sz="1600">
            <a:latin typeface="Verdana" panose="020B0604030504040204" pitchFamily="34" charset="0"/>
            <a:ea typeface="Verdana" panose="020B0604030504040204" pitchFamily="34" charset="0"/>
          </a:endParaRPr>
        </a:p>
      </dgm:t>
    </dgm:pt>
    <dgm:pt modelId="{F968BB57-BB6A-49FC-B3E3-A31A7C4C51DE}">
      <dgm:prSet phldrT="[Tekst]" custT="1"/>
      <dgm:spPr>
        <a:xfrm>
          <a:off x="85168" y="1459021"/>
          <a:ext cx="4997066" cy="730805"/>
        </a:xfrm>
        <a:solidFill>
          <a:sysClr val="window" lastClr="FFFFFF">
            <a:hueOff val="0"/>
            <a:satOff val="0"/>
            <a:lumOff val="0"/>
            <a:alphaOff val="0"/>
          </a:sysClr>
        </a:solidFill>
        <a:ln w="12700" cap="flat" cmpd="sng" algn="ctr">
          <a:solidFill>
            <a:srgbClr val="5B9BD5">
              <a:shade val="50000"/>
              <a:hueOff val="0"/>
              <a:satOff val="0"/>
              <a:lumOff val="0"/>
              <a:alphaOff val="0"/>
            </a:srgbClr>
          </a:solidFill>
          <a:prstDash val="solid"/>
          <a:miter lim="800000"/>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76,6%</a:t>
          </a:r>
        </a:p>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85%</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67E0CF6-CF7A-40A7-A731-FB632F7BAC19}" type="parTrans" cxnId="{683E737F-F5D2-48ED-BA78-B655D7C5D7EC}">
      <dgm:prSet/>
      <dgm:spPr/>
      <dgm:t>
        <a:bodyPr/>
        <a:lstStyle/>
        <a:p>
          <a:endParaRPr lang="pl-PL" sz="1600">
            <a:latin typeface="Verdana" panose="020B0604030504040204" pitchFamily="34" charset="0"/>
            <a:ea typeface="Verdana" panose="020B0604030504040204" pitchFamily="34" charset="0"/>
          </a:endParaRPr>
        </a:p>
      </dgm:t>
    </dgm:pt>
    <dgm:pt modelId="{E134E7EC-2733-45F6-B549-9D3FC57DDEEE}" type="sibTrans" cxnId="{683E737F-F5D2-48ED-BA78-B655D7C5D7EC}">
      <dgm:prSet/>
      <dgm:spPr/>
      <dgm:t>
        <a:bodyPr/>
        <a:lstStyle/>
        <a:p>
          <a:endParaRPr lang="pl-PL" sz="1600">
            <a:latin typeface="Verdana" panose="020B0604030504040204" pitchFamily="34" charset="0"/>
            <a:ea typeface="Verdana" panose="020B0604030504040204" pitchFamily="34" charset="0"/>
          </a:endParaRPr>
        </a:p>
      </dgm:t>
    </dgm:pt>
    <dgm:pt modelId="{F6ECB816-A418-4C0B-88BD-FF82B526B059}" type="pres">
      <dgm:prSet presAssocID="{2F54F7F7-8A00-492C-94E4-A4CA04FD9ABA}" presName="Name0" presStyleCnt="0">
        <dgm:presLayoutVars>
          <dgm:chMax/>
          <dgm:chPref/>
          <dgm:dir/>
        </dgm:presLayoutVars>
      </dgm:prSet>
      <dgm:spPr/>
    </dgm:pt>
    <dgm:pt modelId="{2D74F910-FB2C-4F58-B4FD-75041214D876}" type="pres">
      <dgm:prSet presAssocID="{732CA759-51B4-4FB1-8EC2-C238725FC849}" presName="parenttextcomposite" presStyleCnt="0"/>
      <dgm:spPr/>
    </dgm:pt>
    <dgm:pt modelId="{05E024EB-BAAB-4237-A9F0-B068C648F973}" type="pres">
      <dgm:prSet presAssocID="{732CA759-51B4-4FB1-8EC2-C238725FC849}" presName="parenttext" presStyleLbl="revTx" presStyleIdx="0" presStyleCnt="1">
        <dgm:presLayoutVars>
          <dgm:chMax/>
          <dgm:chPref val="2"/>
          <dgm:bulletEnabled val="1"/>
        </dgm:presLayoutVars>
      </dgm:prSet>
      <dgm:spPr>
        <a:prstGeom prst="rect">
          <a:avLst/>
        </a:prstGeom>
      </dgm:spPr>
    </dgm:pt>
    <dgm:pt modelId="{2E1966AD-3587-4736-BBA6-91A67AC930CF}" type="pres">
      <dgm:prSet presAssocID="{732CA759-51B4-4FB1-8EC2-C238725FC849}" presName="composite" presStyleCnt="0"/>
      <dgm:spPr/>
    </dgm:pt>
    <dgm:pt modelId="{5EC43884-2164-4A33-8D74-9B31D7BF132D}" type="pres">
      <dgm:prSet presAssocID="{732CA759-51B4-4FB1-8EC2-C238725FC849}" presName="chevron1" presStyleLbl="alignNode1" presStyleIdx="0" presStyleCnt="7"/>
      <dgm:spPr>
        <a:xfrm>
          <a:off x="85168" y="1367670"/>
          <a:ext cx="1154307" cy="913507"/>
        </a:xfrm>
        <a:prstGeom prst="chevron">
          <a:avLst>
            <a:gd name="adj" fmla="val 70610"/>
          </a:avLst>
        </a:prstGeom>
        <a:solidFill>
          <a:srgbClr val="5B9BD5">
            <a:shade val="50000"/>
            <a:hueOff val="0"/>
            <a:satOff val="0"/>
            <a:lumOff val="0"/>
            <a:alphaOff val="0"/>
          </a:srgbClr>
        </a:solidFill>
        <a:ln w="12700" cap="flat" cmpd="sng" algn="ctr">
          <a:solidFill>
            <a:srgbClr val="5B9BD5">
              <a:shade val="50000"/>
              <a:hueOff val="0"/>
              <a:satOff val="0"/>
              <a:lumOff val="0"/>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383E52E-A589-4207-9DA6-FFA848E88431}" type="pres">
      <dgm:prSet presAssocID="{732CA759-51B4-4FB1-8EC2-C238725FC849}" presName="chevron2" presStyleLbl="alignNode1" presStyleIdx="1" presStyleCnt="7"/>
      <dgm:spPr>
        <a:xfrm>
          <a:off x="778520" y="1367670"/>
          <a:ext cx="1154307" cy="913507"/>
        </a:xfrm>
        <a:prstGeom prst="chevron">
          <a:avLst>
            <a:gd name="adj" fmla="val 70610"/>
          </a:avLst>
        </a:prstGeom>
        <a:solidFill>
          <a:srgbClr val="5B9BD5">
            <a:shade val="50000"/>
            <a:hueOff val="95502"/>
            <a:satOff val="2559"/>
            <a:lumOff val="11272"/>
            <a:alphaOff val="0"/>
          </a:srgbClr>
        </a:solidFill>
        <a:ln w="12700" cap="flat" cmpd="sng" algn="ctr">
          <a:solidFill>
            <a:srgbClr val="5B9BD5">
              <a:shade val="50000"/>
              <a:hueOff val="95502"/>
              <a:satOff val="2559"/>
              <a:lumOff val="11272"/>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6135868-2446-4602-9B31-5A7A26C86686}" type="pres">
      <dgm:prSet presAssocID="{732CA759-51B4-4FB1-8EC2-C238725FC849}" presName="chevron3" presStyleLbl="alignNode1" presStyleIdx="2" presStyleCnt="7"/>
      <dgm:spPr>
        <a:xfrm>
          <a:off x="1472420" y="1367670"/>
          <a:ext cx="1154307" cy="913507"/>
        </a:xfrm>
        <a:prstGeom prst="chevron">
          <a:avLst>
            <a:gd name="adj" fmla="val 70610"/>
          </a:avLst>
        </a:prstGeom>
        <a:solidFill>
          <a:srgbClr val="5B9BD5">
            <a:shade val="50000"/>
            <a:hueOff val="191005"/>
            <a:satOff val="5117"/>
            <a:lumOff val="22545"/>
            <a:alphaOff val="0"/>
          </a:srgbClr>
        </a:solidFill>
        <a:ln w="12700" cap="flat" cmpd="sng" algn="ctr">
          <a:solidFill>
            <a:srgbClr val="5B9BD5">
              <a:shade val="50000"/>
              <a:hueOff val="191005"/>
              <a:satOff val="5117"/>
              <a:lumOff val="22545"/>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BB13233-3198-452E-B5AE-45D465C37467}" type="pres">
      <dgm:prSet presAssocID="{732CA759-51B4-4FB1-8EC2-C238725FC849}" presName="chevron4" presStyleLbl="alignNode1" presStyleIdx="3" presStyleCnt="7"/>
      <dgm:spPr>
        <a:xfrm>
          <a:off x="2165772" y="1367670"/>
          <a:ext cx="1154307" cy="913507"/>
        </a:xfrm>
        <a:prstGeom prst="chevron">
          <a:avLst>
            <a:gd name="adj" fmla="val 70610"/>
          </a:avLst>
        </a:prstGeom>
        <a:solidFill>
          <a:srgbClr val="5B9BD5">
            <a:shade val="50000"/>
            <a:hueOff val="286507"/>
            <a:satOff val="7676"/>
            <a:lumOff val="33817"/>
            <a:alphaOff val="0"/>
          </a:srgbClr>
        </a:solidFill>
        <a:ln w="12700" cap="flat" cmpd="sng" algn="ctr">
          <a:solidFill>
            <a:srgbClr val="5B9BD5">
              <a:shade val="50000"/>
              <a:hueOff val="286507"/>
              <a:satOff val="7676"/>
              <a:lumOff val="33817"/>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0D7C3AF-0C3A-4FE8-838E-EC7AA05EC36B}" type="pres">
      <dgm:prSet presAssocID="{732CA759-51B4-4FB1-8EC2-C238725FC849}" presName="chevron5" presStyleLbl="alignNode1" presStyleIdx="4" presStyleCnt="7"/>
      <dgm:spPr>
        <a:xfrm>
          <a:off x="2859672" y="1367670"/>
          <a:ext cx="1154307" cy="913507"/>
        </a:xfrm>
        <a:prstGeom prst="chevron">
          <a:avLst>
            <a:gd name="adj" fmla="val 70610"/>
          </a:avLst>
        </a:prstGeom>
        <a:solidFill>
          <a:srgbClr val="5B9BD5">
            <a:shade val="50000"/>
            <a:hueOff val="286507"/>
            <a:satOff val="7676"/>
            <a:lumOff val="33817"/>
            <a:alphaOff val="0"/>
          </a:srgbClr>
        </a:solidFill>
        <a:ln w="12700" cap="flat" cmpd="sng" algn="ctr">
          <a:solidFill>
            <a:srgbClr val="5B9BD5">
              <a:shade val="50000"/>
              <a:hueOff val="286507"/>
              <a:satOff val="7676"/>
              <a:lumOff val="33817"/>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3BD43911-9705-4DAE-B632-8C36C983608A}" type="pres">
      <dgm:prSet presAssocID="{732CA759-51B4-4FB1-8EC2-C238725FC849}" presName="chevron6" presStyleLbl="alignNode1" presStyleIdx="5" presStyleCnt="7"/>
      <dgm:spPr>
        <a:xfrm>
          <a:off x="3553023" y="1367670"/>
          <a:ext cx="1154307" cy="913507"/>
        </a:xfrm>
        <a:prstGeom prst="chevron">
          <a:avLst>
            <a:gd name="adj" fmla="val 70610"/>
          </a:avLst>
        </a:prstGeom>
        <a:solidFill>
          <a:srgbClr val="5B9BD5">
            <a:shade val="50000"/>
            <a:hueOff val="191005"/>
            <a:satOff val="5117"/>
            <a:lumOff val="22545"/>
            <a:alphaOff val="0"/>
          </a:srgbClr>
        </a:solidFill>
        <a:ln w="12700" cap="flat" cmpd="sng" algn="ctr">
          <a:solidFill>
            <a:srgbClr val="5B9BD5">
              <a:shade val="50000"/>
              <a:hueOff val="191005"/>
              <a:satOff val="5117"/>
              <a:lumOff val="22545"/>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48F1693-B961-459C-BB1E-78061C80D79A}" type="pres">
      <dgm:prSet presAssocID="{732CA759-51B4-4FB1-8EC2-C238725FC849}" presName="chevron7" presStyleLbl="alignNode1" presStyleIdx="6" presStyleCnt="7"/>
      <dgm:spPr>
        <a:xfrm>
          <a:off x="4246923" y="1367670"/>
          <a:ext cx="1154307" cy="913507"/>
        </a:xfrm>
        <a:prstGeom prst="chevron">
          <a:avLst>
            <a:gd name="adj" fmla="val 70610"/>
          </a:avLst>
        </a:prstGeom>
        <a:solidFill>
          <a:srgbClr val="5B9BD5">
            <a:shade val="50000"/>
            <a:hueOff val="95502"/>
            <a:satOff val="2559"/>
            <a:lumOff val="11272"/>
            <a:alphaOff val="0"/>
          </a:srgbClr>
        </a:solidFill>
        <a:ln w="12700" cap="flat" cmpd="sng" algn="ctr">
          <a:solidFill>
            <a:srgbClr val="5B9BD5">
              <a:shade val="50000"/>
              <a:hueOff val="95502"/>
              <a:satOff val="2559"/>
              <a:lumOff val="11272"/>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F3707CC-D62D-41B3-A547-61B5CF576C31}" type="pres">
      <dgm:prSet presAssocID="{732CA759-51B4-4FB1-8EC2-C238725FC849}" presName="childtext" presStyleLbl="solidFgAcc1" presStyleIdx="0" presStyleCnt="1">
        <dgm:presLayoutVars>
          <dgm:chMax/>
          <dgm:chPref val="0"/>
          <dgm:bulletEnabled val="1"/>
        </dgm:presLayoutVars>
      </dgm:prSet>
      <dgm:spPr>
        <a:prstGeom prst="rect">
          <a:avLst/>
        </a:prstGeom>
      </dgm:spPr>
    </dgm:pt>
  </dgm:ptLst>
  <dgm:cxnLst>
    <dgm:cxn modelId="{29814333-F484-4CE6-BA42-55B03BC7283A}" type="presOf" srcId="{2F54F7F7-8A00-492C-94E4-A4CA04FD9ABA}" destId="{F6ECB816-A418-4C0B-88BD-FF82B526B059}" srcOrd="0" destOrd="0" presId="urn:microsoft.com/office/officeart/2008/layout/VerticalAccentList"/>
    <dgm:cxn modelId="{84880837-BA01-4EA1-A280-DD5920C14D21}" type="presOf" srcId="{F968BB57-BB6A-49FC-B3E3-A31A7C4C51DE}" destId="{EF3707CC-D62D-41B3-A547-61B5CF576C31}" srcOrd="0" destOrd="0" presId="urn:microsoft.com/office/officeart/2008/layout/VerticalAccentList"/>
    <dgm:cxn modelId="{91170864-BDF1-44EF-BF19-B4544846BA00}" type="presOf" srcId="{732CA759-51B4-4FB1-8EC2-C238725FC849}" destId="{05E024EB-BAAB-4237-A9F0-B068C648F973}" srcOrd="0" destOrd="0" presId="urn:microsoft.com/office/officeart/2008/layout/VerticalAccentList"/>
    <dgm:cxn modelId="{683E737F-F5D2-48ED-BA78-B655D7C5D7EC}" srcId="{732CA759-51B4-4FB1-8EC2-C238725FC849}" destId="{F968BB57-BB6A-49FC-B3E3-A31A7C4C51DE}" srcOrd="0" destOrd="0" parTransId="{C67E0CF6-CF7A-40A7-A731-FB632F7BAC19}" sibTransId="{E134E7EC-2733-45F6-B549-9D3FC57DDEEE}"/>
    <dgm:cxn modelId="{1FAFAA83-EA92-4EC5-8B40-0259F5D857B7}" srcId="{2F54F7F7-8A00-492C-94E4-A4CA04FD9ABA}" destId="{732CA759-51B4-4FB1-8EC2-C238725FC849}" srcOrd="0" destOrd="0" parTransId="{BD7AA8B5-B536-4CBC-AB9B-347EA292532C}" sibTransId="{79EA9B21-F47C-45A4-B202-D15C2CC657FB}"/>
    <dgm:cxn modelId="{ECE3A711-05C2-435D-A6C8-BE98BDC4C806}" type="presParOf" srcId="{F6ECB816-A418-4C0B-88BD-FF82B526B059}" destId="{2D74F910-FB2C-4F58-B4FD-75041214D876}" srcOrd="0" destOrd="0" presId="urn:microsoft.com/office/officeart/2008/layout/VerticalAccentList"/>
    <dgm:cxn modelId="{A12D5DDD-D656-48EC-9A9E-C70FE3506BF5}" type="presParOf" srcId="{2D74F910-FB2C-4F58-B4FD-75041214D876}" destId="{05E024EB-BAAB-4237-A9F0-B068C648F973}" srcOrd="0" destOrd="0" presId="urn:microsoft.com/office/officeart/2008/layout/VerticalAccentList"/>
    <dgm:cxn modelId="{AA66EA3F-C2A6-454F-9324-07948E0C16CA}" type="presParOf" srcId="{F6ECB816-A418-4C0B-88BD-FF82B526B059}" destId="{2E1966AD-3587-4736-BBA6-91A67AC930CF}" srcOrd="1" destOrd="0" presId="urn:microsoft.com/office/officeart/2008/layout/VerticalAccentList"/>
    <dgm:cxn modelId="{52B2A1D7-FD6E-4FE1-BC3E-F083A8032BB0}" type="presParOf" srcId="{2E1966AD-3587-4736-BBA6-91A67AC930CF}" destId="{5EC43884-2164-4A33-8D74-9B31D7BF132D}" srcOrd="0" destOrd="0" presId="urn:microsoft.com/office/officeart/2008/layout/VerticalAccentList"/>
    <dgm:cxn modelId="{30A42090-ADE0-4CB4-9481-2F8F139C508A}" type="presParOf" srcId="{2E1966AD-3587-4736-BBA6-91A67AC930CF}" destId="{B383E52E-A589-4207-9DA6-FFA848E88431}" srcOrd="1" destOrd="0" presId="urn:microsoft.com/office/officeart/2008/layout/VerticalAccentList"/>
    <dgm:cxn modelId="{62946BD0-4986-4007-9A5A-51B3B0BEF5BE}" type="presParOf" srcId="{2E1966AD-3587-4736-BBA6-91A67AC930CF}" destId="{46135868-2446-4602-9B31-5A7A26C86686}" srcOrd="2" destOrd="0" presId="urn:microsoft.com/office/officeart/2008/layout/VerticalAccentList"/>
    <dgm:cxn modelId="{BCD28669-0B6E-4E22-8528-407C369BD11A}" type="presParOf" srcId="{2E1966AD-3587-4736-BBA6-91A67AC930CF}" destId="{0BB13233-3198-452E-B5AE-45D465C37467}" srcOrd="3" destOrd="0" presId="urn:microsoft.com/office/officeart/2008/layout/VerticalAccentList"/>
    <dgm:cxn modelId="{0F7D8898-F4AE-44C6-A3C4-A13E6B2FA1EB}" type="presParOf" srcId="{2E1966AD-3587-4736-BBA6-91A67AC930CF}" destId="{20D7C3AF-0C3A-4FE8-838E-EC7AA05EC36B}" srcOrd="4" destOrd="0" presId="urn:microsoft.com/office/officeart/2008/layout/VerticalAccentList"/>
    <dgm:cxn modelId="{7C06D712-4271-4DE5-AEE1-4425F1B1F919}" type="presParOf" srcId="{2E1966AD-3587-4736-BBA6-91A67AC930CF}" destId="{3BD43911-9705-4DAE-B632-8C36C983608A}" srcOrd="5" destOrd="0" presId="urn:microsoft.com/office/officeart/2008/layout/VerticalAccentList"/>
    <dgm:cxn modelId="{5F91EE9B-AA67-4393-B02E-5C737E560890}" type="presParOf" srcId="{2E1966AD-3587-4736-BBA6-91A67AC930CF}" destId="{A48F1693-B961-459C-BB1E-78061C80D79A}" srcOrd="6" destOrd="0" presId="urn:microsoft.com/office/officeart/2008/layout/VerticalAccentList"/>
    <dgm:cxn modelId="{91E702B7-1C47-4AE9-823E-77FB69B2560E}" type="presParOf" srcId="{2E1966AD-3587-4736-BBA6-91A67AC930CF}" destId="{EF3707CC-D62D-41B3-A547-61B5CF576C31}" srcOrd="7" destOrd="0" presId="urn:microsoft.com/office/officeart/2008/layout/VerticalAccentList"/>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06E3023F-4C16-4A4E-9242-A7540CE6138D}">
      <dgm:prSet phldrT="[Tekst]" custT="1"/>
      <dgm:spPr>
        <a:xfrm>
          <a:off x="82570" y="44478"/>
          <a:ext cx="4937760" cy="448887"/>
        </a:xfrm>
        <a:noFill/>
        <a:ln>
          <a:noFill/>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Wskaźnik zatrudnienia osób niepełnosprawnych w wieku produkcyjnym</a:t>
          </a:r>
        </a:p>
      </dgm:t>
    </dgm:pt>
    <dgm:pt modelId="{7D6F80D2-E673-4284-A4F6-50FC09B06F89}" type="par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4A8F690C-88A8-4161-A641-D24484939D09}" type="sib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5811A870-F62F-4254-B69A-04E479218E83}">
      <dgm:prSet phldrT="[Tekst]" custT="1"/>
      <dgm:spPr>
        <a:xfrm>
          <a:off x="82570" y="584806"/>
          <a:ext cx="5001950" cy="731520"/>
        </a:xfr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26,2%</a:t>
          </a:r>
        </a:p>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40,0%</a:t>
          </a:r>
        </a:p>
      </dgm:t>
    </dgm:pt>
    <dgm:pt modelId="{A70A0604-7FF6-4A59-8F3F-F322305E7ED5}" type="par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FF68BF2E-11A7-4164-9C91-C92141C8CA37}" type="sib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a:prstGeom prst="rect">
          <a:avLst/>
        </a:prstGeom>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a:xfrm>
          <a:off x="82570" y="493366"/>
          <a:ext cx="1155435" cy="914400"/>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gm:spPr>
    </dgm:pt>
    <dgm:pt modelId="{03985A01-19F1-4483-8ABD-54BF171A53BF}" type="pres">
      <dgm:prSet presAssocID="{06E3023F-4C16-4A4E-9242-A7540CE6138D}" presName="chevron2" presStyleLbl="alignNode1" presStyleIdx="1" presStyleCnt="7"/>
      <dgm:spPr>
        <a:xfrm>
          <a:off x="776599" y="493366"/>
          <a:ext cx="1155435" cy="914400"/>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CDC0FC35-7FFB-487F-81EC-B9739005B3CF}" type="pres">
      <dgm:prSet presAssocID="{06E3023F-4C16-4A4E-9242-A7540CE6138D}" presName="chevron3" presStyleLbl="alignNode1" presStyleIdx="2" presStyleCnt="7"/>
      <dgm:spPr>
        <a:xfrm>
          <a:off x="1471178" y="493366"/>
          <a:ext cx="1155435" cy="914400"/>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26473D9-5091-4630-9803-CE2F601F6161}" type="pres">
      <dgm:prSet presAssocID="{06E3023F-4C16-4A4E-9242-A7540CE6138D}" presName="chevron4" presStyleLbl="alignNode1" presStyleIdx="3" presStyleCnt="7"/>
      <dgm:spPr>
        <a:xfrm>
          <a:off x="2165207" y="493366"/>
          <a:ext cx="1155435" cy="914400"/>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6AC50E57-3255-4ADD-80AE-B849F88FA397}" type="pres">
      <dgm:prSet presAssocID="{06E3023F-4C16-4A4E-9242-A7540CE6138D}" presName="chevron5" presStyleLbl="alignNode1" presStyleIdx="4" presStyleCnt="7"/>
      <dgm:spPr>
        <a:xfrm>
          <a:off x="2859786" y="493366"/>
          <a:ext cx="1155435" cy="914400"/>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BC57A492-118F-41E2-AC35-22A4B09EEB16}" type="pres">
      <dgm:prSet presAssocID="{06E3023F-4C16-4A4E-9242-A7540CE6138D}" presName="chevron6" presStyleLbl="alignNode1" presStyleIdx="5" presStyleCnt="7"/>
      <dgm:spPr>
        <a:xfrm>
          <a:off x="3553815" y="493366"/>
          <a:ext cx="1155435" cy="914400"/>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3014ADF-E0AF-4F08-B623-9952C05EF7F1}" type="pres">
      <dgm:prSet presAssocID="{06E3023F-4C16-4A4E-9242-A7540CE6138D}" presName="chevron7" presStyleLbl="alignNode1" presStyleIdx="6" presStyleCnt="7"/>
      <dgm:spPr>
        <a:xfrm>
          <a:off x="4248393" y="493366"/>
          <a:ext cx="1155435" cy="914400"/>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a:prstGeom prst="rect">
          <a:avLst/>
        </a:prstGeom>
      </dgm:spPr>
    </dgm:pt>
  </dgm:ptLst>
  <dgm:cxnLst>
    <dgm:cxn modelId="{0390AA5D-F5E6-4930-848F-2EF7F81E3EF7}" type="presOf" srcId="{5811A870-F62F-4254-B69A-04E479218E83}" destId="{0BC41172-5D67-4D8A-A652-7E3442A010D0}" srcOrd="0" destOrd="0" presId="urn:microsoft.com/office/officeart/2008/layout/VerticalAccentList"/>
    <dgm:cxn modelId="{699F45AE-7216-4EDA-9DE9-184B718EAC1A}" type="presOf" srcId="{DFAB4178-EE1E-4B56-B75C-7A899050D9B0}" destId="{AAA0C5CA-1899-42C8-87BE-E320AA4D8A58}"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6A7588D1-EE03-44E8-AC63-F8CFD3DE20E1}" type="presOf" srcId="{06E3023F-4C16-4A4E-9242-A7540CE6138D}" destId="{D308DF79-0BF0-43EB-82B5-BB4C7D5CCD67}" srcOrd="0" destOrd="0" presId="urn:microsoft.com/office/officeart/2008/layout/VerticalAccentList"/>
    <dgm:cxn modelId="{C596CDE4-B2D7-4E8A-8188-BE5C34DB80FE}" srcId="{DFAB4178-EE1E-4B56-B75C-7A899050D9B0}" destId="{06E3023F-4C16-4A4E-9242-A7540CE6138D}" srcOrd="0" destOrd="0" parTransId="{7D6F80D2-E673-4284-A4F6-50FC09B06F89}" sibTransId="{4A8F690C-88A8-4161-A641-D24484939D09}"/>
    <dgm:cxn modelId="{67BF9536-4B79-4BAA-B8F8-CAD159964FF9}" type="presParOf" srcId="{AAA0C5CA-1899-42C8-87BE-E320AA4D8A58}" destId="{97A45841-853D-4805-B8CB-93A2FEFDB37A}" srcOrd="0" destOrd="0" presId="urn:microsoft.com/office/officeart/2008/layout/VerticalAccentList"/>
    <dgm:cxn modelId="{350341BE-DC1C-4C6E-9E3C-88CEB35C6584}" type="presParOf" srcId="{97A45841-853D-4805-B8CB-93A2FEFDB37A}" destId="{D308DF79-0BF0-43EB-82B5-BB4C7D5CCD67}" srcOrd="0" destOrd="0" presId="urn:microsoft.com/office/officeart/2008/layout/VerticalAccentList"/>
    <dgm:cxn modelId="{506ABDBE-6217-40C9-B5DC-9F8C3A34DC31}" type="presParOf" srcId="{AAA0C5CA-1899-42C8-87BE-E320AA4D8A58}" destId="{2D6A28C4-CC54-4980-B0A0-F68A2C016670}" srcOrd="1" destOrd="0" presId="urn:microsoft.com/office/officeart/2008/layout/VerticalAccentList"/>
    <dgm:cxn modelId="{CDE198AE-260D-489A-AB3F-7DCDB8AA2086}" type="presParOf" srcId="{2D6A28C4-CC54-4980-B0A0-F68A2C016670}" destId="{408E98E2-7711-4DBD-97B0-CE2DC953C654}" srcOrd="0" destOrd="0" presId="urn:microsoft.com/office/officeart/2008/layout/VerticalAccentList"/>
    <dgm:cxn modelId="{AC6AE547-4B08-4B44-86ED-BB3B00612071}" type="presParOf" srcId="{2D6A28C4-CC54-4980-B0A0-F68A2C016670}" destId="{03985A01-19F1-4483-8ABD-54BF171A53BF}" srcOrd="1" destOrd="0" presId="urn:microsoft.com/office/officeart/2008/layout/VerticalAccentList"/>
    <dgm:cxn modelId="{B6D535F8-0B27-4EFA-A3CD-D79AF8EB8417}" type="presParOf" srcId="{2D6A28C4-CC54-4980-B0A0-F68A2C016670}" destId="{CDC0FC35-7FFB-487F-81EC-B9739005B3CF}" srcOrd="2" destOrd="0" presId="urn:microsoft.com/office/officeart/2008/layout/VerticalAccentList"/>
    <dgm:cxn modelId="{0C3F3862-FB6C-4444-9018-3A407D9CE877}" type="presParOf" srcId="{2D6A28C4-CC54-4980-B0A0-F68A2C016670}" destId="{D26473D9-5091-4630-9803-CE2F601F6161}" srcOrd="3" destOrd="0" presId="urn:microsoft.com/office/officeart/2008/layout/VerticalAccentList"/>
    <dgm:cxn modelId="{2AE2E0DA-DD24-424F-BB34-05C59B151410}" type="presParOf" srcId="{2D6A28C4-CC54-4980-B0A0-F68A2C016670}" destId="{6AC50E57-3255-4ADD-80AE-B849F88FA397}" srcOrd="4" destOrd="0" presId="urn:microsoft.com/office/officeart/2008/layout/VerticalAccentList"/>
    <dgm:cxn modelId="{34ED225A-E86D-40CA-8AB7-DBE2CB1E9BB9}" type="presParOf" srcId="{2D6A28C4-CC54-4980-B0A0-F68A2C016670}" destId="{BC57A492-118F-41E2-AC35-22A4B09EEB16}" srcOrd="5" destOrd="0" presId="urn:microsoft.com/office/officeart/2008/layout/VerticalAccentList"/>
    <dgm:cxn modelId="{1AAD27F8-45ED-476D-A95B-CC9C252C8962}" type="presParOf" srcId="{2D6A28C4-CC54-4980-B0A0-F68A2C016670}" destId="{D3014ADF-E0AF-4F08-B623-9952C05EF7F1}" srcOrd="6" destOrd="0" presId="urn:microsoft.com/office/officeart/2008/layout/VerticalAccentList"/>
    <dgm:cxn modelId="{45BD5ED0-D6CA-4F28-9652-C26AAE6DEADD}"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75"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06E3023F-4C16-4A4E-9242-A7540CE6138D}">
      <dgm:prSet phldrT="[Tekst]" custT="1"/>
      <dgm:spPr>
        <a:xfrm>
          <a:off x="85168" y="45144"/>
          <a:ext cx="4932937" cy="448448"/>
        </a:xfrm>
        <a:noFill/>
        <a:ln>
          <a:noFill/>
        </a:ln>
        <a:effectLst/>
      </dgm:spPr>
      <dgm:t>
        <a:bodyPr/>
        <a:lstStyle/>
        <a:p>
          <a:r>
            <a:rPr lang="pl-PL" sz="1800">
              <a:solidFill>
                <a:sysClr val="windowText" lastClr="000000">
                  <a:hueOff val="0"/>
                  <a:satOff val="0"/>
                  <a:lumOff val="0"/>
                  <a:alphaOff val="0"/>
                </a:sysClr>
              </a:solidFill>
              <a:latin typeface="Calibri" panose="020F0502020204030204"/>
              <a:ea typeface="+mn-ea"/>
              <a:cs typeface="+mn-cs"/>
            </a:rPr>
            <a:t>Poziom zagrożenia ubóstwem skrajnym w gospodarstwach z co najmniej jedną osobą niepełnosprawną</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D6F80D2-E673-4284-A4F6-50FC09B06F89}" type="parTrans" cxnId="{C596CDE4-B2D7-4E8A-8188-BE5C34DB80FE}">
      <dgm:prSet/>
      <dgm:spPr/>
      <dgm:t>
        <a:bodyPr/>
        <a:lstStyle/>
        <a:p>
          <a:endParaRPr lang="pl-PL"/>
        </a:p>
      </dgm:t>
    </dgm:pt>
    <dgm:pt modelId="{4A8F690C-88A8-4161-A641-D24484939D09}" type="sibTrans" cxnId="{C596CDE4-B2D7-4E8A-8188-BE5C34DB80FE}">
      <dgm:prSet/>
      <dgm:spPr/>
      <dgm:t>
        <a:bodyPr/>
        <a:lstStyle/>
        <a:p>
          <a:endParaRPr lang="pl-PL"/>
        </a:p>
      </dgm:t>
    </dgm:pt>
    <dgm:pt modelId="{5811A870-F62F-4254-B69A-04E479218E83}">
      <dgm:prSet phldrT="[Tekst]" custT="1"/>
      <dgm:spPr>
        <a:xfrm>
          <a:off x="85168" y="584944"/>
          <a:ext cx="4997066" cy="730805"/>
        </a:xfr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gm:spPr>
      <dgm:t>
        <a:bodyPr/>
        <a:lstStyle/>
        <a:p>
          <a:r>
            <a:rPr lang="pl-PL" sz="1800">
              <a:solidFill>
                <a:sysClr val="windowText" lastClr="000000">
                  <a:hueOff val="0"/>
                  <a:satOff val="0"/>
                  <a:lumOff val="0"/>
                  <a:alphaOff val="0"/>
                </a:sysClr>
              </a:solidFill>
              <a:latin typeface="Calibri" panose="020F0502020204030204"/>
              <a:ea typeface="+mn-ea"/>
              <a:cs typeface="+mn-cs"/>
            </a:rPr>
            <a:t>Wartość bazowa (2018): 7,8%</a:t>
          </a:r>
        </a:p>
        <a:p>
          <a:r>
            <a:rPr lang="pl-PL" sz="1800">
              <a:solidFill>
                <a:sysClr val="windowText" lastClr="000000">
                  <a:hueOff val="0"/>
                  <a:satOff val="0"/>
                  <a:lumOff val="0"/>
                  <a:alphaOff val="0"/>
                </a:sysClr>
              </a:solidFill>
              <a:latin typeface="Calibri" panose="020F0502020204030204"/>
              <a:ea typeface="+mn-ea"/>
              <a:cs typeface="+mn-cs"/>
            </a:rPr>
            <a:t>Wartość docelowa (2030): 5%</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70A0604-7FF6-4A59-8F3F-F322305E7ED5}" type="parTrans" cxnId="{4C1AEFC7-F62E-47BF-89FB-25105C19D9F7}">
      <dgm:prSet/>
      <dgm:spPr/>
      <dgm:t>
        <a:bodyPr/>
        <a:lstStyle/>
        <a:p>
          <a:endParaRPr lang="pl-PL"/>
        </a:p>
      </dgm:t>
    </dgm:pt>
    <dgm:pt modelId="{FF68BF2E-11A7-4164-9C91-C92141C8CA37}" type="sibTrans" cxnId="{4C1AEFC7-F62E-47BF-89FB-25105C19D9F7}">
      <dgm:prSet/>
      <dgm:spPr/>
      <dgm:t>
        <a:bodyPr/>
        <a:lstStyle/>
        <a:p>
          <a:endParaRPr lang="pl-PL"/>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a:prstGeom prst="rect">
          <a:avLst/>
        </a:prstGeom>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a:xfrm>
          <a:off x="85168" y="493593"/>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3985A01-19F1-4483-8ABD-54BF171A53BF}" type="pres">
      <dgm:prSet presAssocID="{06E3023F-4C16-4A4E-9242-A7540CE6138D}" presName="chevron2" presStyleLbl="alignNode1" presStyleIdx="1" presStyleCnt="7"/>
      <dgm:spPr>
        <a:xfrm>
          <a:off x="778520"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DC0FC35-7FFB-487F-81EC-B9739005B3CF}" type="pres">
      <dgm:prSet presAssocID="{06E3023F-4C16-4A4E-9242-A7540CE6138D}" presName="chevron3" presStyleLbl="alignNode1" presStyleIdx="2" presStyleCnt="7"/>
      <dgm:spPr>
        <a:xfrm>
          <a:off x="1472420"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26473D9-5091-4630-9803-CE2F601F6161}" type="pres">
      <dgm:prSet presAssocID="{06E3023F-4C16-4A4E-9242-A7540CE6138D}" presName="chevron4" presStyleLbl="alignNode1" presStyleIdx="3" presStyleCnt="7"/>
      <dgm:spPr>
        <a:xfrm>
          <a:off x="21657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AC50E57-3255-4ADD-80AE-B849F88FA397}" type="pres">
      <dgm:prSet presAssocID="{06E3023F-4C16-4A4E-9242-A7540CE6138D}" presName="chevron5" presStyleLbl="alignNode1" presStyleIdx="4" presStyleCnt="7"/>
      <dgm:spPr>
        <a:xfrm>
          <a:off x="28596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C57A492-118F-41E2-AC35-22A4B09EEB16}" type="pres">
      <dgm:prSet presAssocID="{06E3023F-4C16-4A4E-9242-A7540CE6138D}" presName="chevron6" presStyleLbl="alignNode1" presStyleIdx="5" presStyleCnt="7"/>
      <dgm:spPr>
        <a:xfrm>
          <a:off x="3553023"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3014ADF-E0AF-4F08-B623-9952C05EF7F1}" type="pres">
      <dgm:prSet presAssocID="{06E3023F-4C16-4A4E-9242-A7540CE6138D}" presName="chevron7" presStyleLbl="alignNode1" presStyleIdx="6" presStyleCnt="7"/>
      <dgm:spPr>
        <a:xfrm>
          <a:off x="4246923"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a:prstGeom prst="rect">
          <a:avLst/>
        </a:prstGeom>
      </dgm:spPr>
    </dgm:pt>
  </dgm:ptLst>
  <dgm:cxnLst>
    <dgm:cxn modelId="{C36A4D2E-A14F-4FE8-9F5A-A8F99E3BB0F2}" type="presOf" srcId="{DFAB4178-EE1E-4B56-B75C-7A899050D9B0}" destId="{AAA0C5CA-1899-42C8-87BE-E320AA4D8A58}" srcOrd="0" destOrd="0" presId="urn:microsoft.com/office/officeart/2008/layout/VerticalAccentList"/>
    <dgm:cxn modelId="{0B141ABB-7D40-43B4-9F1D-CC09378D5DCE}" type="presOf" srcId="{5811A870-F62F-4254-B69A-04E479218E83}" destId="{0BC41172-5D67-4D8A-A652-7E3442A010D0}" srcOrd="0" destOrd="0" presId="urn:microsoft.com/office/officeart/2008/layout/VerticalAccentList"/>
    <dgm:cxn modelId="{54CBC7C7-AF51-4CD7-9974-1F618ADB9D52}" type="presOf" srcId="{06E3023F-4C16-4A4E-9242-A7540CE6138D}" destId="{D308DF79-0BF0-43EB-82B5-BB4C7D5CCD67}"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C596CDE4-B2D7-4E8A-8188-BE5C34DB80FE}" srcId="{DFAB4178-EE1E-4B56-B75C-7A899050D9B0}" destId="{06E3023F-4C16-4A4E-9242-A7540CE6138D}" srcOrd="0" destOrd="0" parTransId="{7D6F80D2-E673-4284-A4F6-50FC09B06F89}" sibTransId="{4A8F690C-88A8-4161-A641-D24484939D09}"/>
    <dgm:cxn modelId="{4DE1CFA7-280F-4C32-AF38-7F6E4D466E5D}" type="presParOf" srcId="{AAA0C5CA-1899-42C8-87BE-E320AA4D8A58}" destId="{97A45841-853D-4805-B8CB-93A2FEFDB37A}" srcOrd="0" destOrd="0" presId="urn:microsoft.com/office/officeart/2008/layout/VerticalAccentList"/>
    <dgm:cxn modelId="{DE1EAB00-630A-4CA7-8562-103C2AA1781C}" type="presParOf" srcId="{97A45841-853D-4805-B8CB-93A2FEFDB37A}" destId="{D308DF79-0BF0-43EB-82B5-BB4C7D5CCD67}" srcOrd="0" destOrd="0" presId="urn:microsoft.com/office/officeart/2008/layout/VerticalAccentList"/>
    <dgm:cxn modelId="{17D59A93-EB72-428A-983C-A3BF5D664293}" type="presParOf" srcId="{AAA0C5CA-1899-42C8-87BE-E320AA4D8A58}" destId="{2D6A28C4-CC54-4980-B0A0-F68A2C016670}" srcOrd="1" destOrd="0" presId="urn:microsoft.com/office/officeart/2008/layout/VerticalAccentList"/>
    <dgm:cxn modelId="{26CCE92A-C198-4ED5-BCE7-317F4CFEE599}" type="presParOf" srcId="{2D6A28C4-CC54-4980-B0A0-F68A2C016670}" destId="{408E98E2-7711-4DBD-97B0-CE2DC953C654}" srcOrd="0" destOrd="0" presId="urn:microsoft.com/office/officeart/2008/layout/VerticalAccentList"/>
    <dgm:cxn modelId="{81F42FEB-17D5-4EB9-AA79-5A1D1894F76E}" type="presParOf" srcId="{2D6A28C4-CC54-4980-B0A0-F68A2C016670}" destId="{03985A01-19F1-4483-8ABD-54BF171A53BF}" srcOrd="1" destOrd="0" presId="urn:microsoft.com/office/officeart/2008/layout/VerticalAccentList"/>
    <dgm:cxn modelId="{F6D14AC8-AA63-4F58-9A58-67A209BC0DE9}" type="presParOf" srcId="{2D6A28C4-CC54-4980-B0A0-F68A2C016670}" destId="{CDC0FC35-7FFB-487F-81EC-B9739005B3CF}" srcOrd="2" destOrd="0" presId="urn:microsoft.com/office/officeart/2008/layout/VerticalAccentList"/>
    <dgm:cxn modelId="{9FBAAB9B-3CD2-4681-849B-79A922D10F07}" type="presParOf" srcId="{2D6A28C4-CC54-4980-B0A0-F68A2C016670}" destId="{D26473D9-5091-4630-9803-CE2F601F6161}" srcOrd="3" destOrd="0" presId="urn:microsoft.com/office/officeart/2008/layout/VerticalAccentList"/>
    <dgm:cxn modelId="{52CD51EE-3610-4B30-8DB4-51D8122F801C}" type="presParOf" srcId="{2D6A28C4-CC54-4980-B0A0-F68A2C016670}" destId="{6AC50E57-3255-4ADD-80AE-B849F88FA397}" srcOrd="4" destOrd="0" presId="urn:microsoft.com/office/officeart/2008/layout/VerticalAccentList"/>
    <dgm:cxn modelId="{DA848E98-D6A7-4EEB-B8A6-EB375765AAAE}" type="presParOf" srcId="{2D6A28C4-CC54-4980-B0A0-F68A2C016670}" destId="{BC57A492-118F-41E2-AC35-22A4B09EEB16}" srcOrd="5" destOrd="0" presId="urn:microsoft.com/office/officeart/2008/layout/VerticalAccentList"/>
    <dgm:cxn modelId="{4700DAC9-77D2-46CE-9D61-B6549346D86C}" type="presParOf" srcId="{2D6A28C4-CC54-4980-B0A0-F68A2C016670}" destId="{D3014ADF-E0AF-4F08-B623-9952C05EF7F1}" srcOrd="6" destOrd="0" presId="urn:microsoft.com/office/officeart/2008/layout/VerticalAccentList"/>
    <dgm:cxn modelId="{A78EC28C-812D-4B03-AD1B-2C496891A434}"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82"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5811A870-F62F-4254-B69A-04E479218E83}">
      <dgm:prSet phldrT="[Tekst]" custT="1"/>
      <dgm:spPr>
        <a:xfrm>
          <a:off x="85168" y="584944"/>
          <a:ext cx="4997066" cy="730805"/>
        </a:xfr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329 osób</a:t>
          </a:r>
        </a:p>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476 osób</a:t>
          </a:r>
        </a:p>
      </dgm:t>
    </dgm:pt>
    <dgm:pt modelId="{A70A0604-7FF6-4A59-8F3F-F322305E7ED5}" type="par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FF68BF2E-11A7-4164-9C91-C92141C8CA37}" type="sib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06E3023F-4C16-4A4E-9242-A7540CE6138D}">
      <dgm:prSet phldrT="[Tekst]" custT="1"/>
      <dgm:spPr>
        <a:xfrm>
          <a:off x="85168" y="45144"/>
          <a:ext cx="4932937" cy="448448"/>
        </a:xfrm>
        <a:noFill/>
        <a:ln>
          <a:noFill/>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Osoby z niepełnosprawnościami objęte preferencyjnym dostępem do świadczeń z zakresu rehabilitacji*</a:t>
          </a:r>
        </a:p>
      </dgm:t>
    </dgm:pt>
    <dgm:pt modelId="{4A8F690C-88A8-4161-A641-D24484939D09}" type="sib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7D6F80D2-E673-4284-A4F6-50FC09B06F89}" type="par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a:prstGeom prst="rect">
          <a:avLst/>
        </a:prstGeom>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a:xfrm>
          <a:off x="85168" y="493593"/>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gm:spPr>
    </dgm:pt>
    <dgm:pt modelId="{03985A01-19F1-4483-8ABD-54BF171A53BF}" type="pres">
      <dgm:prSet presAssocID="{06E3023F-4C16-4A4E-9242-A7540CE6138D}" presName="chevron2" presStyleLbl="alignNode1" presStyleIdx="1" presStyleCnt="7"/>
      <dgm:spPr>
        <a:xfrm>
          <a:off x="778520"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CDC0FC35-7FFB-487F-81EC-B9739005B3CF}" type="pres">
      <dgm:prSet presAssocID="{06E3023F-4C16-4A4E-9242-A7540CE6138D}" presName="chevron3" presStyleLbl="alignNode1" presStyleIdx="2" presStyleCnt="7"/>
      <dgm:spPr>
        <a:xfrm>
          <a:off x="1472420"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26473D9-5091-4630-9803-CE2F601F6161}" type="pres">
      <dgm:prSet presAssocID="{06E3023F-4C16-4A4E-9242-A7540CE6138D}" presName="chevron4" presStyleLbl="alignNode1" presStyleIdx="3" presStyleCnt="7"/>
      <dgm:spPr>
        <a:xfrm>
          <a:off x="21657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6AC50E57-3255-4ADD-80AE-B849F88FA397}" type="pres">
      <dgm:prSet presAssocID="{06E3023F-4C16-4A4E-9242-A7540CE6138D}" presName="chevron5" presStyleLbl="alignNode1" presStyleIdx="4" presStyleCnt="7"/>
      <dgm:spPr>
        <a:xfrm>
          <a:off x="28596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BC57A492-118F-41E2-AC35-22A4B09EEB16}" type="pres">
      <dgm:prSet presAssocID="{06E3023F-4C16-4A4E-9242-A7540CE6138D}" presName="chevron6" presStyleLbl="alignNode1" presStyleIdx="5" presStyleCnt="7"/>
      <dgm:spPr>
        <a:xfrm>
          <a:off x="3553023"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3014ADF-E0AF-4F08-B623-9952C05EF7F1}" type="pres">
      <dgm:prSet presAssocID="{06E3023F-4C16-4A4E-9242-A7540CE6138D}" presName="chevron7" presStyleLbl="alignNode1" presStyleIdx="6" presStyleCnt="7"/>
      <dgm:spPr>
        <a:xfrm>
          <a:off x="4246923"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a:prstGeom prst="rect">
          <a:avLst/>
        </a:prstGeom>
      </dgm:spPr>
    </dgm:pt>
  </dgm:ptLst>
  <dgm:cxnLst>
    <dgm:cxn modelId="{F2792305-929E-468F-B0F9-09C11941EF5A}" type="presOf" srcId="{DFAB4178-EE1E-4B56-B75C-7A899050D9B0}" destId="{AAA0C5CA-1899-42C8-87BE-E320AA4D8A58}" srcOrd="0" destOrd="0" presId="urn:microsoft.com/office/officeart/2008/layout/VerticalAccentList"/>
    <dgm:cxn modelId="{020D2E0B-633F-4675-8384-1AE631CD5DF3}" type="presOf" srcId="{06E3023F-4C16-4A4E-9242-A7540CE6138D}" destId="{D308DF79-0BF0-43EB-82B5-BB4C7D5CCD67}"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C596CDE4-B2D7-4E8A-8188-BE5C34DB80FE}" srcId="{DFAB4178-EE1E-4B56-B75C-7A899050D9B0}" destId="{06E3023F-4C16-4A4E-9242-A7540CE6138D}" srcOrd="0" destOrd="0" parTransId="{7D6F80D2-E673-4284-A4F6-50FC09B06F89}" sibTransId="{4A8F690C-88A8-4161-A641-D24484939D09}"/>
    <dgm:cxn modelId="{30D7A3E8-1BAE-456C-9BE2-689DD27801B0}" type="presOf" srcId="{5811A870-F62F-4254-B69A-04E479218E83}" destId="{0BC41172-5D67-4D8A-A652-7E3442A010D0}" srcOrd="0" destOrd="0" presId="urn:microsoft.com/office/officeart/2008/layout/VerticalAccentList"/>
    <dgm:cxn modelId="{A8A1FFAD-47D9-439C-9204-2B37663A004D}" type="presParOf" srcId="{AAA0C5CA-1899-42C8-87BE-E320AA4D8A58}" destId="{97A45841-853D-4805-B8CB-93A2FEFDB37A}" srcOrd="0" destOrd="0" presId="urn:microsoft.com/office/officeart/2008/layout/VerticalAccentList"/>
    <dgm:cxn modelId="{0EBA23A5-05A7-4D00-AE2C-E8E308145860}" type="presParOf" srcId="{97A45841-853D-4805-B8CB-93A2FEFDB37A}" destId="{D308DF79-0BF0-43EB-82B5-BB4C7D5CCD67}" srcOrd="0" destOrd="0" presId="urn:microsoft.com/office/officeart/2008/layout/VerticalAccentList"/>
    <dgm:cxn modelId="{AB20A3B5-C64C-42FD-B33D-D6B44F7C07F3}" type="presParOf" srcId="{AAA0C5CA-1899-42C8-87BE-E320AA4D8A58}" destId="{2D6A28C4-CC54-4980-B0A0-F68A2C016670}" srcOrd="1" destOrd="0" presId="urn:microsoft.com/office/officeart/2008/layout/VerticalAccentList"/>
    <dgm:cxn modelId="{E8184C17-C74F-4582-A71B-7ECA49D45459}" type="presParOf" srcId="{2D6A28C4-CC54-4980-B0A0-F68A2C016670}" destId="{408E98E2-7711-4DBD-97B0-CE2DC953C654}" srcOrd="0" destOrd="0" presId="urn:microsoft.com/office/officeart/2008/layout/VerticalAccentList"/>
    <dgm:cxn modelId="{EBEEE329-98C6-49CF-BBE9-3B68DB1ADFDF}" type="presParOf" srcId="{2D6A28C4-CC54-4980-B0A0-F68A2C016670}" destId="{03985A01-19F1-4483-8ABD-54BF171A53BF}" srcOrd="1" destOrd="0" presId="urn:microsoft.com/office/officeart/2008/layout/VerticalAccentList"/>
    <dgm:cxn modelId="{65455786-B46A-45BC-BA8F-6AA039A44E22}" type="presParOf" srcId="{2D6A28C4-CC54-4980-B0A0-F68A2C016670}" destId="{CDC0FC35-7FFB-487F-81EC-B9739005B3CF}" srcOrd="2" destOrd="0" presId="urn:microsoft.com/office/officeart/2008/layout/VerticalAccentList"/>
    <dgm:cxn modelId="{47856657-224F-42DF-8930-28DC3CDB4053}" type="presParOf" srcId="{2D6A28C4-CC54-4980-B0A0-F68A2C016670}" destId="{D26473D9-5091-4630-9803-CE2F601F6161}" srcOrd="3" destOrd="0" presId="urn:microsoft.com/office/officeart/2008/layout/VerticalAccentList"/>
    <dgm:cxn modelId="{720D5DCC-8D7B-4385-852C-AF1C717B5980}" type="presParOf" srcId="{2D6A28C4-CC54-4980-B0A0-F68A2C016670}" destId="{6AC50E57-3255-4ADD-80AE-B849F88FA397}" srcOrd="4" destOrd="0" presId="urn:microsoft.com/office/officeart/2008/layout/VerticalAccentList"/>
    <dgm:cxn modelId="{4F8DCFC5-81AF-42D0-919E-8659A037DDA8}" type="presParOf" srcId="{2D6A28C4-CC54-4980-B0A0-F68A2C016670}" destId="{BC57A492-118F-41E2-AC35-22A4B09EEB16}" srcOrd="5" destOrd="0" presId="urn:microsoft.com/office/officeart/2008/layout/VerticalAccentList"/>
    <dgm:cxn modelId="{A5BB83F2-CF2A-46C8-A874-A0A943217ECE}" type="presParOf" srcId="{2D6A28C4-CC54-4980-B0A0-F68A2C016670}" destId="{D3014ADF-E0AF-4F08-B623-9952C05EF7F1}" srcOrd="6" destOrd="0" presId="urn:microsoft.com/office/officeart/2008/layout/VerticalAccentList"/>
    <dgm:cxn modelId="{6CB20AC5-E2C4-4526-B5DC-B8F43A92212C}"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88"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DFAB4178-EE1E-4B56-B75C-7A899050D9B0}" type="doc">
      <dgm:prSet loTypeId="urn:microsoft.com/office/officeart/2008/layout/VerticalAccentList" loCatId="list" qsTypeId="urn:microsoft.com/office/officeart/2005/8/quickstyle/simple1" qsCatId="simple" csTypeId="urn:microsoft.com/office/officeart/2005/8/colors/accent5_4" csCatId="accent5" phldr="1"/>
      <dgm:spPr/>
      <dgm:t>
        <a:bodyPr/>
        <a:lstStyle/>
        <a:p>
          <a:endParaRPr lang="pl-PL"/>
        </a:p>
      </dgm:t>
    </dgm:pt>
    <dgm:pt modelId="{06E3023F-4C16-4A4E-9242-A7540CE6138D}">
      <dgm:prSet phldrT="[Tekst]" custT="1"/>
      <dgm:spPr>
        <a:xfrm>
          <a:off x="85168" y="45144"/>
          <a:ext cx="4932937" cy="448448"/>
        </a:xfrm>
        <a:noFill/>
        <a:ln>
          <a:noFill/>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Pracownicy instytucji i bezpieczeństwa publicznego objęci szkoleniami z obsługi osób z niepełnosprawnościami</a:t>
          </a:r>
        </a:p>
      </dgm:t>
    </dgm:pt>
    <dgm:pt modelId="{7D6F80D2-E673-4284-A4F6-50FC09B06F89}" type="par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4A8F690C-88A8-4161-A641-D24484939D09}" type="sibTrans" cxnId="{C596CDE4-B2D7-4E8A-8188-BE5C34DB80FE}">
      <dgm:prSet/>
      <dgm:spPr/>
      <dgm:t>
        <a:bodyPr/>
        <a:lstStyle/>
        <a:p>
          <a:endParaRPr lang="pl-PL" sz="1600">
            <a:latin typeface="Verdana" panose="020B0604030504040204" pitchFamily="34" charset="0"/>
            <a:ea typeface="Verdana" panose="020B0604030504040204" pitchFamily="34" charset="0"/>
          </a:endParaRPr>
        </a:p>
      </dgm:t>
    </dgm:pt>
    <dgm:pt modelId="{5811A870-F62F-4254-B69A-04E479218E83}">
      <dgm:prSet phldrT="[Tekst]" custT="1"/>
      <dgm:spPr>
        <a:xfrm>
          <a:off x="85168" y="584944"/>
          <a:ext cx="4997066" cy="730805"/>
        </a:xfr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gm:spPr>
      <dgm:t>
        <a:bodyPr/>
        <a:lstStyle/>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0 osób</a:t>
          </a:r>
        </a:p>
        <a:p>
          <a:r>
            <a:rPr lang="pl-PL" sz="16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13 tys. osób</a:t>
          </a:r>
        </a:p>
      </dgm:t>
    </dgm:pt>
    <dgm:pt modelId="{A70A0604-7FF6-4A59-8F3F-F322305E7ED5}" type="par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FF68BF2E-11A7-4164-9C91-C92141C8CA37}" type="sibTrans" cxnId="{4C1AEFC7-F62E-47BF-89FB-25105C19D9F7}">
      <dgm:prSet/>
      <dgm:spPr/>
      <dgm:t>
        <a:bodyPr/>
        <a:lstStyle/>
        <a:p>
          <a:endParaRPr lang="pl-PL" sz="1600">
            <a:latin typeface="Verdana" panose="020B0604030504040204" pitchFamily="34" charset="0"/>
            <a:ea typeface="Verdana" panose="020B0604030504040204" pitchFamily="34" charset="0"/>
          </a:endParaRPr>
        </a:p>
      </dgm:t>
    </dgm:pt>
    <dgm:pt modelId="{AAA0C5CA-1899-42C8-87BE-E320AA4D8A58}" type="pres">
      <dgm:prSet presAssocID="{DFAB4178-EE1E-4B56-B75C-7A899050D9B0}" presName="Name0" presStyleCnt="0">
        <dgm:presLayoutVars>
          <dgm:chMax/>
          <dgm:chPref/>
          <dgm:dir/>
        </dgm:presLayoutVars>
      </dgm:prSet>
      <dgm:spPr/>
    </dgm:pt>
    <dgm:pt modelId="{97A45841-853D-4805-B8CB-93A2FEFDB37A}" type="pres">
      <dgm:prSet presAssocID="{06E3023F-4C16-4A4E-9242-A7540CE6138D}" presName="parenttextcomposite" presStyleCnt="0"/>
      <dgm:spPr/>
    </dgm:pt>
    <dgm:pt modelId="{D308DF79-0BF0-43EB-82B5-BB4C7D5CCD67}" type="pres">
      <dgm:prSet presAssocID="{06E3023F-4C16-4A4E-9242-A7540CE6138D}" presName="parenttext" presStyleLbl="revTx" presStyleIdx="0" presStyleCnt="1">
        <dgm:presLayoutVars>
          <dgm:chMax/>
          <dgm:chPref val="2"/>
          <dgm:bulletEnabled val="1"/>
        </dgm:presLayoutVars>
      </dgm:prSet>
      <dgm:spPr>
        <a:prstGeom prst="rect">
          <a:avLst/>
        </a:prstGeom>
      </dgm:spPr>
    </dgm:pt>
    <dgm:pt modelId="{2D6A28C4-CC54-4980-B0A0-F68A2C016670}" type="pres">
      <dgm:prSet presAssocID="{06E3023F-4C16-4A4E-9242-A7540CE6138D}" presName="composite" presStyleCnt="0"/>
      <dgm:spPr/>
    </dgm:pt>
    <dgm:pt modelId="{408E98E2-7711-4DBD-97B0-CE2DC953C654}" type="pres">
      <dgm:prSet presAssocID="{06E3023F-4C16-4A4E-9242-A7540CE6138D}" presName="chevron1" presStyleLbl="alignNode1" presStyleIdx="0" presStyleCnt="7"/>
      <dgm:spPr>
        <a:xfrm>
          <a:off x="85168" y="493593"/>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gm:spPr>
    </dgm:pt>
    <dgm:pt modelId="{03985A01-19F1-4483-8ABD-54BF171A53BF}" type="pres">
      <dgm:prSet presAssocID="{06E3023F-4C16-4A4E-9242-A7540CE6138D}" presName="chevron2" presStyleLbl="alignNode1" presStyleIdx="1" presStyleCnt="7"/>
      <dgm:spPr>
        <a:xfrm>
          <a:off x="778520"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CDC0FC35-7FFB-487F-81EC-B9739005B3CF}" type="pres">
      <dgm:prSet presAssocID="{06E3023F-4C16-4A4E-9242-A7540CE6138D}" presName="chevron3" presStyleLbl="alignNode1" presStyleIdx="2" presStyleCnt="7"/>
      <dgm:spPr>
        <a:xfrm>
          <a:off x="1472420"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26473D9-5091-4630-9803-CE2F601F6161}" type="pres">
      <dgm:prSet presAssocID="{06E3023F-4C16-4A4E-9242-A7540CE6138D}" presName="chevron4" presStyleLbl="alignNode1" presStyleIdx="3" presStyleCnt="7"/>
      <dgm:spPr>
        <a:xfrm>
          <a:off x="21657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6AC50E57-3255-4ADD-80AE-B849F88FA397}" type="pres">
      <dgm:prSet presAssocID="{06E3023F-4C16-4A4E-9242-A7540CE6138D}" presName="chevron5" presStyleLbl="alignNode1" presStyleIdx="4" presStyleCnt="7"/>
      <dgm:spPr>
        <a:xfrm>
          <a:off x="2859672" y="493593"/>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gm:spPr>
    </dgm:pt>
    <dgm:pt modelId="{BC57A492-118F-41E2-AC35-22A4B09EEB16}" type="pres">
      <dgm:prSet presAssocID="{06E3023F-4C16-4A4E-9242-A7540CE6138D}" presName="chevron6" presStyleLbl="alignNode1" presStyleIdx="5" presStyleCnt="7"/>
      <dgm:spPr>
        <a:xfrm>
          <a:off x="3553023" y="493593"/>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gm:spPr>
    </dgm:pt>
    <dgm:pt modelId="{D3014ADF-E0AF-4F08-B623-9952C05EF7F1}" type="pres">
      <dgm:prSet presAssocID="{06E3023F-4C16-4A4E-9242-A7540CE6138D}" presName="chevron7" presStyleLbl="alignNode1" presStyleIdx="6" presStyleCnt="7"/>
      <dgm:spPr>
        <a:xfrm>
          <a:off x="4246923" y="493593"/>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gm:spPr>
    </dgm:pt>
    <dgm:pt modelId="{0BC41172-5D67-4D8A-A652-7E3442A010D0}" type="pres">
      <dgm:prSet presAssocID="{06E3023F-4C16-4A4E-9242-A7540CE6138D}" presName="childtext" presStyleLbl="solidFgAcc1" presStyleIdx="0" presStyleCnt="1">
        <dgm:presLayoutVars>
          <dgm:chMax/>
          <dgm:chPref val="0"/>
          <dgm:bulletEnabled val="1"/>
        </dgm:presLayoutVars>
      </dgm:prSet>
      <dgm:spPr>
        <a:prstGeom prst="rect">
          <a:avLst/>
        </a:prstGeom>
      </dgm:spPr>
    </dgm:pt>
  </dgm:ptLst>
  <dgm:cxnLst>
    <dgm:cxn modelId="{60E4C250-9AD5-4AA8-9CEA-06A774637D08}" type="presOf" srcId="{06E3023F-4C16-4A4E-9242-A7540CE6138D}" destId="{D308DF79-0BF0-43EB-82B5-BB4C7D5CCD67}" srcOrd="0" destOrd="0" presId="urn:microsoft.com/office/officeart/2008/layout/VerticalAccentList"/>
    <dgm:cxn modelId="{1D5A8E9F-0EF7-4777-B884-3F53E522AE89}" type="presOf" srcId="{DFAB4178-EE1E-4B56-B75C-7A899050D9B0}" destId="{AAA0C5CA-1899-42C8-87BE-E320AA4D8A58}" srcOrd="0" destOrd="0" presId="urn:microsoft.com/office/officeart/2008/layout/VerticalAccentList"/>
    <dgm:cxn modelId="{4C1AEFC7-F62E-47BF-89FB-25105C19D9F7}" srcId="{06E3023F-4C16-4A4E-9242-A7540CE6138D}" destId="{5811A870-F62F-4254-B69A-04E479218E83}" srcOrd="0" destOrd="0" parTransId="{A70A0604-7FF6-4A59-8F3F-F322305E7ED5}" sibTransId="{FF68BF2E-11A7-4164-9C91-C92141C8CA37}"/>
    <dgm:cxn modelId="{1B5561DB-4B1A-4E10-A601-15ACDD9DE707}" type="presOf" srcId="{5811A870-F62F-4254-B69A-04E479218E83}" destId="{0BC41172-5D67-4D8A-A652-7E3442A010D0}" srcOrd="0" destOrd="0" presId="urn:microsoft.com/office/officeart/2008/layout/VerticalAccentList"/>
    <dgm:cxn modelId="{C596CDE4-B2D7-4E8A-8188-BE5C34DB80FE}" srcId="{DFAB4178-EE1E-4B56-B75C-7A899050D9B0}" destId="{06E3023F-4C16-4A4E-9242-A7540CE6138D}" srcOrd="0" destOrd="0" parTransId="{7D6F80D2-E673-4284-A4F6-50FC09B06F89}" sibTransId="{4A8F690C-88A8-4161-A641-D24484939D09}"/>
    <dgm:cxn modelId="{341B8D63-345C-4F88-9EC5-2DD77C828BFB}" type="presParOf" srcId="{AAA0C5CA-1899-42C8-87BE-E320AA4D8A58}" destId="{97A45841-853D-4805-B8CB-93A2FEFDB37A}" srcOrd="0" destOrd="0" presId="urn:microsoft.com/office/officeart/2008/layout/VerticalAccentList"/>
    <dgm:cxn modelId="{D35D47FE-7AD8-4BA2-9BCC-53B5E4D93C5E}" type="presParOf" srcId="{97A45841-853D-4805-B8CB-93A2FEFDB37A}" destId="{D308DF79-0BF0-43EB-82B5-BB4C7D5CCD67}" srcOrd="0" destOrd="0" presId="urn:microsoft.com/office/officeart/2008/layout/VerticalAccentList"/>
    <dgm:cxn modelId="{6C3C6FB6-90FD-43F5-9D85-B5DE1AD58E6E}" type="presParOf" srcId="{AAA0C5CA-1899-42C8-87BE-E320AA4D8A58}" destId="{2D6A28C4-CC54-4980-B0A0-F68A2C016670}" srcOrd="1" destOrd="0" presId="urn:microsoft.com/office/officeart/2008/layout/VerticalAccentList"/>
    <dgm:cxn modelId="{DC0E7BE9-8334-4036-A757-60C35119887F}" type="presParOf" srcId="{2D6A28C4-CC54-4980-B0A0-F68A2C016670}" destId="{408E98E2-7711-4DBD-97B0-CE2DC953C654}" srcOrd="0" destOrd="0" presId="urn:microsoft.com/office/officeart/2008/layout/VerticalAccentList"/>
    <dgm:cxn modelId="{8ED10AC0-B20D-4AC7-994C-F064564C4639}" type="presParOf" srcId="{2D6A28C4-CC54-4980-B0A0-F68A2C016670}" destId="{03985A01-19F1-4483-8ABD-54BF171A53BF}" srcOrd="1" destOrd="0" presId="urn:microsoft.com/office/officeart/2008/layout/VerticalAccentList"/>
    <dgm:cxn modelId="{E5D38DB7-BF59-414A-A2C5-7C50198DD60A}" type="presParOf" srcId="{2D6A28C4-CC54-4980-B0A0-F68A2C016670}" destId="{CDC0FC35-7FFB-487F-81EC-B9739005B3CF}" srcOrd="2" destOrd="0" presId="urn:microsoft.com/office/officeart/2008/layout/VerticalAccentList"/>
    <dgm:cxn modelId="{1B318348-2446-4A2E-820F-E101C037448D}" type="presParOf" srcId="{2D6A28C4-CC54-4980-B0A0-F68A2C016670}" destId="{D26473D9-5091-4630-9803-CE2F601F6161}" srcOrd="3" destOrd="0" presId="urn:microsoft.com/office/officeart/2008/layout/VerticalAccentList"/>
    <dgm:cxn modelId="{E35959D0-8860-4C58-B4AD-7FDBBC4AACC8}" type="presParOf" srcId="{2D6A28C4-CC54-4980-B0A0-F68A2C016670}" destId="{6AC50E57-3255-4ADD-80AE-B849F88FA397}" srcOrd="4" destOrd="0" presId="urn:microsoft.com/office/officeart/2008/layout/VerticalAccentList"/>
    <dgm:cxn modelId="{D853ABF4-1B27-4A51-8D98-C29683465A2D}" type="presParOf" srcId="{2D6A28C4-CC54-4980-B0A0-F68A2C016670}" destId="{BC57A492-118F-41E2-AC35-22A4B09EEB16}" srcOrd="5" destOrd="0" presId="urn:microsoft.com/office/officeart/2008/layout/VerticalAccentList"/>
    <dgm:cxn modelId="{4CBA1510-7C3E-4646-9C56-734300614463}" type="presParOf" srcId="{2D6A28C4-CC54-4980-B0A0-F68A2C016670}" destId="{D3014ADF-E0AF-4F08-B623-9952C05EF7F1}" srcOrd="6" destOrd="0" presId="urn:microsoft.com/office/officeart/2008/layout/VerticalAccentList"/>
    <dgm:cxn modelId="{0700576F-D528-4A81-ABD4-E9366502EEFF}" type="presParOf" srcId="{2D6A28C4-CC54-4980-B0A0-F68A2C016670}" destId="{0BC41172-5D67-4D8A-A652-7E3442A010D0}" srcOrd="7" destOrd="0" presId="urn:microsoft.com/office/officeart/2008/layout/VerticalAccentList"/>
  </dgm:cxnLst>
  <dgm:bg/>
  <dgm:whole/>
  <dgm:extLst>
    <a:ext uri="http://schemas.microsoft.com/office/drawing/2008/diagram">
      <dsp:dataModelExt xmlns:dsp="http://schemas.microsoft.com/office/drawing/2008/diagram" relId="rId9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AABCA7-6A00-4CFD-B47E-D6A22E2D9057}">
      <dsp:nvSpPr>
        <dsp:cNvPr id="0" name=""/>
        <dsp:cNvSpPr/>
      </dsp:nvSpPr>
      <dsp:spPr>
        <a:xfrm>
          <a:off x="2293100" y="18897"/>
          <a:ext cx="1764503" cy="1146927"/>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Zakład Ubezpieczeń Społecznych</a:t>
          </a:r>
        </a:p>
      </dsp:txBody>
      <dsp:txXfrm>
        <a:off x="2349088" y="74885"/>
        <a:ext cx="1652527" cy="1034951"/>
      </dsp:txXfrm>
    </dsp:sp>
    <dsp:sp modelId="{AFF28EF8-803E-4030-8857-700E7C37065D}">
      <dsp:nvSpPr>
        <dsp:cNvPr id="0" name=""/>
        <dsp:cNvSpPr/>
      </dsp:nvSpPr>
      <dsp:spPr>
        <a:xfrm>
          <a:off x="1710046" y="778330"/>
          <a:ext cx="3690656" cy="3690656"/>
        </a:xfrm>
        <a:custGeom>
          <a:avLst/>
          <a:gdLst/>
          <a:ahLst/>
          <a:cxnLst/>
          <a:rect l="0" t="0" r="0" b="0"/>
          <a:pathLst>
            <a:path>
              <a:moveTo>
                <a:pt x="2352731" y="71130"/>
              </a:moveTo>
              <a:arcTo wR="1845328" hR="1845328" stAng="17157601" swAng="985735"/>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 modelId="{6663181F-E618-407F-9319-792B168DE65B}">
      <dsp:nvSpPr>
        <dsp:cNvPr id="0" name=""/>
        <dsp:cNvSpPr/>
      </dsp:nvSpPr>
      <dsp:spPr>
        <a:xfrm>
          <a:off x="3995798" y="1068293"/>
          <a:ext cx="1764503" cy="1146927"/>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Kasa Rolniczego Ubezpieczenia Społecznego</a:t>
          </a:r>
        </a:p>
      </dsp:txBody>
      <dsp:txXfrm>
        <a:off x="4051786" y="1124281"/>
        <a:ext cx="1652527" cy="1034951"/>
      </dsp:txXfrm>
    </dsp:sp>
    <dsp:sp modelId="{1AA26BD3-6B3E-4D9E-AA7F-E057AAF5A334}">
      <dsp:nvSpPr>
        <dsp:cNvPr id="0" name=""/>
        <dsp:cNvSpPr/>
      </dsp:nvSpPr>
      <dsp:spPr>
        <a:xfrm>
          <a:off x="1307578" y="632371"/>
          <a:ext cx="3690656" cy="3690656"/>
        </a:xfrm>
        <a:custGeom>
          <a:avLst/>
          <a:gdLst/>
          <a:ahLst/>
          <a:cxnLst/>
          <a:rect l="0" t="0" r="0" b="0"/>
          <a:pathLst>
            <a:path>
              <a:moveTo>
                <a:pt x="3672053" y="1583960"/>
              </a:moveTo>
              <a:arcTo wR="1845328" hR="1845328" stAng="21111444" swAng="204919"/>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 modelId="{409B22E7-A038-44C0-A9EF-CC7C2FA07187}">
      <dsp:nvSpPr>
        <dsp:cNvPr id="0" name=""/>
        <dsp:cNvSpPr/>
      </dsp:nvSpPr>
      <dsp:spPr>
        <a:xfrm>
          <a:off x="3987172" y="2326738"/>
          <a:ext cx="1764503" cy="1146927"/>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Ministerstwo Spraw Wewnętrznych i Administracji</a:t>
          </a:r>
        </a:p>
      </dsp:txBody>
      <dsp:txXfrm>
        <a:off x="4043160" y="2382726"/>
        <a:ext cx="1652527" cy="1034951"/>
      </dsp:txXfrm>
    </dsp:sp>
    <dsp:sp modelId="{B72CB959-932A-46ED-B943-0162A9CD8B52}">
      <dsp:nvSpPr>
        <dsp:cNvPr id="0" name=""/>
        <dsp:cNvSpPr/>
      </dsp:nvSpPr>
      <dsp:spPr>
        <a:xfrm>
          <a:off x="1368561" y="314736"/>
          <a:ext cx="3690656" cy="3690656"/>
        </a:xfrm>
        <a:custGeom>
          <a:avLst/>
          <a:gdLst/>
          <a:ahLst/>
          <a:cxnLst/>
          <a:rect l="0" t="0" r="0" b="0"/>
          <a:pathLst>
            <a:path>
              <a:moveTo>
                <a:pt x="3137462" y="3162760"/>
              </a:moveTo>
              <a:arcTo wR="1845328" hR="1845328" stAng="2733326" swAng="1000800"/>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 modelId="{298D09B4-ED59-4B04-A270-DB716EF417E9}">
      <dsp:nvSpPr>
        <dsp:cNvPr id="0" name=""/>
        <dsp:cNvSpPr/>
      </dsp:nvSpPr>
      <dsp:spPr>
        <a:xfrm>
          <a:off x="2304176" y="3459429"/>
          <a:ext cx="1764503" cy="1146927"/>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Ministerstwo Obrony Narodowej</a:t>
          </a:r>
        </a:p>
      </dsp:txBody>
      <dsp:txXfrm>
        <a:off x="2360164" y="3515417"/>
        <a:ext cx="1652527" cy="1034951"/>
      </dsp:txXfrm>
    </dsp:sp>
    <dsp:sp modelId="{524D68BC-AD5D-4E45-983E-20BEEFC3481A}">
      <dsp:nvSpPr>
        <dsp:cNvPr id="0" name=""/>
        <dsp:cNvSpPr/>
      </dsp:nvSpPr>
      <dsp:spPr>
        <a:xfrm>
          <a:off x="1253518" y="295805"/>
          <a:ext cx="3690656" cy="3690656"/>
        </a:xfrm>
        <a:custGeom>
          <a:avLst/>
          <a:gdLst/>
          <a:ahLst/>
          <a:cxnLst/>
          <a:rect l="0" t="0" r="0" b="0"/>
          <a:pathLst>
            <a:path>
              <a:moveTo>
                <a:pt x="1045455" y="3508289"/>
              </a:moveTo>
              <a:arcTo wR="1845328" hR="1845328" stAng="6941234" swAng="1057678"/>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 modelId="{27F55070-E77B-4C87-A8A7-A668D3304373}">
      <dsp:nvSpPr>
        <dsp:cNvPr id="0" name=""/>
        <dsp:cNvSpPr/>
      </dsp:nvSpPr>
      <dsp:spPr>
        <a:xfrm>
          <a:off x="587972" y="2332885"/>
          <a:ext cx="1764503" cy="1146927"/>
        </a:xfrm>
        <a:prstGeom prst="roundRect">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Zespoły orzekające w poradniach psychologiczno-</a:t>
          </a:r>
          <a:br>
            <a:rPr lang="pl-PL" sz="1200" kern="1200">
              <a:latin typeface="Verdana" panose="020B0604030504040204" pitchFamily="34" charset="0"/>
              <a:ea typeface="Verdana" panose="020B0604030504040204" pitchFamily="34" charset="0"/>
            </a:rPr>
          </a:br>
          <a:r>
            <a:rPr lang="pl-PL" sz="1200" kern="1200">
              <a:latin typeface="Verdana" panose="020B0604030504040204" pitchFamily="34" charset="0"/>
              <a:ea typeface="Verdana" panose="020B0604030504040204" pitchFamily="34" charset="0"/>
            </a:rPr>
            <a:t>-pedagogicznych</a:t>
          </a:r>
        </a:p>
      </dsp:txBody>
      <dsp:txXfrm>
        <a:off x="643960" y="2388873"/>
        <a:ext cx="1652527" cy="1034951"/>
      </dsp:txXfrm>
    </dsp:sp>
    <dsp:sp modelId="{07FF6047-A95A-4C21-9DC3-A8B9A196DF6D}">
      <dsp:nvSpPr>
        <dsp:cNvPr id="0" name=""/>
        <dsp:cNvSpPr/>
      </dsp:nvSpPr>
      <dsp:spPr>
        <a:xfrm>
          <a:off x="1336428" y="680835"/>
          <a:ext cx="3690656" cy="3690656"/>
        </a:xfrm>
        <a:custGeom>
          <a:avLst/>
          <a:gdLst/>
          <a:ahLst/>
          <a:cxnLst/>
          <a:rect l="0" t="0" r="0" b="0"/>
          <a:pathLst>
            <a:path>
              <a:moveTo>
                <a:pt x="10257" y="1651029"/>
              </a:moveTo>
              <a:arcTo wR="1845328" hR="1845328" stAng="11162640" swAng="187289"/>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 modelId="{B5D5C2D8-1FD5-4EE5-AE50-934206E67D77}">
      <dsp:nvSpPr>
        <dsp:cNvPr id="0" name=""/>
        <dsp:cNvSpPr/>
      </dsp:nvSpPr>
      <dsp:spPr>
        <a:xfrm>
          <a:off x="573183" y="1084288"/>
          <a:ext cx="1764503" cy="1146927"/>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Verdana" panose="020B0604030504040204" pitchFamily="34" charset="0"/>
              <a:ea typeface="Verdana" panose="020B0604030504040204" pitchFamily="34" charset="0"/>
            </a:rPr>
            <a:t> Wojewódzkie i powiatowe zespoły ds. orzekania o niepełnosprawności</a:t>
          </a:r>
        </a:p>
      </dsp:txBody>
      <dsp:txXfrm>
        <a:off x="629171" y="1140276"/>
        <a:ext cx="1652527" cy="1034951"/>
      </dsp:txXfrm>
    </dsp:sp>
    <dsp:sp modelId="{78F4B59E-9A1B-4232-8DE8-12E2FADE0D88}">
      <dsp:nvSpPr>
        <dsp:cNvPr id="0" name=""/>
        <dsp:cNvSpPr/>
      </dsp:nvSpPr>
      <dsp:spPr>
        <a:xfrm>
          <a:off x="939226" y="782911"/>
          <a:ext cx="3690656" cy="3690656"/>
        </a:xfrm>
        <a:custGeom>
          <a:avLst/>
          <a:gdLst/>
          <a:ahLst/>
          <a:cxnLst/>
          <a:rect l="0" t="0" r="0" b="0"/>
          <a:pathLst>
            <a:path>
              <a:moveTo>
                <a:pt x="839431" y="298263"/>
              </a:moveTo>
              <a:arcTo wR="1845328" hR="1845328" stAng="14218093" swAng="1044554"/>
            </a:path>
          </a:pathLst>
        </a:custGeom>
        <a:noFill/>
        <a:ln w="6350" cap="flat" cmpd="sng" algn="ctr">
          <a:solidFill>
            <a:schemeClr val="bg1"/>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5168" y="45163"/>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Funkcjonujące systemy orzekania o niepełnosprawności</a:t>
          </a:r>
        </a:p>
      </dsp:txBody>
      <dsp:txXfrm>
        <a:off x="85168" y="45163"/>
        <a:ext cx="4932937" cy="448448"/>
      </dsp:txXfrm>
    </dsp:sp>
    <dsp:sp modelId="{408E98E2-7711-4DBD-97B0-CE2DC953C654}">
      <dsp:nvSpPr>
        <dsp:cNvPr id="0" name=""/>
        <dsp:cNvSpPr/>
      </dsp:nvSpPr>
      <dsp:spPr>
        <a:xfrm>
          <a:off x="85168" y="493612"/>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8520"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2420"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7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6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023"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6923"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5168" y="584963"/>
          <a:ext cx="4997066" cy="730805"/>
        </a:xfrm>
        <a:prstGeom prst="rect">
          <a:avLst/>
        </a:prstGeo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6</a:t>
          </a:r>
        </a:p>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1</a:t>
          </a:r>
        </a:p>
      </dsp:txBody>
      <dsp:txXfrm>
        <a:off x="85168" y="584963"/>
        <a:ext cx="4997066" cy="73080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395373-4E69-4150-94A1-DB8A742B5AC3}">
      <dsp:nvSpPr>
        <dsp:cNvPr id="0" name=""/>
        <dsp:cNvSpPr/>
      </dsp:nvSpPr>
      <dsp:spPr>
        <a:xfrm>
          <a:off x="3077539" y="1209836"/>
          <a:ext cx="2683914" cy="112223"/>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6D2FAAF-8256-4074-9B6D-F775EB791AE2}">
      <dsp:nvSpPr>
        <dsp:cNvPr id="0" name=""/>
        <dsp:cNvSpPr/>
      </dsp:nvSpPr>
      <dsp:spPr>
        <a:xfrm>
          <a:off x="3077539" y="1209836"/>
          <a:ext cx="1789276" cy="112223"/>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E71925-B5F6-43BC-A9DE-F37AB319B19D}">
      <dsp:nvSpPr>
        <dsp:cNvPr id="0" name=""/>
        <dsp:cNvSpPr/>
      </dsp:nvSpPr>
      <dsp:spPr>
        <a:xfrm>
          <a:off x="3077539" y="1209836"/>
          <a:ext cx="894638" cy="112223"/>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0257ADF-C01B-41A3-913A-C7287067F255}">
      <dsp:nvSpPr>
        <dsp:cNvPr id="0" name=""/>
        <dsp:cNvSpPr/>
      </dsp:nvSpPr>
      <dsp:spPr>
        <a:xfrm>
          <a:off x="2764573" y="1713267"/>
          <a:ext cx="117362" cy="2307207"/>
        </a:xfrm>
        <a:custGeom>
          <a:avLst/>
          <a:gdLst/>
          <a:ahLst/>
          <a:cxnLst/>
          <a:rect l="0" t="0" r="0" b="0"/>
          <a:pathLst>
            <a:path>
              <a:moveTo>
                <a:pt x="0" y="0"/>
              </a:moveTo>
              <a:lnTo>
                <a:pt x="0" y="2307207"/>
              </a:lnTo>
              <a:lnTo>
                <a:pt x="117362" y="2307207"/>
              </a:lnTo>
            </a:path>
          </a:pathLst>
        </a:custGeom>
        <a:noFill/>
        <a:ln w="28575" cap="flat" cmpd="sng" algn="ctr">
          <a:solidFill>
            <a:schemeClr val="accent1"/>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51A712E-C00A-4632-B31B-7F25E21E2FE2}">
      <dsp:nvSpPr>
        <dsp:cNvPr id="0" name=""/>
        <dsp:cNvSpPr/>
      </dsp:nvSpPr>
      <dsp:spPr>
        <a:xfrm>
          <a:off x="2764573" y="1713267"/>
          <a:ext cx="117362" cy="1810948"/>
        </a:xfrm>
        <a:custGeom>
          <a:avLst/>
          <a:gdLst/>
          <a:ahLst/>
          <a:cxnLst/>
          <a:rect l="0" t="0" r="0" b="0"/>
          <a:pathLst>
            <a:path>
              <a:moveTo>
                <a:pt x="0" y="0"/>
              </a:moveTo>
              <a:lnTo>
                <a:pt x="0" y="1719414"/>
              </a:lnTo>
              <a:lnTo>
                <a:pt x="99579" y="1719414"/>
              </a:lnTo>
            </a:path>
          </a:pathLst>
        </a:custGeom>
        <a:noFill/>
        <a:ln w="25400" cap="flat" cmpd="sng" algn="ctr">
          <a:solidFill>
            <a:srgbClr val="6F9FD9">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6886022-F161-4D0B-89B0-2EEB1C82988B}">
      <dsp:nvSpPr>
        <dsp:cNvPr id="0" name=""/>
        <dsp:cNvSpPr/>
      </dsp:nvSpPr>
      <dsp:spPr>
        <a:xfrm>
          <a:off x="2764573" y="1713267"/>
          <a:ext cx="117362" cy="1314689"/>
        </a:xfrm>
        <a:custGeom>
          <a:avLst/>
          <a:gdLst/>
          <a:ahLst/>
          <a:cxnLst/>
          <a:rect l="0" t="0" r="0" b="0"/>
          <a:pathLst>
            <a:path>
              <a:moveTo>
                <a:pt x="0" y="0"/>
              </a:moveTo>
              <a:lnTo>
                <a:pt x="0" y="1248068"/>
              </a:lnTo>
              <a:lnTo>
                <a:pt x="99579" y="1248068"/>
              </a:lnTo>
            </a:path>
          </a:pathLst>
        </a:custGeom>
        <a:noFill/>
        <a:ln w="25400" cap="flat" cmpd="sng" algn="ctr">
          <a:solidFill>
            <a:srgbClr val="6F9FD9">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FAB791E-5D84-4E15-B67B-15FBD890DF56}">
      <dsp:nvSpPr>
        <dsp:cNvPr id="0" name=""/>
        <dsp:cNvSpPr/>
      </dsp:nvSpPr>
      <dsp:spPr>
        <a:xfrm>
          <a:off x="2764573" y="1713267"/>
          <a:ext cx="117362" cy="811258"/>
        </a:xfrm>
        <a:custGeom>
          <a:avLst/>
          <a:gdLst/>
          <a:ahLst/>
          <a:cxnLst/>
          <a:rect l="0" t="0" r="0" b="0"/>
          <a:pathLst>
            <a:path>
              <a:moveTo>
                <a:pt x="0" y="0"/>
              </a:moveTo>
              <a:lnTo>
                <a:pt x="0" y="776723"/>
              </a:lnTo>
              <a:lnTo>
                <a:pt x="99579" y="776723"/>
              </a:lnTo>
            </a:path>
          </a:pathLst>
        </a:custGeom>
        <a:noFill/>
        <a:ln w="25400" cap="flat" cmpd="sng" algn="ctr">
          <a:solidFill>
            <a:srgbClr val="6F9FD9">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8FD449C-45EC-4E73-A835-DE286EC5CAA5}">
      <dsp:nvSpPr>
        <dsp:cNvPr id="0" name=""/>
        <dsp:cNvSpPr/>
      </dsp:nvSpPr>
      <dsp:spPr>
        <a:xfrm>
          <a:off x="2764573" y="1713267"/>
          <a:ext cx="117362" cy="307827"/>
        </a:xfrm>
        <a:custGeom>
          <a:avLst/>
          <a:gdLst/>
          <a:ahLst/>
          <a:cxnLst/>
          <a:rect l="0" t="0" r="0" b="0"/>
          <a:pathLst>
            <a:path>
              <a:moveTo>
                <a:pt x="0" y="0"/>
              </a:moveTo>
              <a:lnTo>
                <a:pt x="0" y="305378"/>
              </a:lnTo>
              <a:lnTo>
                <a:pt x="99579" y="305378"/>
              </a:lnTo>
            </a:path>
          </a:pathLst>
        </a:custGeom>
        <a:noFill/>
        <a:ln w="25400" cap="flat" cmpd="sng" algn="ctr">
          <a:solidFill>
            <a:srgbClr val="6F9FD9">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5F8D983-CCC5-48A7-B2F0-B0084821F1C8}">
      <dsp:nvSpPr>
        <dsp:cNvPr id="0" name=""/>
        <dsp:cNvSpPr/>
      </dsp:nvSpPr>
      <dsp:spPr>
        <a:xfrm>
          <a:off x="3031819" y="1209836"/>
          <a:ext cx="91440" cy="112223"/>
        </a:xfrm>
        <a:custGeom>
          <a:avLst/>
          <a:gdLst/>
          <a:ahLst/>
          <a:cxnLst/>
          <a:rect l="0" t="0" r="0" b="0"/>
          <a:pathLst>
            <a:path>
              <a:moveTo>
                <a:pt x="45720" y="0"/>
              </a:moveTo>
              <a:lnTo>
                <a:pt x="45720"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47AE392-108D-4840-9C22-E66803B0EEB9}">
      <dsp:nvSpPr>
        <dsp:cNvPr id="0" name=""/>
        <dsp:cNvSpPr/>
      </dsp:nvSpPr>
      <dsp:spPr>
        <a:xfrm>
          <a:off x="2182901" y="1209836"/>
          <a:ext cx="894638" cy="112223"/>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3F26B3E-6921-4D8B-84B2-6ED5C31EDEFE}">
      <dsp:nvSpPr>
        <dsp:cNvPr id="0" name=""/>
        <dsp:cNvSpPr/>
      </dsp:nvSpPr>
      <dsp:spPr>
        <a:xfrm>
          <a:off x="1288263" y="1209836"/>
          <a:ext cx="1789276" cy="112223"/>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90C77D4-4137-410D-8126-744CDD7BADAD}">
      <dsp:nvSpPr>
        <dsp:cNvPr id="0" name=""/>
        <dsp:cNvSpPr/>
      </dsp:nvSpPr>
      <dsp:spPr>
        <a:xfrm>
          <a:off x="80659" y="1713267"/>
          <a:ext cx="117362" cy="307827"/>
        </a:xfrm>
        <a:custGeom>
          <a:avLst/>
          <a:gdLst/>
          <a:ahLst/>
          <a:cxnLst/>
          <a:rect l="0" t="0" r="0" b="0"/>
          <a:pathLst>
            <a:path>
              <a:moveTo>
                <a:pt x="0" y="0"/>
              </a:moveTo>
              <a:lnTo>
                <a:pt x="0" y="305378"/>
              </a:lnTo>
              <a:lnTo>
                <a:pt x="99579" y="305378"/>
              </a:lnTo>
            </a:path>
          </a:pathLst>
        </a:custGeom>
        <a:noFill/>
        <a:ln w="25400" cap="flat" cmpd="sng" algn="ctr">
          <a:solidFill>
            <a:srgbClr val="6F9FD9">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DF26B59-4D3A-4E12-BF79-96FE12A6C588}">
      <dsp:nvSpPr>
        <dsp:cNvPr id="0" name=""/>
        <dsp:cNvSpPr/>
      </dsp:nvSpPr>
      <dsp:spPr>
        <a:xfrm>
          <a:off x="393625" y="1209836"/>
          <a:ext cx="2683914" cy="112223"/>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6F9FD9">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DF3F8A-B02D-410D-A2F8-112EDD4749FB}">
      <dsp:nvSpPr>
        <dsp:cNvPr id="0" name=""/>
        <dsp:cNvSpPr/>
      </dsp:nvSpPr>
      <dsp:spPr>
        <a:xfrm>
          <a:off x="2404009" y="587413"/>
          <a:ext cx="1347060" cy="622423"/>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Finansowanie wsparcia</a:t>
          </a:r>
        </a:p>
      </dsp:txBody>
      <dsp:txXfrm>
        <a:off x="2434393" y="617797"/>
        <a:ext cx="1286292" cy="561655"/>
      </dsp:txXfrm>
    </dsp:sp>
    <dsp:sp modelId="{5B1D0552-170D-4694-B038-CA1FBC6C9DE8}">
      <dsp:nvSpPr>
        <dsp:cNvPr id="0" name=""/>
        <dsp:cNvSpPr/>
      </dsp:nvSpPr>
      <dsp:spPr>
        <a:xfrm>
          <a:off x="2418" y="1322060"/>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 państwa</a:t>
          </a:r>
        </a:p>
      </dsp:txBody>
      <dsp:txXfrm>
        <a:off x="21515" y="1341157"/>
        <a:ext cx="744220" cy="353013"/>
      </dsp:txXfrm>
    </dsp:sp>
    <dsp:sp modelId="{56F5FD14-A8DF-4F52-8D91-2C0F1E5E2BCA}">
      <dsp:nvSpPr>
        <dsp:cNvPr id="0" name=""/>
        <dsp:cNvSpPr/>
      </dsp:nvSpPr>
      <dsp:spPr>
        <a:xfrm>
          <a:off x="198021" y="1825491"/>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resortów</a:t>
          </a:r>
        </a:p>
      </dsp:txBody>
      <dsp:txXfrm>
        <a:off x="217118" y="1844588"/>
        <a:ext cx="744220" cy="353013"/>
      </dsp:txXfrm>
    </dsp:sp>
    <dsp:sp modelId="{BF35C944-174B-4EFA-A27B-0771D1F6E378}">
      <dsp:nvSpPr>
        <dsp:cNvPr id="0" name=""/>
        <dsp:cNvSpPr/>
      </dsp:nvSpPr>
      <dsp:spPr>
        <a:xfrm>
          <a:off x="897056" y="1322060"/>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JST</a:t>
          </a:r>
        </a:p>
      </dsp:txBody>
      <dsp:txXfrm>
        <a:off x="916153" y="1341157"/>
        <a:ext cx="744220" cy="353013"/>
      </dsp:txXfrm>
    </dsp:sp>
    <dsp:sp modelId="{451AD33D-89F2-4FE0-AD60-049F84D6E54F}">
      <dsp:nvSpPr>
        <dsp:cNvPr id="0" name=""/>
        <dsp:cNvSpPr/>
      </dsp:nvSpPr>
      <dsp:spPr>
        <a:xfrm>
          <a:off x="1791694" y="1322060"/>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Budżety innych JSFP</a:t>
          </a:r>
        </a:p>
      </dsp:txBody>
      <dsp:txXfrm>
        <a:off x="1810791" y="1341157"/>
        <a:ext cx="744220" cy="353013"/>
      </dsp:txXfrm>
    </dsp:sp>
    <dsp:sp modelId="{F994E6CD-88D9-4AFD-866F-5E1B4E5D46D8}">
      <dsp:nvSpPr>
        <dsp:cNvPr id="0" name=""/>
        <dsp:cNvSpPr/>
      </dsp:nvSpPr>
      <dsp:spPr>
        <a:xfrm>
          <a:off x="2686332" y="1322060"/>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Fundusze</a:t>
          </a:r>
          <a:endParaRPr lang="pl-PL" sz="1000" b="1"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sp:txBody>
      <dsp:txXfrm>
        <a:off x="2705429" y="1341157"/>
        <a:ext cx="744220" cy="353013"/>
      </dsp:txXfrm>
    </dsp:sp>
    <dsp:sp modelId="{8FDEB88B-629C-498D-90F5-FE07A156E550}">
      <dsp:nvSpPr>
        <dsp:cNvPr id="0" name=""/>
        <dsp:cNvSpPr/>
      </dsp:nvSpPr>
      <dsp:spPr>
        <a:xfrm>
          <a:off x="2881935" y="1825491"/>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PFRON</a:t>
          </a:r>
          <a:endParaRPr lang="pl-PL" sz="1000" b="1"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sp:txBody>
      <dsp:txXfrm>
        <a:off x="2901032" y="1844588"/>
        <a:ext cx="744220" cy="353013"/>
      </dsp:txXfrm>
    </dsp:sp>
    <dsp:sp modelId="{041D4627-DA1D-4FFB-845E-29FCDC894E3E}">
      <dsp:nvSpPr>
        <dsp:cNvPr id="0" name=""/>
        <dsp:cNvSpPr/>
      </dsp:nvSpPr>
      <dsp:spPr>
        <a:xfrm>
          <a:off x="2881935" y="2328922"/>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FS</a:t>
          </a:r>
        </a:p>
      </dsp:txBody>
      <dsp:txXfrm>
        <a:off x="2901032" y="2348019"/>
        <a:ext cx="744220" cy="353013"/>
      </dsp:txXfrm>
    </dsp:sp>
    <dsp:sp modelId="{39A2D466-A27B-437B-97BF-C2D394461C0A}">
      <dsp:nvSpPr>
        <dsp:cNvPr id="0" name=""/>
        <dsp:cNvSpPr/>
      </dsp:nvSpPr>
      <dsp:spPr>
        <a:xfrm>
          <a:off x="2881935" y="2832353"/>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NFZ</a:t>
          </a:r>
        </a:p>
      </dsp:txBody>
      <dsp:txXfrm>
        <a:off x="2901032" y="2851450"/>
        <a:ext cx="744220" cy="353013"/>
      </dsp:txXfrm>
    </dsp:sp>
    <dsp:sp modelId="{E83381CE-3AB8-484D-BF78-72100332EE0C}">
      <dsp:nvSpPr>
        <dsp:cNvPr id="0" name=""/>
        <dsp:cNvSpPr/>
      </dsp:nvSpPr>
      <dsp:spPr>
        <a:xfrm>
          <a:off x="2881935" y="3335784"/>
          <a:ext cx="760658" cy="376863"/>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 Pracy</a:t>
          </a:r>
        </a:p>
      </dsp:txBody>
      <dsp:txXfrm>
        <a:off x="2900332" y="3354181"/>
        <a:ext cx="723864" cy="340069"/>
      </dsp:txXfrm>
    </dsp:sp>
    <dsp:sp modelId="{5BCCA14C-7ABF-4C07-A353-D8ECF4A67C93}">
      <dsp:nvSpPr>
        <dsp:cNvPr id="0" name=""/>
        <dsp:cNvSpPr/>
      </dsp:nvSpPr>
      <dsp:spPr>
        <a:xfrm>
          <a:off x="2881935" y="3824872"/>
          <a:ext cx="782414" cy="391207"/>
        </a:xfrm>
        <a:prstGeom prst="roundRect">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Fundusz </a:t>
          </a:r>
          <a:r>
            <a:rPr lang="pl-PL" sz="1000" kern="1200" spc="-30"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Dostępności</a:t>
          </a:r>
        </a:p>
      </dsp:txBody>
      <dsp:txXfrm>
        <a:off x="2901032" y="3843969"/>
        <a:ext cx="744220" cy="353013"/>
      </dsp:txXfrm>
    </dsp:sp>
    <dsp:sp modelId="{9E1B45E6-2CF4-437E-A51D-06C790105F30}">
      <dsp:nvSpPr>
        <dsp:cNvPr id="0" name=""/>
        <dsp:cNvSpPr/>
      </dsp:nvSpPr>
      <dsp:spPr>
        <a:xfrm>
          <a:off x="3580970" y="1322060"/>
          <a:ext cx="782414" cy="391207"/>
        </a:xfrm>
        <a:prstGeom prst="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ZUS</a:t>
          </a:r>
        </a:p>
      </dsp:txBody>
      <dsp:txXfrm>
        <a:off x="3580970" y="1322060"/>
        <a:ext cx="782414" cy="391207"/>
      </dsp:txXfrm>
    </dsp:sp>
    <dsp:sp modelId="{608D40EB-263B-41F8-A30E-CC66B995E55B}">
      <dsp:nvSpPr>
        <dsp:cNvPr id="0" name=""/>
        <dsp:cNvSpPr/>
      </dsp:nvSpPr>
      <dsp:spPr>
        <a:xfrm>
          <a:off x="4475608" y="1322060"/>
          <a:ext cx="782414" cy="391207"/>
        </a:xfrm>
        <a:prstGeom prst="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KRUS</a:t>
          </a:r>
        </a:p>
      </dsp:txBody>
      <dsp:txXfrm>
        <a:off x="4475608" y="1322060"/>
        <a:ext cx="782414" cy="391207"/>
      </dsp:txXfrm>
    </dsp:sp>
    <dsp:sp modelId="{0A769DA2-1F71-4FA0-B244-69A0DE73B873}">
      <dsp:nvSpPr>
        <dsp:cNvPr id="0" name=""/>
        <dsp:cNvSpPr/>
      </dsp:nvSpPr>
      <dsp:spPr>
        <a:xfrm>
          <a:off x="5370246" y="1322060"/>
          <a:ext cx="782414" cy="391207"/>
        </a:xfrm>
        <a:prstGeom prst="roundRect">
          <a:avLst/>
        </a:prstGeom>
        <a:solidFill>
          <a:sysClr val="window" lastClr="FFFFFF">
            <a:hueOff val="0"/>
            <a:satOff val="0"/>
            <a:lumOff val="0"/>
            <a:alphaOff val="0"/>
          </a:sys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Środki UE</a:t>
          </a:r>
        </a:p>
      </dsp:txBody>
      <dsp:txXfrm>
        <a:off x="5389343" y="1341157"/>
        <a:ext cx="744220" cy="35301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55A97-81E0-4810-BD76-7560F3D273C7}">
      <dsp:nvSpPr>
        <dsp:cNvPr id="0" name=""/>
        <dsp:cNvSpPr/>
      </dsp:nvSpPr>
      <dsp:spPr>
        <a:xfrm>
          <a:off x="0" y="195109"/>
          <a:ext cx="5486400" cy="1471460"/>
        </a:xfrm>
        <a:prstGeom prst="rect">
          <a:avLst/>
        </a:prstGeom>
        <a:solidFill>
          <a:schemeClr val="lt1">
            <a:alpha val="90000"/>
            <a:hueOff val="0"/>
            <a:satOff val="0"/>
            <a:lumOff val="0"/>
            <a:alphaOff val="0"/>
          </a:schemeClr>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130000"/>
            </a:lnSpc>
            <a:spcBef>
              <a:spcPct val="0"/>
            </a:spcBef>
            <a:spcAft>
              <a:spcPts val="600"/>
            </a:spcAft>
            <a:buChar char="•"/>
          </a:pPr>
          <a:r>
            <a:rPr lang="pl-PL" sz="1200" kern="1200">
              <a:solidFill>
                <a:sysClr val="windowText" lastClr="000000"/>
              </a:solidFill>
              <a:latin typeface="Verdana" panose="020B0604030504040204" pitchFamily="34" charset="0"/>
              <a:ea typeface="Verdana" panose="020B0604030504040204" pitchFamily="34" charset="0"/>
              <a:cs typeface="+mn-cs"/>
            </a:rPr>
            <a:t>koordynacja: Pełnomocnik Rządu do Spraw Osób Niepełnosprawnych; jednostka obsługująca Pełnomocnika Rządu do Spraw Osób Niepełnosprawnych</a:t>
          </a:r>
        </a:p>
        <a:p>
          <a:pPr marL="114300" lvl="1" indent="-114300" algn="l" defTabSz="533400">
            <a:lnSpc>
              <a:spcPct val="130000"/>
            </a:lnSpc>
            <a:spcBef>
              <a:spcPct val="0"/>
            </a:spcBef>
            <a:spcAft>
              <a:spcPts val="600"/>
            </a:spcAft>
            <a:buChar char="•"/>
          </a:pPr>
          <a:r>
            <a:rPr lang="pl-PL" sz="1200" kern="1200">
              <a:solidFill>
                <a:sysClr val="windowText" lastClr="000000"/>
              </a:solidFill>
              <a:latin typeface="Verdana" panose="020B0604030504040204" pitchFamily="34" charset="0"/>
              <a:ea typeface="Verdana" panose="020B0604030504040204" pitchFamily="34" charset="0"/>
              <a:cs typeface="+mn-cs"/>
            </a:rPr>
            <a:t>plany realizacji poszczególnych działań Strategii</a:t>
          </a:r>
        </a:p>
      </dsp:txBody>
      <dsp:txXfrm>
        <a:off x="0" y="195109"/>
        <a:ext cx="5486400" cy="1471460"/>
      </dsp:txXfrm>
    </dsp:sp>
    <dsp:sp modelId="{3121D1CB-C658-4672-8E03-2E4988F8B35E}">
      <dsp:nvSpPr>
        <dsp:cNvPr id="0" name=""/>
        <dsp:cNvSpPr/>
      </dsp:nvSpPr>
      <dsp:spPr>
        <a:xfrm>
          <a:off x="274320" y="17989"/>
          <a:ext cx="3840480" cy="354240"/>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pl-PL" sz="1200" b="1" kern="1200">
              <a:latin typeface="Verdana" panose="020B0604030504040204" pitchFamily="34" charset="0"/>
              <a:ea typeface="Verdana" panose="020B0604030504040204" pitchFamily="34" charset="0"/>
              <a:cs typeface="+mn-cs"/>
            </a:rPr>
            <a:t>Koordynacja i wdrażanie</a:t>
          </a:r>
        </a:p>
      </dsp:txBody>
      <dsp:txXfrm>
        <a:off x="291613" y="35282"/>
        <a:ext cx="3805894" cy="319654"/>
      </dsp:txXfrm>
    </dsp:sp>
    <dsp:sp modelId="{6F9A0D10-0B1A-463A-9689-801FD8B24EE8}">
      <dsp:nvSpPr>
        <dsp:cNvPr id="0" name=""/>
        <dsp:cNvSpPr/>
      </dsp:nvSpPr>
      <dsp:spPr>
        <a:xfrm>
          <a:off x="0" y="1908490"/>
          <a:ext cx="5486400" cy="869400"/>
        </a:xfrm>
        <a:prstGeom prst="rect">
          <a:avLst/>
        </a:prstGeom>
        <a:solidFill>
          <a:schemeClr val="lt1">
            <a:alpha val="90000"/>
            <a:hueOff val="0"/>
            <a:satOff val="0"/>
            <a:lumOff val="0"/>
            <a:alphaOff val="0"/>
          </a:schemeClr>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130000"/>
            </a:lnSpc>
            <a:spcBef>
              <a:spcPct val="0"/>
            </a:spcBef>
            <a:spcAft>
              <a:spcPts val="600"/>
            </a:spcAft>
            <a:buChar char="•"/>
          </a:pPr>
          <a:r>
            <a:rPr lang="pl-PL" sz="1200" kern="1200">
              <a:latin typeface="Verdana" panose="020B0604030504040204" pitchFamily="34" charset="0"/>
              <a:ea typeface="Verdana" panose="020B0604030504040204" pitchFamily="34" charset="0"/>
              <a:cs typeface="+mn-cs"/>
            </a:rPr>
            <a:t>pełne sprawozdanie roczne</a:t>
          </a:r>
        </a:p>
        <a:p>
          <a:pPr marL="114300" lvl="1" indent="-114300" algn="l" defTabSz="533400">
            <a:lnSpc>
              <a:spcPct val="130000"/>
            </a:lnSpc>
            <a:spcBef>
              <a:spcPct val="0"/>
            </a:spcBef>
            <a:spcAft>
              <a:spcPts val="600"/>
            </a:spcAft>
            <a:buChar char="•"/>
          </a:pPr>
          <a:r>
            <a:rPr lang="pl-PL" sz="1200" kern="1200">
              <a:latin typeface="Verdana" panose="020B0604030504040204" pitchFamily="34" charset="0"/>
              <a:ea typeface="Verdana" panose="020B0604030504040204" pitchFamily="34" charset="0"/>
              <a:cs typeface="+mn-cs"/>
            </a:rPr>
            <a:t>cykliczny przegląd działań (co 3 lata)</a:t>
          </a:r>
        </a:p>
      </dsp:txBody>
      <dsp:txXfrm>
        <a:off x="0" y="1908490"/>
        <a:ext cx="5486400" cy="869400"/>
      </dsp:txXfrm>
    </dsp:sp>
    <dsp:sp modelId="{FDD0CCD2-EAC4-44DA-931F-28A4B8ACDC71}">
      <dsp:nvSpPr>
        <dsp:cNvPr id="0" name=""/>
        <dsp:cNvSpPr/>
      </dsp:nvSpPr>
      <dsp:spPr>
        <a:xfrm>
          <a:off x="274320" y="1731370"/>
          <a:ext cx="3840480" cy="354240"/>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pl-PL" sz="1200" b="1" kern="1200">
              <a:latin typeface="Verdana" panose="020B0604030504040204" pitchFamily="34" charset="0"/>
              <a:ea typeface="Verdana" panose="020B0604030504040204" pitchFamily="34" charset="0"/>
              <a:cs typeface="+mn-cs"/>
            </a:rPr>
            <a:t>Monitoring</a:t>
          </a:r>
        </a:p>
      </dsp:txBody>
      <dsp:txXfrm>
        <a:off x="291613" y="1748663"/>
        <a:ext cx="3805894" cy="319654"/>
      </dsp:txXfrm>
    </dsp:sp>
    <dsp:sp modelId="{19C7578A-B6C5-4C00-A90B-C8E240F795AB}">
      <dsp:nvSpPr>
        <dsp:cNvPr id="0" name=""/>
        <dsp:cNvSpPr/>
      </dsp:nvSpPr>
      <dsp:spPr>
        <a:xfrm>
          <a:off x="0" y="3019810"/>
          <a:ext cx="5486400" cy="1115100"/>
        </a:xfrm>
        <a:prstGeom prst="rect">
          <a:avLst/>
        </a:prstGeom>
        <a:solidFill>
          <a:schemeClr val="lt1">
            <a:alpha val="90000"/>
            <a:hueOff val="0"/>
            <a:satOff val="0"/>
            <a:lumOff val="0"/>
            <a:alphaOff val="0"/>
          </a:schemeClr>
        </a:solidFill>
        <a:ln w="190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130000"/>
            </a:lnSpc>
            <a:spcBef>
              <a:spcPct val="0"/>
            </a:spcBef>
            <a:spcAft>
              <a:spcPts val="600"/>
            </a:spcAft>
            <a:buChar char="•"/>
          </a:pPr>
          <a:r>
            <a:rPr lang="pl-PL" sz="1200" kern="1200">
              <a:latin typeface="Verdana" panose="020B0604030504040204" pitchFamily="34" charset="0"/>
              <a:ea typeface="Verdana" panose="020B0604030504040204" pitchFamily="34" charset="0"/>
              <a:cs typeface="+mn-cs"/>
            </a:rPr>
            <a:t>ocena realizacji celów na podstawie danych sprawozdawczych</a:t>
          </a:r>
        </a:p>
        <a:p>
          <a:pPr marL="114300" lvl="1" indent="-114300" algn="l" defTabSz="533400">
            <a:lnSpc>
              <a:spcPct val="130000"/>
            </a:lnSpc>
            <a:spcBef>
              <a:spcPct val="0"/>
            </a:spcBef>
            <a:spcAft>
              <a:spcPts val="600"/>
            </a:spcAft>
            <a:buChar char="•"/>
          </a:pPr>
          <a:r>
            <a:rPr lang="pl-PL" sz="1200" kern="1200">
              <a:latin typeface="Verdana" panose="020B0604030504040204" pitchFamily="34" charset="0"/>
              <a:ea typeface="Verdana" panose="020B0604030504040204" pitchFamily="34" charset="0"/>
              <a:cs typeface="+mn-cs"/>
            </a:rPr>
            <a:t>aktualizacja działań na podstawie wyników przeglądu</a:t>
          </a:r>
        </a:p>
      </dsp:txBody>
      <dsp:txXfrm>
        <a:off x="0" y="3019810"/>
        <a:ext cx="5486400" cy="1115100"/>
      </dsp:txXfrm>
    </dsp:sp>
    <dsp:sp modelId="{3C731738-F8A3-4DEF-9DF1-3BCC98A5F8DA}">
      <dsp:nvSpPr>
        <dsp:cNvPr id="0" name=""/>
        <dsp:cNvSpPr/>
      </dsp:nvSpPr>
      <dsp:spPr>
        <a:xfrm>
          <a:off x="274320" y="2842690"/>
          <a:ext cx="3840480" cy="354240"/>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pl-PL" sz="1200" b="1" kern="1200">
              <a:latin typeface="Verdana" panose="020B0604030504040204" pitchFamily="34" charset="0"/>
              <a:ea typeface="Verdana" panose="020B0604030504040204" pitchFamily="34" charset="0"/>
              <a:cs typeface="+mn-cs"/>
            </a:rPr>
            <a:t>Ocena</a:t>
          </a:r>
        </a:p>
      </dsp:txBody>
      <dsp:txXfrm>
        <a:off x="291613" y="2859983"/>
        <a:ext cx="3805894"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BEF259-CED6-46BE-ADE3-7C284F3E4B11}">
      <dsp:nvSpPr>
        <dsp:cNvPr id="0" name=""/>
        <dsp:cNvSpPr/>
      </dsp:nvSpPr>
      <dsp:spPr>
        <a:xfrm>
          <a:off x="61644" y="0"/>
          <a:ext cx="1884594" cy="601980"/>
        </a:xfrm>
        <a:prstGeom prst="chevron">
          <a:avLst/>
        </a:prstGeom>
        <a:solidFill>
          <a:srgbClr val="3374C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 lastClr="FFFFFF"/>
              </a:solidFill>
              <a:latin typeface="Verdana" panose="020B0604030504040204" pitchFamily="34" charset="0"/>
              <a:ea typeface="Verdana" panose="020B0604030504040204" pitchFamily="34" charset="0"/>
              <a:cs typeface="+mn-cs"/>
            </a:rPr>
            <a:t>wskaźnik realizacji</a:t>
          </a:r>
        </a:p>
      </dsp:txBody>
      <dsp:txXfrm>
        <a:off x="362634" y="0"/>
        <a:ext cx="1282614" cy="601980"/>
      </dsp:txXfrm>
    </dsp:sp>
    <dsp:sp modelId="{FDBD1140-BACC-415F-BE62-95643DAB8B45}">
      <dsp:nvSpPr>
        <dsp:cNvPr id="0" name=""/>
        <dsp:cNvSpPr/>
      </dsp:nvSpPr>
      <dsp:spPr>
        <a:xfrm>
          <a:off x="1364416" y="0"/>
          <a:ext cx="4248983" cy="601980"/>
        </a:xfrm>
        <a:prstGeom prst="chevron">
          <a:avLst/>
        </a:prstGeom>
        <a:solidFill>
          <a:sysClr val="window" lastClr="FFFFFF"/>
        </a:solidFill>
        <a:ln w="25400" cap="flat" cmpd="sng" algn="ctr">
          <a:solidFill>
            <a:srgbClr val="6F9FD9">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pl-PL" sz="1300" kern="1200">
              <a:solidFill>
                <a:sysClr val="windowText" lastClr="000000"/>
              </a:solidFill>
              <a:latin typeface="Verdana" panose="020B0604030504040204" pitchFamily="34" charset="0"/>
              <a:ea typeface="Verdana" panose="020B0604030504040204" pitchFamily="34" charset="0"/>
              <a:cs typeface="+mn-cs"/>
            </a:rPr>
            <a:t>Współczynnik aktywności zawodowej osób niepełnosprawnych w wieku produkcyjnym</a:t>
          </a:r>
        </a:p>
      </dsp:txBody>
      <dsp:txXfrm>
        <a:off x="1665406" y="0"/>
        <a:ext cx="3647003" cy="6019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2570" y="44497"/>
          <a:ext cx="4937760" cy="4488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marL="0" lvl="0" indent="0" algn="l" defTabSz="800100">
            <a:lnSpc>
              <a:spcPct val="90000"/>
            </a:lnSpc>
            <a:spcBef>
              <a:spcPct val="0"/>
            </a:spcBef>
            <a:spcAft>
              <a:spcPct val="35000"/>
            </a:spcAft>
            <a:buNone/>
          </a:pPr>
          <a:r>
            <a:rPr lang="pl-PL" sz="1800" kern="1200"/>
            <a:t>Asystent osobisty osoby z niepełnosprawnością*</a:t>
          </a:r>
        </a:p>
      </dsp:txBody>
      <dsp:txXfrm>
        <a:off x="82570" y="44497"/>
        <a:ext cx="4937760" cy="448887"/>
      </dsp:txXfrm>
    </dsp:sp>
    <dsp:sp modelId="{408E98E2-7711-4DBD-97B0-CE2DC953C654}">
      <dsp:nvSpPr>
        <dsp:cNvPr id="0" name=""/>
        <dsp:cNvSpPr/>
      </dsp:nvSpPr>
      <dsp:spPr>
        <a:xfrm>
          <a:off x="82570" y="493385"/>
          <a:ext cx="1155435" cy="914400"/>
        </a:xfrm>
        <a:prstGeom prst="chevron">
          <a:avLst>
            <a:gd name="adj" fmla="val 70610"/>
          </a:avLst>
        </a:prstGeom>
        <a:solidFill>
          <a:schemeClr val="accent5">
            <a:shade val="50000"/>
            <a:hueOff val="0"/>
            <a:satOff val="0"/>
            <a:lumOff val="0"/>
            <a:alphaOff val="0"/>
          </a:schemeClr>
        </a:solidFill>
        <a:ln w="12700" cap="flat" cmpd="sng" algn="ctr">
          <a:solidFill>
            <a:schemeClr val="accent5">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6599" y="493385"/>
          <a:ext cx="1155435" cy="914400"/>
        </a:xfrm>
        <a:prstGeom prst="chevron">
          <a:avLst>
            <a:gd name="adj" fmla="val 70610"/>
          </a:avLst>
        </a:prstGeom>
        <a:solidFill>
          <a:schemeClr val="accent5">
            <a:shade val="50000"/>
            <a:hueOff val="114998"/>
            <a:satOff val="-2801"/>
            <a:lumOff val="12256"/>
            <a:alphaOff val="0"/>
          </a:schemeClr>
        </a:solidFill>
        <a:ln w="12700" cap="flat" cmpd="sng" algn="ctr">
          <a:solidFill>
            <a:schemeClr val="accent5">
              <a:shade val="50000"/>
              <a:hueOff val="114998"/>
              <a:satOff val="-2801"/>
              <a:lumOff val="1225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1178" y="493385"/>
          <a:ext cx="1155435" cy="914400"/>
        </a:xfrm>
        <a:prstGeom prst="chevron">
          <a:avLst>
            <a:gd name="adj" fmla="val 70610"/>
          </a:avLst>
        </a:prstGeom>
        <a:solidFill>
          <a:schemeClr val="accent5">
            <a:shade val="50000"/>
            <a:hueOff val="229996"/>
            <a:satOff val="-5601"/>
            <a:lumOff val="24512"/>
            <a:alphaOff val="0"/>
          </a:schemeClr>
        </a:solidFill>
        <a:ln w="12700" cap="flat" cmpd="sng" algn="ctr">
          <a:solidFill>
            <a:schemeClr val="accent5">
              <a:shade val="50000"/>
              <a:hueOff val="229996"/>
              <a:satOff val="-5601"/>
              <a:lumOff val="245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207" y="493385"/>
          <a:ext cx="1155435" cy="914400"/>
        </a:xfrm>
        <a:prstGeom prst="chevron">
          <a:avLst>
            <a:gd name="adj" fmla="val 70610"/>
          </a:avLst>
        </a:prstGeom>
        <a:solidFill>
          <a:schemeClr val="accent5">
            <a:shade val="50000"/>
            <a:hueOff val="344994"/>
            <a:satOff val="-8402"/>
            <a:lumOff val="36768"/>
            <a:alphaOff val="0"/>
          </a:schemeClr>
        </a:solidFill>
        <a:ln w="12700" cap="flat" cmpd="sng" algn="ctr">
          <a:solidFill>
            <a:schemeClr val="accent5">
              <a:shade val="50000"/>
              <a:hueOff val="344994"/>
              <a:satOff val="-8402"/>
              <a:lumOff val="367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786" y="493385"/>
          <a:ext cx="1155435" cy="914400"/>
        </a:xfrm>
        <a:prstGeom prst="chevron">
          <a:avLst>
            <a:gd name="adj" fmla="val 70610"/>
          </a:avLst>
        </a:prstGeom>
        <a:solidFill>
          <a:schemeClr val="accent5">
            <a:shade val="50000"/>
            <a:hueOff val="344994"/>
            <a:satOff val="-8402"/>
            <a:lumOff val="36768"/>
            <a:alphaOff val="0"/>
          </a:schemeClr>
        </a:solidFill>
        <a:ln w="12700" cap="flat" cmpd="sng" algn="ctr">
          <a:solidFill>
            <a:schemeClr val="accent5">
              <a:shade val="50000"/>
              <a:hueOff val="344994"/>
              <a:satOff val="-8402"/>
              <a:lumOff val="367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815" y="493385"/>
          <a:ext cx="1155435" cy="914400"/>
        </a:xfrm>
        <a:prstGeom prst="chevron">
          <a:avLst>
            <a:gd name="adj" fmla="val 70610"/>
          </a:avLst>
        </a:prstGeom>
        <a:solidFill>
          <a:schemeClr val="accent5">
            <a:shade val="50000"/>
            <a:hueOff val="229996"/>
            <a:satOff val="-5601"/>
            <a:lumOff val="24512"/>
            <a:alphaOff val="0"/>
          </a:schemeClr>
        </a:solidFill>
        <a:ln w="12700" cap="flat" cmpd="sng" algn="ctr">
          <a:solidFill>
            <a:schemeClr val="accent5">
              <a:shade val="50000"/>
              <a:hueOff val="229996"/>
              <a:satOff val="-5601"/>
              <a:lumOff val="245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8393" y="493385"/>
          <a:ext cx="1155435" cy="914400"/>
        </a:xfrm>
        <a:prstGeom prst="chevron">
          <a:avLst>
            <a:gd name="adj" fmla="val 70610"/>
          </a:avLst>
        </a:prstGeom>
        <a:solidFill>
          <a:schemeClr val="accent5">
            <a:shade val="50000"/>
            <a:hueOff val="114998"/>
            <a:satOff val="-2801"/>
            <a:lumOff val="12256"/>
            <a:alphaOff val="0"/>
          </a:schemeClr>
        </a:solidFill>
        <a:ln w="12700" cap="flat" cmpd="sng" algn="ctr">
          <a:solidFill>
            <a:schemeClr val="accent5">
              <a:shade val="50000"/>
              <a:hueOff val="114998"/>
              <a:satOff val="-2801"/>
              <a:lumOff val="1225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2570" y="584825"/>
          <a:ext cx="5001950" cy="731520"/>
        </a:xfrm>
        <a:prstGeom prst="rect">
          <a:avLst/>
        </a:prstGeom>
        <a:solidFill>
          <a:schemeClr val="lt1">
            <a:hueOff val="0"/>
            <a:satOff val="0"/>
            <a:lumOff val="0"/>
            <a:alphaOff val="0"/>
          </a:schemeClr>
        </a:solidFill>
        <a:ln w="12700" cap="flat" cmpd="sng" algn="ctr">
          <a:solidFill>
            <a:schemeClr val="accent5">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800100">
            <a:lnSpc>
              <a:spcPct val="90000"/>
            </a:lnSpc>
            <a:spcBef>
              <a:spcPct val="0"/>
            </a:spcBef>
            <a:spcAft>
              <a:spcPct val="35000"/>
            </a:spcAft>
            <a:buNone/>
          </a:pPr>
          <a:r>
            <a:rPr lang="pl-PL" sz="1800" kern="1200"/>
            <a:t>Wartość bazowa (2018): 0 osób</a:t>
          </a:r>
        </a:p>
        <a:p>
          <a:pPr marL="0" lvl="0" indent="0" algn="l" defTabSz="800100">
            <a:lnSpc>
              <a:spcPct val="90000"/>
            </a:lnSpc>
            <a:spcBef>
              <a:spcPct val="0"/>
            </a:spcBef>
            <a:spcAft>
              <a:spcPct val="35000"/>
            </a:spcAft>
            <a:buNone/>
          </a:pPr>
          <a:r>
            <a:rPr lang="pl-PL" sz="1800" kern="1200"/>
            <a:t>Wartość docelowa (2030): 40 tysięcy osób</a:t>
          </a:r>
        </a:p>
      </dsp:txBody>
      <dsp:txXfrm>
        <a:off x="82570" y="584825"/>
        <a:ext cx="5001950" cy="7315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E024EB-BAAB-4237-A9F0-B068C648F973}">
      <dsp:nvSpPr>
        <dsp:cNvPr id="0" name=""/>
        <dsp:cNvSpPr/>
      </dsp:nvSpPr>
      <dsp:spPr>
        <a:xfrm>
          <a:off x="85168" y="406988"/>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latin typeface="Verdana" panose="020B0604030504040204" pitchFamily="34" charset="0"/>
              <a:ea typeface="Verdana" panose="020B0604030504040204" pitchFamily="34" charset="0"/>
            </a:rPr>
            <a:t>Wsparcie osób z niepełnosprawnościami w likwidacji barier architektonicznych w mieszkaniach w budownictwie wielorodzinnym</a:t>
          </a:r>
        </a:p>
      </dsp:txBody>
      <dsp:txXfrm>
        <a:off x="85168" y="406988"/>
        <a:ext cx="4932937" cy="448448"/>
      </dsp:txXfrm>
    </dsp:sp>
    <dsp:sp modelId="{5EC43884-2164-4A33-8D74-9B31D7BF132D}">
      <dsp:nvSpPr>
        <dsp:cNvPr id="0" name=""/>
        <dsp:cNvSpPr/>
      </dsp:nvSpPr>
      <dsp:spPr>
        <a:xfrm>
          <a:off x="85168" y="855437"/>
          <a:ext cx="1154307" cy="913507"/>
        </a:xfrm>
        <a:prstGeom prst="chevron">
          <a:avLst>
            <a:gd name="adj" fmla="val 70610"/>
          </a:avLst>
        </a:prstGeom>
        <a:solidFill>
          <a:schemeClr val="accent1">
            <a:shade val="5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83E52E-A589-4207-9DA6-FFA848E88431}">
      <dsp:nvSpPr>
        <dsp:cNvPr id="0" name=""/>
        <dsp:cNvSpPr/>
      </dsp:nvSpPr>
      <dsp:spPr>
        <a:xfrm>
          <a:off x="778520" y="855437"/>
          <a:ext cx="1154307" cy="913507"/>
        </a:xfrm>
        <a:prstGeom prst="chevron">
          <a:avLst>
            <a:gd name="adj" fmla="val 70610"/>
          </a:avLst>
        </a:prstGeom>
        <a:solidFill>
          <a:schemeClr val="accent1">
            <a:shade val="50000"/>
            <a:hueOff val="95502"/>
            <a:satOff val="2559"/>
            <a:lumOff val="11272"/>
            <a:alphaOff val="0"/>
          </a:schemeClr>
        </a:solidFill>
        <a:ln w="12700" cap="flat" cmpd="sng" algn="ctr">
          <a:solidFill>
            <a:schemeClr val="accent1">
              <a:shade val="50000"/>
              <a:hueOff val="95502"/>
              <a:satOff val="2559"/>
              <a:lumOff val="1127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135868-2446-4602-9B31-5A7A26C86686}">
      <dsp:nvSpPr>
        <dsp:cNvPr id="0" name=""/>
        <dsp:cNvSpPr/>
      </dsp:nvSpPr>
      <dsp:spPr>
        <a:xfrm>
          <a:off x="1472420" y="855437"/>
          <a:ext cx="1154307" cy="913507"/>
        </a:xfrm>
        <a:prstGeom prst="chevron">
          <a:avLst>
            <a:gd name="adj" fmla="val 70610"/>
          </a:avLst>
        </a:prstGeom>
        <a:solidFill>
          <a:schemeClr val="accent1">
            <a:shade val="50000"/>
            <a:hueOff val="191005"/>
            <a:satOff val="5117"/>
            <a:lumOff val="22545"/>
            <a:alphaOff val="0"/>
          </a:schemeClr>
        </a:solidFill>
        <a:ln w="12700" cap="flat" cmpd="sng" algn="ctr">
          <a:solidFill>
            <a:schemeClr val="accent1">
              <a:shade val="50000"/>
              <a:hueOff val="191005"/>
              <a:satOff val="5117"/>
              <a:lumOff val="2254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B13233-3198-452E-B5AE-45D465C37467}">
      <dsp:nvSpPr>
        <dsp:cNvPr id="0" name=""/>
        <dsp:cNvSpPr/>
      </dsp:nvSpPr>
      <dsp:spPr>
        <a:xfrm>
          <a:off x="2165772" y="855437"/>
          <a:ext cx="1154307" cy="913507"/>
        </a:xfrm>
        <a:prstGeom prst="chevron">
          <a:avLst>
            <a:gd name="adj" fmla="val 70610"/>
          </a:avLst>
        </a:prstGeom>
        <a:solidFill>
          <a:schemeClr val="accent1">
            <a:shade val="50000"/>
            <a:hueOff val="286507"/>
            <a:satOff val="7676"/>
            <a:lumOff val="33817"/>
            <a:alphaOff val="0"/>
          </a:schemeClr>
        </a:solidFill>
        <a:ln w="12700" cap="flat" cmpd="sng" algn="ctr">
          <a:solidFill>
            <a:schemeClr val="accent1">
              <a:shade val="50000"/>
              <a:hueOff val="286507"/>
              <a:satOff val="7676"/>
              <a:lumOff val="3381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D7C3AF-0C3A-4FE8-838E-EC7AA05EC36B}">
      <dsp:nvSpPr>
        <dsp:cNvPr id="0" name=""/>
        <dsp:cNvSpPr/>
      </dsp:nvSpPr>
      <dsp:spPr>
        <a:xfrm>
          <a:off x="2859672" y="855437"/>
          <a:ext cx="1154307" cy="913507"/>
        </a:xfrm>
        <a:prstGeom prst="chevron">
          <a:avLst>
            <a:gd name="adj" fmla="val 70610"/>
          </a:avLst>
        </a:prstGeom>
        <a:solidFill>
          <a:schemeClr val="accent1">
            <a:shade val="50000"/>
            <a:hueOff val="286507"/>
            <a:satOff val="7676"/>
            <a:lumOff val="33817"/>
            <a:alphaOff val="0"/>
          </a:schemeClr>
        </a:solidFill>
        <a:ln w="12700" cap="flat" cmpd="sng" algn="ctr">
          <a:solidFill>
            <a:schemeClr val="accent1">
              <a:shade val="50000"/>
              <a:hueOff val="286507"/>
              <a:satOff val="7676"/>
              <a:lumOff val="3381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D43911-9705-4DAE-B632-8C36C983608A}">
      <dsp:nvSpPr>
        <dsp:cNvPr id="0" name=""/>
        <dsp:cNvSpPr/>
      </dsp:nvSpPr>
      <dsp:spPr>
        <a:xfrm>
          <a:off x="3553023" y="855437"/>
          <a:ext cx="1154307" cy="913507"/>
        </a:xfrm>
        <a:prstGeom prst="chevron">
          <a:avLst>
            <a:gd name="adj" fmla="val 70610"/>
          </a:avLst>
        </a:prstGeom>
        <a:solidFill>
          <a:schemeClr val="accent1">
            <a:shade val="50000"/>
            <a:hueOff val="191005"/>
            <a:satOff val="5117"/>
            <a:lumOff val="22545"/>
            <a:alphaOff val="0"/>
          </a:schemeClr>
        </a:solidFill>
        <a:ln w="12700" cap="flat" cmpd="sng" algn="ctr">
          <a:solidFill>
            <a:schemeClr val="accent1">
              <a:shade val="50000"/>
              <a:hueOff val="191005"/>
              <a:satOff val="5117"/>
              <a:lumOff val="2254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8F1693-B961-459C-BB1E-78061C80D79A}">
      <dsp:nvSpPr>
        <dsp:cNvPr id="0" name=""/>
        <dsp:cNvSpPr/>
      </dsp:nvSpPr>
      <dsp:spPr>
        <a:xfrm>
          <a:off x="4246923" y="855437"/>
          <a:ext cx="1154307" cy="913507"/>
        </a:xfrm>
        <a:prstGeom prst="chevron">
          <a:avLst>
            <a:gd name="adj" fmla="val 70610"/>
          </a:avLst>
        </a:prstGeom>
        <a:solidFill>
          <a:schemeClr val="accent1">
            <a:shade val="50000"/>
            <a:hueOff val="95502"/>
            <a:satOff val="2559"/>
            <a:lumOff val="11272"/>
            <a:alphaOff val="0"/>
          </a:schemeClr>
        </a:solidFill>
        <a:ln w="12700" cap="flat" cmpd="sng" algn="ctr">
          <a:solidFill>
            <a:schemeClr val="accent1">
              <a:shade val="50000"/>
              <a:hueOff val="95502"/>
              <a:satOff val="2559"/>
              <a:lumOff val="1127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3707CC-D62D-41B3-A547-61B5CF576C31}">
      <dsp:nvSpPr>
        <dsp:cNvPr id="0" name=""/>
        <dsp:cNvSpPr/>
      </dsp:nvSpPr>
      <dsp:spPr>
        <a:xfrm>
          <a:off x="85168" y="946788"/>
          <a:ext cx="4997066" cy="730805"/>
        </a:xfrm>
        <a:prstGeom prst="rect">
          <a:avLst/>
        </a:prstGeom>
        <a:solidFill>
          <a:schemeClr val="lt1">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latin typeface="Verdana" panose="020B0604030504040204" pitchFamily="34" charset="0"/>
              <a:ea typeface="Verdana" panose="020B0604030504040204" pitchFamily="34" charset="0"/>
            </a:rPr>
            <a:t>Wartość bazowa (2018): 5729 osoby</a:t>
          </a:r>
        </a:p>
        <a:p>
          <a:pPr marL="0" lvl="0" indent="0" algn="l" defTabSz="711200">
            <a:lnSpc>
              <a:spcPct val="90000"/>
            </a:lnSpc>
            <a:spcBef>
              <a:spcPct val="0"/>
            </a:spcBef>
            <a:spcAft>
              <a:spcPct val="35000"/>
            </a:spcAft>
            <a:buNone/>
          </a:pPr>
          <a:r>
            <a:rPr lang="pl-PL" sz="1600" kern="1200">
              <a:latin typeface="Verdana" panose="020B0604030504040204" pitchFamily="34" charset="0"/>
              <a:ea typeface="Verdana" panose="020B0604030504040204" pitchFamily="34" charset="0"/>
            </a:rPr>
            <a:t>Wartość docelowa (2030): 10259 osób</a:t>
          </a:r>
        </a:p>
      </dsp:txBody>
      <dsp:txXfrm>
        <a:off x="85168" y="946788"/>
        <a:ext cx="4997066" cy="7308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E024EB-BAAB-4237-A9F0-B068C648F973}">
      <dsp:nvSpPr>
        <dsp:cNvPr id="0" name=""/>
        <dsp:cNvSpPr/>
      </dsp:nvSpPr>
      <dsp:spPr>
        <a:xfrm>
          <a:off x="85168" y="140288"/>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Wzrost kwalifikacji osób z niepełnosprawnościami w wieku produkcyjnym*</a:t>
          </a:r>
        </a:p>
      </dsp:txBody>
      <dsp:txXfrm>
        <a:off x="85168" y="140288"/>
        <a:ext cx="4932937" cy="448448"/>
      </dsp:txXfrm>
    </dsp:sp>
    <dsp:sp modelId="{5EC43884-2164-4A33-8D74-9B31D7BF132D}">
      <dsp:nvSpPr>
        <dsp:cNvPr id="0" name=""/>
        <dsp:cNvSpPr/>
      </dsp:nvSpPr>
      <dsp:spPr>
        <a:xfrm>
          <a:off x="85168" y="588737"/>
          <a:ext cx="1154307" cy="913507"/>
        </a:xfrm>
        <a:prstGeom prst="chevron">
          <a:avLst>
            <a:gd name="adj" fmla="val 70610"/>
          </a:avLst>
        </a:prstGeom>
        <a:solidFill>
          <a:srgbClr val="5B9BD5">
            <a:shade val="50000"/>
            <a:hueOff val="0"/>
            <a:satOff val="0"/>
            <a:lumOff val="0"/>
            <a:alphaOff val="0"/>
          </a:srgbClr>
        </a:solidFill>
        <a:ln w="12700" cap="flat" cmpd="sng" algn="ctr">
          <a:solidFill>
            <a:srgbClr val="5B9BD5">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83E52E-A589-4207-9DA6-FFA848E88431}">
      <dsp:nvSpPr>
        <dsp:cNvPr id="0" name=""/>
        <dsp:cNvSpPr/>
      </dsp:nvSpPr>
      <dsp:spPr>
        <a:xfrm>
          <a:off x="778520" y="588737"/>
          <a:ext cx="1154307" cy="913507"/>
        </a:xfrm>
        <a:prstGeom prst="chevron">
          <a:avLst>
            <a:gd name="adj" fmla="val 70610"/>
          </a:avLst>
        </a:prstGeom>
        <a:solidFill>
          <a:srgbClr val="5B9BD5">
            <a:shade val="50000"/>
            <a:hueOff val="95502"/>
            <a:satOff val="2559"/>
            <a:lumOff val="11272"/>
            <a:alphaOff val="0"/>
          </a:srgbClr>
        </a:solidFill>
        <a:ln w="12700" cap="flat" cmpd="sng" algn="ctr">
          <a:solidFill>
            <a:srgbClr val="5B9BD5">
              <a:shade val="50000"/>
              <a:hueOff val="95502"/>
              <a:satOff val="2559"/>
              <a:lumOff val="1127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135868-2446-4602-9B31-5A7A26C86686}">
      <dsp:nvSpPr>
        <dsp:cNvPr id="0" name=""/>
        <dsp:cNvSpPr/>
      </dsp:nvSpPr>
      <dsp:spPr>
        <a:xfrm>
          <a:off x="1472420" y="588737"/>
          <a:ext cx="1154307" cy="913507"/>
        </a:xfrm>
        <a:prstGeom prst="chevron">
          <a:avLst>
            <a:gd name="adj" fmla="val 70610"/>
          </a:avLst>
        </a:prstGeom>
        <a:solidFill>
          <a:srgbClr val="5B9BD5">
            <a:shade val="50000"/>
            <a:hueOff val="191005"/>
            <a:satOff val="5117"/>
            <a:lumOff val="22545"/>
            <a:alphaOff val="0"/>
          </a:srgbClr>
        </a:solidFill>
        <a:ln w="12700" cap="flat" cmpd="sng" algn="ctr">
          <a:solidFill>
            <a:srgbClr val="5B9BD5">
              <a:shade val="50000"/>
              <a:hueOff val="191005"/>
              <a:satOff val="5117"/>
              <a:lumOff val="2254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B13233-3198-452E-B5AE-45D465C37467}">
      <dsp:nvSpPr>
        <dsp:cNvPr id="0" name=""/>
        <dsp:cNvSpPr/>
      </dsp:nvSpPr>
      <dsp:spPr>
        <a:xfrm>
          <a:off x="2165772" y="588737"/>
          <a:ext cx="1154307" cy="913507"/>
        </a:xfrm>
        <a:prstGeom prst="chevron">
          <a:avLst>
            <a:gd name="adj" fmla="val 70610"/>
          </a:avLst>
        </a:prstGeom>
        <a:solidFill>
          <a:srgbClr val="5B9BD5">
            <a:shade val="50000"/>
            <a:hueOff val="286507"/>
            <a:satOff val="7676"/>
            <a:lumOff val="33817"/>
            <a:alphaOff val="0"/>
          </a:srgbClr>
        </a:solidFill>
        <a:ln w="12700" cap="flat" cmpd="sng" algn="ctr">
          <a:solidFill>
            <a:srgbClr val="5B9BD5">
              <a:shade val="50000"/>
              <a:hueOff val="286507"/>
              <a:satOff val="7676"/>
              <a:lumOff val="3381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D7C3AF-0C3A-4FE8-838E-EC7AA05EC36B}">
      <dsp:nvSpPr>
        <dsp:cNvPr id="0" name=""/>
        <dsp:cNvSpPr/>
      </dsp:nvSpPr>
      <dsp:spPr>
        <a:xfrm>
          <a:off x="2859672" y="588737"/>
          <a:ext cx="1154307" cy="913507"/>
        </a:xfrm>
        <a:prstGeom prst="chevron">
          <a:avLst>
            <a:gd name="adj" fmla="val 70610"/>
          </a:avLst>
        </a:prstGeom>
        <a:solidFill>
          <a:srgbClr val="5B9BD5">
            <a:shade val="50000"/>
            <a:hueOff val="286507"/>
            <a:satOff val="7676"/>
            <a:lumOff val="33817"/>
            <a:alphaOff val="0"/>
          </a:srgbClr>
        </a:solidFill>
        <a:ln w="12700" cap="flat" cmpd="sng" algn="ctr">
          <a:solidFill>
            <a:srgbClr val="5B9BD5">
              <a:shade val="50000"/>
              <a:hueOff val="286507"/>
              <a:satOff val="7676"/>
              <a:lumOff val="3381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D43911-9705-4DAE-B632-8C36C983608A}">
      <dsp:nvSpPr>
        <dsp:cNvPr id="0" name=""/>
        <dsp:cNvSpPr/>
      </dsp:nvSpPr>
      <dsp:spPr>
        <a:xfrm>
          <a:off x="3553023" y="588737"/>
          <a:ext cx="1154307" cy="913507"/>
        </a:xfrm>
        <a:prstGeom prst="chevron">
          <a:avLst>
            <a:gd name="adj" fmla="val 70610"/>
          </a:avLst>
        </a:prstGeom>
        <a:solidFill>
          <a:srgbClr val="5B9BD5">
            <a:shade val="50000"/>
            <a:hueOff val="191005"/>
            <a:satOff val="5117"/>
            <a:lumOff val="22545"/>
            <a:alphaOff val="0"/>
          </a:srgbClr>
        </a:solidFill>
        <a:ln w="12700" cap="flat" cmpd="sng" algn="ctr">
          <a:solidFill>
            <a:srgbClr val="5B9BD5">
              <a:shade val="50000"/>
              <a:hueOff val="191005"/>
              <a:satOff val="5117"/>
              <a:lumOff val="2254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8F1693-B961-459C-BB1E-78061C80D79A}">
      <dsp:nvSpPr>
        <dsp:cNvPr id="0" name=""/>
        <dsp:cNvSpPr/>
      </dsp:nvSpPr>
      <dsp:spPr>
        <a:xfrm>
          <a:off x="4246923" y="588737"/>
          <a:ext cx="1154307" cy="913507"/>
        </a:xfrm>
        <a:prstGeom prst="chevron">
          <a:avLst>
            <a:gd name="adj" fmla="val 70610"/>
          </a:avLst>
        </a:prstGeom>
        <a:solidFill>
          <a:srgbClr val="5B9BD5">
            <a:shade val="50000"/>
            <a:hueOff val="95502"/>
            <a:satOff val="2559"/>
            <a:lumOff val="11272"/>
            <a:alphaOff val="0"/>
          </a:srgbClr>
        </a:solidFill>
        <a:ln w="12700" cap="flat" cmpd="sng" algn="ctr">
          <a:solidFill>
            <a:srgbClr val="5B9BD5">
              <a:shade val="50000"/>
              <a:hueOff val="95502"/>
              <a:satOff val="2559"/>
              <a:lumOff val="1127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3707CC-D62D-41B3-A547-61B5CF576C31}">
      <dsp:nvSpPr>
        <dsp:cNvPr id="0" name=""/>
        <dsp:cNvSpPr/>
      </dsp:nvSpPr>
      <dsp:spPr>
        <a:xfrm>
          <a:off x="85168" y="680088"/>
          <a:ext cx="4997066" cy="730805"/>
        </a:xfrm>
        <a:prstGeom prst="rect">
          <a:avLst/>
        </a:prstGeom>
        <a:solidFill>
          <a:sysClr val="window" lastClr="FFFFFF">
            <a:hueOff val="0"/>
            <a:satOff val="0"/>
            <a:lumOff val="0"/>
            <a:alphaOff val="0"/>
          </a:sysClr>
        </a:solidFill>
        <a:ln w="12700" cap="flat" cmpd="sng" algn="ctr">
          <a:solidFill>
            <a:srgbClr val="5B9BD5">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76,6%</a:t>
          </a:r>
        </a:p>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85%</a:t>
          </a:r>
        </a:p>
      </dsp:txBody>
      <dsp:txXfrm>
        <a:off x="85168" y="680088"/>
        <a:ext cx="4997066" cy="73080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5168" y="45163"/>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Wskaźnik zatrudnienia osób niepełnosprawnych w wieku produkcyjnym</a:t>
          </a:r>
        </a:p>
      </dsp:txBody>
      <dsp:txXfrm>
        <a:off x="85168" y="45163"/>
        <a:ext cx="4932937" cy="448448"/>
      </dsp:txXfrm>
    </dsp:sp>
    <dsp:sp modelId="{408E98E2-7711-4DBD-97B0-CE2DC953C654}">
      <dsp:nvSpPr>
        <dsp:cNvPr id="0" name=""/>
        <dsp:cNvSpPr/>
      </dsp:nvSpPr>
      <dsp:spPr>
        <a:xfrm>
          <a:off x="85168" y="493612"/>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8520"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2420"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7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6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023"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6923"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5168" y="584963"/>
          <a:ext cx="4997066" cy="730805"/>
        </a:xfrm>
        <a:prstGeom prst="rect">
          <a:avLst/>
        </a:prstGeo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26,2%</a:t>
          </a:r>
        </a:p>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40,0%</a:t>
          </a:r>
        </a:p>
      </dsp:txBody>
      <dsp:txXfrm>
        <a:off x="85168" y="584963"/>
        <a:ext cx="4997066" cy="73080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5168" y="45163"/>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marL="0" lvl="0" indent="0" algn="l" defTabSz="800100">
            <a:lnSpc>
              <a:spcPct val="90000"/>
            </a:lnSpc>
            <a:spcBef>
              <a:spcPct val="0"/>
            </a:spcBef>
            <a:spcAft>
              <a:spcPct val="35000"/>
            </a:spcAft>
            <a:buNone/>
          </a:pPr>
          <a:r>
            <a:rPr lang="pl-PL" sz="1800" kern="1200">
              <a:solidFill>
                <a:sysClr val="windowText" lastClr="000000">
                  <a:hueOff val="0"/>
                  <a:satOff val="0"/>
                  <a:lumOff val="0"/>
                  <a:alphaOff val="0"/>
                </a:sysClr>
              </a:solidFill>
              <a:latin typeface="Calibri" panose="020F0502020204030204"/>
              <a:ea typeface="+mn-ea"/>
              <a:cs typeface="+mn-cs"/>
            </a:rPr>
            <a:t>Poziom zagrożenia ubóstwem skrajnym w gospodarstwach z co najmniej jedną osobą niepełnosprawną</a:t>
          </a:r>
        </a:p>
      </dsp:txBody>
      <dsp:txXfrm>
        <a:off x="85168" y="45163"/>
        <a:ext cx="4932937" cy="448448"/>
      </dsp:txXfrm>
    </dsp:sp>
    <dsp:sp modelId="{408E98E2-7711-4DBD-97B0-CE2DC953C654}">
      <dsp:nvSpPr>
        <dsp:cNvPr id="0" name=""/>
        <dsp:cNvSpPr/>
      </dsp:nvSpPr>
      <dsp:spPr>
        <a:xfrm>
          <a:off x="85168" y="493612"/>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8520"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2420"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7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672" y="493612"/>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023" y="493612"/>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6923" y="493612"/>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5168" y="584963"/>
          <a:ext cx="4997066" cy="730805"/>
        </a:xfrm>
        <a:prstGeom prst="rect">
          <a:avLst/>
        </a:prstGeo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800100">
            <a:lnSpc>
              <a:spcPct val="90000"/>
            </a:lnSpc>
            <a:spcBef>
              <a:spcPct val="0"/>
            </a:spcBef>
            <a:spcAft>
              <a:spcPct val="35000"/>
            </a:spcAft>
            <a:buNone/>
          </a:pPr>
          <a:r>
            <a:rPr lang="pl-PL" sz="1800" kern="1200">
              <a:solidFill>
                <a:sysClr val="windowText" lastClr="000000">
                  <a:hueOff val="0"/>
                  <a:satOff val="0"/>
                  <a:lumOff val="0"/>
                  <a:alphaOff val="0"/>
                </a:sysClr>
              </a:solidFill>
              <a:latin typeface="Calibri" panose="020F0502020204030204"/>
              <a:ea typeface="+mn-ea"/>
              <a:cs typeface="+mn-cs"/>
            </a:rPr>
            <a:t>Wartość bazowa (2018): 7,8%</a:t>
          </a:r>
        </a:p>
        <a:p>
          <a:pPr marL="0" lvl="0" indent="0" algn="l" defTabSz="800100">
            <a:lnSpc>
              <a:spcPct val="90000"/>
            </a:lnSpc>
            <a:spcBef>
              <a:spcPct val="0"/>
            </a:spcBef>
            <a:spcAft>
              <a:spcPct val="35000"/>
            </a:spcAft>
            <a:buNone/>
          </a:pPr>
          <a:r>
            <a:rPr lang="pl-PL" sz="1800" kern="1200">
              <a:solidFill>
                <a:sysClr val="windowText" lastClr="000000">
                  <a:hueOff val="0"/>
                  <a:satOff val="0"/>
                  <a:lumOff val="0"/>
                  <a:alphaOff val="0"/>
                </a:sysClr>
              </a:solidFill>
              <a:latin typeface="Calibri" panose="020F0502020204030204"/>
              <a:ea typeface="+mn-ea"/>
              <a:cs typeface="+mn-cs"/>
            </a:rPr>
            <a:t>Wartość docelowa (2030): 5%</a:t>
          </a:r>
        </a:p>
      </dsp:txBody>
      <dsp:txXfrm>
        <a:off x="85168" y="584963"/>
        <a:ext cx="4997066" cy="73080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5168" y="286430"/>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Osoby z niepełnosprawnościami objęte preferencyjnym dostępem do świadczeń z zakresu rehabilitacji*</a:t>
          </a:r>
        </a:p>
      </dsp:txBody>
      <dsp:txXfrm>
        <a:off x="85168" y="286430"/>
        <a:ext cx="4932937" cy="448448"/>
      </dsp:txXfrm>
    </dsp:sp>
    <dsp:sp modelId="{408E98E2-7711-4DBD-97B0-CE2DC953C654}">
      <dsp:nvSpPr>
        <dsp:cNvPr id="0" name=""/>
        <dsp:cNvSpPr/>
      </dsp:nvSpPr>
      <dsp:spPr>
        <a:xfrm>
          <a:off x="85168" y="734879"/>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8520" y="734879"/>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2420" y="734879"/>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772" y="734879"/>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672" y="734879"/>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023" y="734879"/>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6923" y="734879"/>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5168" y="826230"/>
          <a:ext cx="4997066" cy="730805"/>
        </a:xfrm>
        <a:prstGeom prst="rect">
          <a:avLst/>
        </a:prstGeo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329 osób</a:t>
          </a:r>
        </a:p>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476 osób</a:t>
          </a:r>
        </a:p>
      </dsp:txBody>
      <dsp:txXfrm>
        <a:off x="85168" y="826230"/>
        <a:ext cx="4997066" cy="73080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8DF79-0BF0-43EB-82B5-BB4C7D5CCD67}">
      <dsp:nvSpPr>
        <dsp:cNvPr id="0" name=""/>
        <dsp:cNvSpPr/>
      </dsp:nvSpPr>
      <dsp:spPr>
        <a:xfrm>
          <a:off x="85168" y="192782"/>
          <a:ext cx="4932937" cy="448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Pracownicy instytucji i bezpieczeństwa publicznego objęci szkoleniami z obsługi osób z niepełnosprawnościami</a:t>
          </a:r>
        </a:p>
      </dsp:txBody>
      <dsp:txXfrm>
        <a:off x="85168" y="192782"/>
        <a:ext cx="4932937" cy="448448"/>
      </dsp:txXfrm>
    </dsp:sp>
    <dsp:sp modelId="{408E98E2-7711-4DBD-97B0-CE2DC953C654}">
      <dsp:nvSpPr>
        <dsp:cNvPr id="0" name=""/>
        <dsp:cNvSpPr/>
      </dsp:nvSpPr>
      <dsp:spPr>
        <a:xfrm>
          <a:off x="85168" y="641230"/>
          <a:ext cx="1154307" cy="913507"/>
        </a:xfrm>
        <a:prstGeom prst="chevron">
          <a:avLst>
            <a:gd name="adj" fmla="val 70610"/>
          </a:avLst>
        </a:prstGeom>
        <a:solidFill>
          <a:srgbClr val="4472C4">
            <a:shade val="50000"/>
            <a:hueOff val="0"/>
            <a:satOff val="0"/>
            <a:lumOff val="0"/>
            <a:alphaOff val="0"/>
          </a:srgb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985A01-19F1-4483-8ABD-54BF171A53BF}">
      <dsp:nvSpPr>
        <dsp:cNvPr id="0" name=""/>
        <dsp:cNvSpPr/>
      </dsp:nvSpPr>
      <dsp:spPr>
        <a:xfrm>
          <a:off x="778520" y="641230"/>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C0FC35-7FFB-487F-81EC-B9739005B3CF}">
      <dsp:nvSpPr>
        <dsp:cNvPr id="0" name=""/>
        <dsp:cNvSpPr/>
      </dsp:nvSpPr>
      <dsp:spPr>
        <a:xfrm>
          <a:off x="1472420" y="641230"/>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473D9-5091-4630-9803-CE2F601F6161}">
      <dsp:nvSpPr>
        <dsp:cNvPr id="0" name=""/>
        <dsp:cNvSpPr/>
      </dsp:nvSpPr>
      <dsp:spPr>
        <a:xfrm>
          <a:off x="2165772" y="641230"/>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50E57-3255-4ADD-80AE-B849F88FA397}">
      <dsp:nvSpPr>
        <dsp:cNvPr id="0" name=""/>
        <dsp:cNvSpPr/>
      </dsp:nvSpPr>
      <dsp:spPr>
        <a:xfrm>
          <a:off x="2859672" y="641230"/>
          <a:ext cx="1154307" cy="913507"/>
        </a:xfrm>
        <a:prstGeom prst="chevron">
          <a:avLst>
            <a:gd name="adj" fmla="val 70610"/>
          </a:avLst>
        </a:prstGeom>
        <a:solidFill>
          <a:srgbClr val="4472C4">
            <a:shade val="50000"/>
            <a:hueOff val="344994"/>
            <a:satOff val="-8402"/>
            <a:lumOff val="36768"/>
            <a:alphaOff val="0"/>
          </a:srgbClr>
        </a:solidFill>
        <a:ln w="12700" cap="flat" cmpd="sng" algn="ctr">
          <a:solidFill>
            <a:srgbClr val="4472C4">
              <a:shade val="50000"/>
              <a:hueOff val="344994"/>
              <a:satOff val="-8402"/>
              <a:lumOff val="3676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57A492-118F-41E2-AC35-22A4B09EEB16}">
      <dsp:nvSpPr>
        <dsp:cNvPr id="0" name=""/>
        <dsp:cNvSpPr/>
      </dsp:nvSpPr>
      <dsp:spPr>
        <a:xfrm>
          <a:off x="3553023" y="641230"/>
          <a:ext cx="1154307" cy="913507"/>
        </a:xfrm>
        <a:prstGeom prst="chevron">
          <a:avLst>
            <a:gd name="adj" fmla="val 70610"/>
          </a:avLst>
        </a:prstGeom>
        <a:solidFill>
          <a:srgbClr val="4472C4">
            <a:shade val="50000"/>
            <a:hueOff val="229996"/>
            <a:satOff val="-5601"/>
            <a:lumOff val="24512"/>
            <a:alphaOff val="0"/>
          </a:srgbClr>
        </a:solidFill>
        <a:ln w="12700" cap="flat" cmpd="sng" algn="ctr">
          <a:solidFill>
            <a:srgbClr val="4472C4">
              <a:shade val="50000"/>
              <a:hueOff val="229996"/>
              <a:satOff val="-5601"/>
              <a:lumOff val="24512"/>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014ADF-E0AF-4F08-B623-9952C05EF7F1}">
      <dsp:nvSpPr>
        <dsp:cNvPr id="0" name=""/>
        <dsp:cNvSpPr/>
      </dsp:nvSpPr>
      <dsp:spPr>
        <a:xfrm>
          <a:off x="4246923" y="641230"/>
          <a:ext cx="1154307" cy="913507"/>
        </a:xfrm>
        <a:prstGeom prst="chevron">
          <a:avLst>
            <a:gd name="adj" fmla="val 70610"/>
          </a:avLst>
        </a:prstGeom>
        <a:solidFill>
          <a:srgbClr val="4472C4">
            <a:shade val="50000"/>
            <a:hueOff val="114998"/>
            <a:satOff val="-2801"/>
            <a:lumOff val="12256"/>
            <a:alphaOff val="0"/>
          </a:srgbClr>
        </a:solidFill>
        <a:ln w="12700" cap="flat" cmpd="sng" algn="ctr">
          <a:solidFill>
            <a:srgbClr val="4472C4">
              <a:shade val="50000"/>
              <a:hueOff val="114998"/>
              <a:satOff val="-2801"/>
              <a:lumOff val="1225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C41172-5D67-4D8A-A652-7E3442A010D0}">
      <dsp:nvSpPr>
        <dsp:cNvPr id="0" name=""/>
        <dsp:cNvSpPr/>
      </dsp:nvSpPr>
      <dsp:spPr>
        <a:xfrm>
          <a:off x="85168" y="732581"/>
          <a:ext cx="4997066" cy="730805"/>
        </a:xfrm>
        <a:prstGeom prst="rect">
          <a:avLst/>
        </a:prstGeom>
        <a:solidFill>
          <a:sysClr val="window" lastClr="FFFFFF">
            <a:hueOff val="0"/>
            <a:satOff val="0"/>
            <a:lumOff val="0"/>
            <a:alphaOff val="0"/>
          </a:sysClr>
        </a:solidFill>
        <a:ln w="12700" cap="flat" cmpd="sng" algn="ctr">
          <a:solidFill>
            <a:srgbClr val="4472C4">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bazowa (2018): 0 osób</a:t>
          </a:r>
        </a:p>
        <a:p>
          <a:pPr marL="0" lvl="0" indent="0" algn="l" defTabSz="711200">
            <a:lnSpc>
              <a:spcPct val="90000"/>
            </a:lnSpc>
            <a:spcBef>
              <a:spcPct val="0"/>
            </a:spcBef>
            <a:spcAft>
              <a:spcPct val="35000"/>
            </a:spcAft>
            <a:buNone/>
          </a:pPr>
          <a:r>
            <a:rPr lang="pl-PL" sz="1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Wartość docelowa (2030): 13 tys. osób</a:t>
          </a:r>
        </a:p>
      </dsp:txBody>
      <dsp:txXfrm>
        <a:off x="85168" y="732581"/>
        <a:ext cx="4997066" cy="730805"/>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0.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0.12944</cdr:y>
    </cdr:from>
    <cdr:to>
      <cdr:x>0.11901</cdr:x>
      <cdr:y>0.26514</cdr:y>
    </cdr:to>
    <cdr:sp macro="" textlink="">
      <cdr:nvSpPr>
        <cdr:cNvPr id="3" name="Pole tekstowe 2"/>
        <cdr:cNvSpPr txBox="1"/>
      </cdr:nvSpPr>
      <cdr:spPr>
        <a:xfrm xmlns:a="http://schemas.openxmlformats.org/drawingml/2006/main">
          <a:off x="-899160" y="215760"/>
          <a:ext cx="678180" cy="226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b="0">
              <a:latin typeface="Verdana" panose="020B0604030504040204" pitchFamily="34" charset="0"/>
              <a:ea typeface="Verdana" panose="020B0604030504040204" pitchFamily="34" charset="0"/>
            </a:rPr>
            <a:t>miasto</a:t>
          </a:r>
        </a:p>
      </cdr:txBody>
    </cdr:sp>
  </cdr:relSizeAnchor>
  <cdr:relSizeAnchor xmlns:cdr="http://schemas.openxmlformats.org/drawingml/2006/chartDrawing">
    <cdr:from>
      <cdr:x>0</cdr:x>
      <cdr:y>0.4003</cdr:y>
    </cdr:from>
    <cdr:to>
      <cdr:x>0.13522</cdr:x>
      <cdr:y>0.54207</cdr:y>
    </cdr:to>
    <cdr:sp macro="" textlink="">
      <cdr:nvSpPr>
        <cdr:cNvPr id="4" name="Pole tekstowe 1"/>
        <cdr:cNvSpPr txBox="1"/>
      </cdr:nvSpPr>
      <cdr:spPr>
        <a:xfrm xmlns:a="http://schemas.openxmlformats.org/drawingml/2006/main">
          <a:off x="0" y="667249"/>
          <a:ext cx="770562" cy="2363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0">
              <a:latin typeface="Verdana" panose="020B0604030504040204" pitchFamily="34" charset="0"/>
              <a:ea typeface="Verdana" panose="020B0604030504040204" pitchFamily="34" charset="0"/>
            </a:rPr>
            <a:t>wieś</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81E33-BEDD-4A1D-84BF-8E69D211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332</Pages>
  <Words>58622</Words>
  <Characters>351737</Characters>
  <Application>Microsoft Office Word</Application>
  <DocSecurity>0</DocSecurity>
  <Lines>2931</Lines>
  <Paragraphs>819</Paragraphs>
  <ScaleCrop>false</ScaleCrop>
  <HeadingPairs>
    <vt:vector size="2" baseType="variant">
      <vt:variant>
        <vt:lpstr>Tytuł</vt:lpstr>
      </vt:variant>
      <vt:variant>
        <vt:i4>1</vt:i4>
      </vt:variant>
    </vt:vector>
  </HeadingPairs>
  <TitlesOfParts>
    <vt:vector size="1" baseType="lpstr">
      <vt:lpstr>Strategia na rzecz Osób z Niepełnosprawnościami 2020-2030</vt:lpstr>
    </vt:vector>
  </TitlesOfParts>
  <Company>Ministerstwo Rodziny, Pracy i Polityki Społecznej</Company>
  <LinksUpToDate>false</LinksUpToDate>
  <CharactersWithSpaces>409540</CharactersWithSpaces>
  <SharedDoc>false</SharedDoc>
  <HLinks>
    <vt:vector size="720" baseType="variant">
      <vt:variant>
        <vt:i4>6291737</vt:i4>
      </vt:variant>
      <vt:variant>
        <vt:i4>818</vt:i4>
      </vt:variant>
      <vt:variant>
        <vt:i4>0</vt:i4>
      </vt:variant>
      <vt:variant>
        <vt:i4>5</vt:i4>
      </vt:variant>
      <vt:variant>
        <vt:lpwstr>E:\OzN\Strategia OzN\Komitet Społeczny RM\14.12.2020\projekt Strategii - 14.12.2020.docx</vt:lpwstr>
      </vt:variant>
      <vt:variant>
        <vt:lpwstr>_Toc58903003</vt:lpwstr>
      </vt:variant>
      <vt:variant>
        <vt:i4>1900607</vt:i4>
      </vt:variant>
      <vt:variant>
        <vt:i4>812</vt:i4>
      </vt:variant>
      <vt:variant>
        <vt:i4>0</vt:i4>
      </vt:variant>
      <vt:variant>
        <vt:i4>5</vt:i4>
      </vt:variant>
      <vt:variant>
        <vt:lpwstr/>
      </vt:variant>
      <vt:variant>
        <vt:lpwstr>_Toc58903002</vt:lpwstr>
      </vt:variant>
      <vt:variant>
        <vt:i4>6422809</vt:i4>
      </vt:variant>
      <vt:variant>
        <vt:i4>806</vt:i4>
      </vt:variant>
      <vt:variant>
        <vt:i4>0</vt:i4>
      </vt:variant>
      <vt:variant>
        <vt:i4>5</vt:i4>
      </vt:variant>
      <vt:variant>
        <vt:lpwstr>E:\OzN\Strategia OzN\Komitet Społeczny RM\14.12.2020\projekt Strategii - 14.12.2020.docx</vt:lpwstr>
      </vt:variant>
      <vt:variant>
        <vt:lpwstr>_Toc58903001</vt:lpwstr>
      </vt:variant>
      <vt:variant>
        <vt:i4>6488345</vt:i4>
      </vt:variant>
      <vt:variant>
        <vt:i4>797</vt:i4>
      </vt:variant>
      <vt:variant>
        <vt:i4>0</vt:i4>
      </vt:variant>
      <vt:variant>
        <vt:i4>5</vt:i4>
      </vt:variant>
      <vt:variant>
        <vt:lpwstr>E:\OzN\Strategia OzN\Komitet Społeczny RM\14.12.2020\projekt Strategii - 14.12.2020.docx</vt:lpwstr>
      </vt:variant>
      <vt:variant>
        <vt:lpwstr>_Toc58903000</vt:lpwstr>
      </vt:variant>
      <vt:variant>
        <vt:i4>6488337</vt:i4>
      </vt:variant>
      <vt:variant>
        <vt:i4>791</vt:i4>
      </vt:variant>
      <vt:variant>
        <vt:i4>0</vt:i4>
      </vt:variant>
      <vt:variant>
        <vt:i4>5</vt:i4>
      </vt:variant>
      <vt:variant>
        <vt:lpwstr>E:\OzN\Strategia OzN\Komitet Społeczny RM\14.12.2020\projekt Strategii - 14.12.2020.docx</vt:lpwstr>
      </vt:variant>
      <vt:variant>
        <vt:lpwstr>_Toc58902999</vt:lpwstr>
      </vt:variant>
      <vt:variant>
        <vt:i4>1966135</vt:i4>
      </vt:variant>
      <vt:variant>
        <vt:i4>785</vt:i4>
      </vt:variant>
      <vt:variant>
        <vt:i4>0</vt:i4>
      </vt:variant>
      <vt:variant>
        <vt:i4>5</vt:i4>
      </vt:variant>
      <vt:variant>
        <vt:lpwstr/>
      </vt:variant>
      <vt:variant>
        <vt:lpwstr>_Toc58902998</vt:lpwstr>
      </vt:variant>
      <vt:variant>
        <vt:i4>1114167</vt:i4>
      </vt:variant>
      <vt:variant>
        <vt:i4>779</vt:i4>
      </vt:variant>
      <vt:variant>
        <vt:i4>0</vt:i4>
      </vt:variant>
      <vt:variant>
        <vt:i4>5</vt:i4>
      </vt:variant>
      <vt:variant>
        <vt:lpwstr/>
      </vt:variant>
      <vt:variant>
        <vt:lpwstr>_Toc58902997</vt:lpwstr>
      </vt:variant>
      <vt:variant>
        <vt:i4>1048631</vt:i4>
      </vt:variant>
      <vt:variant>
        <vt:i4>773</vt:i4>
      </vt:variant>
      <vt:variant>
        <vt:i4>0</vt:i4>
      </vt:variant>
      <vt:variant>
        <vt:i4>5</vt:i4>
      </vt:variant>
      <vt:variant>
        <vt:lpwstr/>
      </vt:variant>
      <vt:variant>
        <vt:lpwstr>_Toc58902996</vt:lpwstr>
      </vt:variant>
      <vt:variant>
        <vt:i4>1245239</vt:i4>
      </vt:variant>
      <vt:variant>
        <vt:i4>767</vt:i4>
      </vt:variant>
      <vt:variant>
        <vt:i4>0</vt:i4>
      </vt:variant>
      <vt:variant>
        <vt:i4>5</vt:i4>
      </vt:variant>
      <vt:variant>
        <vt:lpwstr/>
      </vt:variant>
      <vt:variant>
        <vt:lpwstr>_Toc58902995</vt:lpwstr>
      </vt:variant>
      <vt:variant>
        <vt:i4>1179703</vt:i4>
      </vt:variant>
      <vt:variant>
        <vt:i4>761</vt:i4>
      </vt:variant>
      <vt:variant>
        <vt:i4>0</vt:i4>
      </vt:variant>
      <vt:variant>
        <vt:i4>5</vt:i4>
      </vt:variant>
      <vt:variant>
        <vt:lpwstr/>
      </vt:variant>
      <vt:variant>
        <vt:lpwstr>_Toc58902994</vt:lpwstr>
      </vt:variant>
      <vt:variant>
        <vt:i4>1376311</vt:i4>
      </vt:variant>
      <vt:variant>
        <vt:i4>755</vt:i4>
      </vt:variant>
      <vt:variant>
        <vt:i4>0</vt:i4>
      </vt:variant>
      <vt:variant>
        <vt:i4>5</vt:i4>
      </vt:variant>
      <vt:variant>
        <vt:lpwstr/>
      </vt:variant>
      <vt:variant>
        <vt:lpwstr>_Toc58902993</vt:lpwstr>
      </vt:variant>
      <vt:variant>
        <vt:i4>1310775</vt:i4>
      </vt:variant>
      <vt:variant>
        <vt:i4>749</vt:i4>
      </vt:variant>
      <vt:variant>
        <vt:i4>0</vt:i4>
      </vt:variant>
      <vt:variant>
        <vt:i4>5</vt:i4>
      </vt:variant>
      <vt:variant>
        <vt:lpwstr/>
      </vt:variant>
      <vt:variant>
        <vt:lpwstr>_Toc58902992</vt:lpwstr>
      </vt:variant>
      <vt:variant>
        <vt:i4>1507383</vt:i4>
      </vt:variant>
      <vt:variant>
        <vt:i4>743</vt:i4>
      </vt:variant>
      <vt:variant>
        <vt:i4>0</vt:i4>
      </vt:variant>
      <vt:variant>
        <vt:i4>5</vt:i4>
      </vt:variant>
      <vt:variant>
        <vt:lpwstr/>
      </vt:variant>
      <vt:variant>
        <vt:lpwstr>_Toc58902991</vt:lpwstr>
      </vt:variant>
      <vt:variant>
        <vt:i4>6947089</vt:i4>
      </vt:variant>
      <vt:variant>
        <vt:i4>737</vt:i4>
      </vt:variant>
      <vt:variant>
        <vt:i4>0</vt:i4>
      </vt:variant>
      <vt:variant>
        <vt:i4>5</vt:i4>
      </vt:variant>
      <vt:variant>
        <vt:lpwstr>E:\OzN\Strategia OzN\Komitet Społeczny RM\14.12.2020\projekt Strategii - 14.12.2020.docx</vt:lpwstr>
      </vt:variant>
      <vt:variant>
        <vt:lpwstr>_Toc58902990</vt:lpwstr>
      </vt:variant>
      <vt:variant>
        <vt:i4>2031670</vt:i4>
      </vt:variant>
      <vt:variant>
        <vt:i4>731</vt:i4>
      </vt:variant>
      <vt:variant>
        <vt:i4>0</vt:i4>
      </vt:variant>
      <vt:variant>
        <vt:i4>5</vt:i4>
      </vt:variant>
      <vt:variant>
        <vt:lpwstr/>
      </vt:variant>
      <vt:variant>
        <vt:lpwstr>_Toc58902989</vt:lpwstr>
      </vt:variant>
      <vt:variant>
        <vt:i4>6422800</vt:i4>
      </vt:variant>
      <vt:variant>
        <vt:i4>725</vt:i4>
      </vt:variant>
      <vt:variant>
        <vt:i4>0</vt:i4>
      </vt:variant>
      <vt:variant>
        <vt:i4>5</vt:i4>
      </vt:variant>
      <vt:variant>
        <vt:lpwstr>E:\OzN\Strategia OzN\Komitet Społeczny RM\14.12.2020\projekt Strategii - 14.12.2020.docx</vt:lpwstr>
      </vt:variant>
      <vt:variant>
        <vt:lpwstr>_Toc58902988</vt:lpwstr>
      </vt:variant>
      <vt:variant>
        <vt:i4>1114166</vt:i4>
      </vt:variant>
      <vt:variant>
        <vt:i4>716</vt:i4>
      </vt:variant>
      <vt:variant>
        <vt:i4>0</vt:i4>
      </vt:variant>
      <vt:variant>
        <vt:i4>5</vt:i4>
      </vt:variant>
      <vt:variant>
        <vt:lpwstr/>
      </vt:variant>
      <vt:variant>
        <vt:lpwstr>_Toc58902987</vt:lpwstr>
      </vt:variant>
      <vt:variant>
        <vt:i4>1048630</vt:i4>
      </vt:variant>
      <vt:variant>
        <vt:i4>710</vt:i4>
      </vt:variant>
      <vt:variant>
        <vt:i4>0</vt:i4>
      </vt:variant>
      <vt:variant>
        <vt:i4>5</vt:i4>
      </vt:variant>
      <vt:variant>
        <vt:lpwstr/>
      </vt:variant>
      <vt:variant>
        <vt:lpwstr>_Toc58902986</vt:lpwstr>
      </vt:variant>
      <vt:variant>
        <vt:i4>1245238</vt:i4>
      </vt:variant>
      <vt:variant>
        <vt:i4>704</vt:i4>
      </vt:variant>
      <vt:variant>
        <vt:i4>0</vt:i4>
      </vt:variant>
      <vt:variant>
        <vt:i4>5</vt:i4>
      </vt:variant>
      <vt:variant>
        <vt:lpwstr/>
      </vt:variant>
      <vt:variant>
        <vt:lpwstr>_Toc58902985</vt:lpwstr>
      </vt:variant>
      <vt:variant>
        <vt:i4>1179702</vt:i4>
      </vt:variant>
      <vt:variant>
        <vt:i4>698</vt:i4>
      </vt:variant>
      <vt:variant>
        <vt:i4>0</vt:i4>
      </vt:variant>
      <vt:variant>
        <vt:i4>5</vt:i4>
      </vt:variant>
      <vt:variant>
        <vt:lpwstr/>
      </vt:variant>
      <vt:variant>
        <vt:lpwstr>_Toc58902984</vt:lpwstr>
      </vt:variant>
      <vt:variant>
        <vt:i4>1376310</vt:i4>
      </vt:variant>
      <vt:variant>
        <vt:i4>692</vt:i4>
      </vt:variant>
      <vt:variant>
        <vt:i4>0</vt:i4>
      </vt:variant>
      <vt:variant>
        <vt:i4>5</vt:i4>
      </vt:variant>
      <vt:variant>
        <vt:lpwstr/>
      </vt:variant>
      <vt:variant>
        <vt:lpwstr>_Toc58902983</vt:lpwstr>
      </vt:variant>
      <vt:variant>
        <vt:i4>1310774</vt:i4>
      </vt:variant>
      <vt:variant>
        <vt:i4>686</vt:i4>
      </vt:variant>
      <vt:variant>
        <vt:i4>0</vt:i4>
      </vt:variant>
      <vt:variant>
        <vt:i4>5</vt:i4>
      </vt:variant>
      <vt:variant>
        <vt:lpwstr/>
      </vt:variant>
      <vt:variant>
        <vt:lpwstr>_Toc58902982</vt:lpwstr>
      </vt:variant>
      <vt:variant>
        <vt:i4>1507382</vt:i4>
      </vt:variant>
      <vt:variant>
        <vt:i4>680</vt:i4>
      </vt:variant>
      <vt:variant>
        <vt:i4>0</vt:i4>
      </vt:variant>
      <vt:variant>
        <vt:i4>5</vt:i4>
      </vt:variant>
      <vt:variant>
        <vt:lpwstr/>
      </vt:variant>
      <vt:variant>
        <vt:lpwstr>_Toc58902981</vt:lpwstr>
      </vt:variant>
      <vt:variant>
        <vt:i4>1441846</vt:i4>
      </vt:variant>
      <vt:variant>
        <vt:i4>674</vt:i4>
      </vt:variant>
      <vt:variant>
        <vt:i4>0</vt:i4>
      </vt:variant>
      <vt:variant>
        <vt:i4>5</vt:i4>
      </vt:variant>
      <vt:variant>
        <vt:lpwstr/>
      </vt:variant>
      <vt:variant>
        <vt:lpwstr>_Toc58902980</vt:lpwstr>
      </vt:variant>
      <vt:variant>
        <vt:i4>2031673</vt:i4>
      </vt:variant>
      <vt:variant>
        <vt:i4>668</vt:i4>
      </vt:variant>
      <vt:variant>
        <vt:i4>0</vt:i4>
      </vt:variant>
      <vt:variant>
        <vt:i4>5</vt:i4>
      </vt:variant>
      <vt:variant>
        <vt:lpwstr/>
      </vt:variant>
      <vt:variant>
        <vt:lpwstr>_Toc58902979</vt:lpwstr>
      </vt:variant>
      <vt:variant>
        <vt:i4>1966137</vt:i4>
      </vt:variant>
      <vt:variant>
        <vt:i4>662</vt:i4>
      </vt:variant>
      <vt:variant>
        <vt:i4>0</vt:i4>
      </vt:variant>
      <vt:variant>
        <vt:i4>5</vt:i4>
      </vt:variant>
      <vt:variant>
        <vt:lpwstr/>
      </vt:variant>
      <vt:variant>
        <vt:lpwstr>_Toc58902978</vt:lpwstr>
      </vt:variant>
      <vt:variant>
        <vt:i4>1114169</vt:i4>
      </vt:variant>
      <vt:variant>
        <vt:i4>656</vt:i4>
      </vt:variant>
      <vt:variant>
        <vt:i4>0</vt:i4>
      </vt:variant>
      <vt:variant>
        <vt:i4>5</vt:i4>
      </vt:variant>
      <vt:variant>
        <vt:lpwstr/>
      </vt:variant>
      <vt:variant>
        <vt:lpwstr>_Toc58902977</vt:lpwstr>
      </vt:variant>
      <vt:variant>
        <vt:i4>1048633</vt:i4>
      </vt:variant>
      <vt:variant>
        <vt:i4>650</vt:i4>
      </vt:variant>
      <vt:variant>
        <vt:i4>0</vt:i4>
      </vt:variant>
      <vt:variant>
        <vt:i4>5</vt:i4>
      </vt:variant>
      <vt:variant>
        <vt:lpwstr/>
      </vt:variant>
      <vt:variant>
        <vt:lpwstr>_Toc58902976</vt:lpwstr>
      </vt:variant>
      <vt:variant>
        <vt:i4>1245241</vt:i4>
      </vt:variant>
      <vt:variant>
        <vt:i4>644</vt:i4>
      </vt:variant>
      <vt:variant>
        <vt:i4>0</vt:i4>
      </vt:variant>
      <vt:variant>
        <vt:i4>5</vt:i4>
      </vt:variant>
      <vt:variant>
        <vt:lpwstr/>
      </vt:variant>
      <vt:variant>
        <vt:lpwstr>_Toc58902975</vt:lpwstr>
      </vt:variant>
      <vt:variant>
        <vt:i4>1179705</vt:i4>
      </vt:variant>
      <vt:variant>
        <vt:i4>635</vt:i4>
      </vt:variant>
      <vt:variant>
        <vt:i4>0</vt:i4>
      </vt:variant>
      <vt:variant>
        <vt:i4>5</vt:i4>
      </vt:variant>
      <vt:variant>
        <vt:lpwstr/>
      </vt:variant>
      <vt:variant>
        <vt:lpwstr>_Toc58902974</vt:lpwstr>
      </vt:variant>
      <vt:variant>
        <vt:i4>1376313</vt:i4>
      </vt:variant>
      <vt:variant>
        <vt:i4>629</vt:i4>
      </vt:variant>
      <vt:variant>
        <vt:i4>0</vt:i4>
      </vt:variant>
      <vt:variant>
        <vt:i4>5</vt:i4>
      </vt:variant>
      <vt:variant>
        <vt:lpwstr/>
      </vt:variant>
      <vt:variant>
        <vt:lpwstr>_Toc58902973</vt:lpwstr>
      </vt:variant>
      <vt:variant>
        <vt:i4>1310777</vt:i4>
      </vt:variant>
      <vt:variant>
        <vt:i4>623</vt:i4>
      </vt:variant>
      <vt:variant>
        <vt:i4>0</vt:i4>
      </vt:variant>
      <vt:variant>
        <vt:i4>5</vt:i4>
      </vt:variant>
      <vt:variant>
        <vt:lpwstr/>
      </vt:variant>
      <vt:variant>
        <vt:lpwstr>_Toc58902972</vt:lpwstr>
      </vt:variant>
      <vt:variant>
        <vt:i4>1507385</vt:i4>
      </vt:variant>
      <vt:variant>
        <vt:i4>617</vt:i4>
      </vt:variant>
      <vt:variant>
        <vt:i4>0</vt:i4>
      </vt:variant>
      <vt:variant>
        <vt:i4>5</vt:i4>
      </vt:variant>
      <vt:variant>
        <vt:lpwstr/>
      </vt:variant>
      <vt:variant>
        <vt:lpwstr>_Toc58902971</vt:lpwstr>
      </vt:variant>
      <vt:variant>
        <vt:i4>1441849</vt:i4>
      </vt:variant>
      <vt:variant>
        <vt:i4>611</vt:i4>
      </vt:variant>
      <vt:variant>
        <vt:i4>0</vt:i4>
      </vt:variant>
      <vt:variant>
        <vt:i4>5</vt:i4>
      </vt:variant>
      <vt:variant>
        <vt:lpwstr/>
      </vt:variant>
      <vt:variant>
        <vt:lpwstr>_Toc58902970</vt:lpwstr>
      </vt:variant>
      <vt:variant>
        <vt:i4>2031672</vt:i4>
      </vt:variant>
      <vt:variant>
        <vt:i4>605</vt:i4>
      </vt:variant>
      <vt:variant>
        <vt:i4>0</vt:i4>
      </vt:variant>
      <vt:variant>
        <vt:i4>5</vt:i4>
      </vt:variant>
      <vt:variant>
        <vt:lpwstr/>
      </vt:variant>
      <vt:variant>
        <vt:lpwstr>_Toc58902969</vt:lpwstr>
      </vt:variant>
      <vt:variant>
        <vt:i4>1966136</vt:i4>
      </vt:variant>
      <vt:variant>
        <vt:i4>599</vt:i4>
      </vt:variant>
      <vt:variant>
        <vt:i4>0</vt:i4>
      </vt:variant>
      <vt:variant>
        <vt:i4>5</vt:i4>
      </vt:variant>
      <vt:variant>
        <vt:lpwstr/>
      </vt:variant>
      <vt:variant>
        <vt:lpwstr>_Toc58902968</vt:lpwstr>
      </vt:variant>
      <vt:variant>
        <vt:i4>1114168</vt:i4>
      </vt:variant>
      <vt:variant>
        <vt:i4>593</vt:i4>
      </vt:variant>
      <vt:variant>
        <vt:i4>0</vt:i4>
      </vt:variant>
      <vt:variant>
        <vt:i4>5</vt:i4>
      </vt:variant>
      <vt:variant>
        <vt:lpwstr/>
      </vt:variant>
      <vt:variant>
        <vt:lpwstr>_Toc58902967</vt:lpwstr>
      </vt:variant>
      <vt:variant>
        <vt:i4>1048632</vt:i4>
      </vt:variant>
      <vt:variant>
        <vt:i4>587</vt:i4>
      </vt:variant>
      <vt:variant>
        <vt:i4>0</vt:i4>
      </vt:variant>
      <vt:variant>
        <vt:i4>5</vt:i4>
      </vt:variant>
      <vt:variant>
        <vt:lpwstr/>
      </vt:variant>
      <vt:variant>
        <vt:lpwstr>_Toc58902966</vt:lpwstr>
      </vt:variant>
      <vt:variant>
        <vt:i4>1245240</vt:i4>
      </vt:variant>
      <vt:variant>
        <vt:i4>581</vt:i4>
      </vt:variant>
      <vt:variant>
        <vt:i4>0</vt:i4>
      </vt:variant>
      <vt:variant>
        <vt:i4>5</vt:i4>
      </vt:variant>
      <vt:variant>
        <vt:lpwstr/>
      </vt:variant>
      <vt:variant>
        <vt:lpwstr>_Toc58902965</vt:lpwstr>
      </vt:variant>
      <vt:variant>
        <vt:i4>1179704</vt:i4>
      </vt:variant>
      <vt:variant>
        <vt:i4>575</vt:i4>
      </vt:variant>
      <vt:variant>
        <vt:i4>0</vt:i4>
      </vt:variant>
      <vt:variant>
        <vt:i4>5</vt:i4>
      </vt:variant>
      <vt:variant>
        <vt:lpwstr/>
      </vt:variant>
      <vt:variant>
        <vt:lpwstr>_Toc58902964</vt:lpwstr>
      </vt:variant>
      <vt:variant>
        <vt:i4>1376312</vt:i4>
      </vt:variant>
      <vt:variant>
        <vt:i4>569</vt:i4>
      </vt:variant>
      <vt:variant>
        <vt:i4>0</vt:i4>
      </vt:variant>
      <vt:variant>
        <vt:i4>5</vt:i4>
      </vt:variant>
      <vt:variant>
        <vt:lpwstr/>
      </vt:variant>
      <vt:variant>
        <vt:lpwstr>_Toc58902963</vt:lpwstr>
      </vt:variant>
      <vt:variant>
        <vt:i4>1310776</vt:i4>
      </vt:variant>
      <vt:variant>
        <vt:i4>563</vt:i4>
      </vt:variant>
      <vt:variant>
        <vt:i4>0</vt:i4>
      </vt:variant>
      <vt:variant>
        <vt:i4>5</vt:i4>
      </vt:variant>
      <vt:variant>
        <vt:lpwstr/>
      </vt:variant>
      <vt:variant>
        <vt:lpwstr>_Toc58902962</vt:lpwstr>
      </vt:variant>
      <vt:variant>
        <vt:i4>1507384</vt:i4>
      </vt:variant>
      <vt:variant>
        <vt:i4>557</vt:i4>
      </vt:variant>
      <vt:variant>
        <vt:i4>0</vt:i4>
      </vt:variant>
      <vt:variant>
        <vt:i4>5</vt:i4>
      </vt:variant>
      <vt:variant>
        <vt:lpwstr/>
      </vt:variant>
      <vt:variant>
        <vt:lpwstr>_Toc58902961</vt:lpwstr>
      </vt:variant>
      <vt:variant>
        <vt:i4>1441848</vt:i4>
      </vt:variant>
      <vt:variant>
        <vt:i4>551</vt:i4>
      </vt:variant>
      <vt:variant>
        <vt:i4>0</vt:i4>
      </vt:variant>
      <vt:variant>
        <vt:i4>5</vt:i4>
      </vt:variant>
      <vt:variant>
        <vt:lpwstr/>
      </vt:variant>
      <vt:variant>
        <vt:lpwstr>_Toc58902960</vt:lpwstr>
      </vt:variant>
      <vt:variant>
        <vt:i4>2031675</vt:i4>
      </vt:variant>
      <vt:variant>
        <vt:i4>545</vt:i4>
      </vt:variant>
      <vt:variant>
        <vt:i4>0</vt:i4>
      </vt:variant>
      <vt:variant>
        <vt:i4>5</vt:i4>
      </vt:variant>
      <vt:variant>
        <vt:lpwstr/>
      </vt:variant>
      <vt:variant>
        <vt:lpwstr>_Toc58902959</vt:lpwstr>
      </vt:variant>
      <vt:variant>
        <vt:i4>1966139</vt:i4>
      </vt:variant>
      <vt:variant>
        <vt:i4>539</vt:i4>
      </vt:variant>
      <vt:variant>
        <vt:i4>0</vt:i4>
      </vt:variant>
      <vt:variant>
        <vt:i4>5</vt:i4>
      </vt:variant>
      <vt:variant>
        <vt:lpwstr/>
      </vt:variant>
      <vt:variant>
        <vt:lpwstr>_Toc58902958</vt:lpwstr>
      </vt:variant>
      <vt:variant>
        <vt:i4>1114171</vt:i4>
      </vt:variant>
      <vt:variant>
        <vt:i4>533</vt:i4>
      </vt:variant>
      <vt:variant>
        <vt:i4>0</vt:i4>
      </vt:variant>
      <vt:variant>
        <vt:i4>5</vt:i4>
      </vt:variant>
      <vt:variant>
        <vt:lpwstr/>
      </vt:variant>
      <vt:variant>
        <vt:lpwstr>_Toc58902957</vt:lpwstr>
      </vt:variant>
      <vt:variant>
        <vt:i4>1048635</vt:i4>
      </vt:variant>
      <vt:variant>
        <vt:i4>527</vt:i4>
      </vt:variant>
      <vt:variant>
        <vt:i4>0</vt:i4>
      </vt:variant>
      <vt:variant>
        <vt:i4>5</vt:i4>
      </vt:variant>
      <vt:variant>
        <vt:lpwstr/>
      </vt:variant>
      <vt:variant>
        <vt:lpwstr>_Toc58902956</vt:lpwstr>
      </vt:variant>
      <vt:variant>
        <vt:i4>1900606</vt:i4>
      </vt:variant>
      <vt:variant>
        <vt:i4>392</vt:i4>
      </vt:variant>
      <vt:variant>
        <vt:i4>0</vt:i4>
      </vt:variant>
      <vt:variant>
        <vt:i4>5</vt:i4>
      </vt:variant>
      <vt:variant>
        <vt:lpwstr/>
      </vt:variant>
      <vt:variant>
        <vt:lpwstr>_Toc58852017</vt:lpwstr>
      </vt:variant>
      <vt:variant>
        <vt:i4>1835070</vt:i4>
      </vt:variant>
      <vt:variant>
        <vt:i4>386</vt:i4>
      </vt:variant>
      <vt:variant>
        <vt:i4>0</vt:i4>
      </vt:variant>
      <vt:variant>
        <vt:i4>5</vt:i4>
      </vt:variant>
      <vt:variant>
        <vt:lpwstr/>
      </vt:variant>
      <vt:variant>
        <vt:lpwstr>_Toc58852016</vt:lpwstr>
      </vt:variant>
      <vt:variant>
        <vt:i4>2031678</vt:i4>
      </vt:variant>
      <vt:variant>
        <vt:i4>380</vt:i4>
      </vt:variant>
      <vt:variant>
        <vt:i4>0</vt:i4>
      </vt:variant>
      <vt:variant>
        <vt:i4>5</vt:i4>
      </vt:variant>
      <vt:variant>
        <vt:lpwstr/>
      </vt:variant>
      <vt:variant>
        <vt:lpwstr>_Toc58852015</vt:lpwstr>
      </vt:variant>
      <vt:variant>
        <vt:i4>1966142</vt:i4>
      </vt:variant>
      <vt:variant>
        <vt:i4>374</vt:i4>
      </vt:variant>
      <vt:variant>
        <vt:i4>0</vt:i4>
      </vt:variant>
      <vt:variant>
        <vt:i4>5</vt:i4>
      </vt:variant>
      <vt:variant>
        <vt:lpwstr/>
      </vt:variant>
      <vt:variant>
        <vt:lpwstr>_Toc58852014</vt:lpwstr>
      </vt:variant>
      <vt:variant>
        <vt:i4>1638462</vt:i4>
      </vt:variant>
      <vt:variant>
        <vt:i4>368</vt:i4>
      </vt:variant>
      <vt:variant>
        <vt:i4>0</vt:i4>
      </vt:variant>
      <vt:variant>
        <vt:i4>5</vt:i4>
      </vt:variant>
      <vt:variant>
        <vt:lpwstr/>
      </vt:variant>
      <vt:variant>
        <vt:lpwstr>_Toc58852013</vt:lpwstr>
      </vt:variant>
      <vt:variant>
        <vt:i4>1572926</vt:i4>
      </vt:variant>
      <vt:variant>
        <vt:i4>362</vt:i4>
      </vt:variant>
      <vt:variant>
        <vt:i4>0</vt:i4>
      </vt:variant>
      <vt:variant>
        <vt:i4>5</vt:i4>
      </vt:variant>
      <vt:variant>
        <vt:lpwstr/>
      </vt:variant>
      <vt:variant>
        <vt:lpwstr>_Toc58852012</vt:lpwstr>
      </vt:variant>
      <vt:variant>
        <vt:i4>1769534</vt:i4>
      </vt:variant>
      <vt:variant>
        <vt:i4>356</vt:i4>
      </vt:variant>
      <vt:variant>
        <vt:i4>0</vt:i4>
      </vt:variant>
      <vt:variant>
        <vt:i4>5</vt:i4>
      </vt:variant>
      <vt:variant>
        <vt:lpwstr/>
      </vt:variant>
      <vt:variant>
        <vt:lpwstr>_Toc58852011</vt:lpwstr>
      </vt:variant>
      <vt:variant>
        <vt:i4>1703998</vt:i4>
      </vt:variant>
      <vt:variant>
        <vt:i4>350</vt:i4>
      </vt:variant>
      <vt:variant>
        <vt:i4>0</vt:i4>
      </vt:variant>
      <vt:variant>
        <vt:i4>5</vt:i4>
      </vt:variant>
      <vt:variant>
        <vt:lpwstr/>
      </vt:variant>
      <vt:variant>
        <vt:lpwstr>_Toc58852010</vt:lpwstr>
      </vt:variant>
      <vt:variant>
        <vt:i4>1245247</vt:i4>
      </vt:variant>
      <vt:variant>
        <vt:i4>344</vt:i4>
      </vt:variant>
      <vt:variant>
        <vt:i4>0</vt:i4>
      </vt:variant>
      <vt:variant>
        <vt:i4>5</vt:i4>
      </vt:variant>
      <vt:variant>
        <vt:lpwstr/>
      </vt:variant>
      <vt:variant>
        <vt:lpwstr>_Toc58852009</vt:lpwstr>
      </vt:variant>
      <vt:variant>
        <vt:i4>1179711</vt:i4>
      </vt:variant>
      <vt:variant>
        <vt:i4>338</vt:i4>
      </vt:variant>
      <vt:variant>
        <vt:i4>0</vt:i4>
      </vt:variant>
      <vt:variant>
        <vt:i4>5</vt:i4>
      </vt:variant>
      <vt:variant>
        <vt:lpwstr/>
      </vt:variant>
      <vt:variant>
        <vt:lpwstr>_Toc58852008</vt:lpwstr>
      </vt:variant>
      <vt:variant>
        <vt:i4>1900607</vt:i4>
      </vt:variant>
      <vt:variant>
        <vt:i4>332</vt:i4>
      </vt:variant>
      <vt:variant>
        <vt:i4>0</vt:i4>
      </vt:variant>
      <vt:variant>
        <vt:i4>5</vt:i4>
      </vt:variant>
      <vt:variant>
        <vt:lpwstr/>
      </vt:variant>
      <vt:variant>
        <vt:lpwstr>_Toc58852007</vt:lpwstr>
      </vt:variant>
      <vt:variant>
        <vt:i4>1835071</vt:i4>
      </vt:variant>
      <vt:variant>
        <vt:i4>326</vt:i4>
      </vt:variant>
      <vt:variant>
        <vt:i4>0</vt:i4>
      </vt:variant>
      <vt:variant>
        <vt:i4>5</vt:i4>
      </vt:variant>
      <vt:variant>
        <vt:lpwstr/>
      </vt:variant>
      <vt:variant>
        <vt:lpwstr>_Toc58852006</vt:lpwstr>
      </vt:variant>
      <vt:variant>
        <vt:i4>2031679</vt:i4>
      </vt:variant>
      <vt:variant>
        <vt:i4>320</vt:i4>
      </vt:variant>
      <vt:variant>
        <vt:i4>0</vt:i4>
      </vt:variant>
      <vt:variant>
        <vt:i4>5</vt:i4>
      </vt:variant>
      <vt:variant>
        <vt:lpwstr/>
      </vt:variant>
      <vt:variant>
        <vt:lpwstr>_Toc58852005</vt:lpwstr>
      </vt:variant>
      <vt:variant>
        <vt:i4>1966143</vt:i4>
      </vt:variant>
      <vt:variant>
        <vt:i4>314</vt:i4>
      </vt:variant>
      <vt:variant>
        <vt:i4>0</vt:i4>
      </vt:variant>
      <vt:variant>
        <vt:i4>5</vt:i4>
      </vt:variant>
      <vt:variant>
        <vt:lpwstr/>
      </vt:variant>
      <vt:variant>
        <vt:lpwstr>_Toc58852004</vt:lpwstr>
      </vt:variant>
      <vt:variant>
        <vt:i4>1638463</vt:i4>
      </vt:variant>
      <vt:variant>
        <vt:i4>308</vt:i4>
      </vt:variant>
      <vt:variant>
        <vt:i4>0</vt:i4>
      </vt:variant>
      <vt:variant>
        <vt:i4>5</vt:i4>
      </vt:variant>
      <vt:variant>
        <vt:lpwstr/>
      </vt:variant>
      <vt:variant>
        <vt:lpwstr>_Toc58852003</vt:lpwstr>
      </vt:variant>
      <vt:variant>
        <vt:i4>1572927</vt:i4>
      </vt:variant>
      <vt:variant>
        <vt:i4>302</vt:i4>
      </vt:variant>
      <vt:variant>
        <vt:i4>0</vt:i4>
      </vt:variant>
      <vt:variant>
        <vt:i4>5</vt:i4>
      </vt:variant>
      <vt:variant>
        <vt:lpwstr/>
      </vt:variant>
      <vt:variant>
        <vt:lpwstr>_Toc58852002</vt:lpwstr>
      </vt:variant>
      <vt:variant>
        <vt:i4>1769535</vt:i4>
      </vt:variant>
      <vt:variant>
        <vt:i4>296</vt:i4>
      </vt:variant>
      <vt:variant>
        <vt:i4>0</vt:i4>
      </vt:variant>
      <vt:variant>
        <vt:i4>5</vt:i4>
      </vt:variant>
      <vt:variant>
        <vt:lpwstr/>
      </vt:variant>
      <vt:variant>
        <vt:lpwstr>_Toc58852001</vt:lpwstr>
      </vt:variant>
      <vt:variant>
        <vt:i4>1703999</vt:i4>
      </vt:variant>
      <vt:variant>
        <vt:i4>290</vt:i4>
      </vt:variant>
      <vt:variant>
        <vt:i4>0</vt:i4>
      </vt:variant>
      <vt:variant>
        <vt:i4>5</vt:i4>
      </vt:variant>
      <vt:variant>
        <vt:lpwstr/>
      </vt:variant>
      <vt:variant>
        <vt:lpwstr>_Toc58852000</vt:lpwstr>
      </vt:variant>
      <vt:variant>
        <vt:i4>1703989</vt:i4>
      </vt:variant>
      <vt:variant>
        <vt:i4>284</vt:i4>
      </vt:variant>
      <vt:variant>
        <vt:i4>0</vt:i4>
      </vt:variant>
      <vt:variant>
        <vt:i4>5</vt:i4>
      </vt:variant>
      <vt:variant>
        <vt:lpwstr/>
      </vt:variant>
      <vt:variant>
        <vt:lpwstr>_Toc58851999</vt:lpwstr>
      </vt:variant>
      <vt:variant>
        <vt:i4>1769525</vt:i4>
      </vt:variant>
      <vt:variant>
        <vt:i4>278</vt:i4>
      </vt:variant>
      <vt:variant>
        <vt:i4>0</vt:i4>
      </vt:variant>
      <vt:variant>
        <vt:i4>5</vt:i4>
      </vt:variant>
      <vt:variant>
        <vt:lpwstr/>
      </vt:variant>
      <vt:variant>
        <vt:lpwstr>_Toc58851998</vt:lpwstr>
      </vt:variant>
      <vt:variant>
        <vt:i4>1310773</vt:i4>
      </vt:variant>
      <vt:variant>
        <vt:i4>272</vt:i4>
      </vt:variant>
      <vt:variant>
        <vt:i4>0</vt:i4>
      </vt:variant>
      <vt:variant>
        <vt:i4>5</vt:i4>
      </vt:variant>
      <vt:variant>
        <vt:lpwstr/>
      </vt:variant>
      <vt:variant>
        <vt:lpwstr>_Toc58851997</vt:lpwstr>
      </vt:variant>
      <vt:variant>
        <vt:i4>1376309</vt:i4>
      </vt:variant>
      <vt:variant>
        <vt:i4>266</vt:i4>
      </vt:variant>
      <vt:variant>
        <vt:i4>0</vt:i4>
      </vt:variant>
      <vt:variant>
        <vt:i4>5</vt:i4>
      </vt:variant>
      <vt:variant>
        <vt:lpwstr/>
      </vt:variant>
      <vt:variant>
        <vt:lpwstr>_Toc58851996</vt:lpwstr>
      </vt:variant>
      <vt:variant>
        <vt:i4>1441845</vt:i4>
      </vt:variant>
      <vt:variant>
        <vt:i4>260</vt:i4>
      </vt:variant>
      <vt:variant>
        <vt:i4>0</vt:i4>
      </vt:variant>
      <vt:variant>
        <vt:i4>5</vt:i4>
      </vt:variant>
      <vt:variant>
        <vt:lpwstr/>
      </vt:variant>
      <vt:variant>
        <vt:lpwstr>_Toc58851995</vt:lpwstr>
      </vt:variant>
      <vt:variant>
        <vt:i4>1507381</vt:i4>
      </vt:variant>
      <vt:variant>
        <vt:i4>254</vt:i4>
      </vt:variant>
      <vt:variant>
        <vt:i4>0</vt:i4>
      </vt:variant>
      <vt:variant>
        <vt:i4>5</vt:i4>
      </vt:variant>
      <vt:variant>
        <vt:lpwstr/>
      </vt:variant>
      <vt:variant>
        <vt:lpwstr>_Toc58851994</vt:lpwstr>
      </vt:variant>
      <vt:variant>
        <vt:i4>1048629</vt:i4>
      </vt:variant>
      <vt:variant>
        <vt:i4>248</vt:i4>
      </vt:variant>
      <vt:variant>
        <vt:i4>0</vt:i4>
      </vt:variant>
      <vt:variant>
        <vt:i4>5</vt:i4>
      </vt:variant>
      <vt:variant>
        <vt:lpwstr/>
      </vt:variant>
      <vt:variant>
        <vt:lpwstr>_Toc58851993</vt:lpwstr>
      </vt:variant>
      <vt:variant>
        <vt:i4>1114165</vt:i4>
      </vt:variant>
      <vt:variant>
        <vt:i4>242</vt:i4>
      </vt:variant>
      <vt:variant>
        <vt:i4>0</vt:i4>
      </vt:variant>
      <vt:variant>
        <vt:i4>5</vt:i4>
      </vt:variant>
      <vt:variant>
        <vt:lpwstr/>
      </vt:variant>
      <vt:variant>
        <vt:lpwstr>_Toc58851992</vt:lpwstr>
      </vt:variant>
      <vt:variant>
        <vt:i4>1179701</vt:i4>
      </vt:variant>
      <vt:variant>
        <vt:i4>236</vt:i4>
      </vt:variant>
      <vt:variant>
        <vt:i4>0</vt:i4>
      </vt:variant>
      <vt:variant>
        <vt:i4>5</vt:i4>
      </vt:variant>
      <vt:variant>
        <vt:lpwstr/>
      </vt:variant>
      <vt:variant>
        <vt:lpwstr>_Toc58851991</vt:lpwstr>
      </vt:variant>
      <vt:variant>
        <vt:i4>1245237</vt:i4>
      </vt:variant>
      <vt:variant>
        <vt:i4>230</vt:i4>
      </vt:variant>
      <vt:variant>
        <vt:i4>0</vt:i4>
      </vt:variant>
      <vt:variant>
        <vt:i4>5</vt:i4>
      </vt:variant>
      <vt:variant>
        <vt:lpwstr/>
      </vt:variant>
      <vt:variant>
        <vt:lpwstr>_Toc58851990</vt:lpwstr>
      </vt:variant>
      <vt:variant>
        <vt:i4>1703988</vt:i4>
      </vt:variant>
      <vt:variant>
        <vt:i4>224</vt:i4>
      </vt:variant>
      <vt:variant>
        <vt:i4>0</vt:i4>
      </vt:variant>
      <vt:variant>
        <vt:i4>5</vt:i4>
      </vt:variant>
      <vt:variant>
        <vt:lpwstr/>
      </vt:variant>
      <vt:variant>
        <vt:lpwstr>_Toc58851989</vt:lpwstr>
      </vt:variant>
      <vt:variant>
        <vt:i4>1769524</vt:i4>
      </vt:variant>
      <vt:variant>
        <vt:i4>218</vt:i4>
      </vt:variant>
      <vt:variant>
        <vt:i4>0</vt:i4>
      </vt:variant>
      <vt:variant>
        <vt:i4>5</vt:i4>
      </vt:variant>
      <vt:variant>
        <vt:lpwstr/>
      </vt:variant>
      <vt:variant>
        <vt:lpwstr>_Toc58851988</vt:lpwstr>
      </vt:variant>
      <vt:variant>
        <vt:i4>1310772</vt:i4>
      </vt:variant>
      <vt:variant>
        <vt:i4>212</vt:i4>
      </vt:variant>
      <vt:variant>
        <vt:i4>0</vt:i4>
      </vt:variant>
      <vt:variant>
        <vt:i4>5</vt:i4>
      </vt:variant>
      <vt:variant>
        <vt:lpwstr/>
      </vt:variant>
      <vt:variant>
        <vt:lpwstr>_Toc58851987</vt:lpwstr>
      </vt:variant>
      <vt:variant>
        <vt:i4>1376308</vt:i4>
      </vt:variant>
      <vt:variant>
        <vt:i4>206</vt:i4>
      </vt:variant>
      <vt:variant>
        <vt:i4>0</vt:i4>
      </vt:variant>
      <vt:variant>
        <vt:i4>5</vt:i4>
      </vt:variant>
      <vt:variant>
        <vt:lpwstr/>
      </vt:variant>
      <vt:variant>
        <vt:lpwstr>_Toc58851986</vt:lpwstr>
      </vt:variant>
      <vt:variant>
        <vt:i4>1441844</vt:i4>
      </vt:variant>
      <vt:variant>
        <vt:i4>200</vt:i4>
      </vt:variant>
      <vt:variant>
        <vt:i4>0</vt:i4>
      </vt:variant>
      <vt:variant>
        <vt:i4>5</vt:i4>
      </vt:variant>
      <vt:variant>
        <vt:lpwstr/>
      </vt:variant>
      <vt:variant>
        <vt:lpwstr>_Toc58851985</vt:lpwstr>
      </vt:variant>
      <vt:variant>
        <vt:i4>1507380</vt:i4>
      </vt:variant>
      <vt:variant>
        <vt:i4>194</vt:i4>
      </vt:variant>
      <vt:variant>
        <vt:i4>0</vt:i4>
      </vt:variant>
      <vt:variant>
        <vt:i4>5</vt:i4>
      </vt:variant>
      <vt:variant>
        <vt:lpwstr/>
      </vt:variant>
      <vt:variant>
        <vt:lpwstr>_Toc58851984</vt:lpwstr>
      </vt:variant>
      <vt:variant>
        <vt:i4>1048628</vt:i4>
      </vt:variant>
      <vt:variant>
        <vt:i4>188</vt:i4>
      </vt:variant>
      <vt:variant>
        <vt:i4>0</vt:i4>
      </vt:variant>
      <vt:variant>
        <vt:i4>5</vt:i4>
      </vt:variant>
      <vt:variant>
        <vt:lpwstr/>
      </vt:variant>
      <vt:variant>
        <vt:lpwstr>_Toc58851983</vt:lpwstr>
      </vt:variant>
      <vt:variant>
        <vt:i4>1114164</vt:i4>
      </vt:variant>
      <vt:variant>
        <vt:i4>182</vt:i4>
      </vt:variant>
      <vt:variant>
        <vt:i4>0</vt:i4>
      </vt:variant>
      <vt:variant>
        <vt:i4>5</vt:i4>
      </vt:variant>
      <vt:variant>
        <vt:lpwstr/>
      </vt:variant>
      <vt:variant>
        <vt:lpwstr>_Toc58851982</vt:lpwstr>
      </vt:variant>
      <vt:variant>
        <vt:i4>1179700</vt:i4>
      </vt:variant>
      <vt:variant>
        <vt:i4>176</vt:i4>
      </vt:variant>
      <vt:variant>
        <vt:i4>0</vt:i4>
      </vt:variant>
      <vt:variant>
        <vt:i4>5</vt:i4>
      </vt:variant>
      <vt:variant>
        <vt:lpwstr/>
      </vt:variant>
      <vt:variant>
        <vt:lpwstr>_Toc58851981</vt:lpwstr>
      </vt:variant>
      <vt:variant>
        <vt:i4>1245236</vt:i4>
      </vt:variant>
      <vt:variant>
        <vt:i4>170</vt:i4>
      </vt:variant>
      <vt:variant>
        <vt:i4>0</vt:i4>
      </vt:variant>
      <vt:variant>
        <vt:i4>5</vt:i4>
      </vt:variant>
      <vt:variant>
        <vt:lpwstr/>
      </vt:variant>
      <vt:variant>
        <vt:lpwstr>_Toc58851980</vt:lpwstr>
      </vt:variant>
      <vt:variant>
        <vt:i4>1703995</vt:i4>
      </vt:variant>
      <vt:variant>
        <vt:i4>164</vt:i4>
      </vt:variant>
      <vt:variant>
        <vt:i4>0</vt:i4>
      </vt:variant>
      <vt:variant>
        <vt:i4>5</vt:i4>
      </vt:variant>
      <vt:variant>
        <vt:lpwstr/>
      </vt:variant>
      <vt:variant>
        <vt:lpwstr>_Toc58851979</vt:lpwstr>
      </vt:variant>
      <vt:variant>
        <vt:i4>1769531</vt:i4>
      </vt:variant>
      <vt:variant>
        <vt:i4>158</vt:i4>
      </vt:variant>
      <vt:variant>
        <vt:i4>0</vt:i4>
      </vt:variant>
      <vt:variant>
        <vt:i4>5</vt:i4>
      </vt:variant>
      <vt:variant>
        <vt:lpwstr/>
      </vt:variant>
      <vt:variant>
        <vt:lpwstr>_Toc58851978</vt:lpwstr>
      </vt:variant>
      <vt:variant>
        <vt:i4>1310779</vt:i4>
      </vt:variant>
      <vt:variant>
        <vt:i4>152</vt:i4>
      </vt:variant>
      <vt:variant>
        <vt:i4>0</vt:i4>
      </vt:variant>
      <vt:variant>
        <vt:i4>5</vt:i4>
      </vt:variant>
      <vt:variant>
        <vt:lpwstr/>
      </vt:variant>
      <vt:variant>
        <vt:lpwstr>_Toc58851977</vt:lpwstr>
      </vt:variant>
      <vt:variant>
        <vt:i4>1376315</vt:i4>
      </vt:variant>
      <vt:variant>
        <vt:i4>146</vt:i4>
      </vt:variant>
      <vt:variant>
        <vt:i4>0</vt:i4>
      </vt:variant>
      <vt:variant>
        <vt:i4>5</vt:i4>
      </vt:variant>
      <vt:variant>
        <vt:lpwstr/>
      </vt:variant>
      <vt:variant>
        <vt:lpwstr>_Toc58851976</vt:lpwstr>
      </vt:variant>
      <vt:variant>
        <vt:i4>1441851</vt:i4>
      </vt:variant>
      <vt:variant>
        <vt:i4>140</vt:i4>
      </vt:variant>
      <vt:variant>
        <vt:i4>0</vt:i4>
      </vt:variant>
      <vt:variant>
        <vt:i4>5</vt:i4>
      </vt:variant>
      <vt:variant>
        <vt:lpwstr/>
      </vt:variant>
      <vt:variant>
        <vt:lpwstr>_Toc58851975</vt:lpwstr>
      </vt:variant>
      <vt:variant>
        <vt:i4>1507387</vt:i4>
      </vt:variant>
      <vt:variant>
        <vt:i4>134</vt:i4>
      </vt:variant>
      <vt:variant>
        <vt:i4>0</vt:i4>
      </vt:variant>
      <vt:variant>
        <vt:i4>5</vt:i4>
      </vt:variant>
      <vt:variant>
        <vt:lpwstr/>
      </vt:variant>
      <vt:variant>
        <vt:lpwstr>_Toc58851974</vt:lpwstr>
      </vt:variant>
      <vt:variant>
        <vt:i4>1048635</vt:i4>
      </vt:variant>
      <vt:variant>
        <vt:i4>128</vt:i4>
      </vt:variant>
      <vt:variant>
        <vt:i4>0</vt:i4>
      </vt:variant>
      <vt:variant>
        <vt:i4>5</vt:i4>
      </vt:variant>
      <vt:variant>
        <vt:lpwstr/>
      </vt:variant>
      <vt:variant>
        <vt:lpwstr>_Toc58851973</vt:lpwstr>
      </vt:variant>
      <vt:variant>
        <vt:i4>1114171</vt:i4>
      </vt:variant>
      <vt:variant>
        <vt:i4>122</vt:i4>
      </vt:variant>
      <vt:variant>
        <vt:i4>0</vt:i4>
      </vt:variant>
      <vt:variant>
        <vt:i4>5</vt:i4>
      </vt:variant>
      <vt:variant>
        <vt:lpwstr/>
      </vt:variant>
      <vt:variant>
        <vt:lpwstr>_Toc58851972</vt:lpwstr>
      </vt:variant>
      <vt:variant>
        <vt:i4>1179707</vt:i4>
      </vt:variant>
      <vt:variant>
        <vt:i4>116</vt:i4>
      </vt:variant>
      <vt:variant>
        <vt:i4>0</vt:i4>
      </vt:variant>
      <vt:variant>
        <vt:i4>5</vt:i4>
      </vt:variant>
      <vt:variant>
        <vt:lpwstr/>
      </vt:variant>
      <vt:variant>
        <vt:lpwstr>_Toc58851971</vt:lpwstr>
      </vt:variant>
      <vt:variant>
        <vt:i4>1245243</vt:i4>
      </vt:variant>
      <vt:variant>
        <vt:i4>110</vt:i4>
      </vt:variant>
      <vt:variant>
        <vt:i4>0</vt:i4>
      </vt:variant>
      <vt:variant>
        <vt:i4>5</vt:i4>
      </vt:variant>
      <vt:variant>
        <vt:lpwstr/>
      </vt:variant>
      <vt:variant>
        <vt:lpwstr>_Toc58851970</vt:lpwstr>
      </vt:variant>
      <vt:variant>
        <vt:i4>1703994</vt:i4>
      </vt:variant>
      <vt:variant>
        <vt:i4>104</vt:i4>
      </vt:variant>
      <vt:variant>
        <vt:i4>0</vt:i4>
      </vt:variant>
      <vt:variant>
        <vt:i4>5</vt:i4>
      </vt:variant>
      <vt:variant>
        <vt:lpwstr/>
      </vt:variant>
      <vt:variant>
        <vt:lpwstr>_Toc58851969</vt:lpwstr>
      </vt:variant>
      <vt:variant>
        <vt:i4>1769530</vt:i4>
      </vt:variant>
      <vt:variant>
        <vt:i4>98</vt:i4>
      </vt:variant>
      <vt:variant>
        <vt:i4>0</vt:i4>
      </vt:variant>
      <vt:variant>
        <vt:i4>5</vt:i4>
      </vt:variant>
      <vt:variant>
        <vt:lpwstr/>
      </vt:variant>
      <vt:variant>
        <vt:lpwstr>_Toc58851968</vt:lpwstr>
      </vt:variant>
      <vt:variant>
        <vt:i4>1310778</vt:i4>
      </vt:variant>
      <vt:variant>
        <vt:i4>92</vt:i4>
      </vt:variant>
      <vt:variant>
        <vt:i4>0</vt:i4>
      </vt:variant>
      <vt:variant>
        <vt:i4>5</vt:i4>
      </vt:variant>
      <vt:variant>
        <vt:lpwstr/>
      </vt:variant>
      <vt:variant>
        <vt:lpwstr>_Toc58851967</vt:lpwstr>
      </vt:variant>
      <vt:variant>
        <vt:i4>1376314</vt:i4>
      </vt:variant>
      <vt:variant>
        <vt:i4>86</vt:i4>
      </vt:variant>
      <vt:variant>
        <vt:i4>0</vt:i4>
      </vt:variant>
      <vt:variant>
        <vt:i4>5</vt:i4>
      </vt:variant>
      <vt:variant>
        <vt:lpwstr/>
      </vt:variant>
      <vt:variant>
        <vt:lpwstr>_Toc58851966</vt:lpwstr>
      </vt:variant>
      <vt:variant>
        <vt:i4>1441850</vt:i4>
      </vt:variant>
      <vt:variant>
        <vt:i4>80</vt:i4>
      </vt:variant>
      <vt:variant>
        <vt:i4>0</vt:i4>
      </vt:variant>
      <vt:variant>
        <vt:i4>5</vt:i4>
      </vt:variant>
      <vt:variant>
        <vt:lpwstr/>
      </vt:variant>
      <vt:variant>
        <vt:lpwstr>_Toc58851965</vt:lpwstr>
      </vt:variant>
      <vt:variant>
        <vt:i4>1507386</vt:i4>
      </vt:variant>
      <vt:variant>
        <vt:i4>74</vt:i4>
      </vt:variant>
      <vt:variant>
        <vt:i4>0</vt:i4>
      </vt:variant>
      <vt:variant>
        <vt:i4>5</vt:i4>
      </vt:variant>
      <vt:variant>
        <vt:lpwstr/>
      </vt:variant>
      <vt:variant>
        <vt:lpwstr>_Toc58851964</vt:lpwstr>
      </vt:variant>
      <vt:variant>
        <vt:i4>1048634</vt:i4>
      </vt:variant>
      <vt:variant>
        <vt:i4>68</vt:i4>
      </vt:variant>
      <vt:variant>
        <vt:i4>0</vt:i4>
      </vt:variant>
      <vt:variant>
        <vt:i4>5</vt:i4>
      </vt:variant>
      <vt:variant>
        <vt:lpwstr/>
      </vt:variant>
      <vt:variant>
        <vt:lpwstr>_Toc58851963</vt:lpwstr>
      </vt:variant>
      <vt:variant>
        <vt:i4>1114170</vt:i4>
      </vt:variant>
      <vt:variant>
        <vt:i4>62</vt:i4>
      </vt:variant>
      <vt:variant>
        <vt:i4>0</vt:i4>
      </vt:variant>
      <vt:variant>
        <vt:i4>5</vt:i4>
      </vt:variant>
      <vt:variant>
        <vt:lpwstr/>
      </vt:variant>
      <vt:variant>
        <vt:lpwstr>_Toc58851962</vt:lpwstr>
      </vt:variant>
      <vt:variant>
        <vt:i4>1179706</vt:i4>
      </vt:variant>
      <vt:variant>
        <vt:i4>56</vt:i4>
      </vt:variant>
      <vt:variant>
        <vt:i4>0</vt:i4>
      </vt:variant>
      <vt:variant>
        <vt:i4>5</vt:i4>
      </vt:variant>
      <vt:variant>
        <vt:lpwstr/>
      </vt:variant>
      <vt:variant>
        <vt:lpwstr>_Toc58851961</vt:lpwstr>
      </vt:variant>
      <vt:variant>
        <vt:i4>1245242</vt:i4>
      </vt:variant>
      <vt:variant>
        <vt:i4>50</vt:i4>
      </vt:variant>
      <vt:variant>
        <vt:i4>0</vt:i4>
      </vt:variant>
      <vt:variant>
        <vt:i4>5</vt:i4>
      </vt:variant>
      <vt:variant>
        <vt:lpwstr/>
      </vt:variant>
      <vt:variant>
        <vt:lpwstr>_Toc58851960</vt:lpwstr>
      </vt:variant>
      <vt:variant>
        <vt:i4>1703993</vt:i4>
      </vt:variant>
      <vt:variant>
        <vt:i4>44</vt:i4>
      </vt:variant>
      <vt:variant>
        <vt:i4>0</vt:i4>
      </vt:variant>
      <vt:variant>
        <vt:i4>5</vt:i4>
      </vt:variant>
      <vt:variant>
        <vt:lpwstr/>
      </vt:variant>
      <vt:variant>
        <vt:lpwstr>_Toc58851959</vt:lpwstr>
      </vt:variant>
      <vt:variant>
        <vt:i4>1769529</vt:i4>
      </vt:variant>
      <vt:variant>
        <vt:i4>38</vt:i4>
      </vt:variant>
      <vt:variant>
        <vt:i4>0</vt:i4>
      </vt:variant>
      <vt:variant>
        <vt:i4>5</vt:i4>
      </vt:variant>
      <vt:variant>
        <vt:lpwstr/>
      </vt:variant>
      <vt:variant>
        <vt:lpwstr>_Toc58851958</vt:lpwstr>
      </vt:variant>
      <vt:variant>
        <vt:i4>1310777</vt:i4>
      </vt:variant>
      <vt:variant>
        <vt:i4>32</vt:i4>
      </vt:variant>
      <vt:variant>
        <vt:i4>0</vt:i4>
      </vt:variant>
      <vt:variant>
        <vt:i4>5</vt:i4>
      </vt:variant>
      <vt:variant>
        <vt:lpwstr/>
      </vt:variant>
      <vt:variant>
        <vt:lpwstr>_Toc58851957</vt:lpwstr>
      </vt:variant>
      <vt:variant>
        <vt:i4>1376313</vt:i4>
      </vt:variant>
      <vt:variant>
        <vt:i4>26</vt:i4>
      </vt:variant>
      <vt:variant>
        <vt:i4>0</vt:i4>
      </vt:variant>
      <vt:variant>
        <vt:i4>5</vt:i4>
      </vt:variant>
      <vt:variant>
        <vt:lpwstr/>
      </vt:variant>
      <vt:variant>
        <vt:lpwstr>_Toc58851956</vt:lpwstr>
      </vt:variant>
      <vt:variant>
        <vt:i4>1441849</vt:i4>
      </vt:variant>
      <vt:variant>
        <vt:i4>20</vt:i4>
      </vt:variant>
      <vt:variant>
        <vt:i4>0</vt:i4>
      </vt:variant>
      <vt:variant>
        <vt:i4>5</vt:i4>
      </vt:variant>
      <vt:variant>
        <vt:lpwstr/>
      </vt:variant>
      <vt:variant>
        <vt:lpwstr>_Toc58851955</vt:lpwstr>
      </vt:variant>
      <vt:variant>
        <vt:i4>1507385</vt:i4>
      </vt:variant>
      <vt:variant>
        <vt:i4>14</vt:i4>
      </vt:variant>
      <vt:variant>
        <vt:i4>0</vt:i4>
      </vt:variant>
      <vt:variant>
        <vt:i4>5</vt:i4>
      </vt:variant>
      <vt:variant>
        <vt:lpwstr/>
      </vt:variant>
      <vt:variant>
        <vt:lpwstr>_Toc58851954</vt:lpwstr>
      </vt:variant>
      <vt:variant>
        <vt:i4>1048633</vt:i4>
      </vt:variant>
      <vt:variant>
        <vt:i4>8</vt:i4>
      </vt:variant>
      <vt:variant>
        <vt:i4>0</vt:i4>
      </vt:variant>
      <vt:variant>
        <vt:i4>5</vt:i4>
      </vt:variant>
      <vt:variant>
        <vt:lpwstr/>
      </vt:variant>
      <vt:variant>
        <vt:lpwstr>_Toc58851953</vt:lpwstr>
      </vt:variant>
      <vt:variant>
        <vt:i4>1114169</vt:i4>
      </vt:variant>
      <vt:variant>
        <vt:i4>2</vt:i4>
      </vt:variant>
      <vt:variant>
        <vt:i4>0</vt:i4>
      </vt:variant>
      <vt:variant>
        <vt:i4>5</vt:i4>
      </vt:variant>
      <vt:variant>
        <vt:lpwstr/>
      </vt:variant>
      <vt:variant>
        <vt:lpwstr>_Toc58851952</vt:lpwstr>
      </vt:variant>
      <vt:variant>
        <vt:i4>6488099</vt:i4>
      </vt:variant>
      <vt:variant>
        <vt:i4>15</vt:i4>
      </vt:variant>
      <vt:variant>
        <vt:i4>0</vt:i4>
      </vt:variant>
      <vt:variant>
        <vt:i4>5</vt:i4>
      </vt:variant>
      <vt:variant>
        <vt:lpwstr>https://www.power.gov.pl/media/70778/ogolnoeuropejskie_wytyczne_deinstytucjonalizacja.pdf</vt:lpwstr>
      </vt:variant>
      <vt:variant>
        <vt:lpwstr/>
      </vt:variant>
      <vt:variant>
        <vt:i4>4259904</vt:i4>
      </vt:variant>
      <vt:variant>
        <vt:i4>12</vt:i4>
      </vt:variant>
      <vt:variant>
        <vt:i4>0</vt:i4>
      </vt:variant>
      <vt:variant>
        <vt:i4>5</vt:i4>
      </vt:variant>
      <vt:variant>
        <vt:lpwstr>http://konwencja.org/download/spoleczny-raport-alternatywny-pdf/</vt:lpwstr>
      </vt:variant>
      <vt:variant>
        <vt:lpwstr/>
      </vt:variant>
      <vt:variant>
        <vt:i4>327691</vt:i4>
      </vt:variant>
      <vt:variant>
        <vt:i4>9</vt:i4>
      </vt:variant>
      <vt:variant>
        <vt:i4>0</vt:i4>
      </vt:variant>
      <vt:variant>
        <vt:i4>5</vt:i4>
      </vt:variant>
      <vt:variant>
        <vt:lpwstr>https://www.nik.gov.pl/aktualnosci/portfel-pacjenta-w-opalach-rosna-doplaty-pacjentow-do-wyrobow-medycznych.html</vt:lpwstr>
      </vt:variant>
      <vt:variant>
        <vt:lpwstr/>
      </vt:variant>
      <vt:variant>
        <vt:i4>1114150</vt:i4>
      </vt:variant>
      <vt:variant>
        <vt:i4>6</vt:i4>
      </vt:variant>
      <vt:variant>
        <vt:i4>0</vt:i4>
      </vt:variant>
      <vt:variant>
        <vt:i4>5</vt:i4>
      </vt:variant>
      <vt:variant>
        <vt:lpwstr>https://www.europarl.europa.eu/doceo/document/TA-8-2018-0484_PL.html</vt:lpwstr>
      </vt:variant>
      <vt:variant>
        <vt:lpwstr/>
      </vt:variant>
      <vt:variant>
        <vt:i4>2752543</vt:i4>
      </vt:variant>
      <vt:variant>
        <vt:i4>3</vt:i4>
      </vt:variant>
      <vt:variant>
        <vt:i4>0</vt:i4>
      </vt:variant>
      <vt:variant>
        <vt:i4>5</vt:i4>
      </vt:variant>
      <vt:variant>
        <vt:lpwstr>https://ec.europa.eu/eurostat/statistics-explained/index.php/Disability_statistics_background_-_European_health_and_social_integration_survey</vt:lpwstr>
      </vt:variant>
      <vt:variant>
        <vt:lpwstr/>
      </vt:variant>
      <vt:variant>
        <vt:i4>7733297</vt:i4>
      </vt:variant>
      <vt:variant>
        <vt:i4>0</vt:i4>
      </vt:variant>
      <vt:variant>
        <vt:i4>0</vt:i4>
      </vt:variant>
      <vt:variant>
        <vt:i4>5</vt:i4>
      </vt:variant>
      <vt:variant>
        <vt:lpwstr>http://niepelnosprawni.gov.pl/p,164,orzekanie-o-niepelnosprawnosci-i-stopniu-niepelnosprawnosci-statystyki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na rzecz Osób z Niepełnosprawnościami 2020-2030</dc:title>
  <dc:subject>2019-2030</dc:subject>
  <dc:creator>Adam Zawisny</dc:creator>
  <cp:lastModifiedBy>Adam Zawisny</cp:lastModifiedBy>
  <cp:revision>5</cp:revision>
  <cp:lastPrinted>2021-11-25T07:03:00Z</cp:lastPrinted>
  <dcterms:created xsi:type="dcterms:W3CDTF">2021-11-24T21:24:00Z</dcterms:created>
  <dcterms:modified xsi:type="dcterms:W3CDTF">2021-11-25T07:15:00Z</dcterms:modified>
</cp:coreProperties>
</file>