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442A9" w:rsidRPr="00411C15" w:rsidTr="00FD28D9">
        <w:trPr>
          <w:cantSplit/>
          <w:trHeight w:val="351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2A9" w:rsidRPr="00DC11CB" w:rsidRDefault="006442A9" w:rsidP="00FD28D9">
            <w:pPr>
              <w:spacing w:before="60" w:after="60"/>
              <w:jc w:val="center"/>
            </w:pPr>
            <w:bookmarkStart w:id="0" w:name="_GoBack"/>
            <w:bookmarkEnd w:id="0"/>
            <w:r w:rsidRPr="00DC11CB">
              <w:rPr>
                <w:b/>
                <w:bCs/>
                <w:sz w:val="26"/>
              </w:rPr>
              <w:t xml:space="preserve">MINISTERSTWO </w:t>
            </w:r>
            <w:r>
              <w:rPr>
                <w:b/>
                <w:bCs/>
                <w:sz w:val="26"/>
              </w:rPr>
              <w:t xml:space="preserve">RODZINY, </w:t>
            </w:r>
            <w:r w:rsidRPr="00DC11CB">
              <w:rPr>
                <w:b/>
                <w:bCs/>
                <w:sz w:val="26"/>
              </w:rPr>
              <w:t>PRACY I POLITYKI SPOŁECZNEJ</w:t>
            </w:r>
          </w:p>
          <w:p w:rsidR="006442A9" w:rsidRPr="00DC11CB" w:rsidRDefault="006442A9" w:rsidP="00FD28D9">
            <w:pPr>
              <w:tabs>
                <w:tab w:val="left" w:pos="1260"/>
              </w:tabs>
              <w:jc w:val="center"/>
            </w:pPr>
            <w:r w:rsidRPr="00DC11CB">
              <w:t>BIURO PEŁNOMOCNIKA RZĄDU DO SPRAW OSÓB NIEPEŁNOSPRAWNYCH</w:t>
            </w:r>
          </w:p>
          <w:p w:rsidR="006442A9" w:rsidRPr="00DC11CB" w:rsidRDefault="006442A9" w:rsidP="00FD28D9">
            <w:pPr>
              <w:tabs>
                <w:tab w:val="left" w:pos="1260"/>
              </w:tabs>
              <w:jc w:val="center"/>
              <w:rPr>
                <w:sz w:val="20"/>
              </w:rPr>
            </w:pPr>
          </w:p>
          <w:p w:rsidR="006442A9" w:rsidRPr="00DC11CB" w:rsidRDefault="006442A9" w:rsidP="00FD28D9">
            <w:pPr>
              <w:tabs>
                <w:tab w:val="left" w:pos="1260"/>
              </w:tabs>
              <w:spacing w:after="20"/>
              <w:jc w:val="center"/>
              <w:rPr>
                <w:i/>
                <w:iCs/>
                <w:sz w:val="20"/>
              </w:rPr>
            </w:pPr>
            <w:r w:rsidRPr="00DC11CB">
              <w:rPr>
                <w:i/>
                <w:iCs/>
                <w:sz w:val="20"/>
              </w:rPr>
              <w:t>ul. Nowogrodzka 1/3/5, 00-513 Warszawa, tel. +48 22 529 06 00, fax +48 22 529 06 02</w:t>
            </w:r>
          </w:p>
          <w:p w:rsidR="006442A9" w:rsidRPr="00DC11CB" w:rsidRDefault="006442A9" w:rsidP="00FD28D9">
            <w:pPr>
              <w:tabs>
                <w:tab w:val="left" w:pos="1260"/>
              </w:tabs>
              <w:jc w:val="center"/>
              <w:rPr>
                <w:sz w:val="18"/>
                <w:lang w:val="de-DE"/>
              </w:rPr>
            </w:pPr>
            <w:r w:rsidRPr="00DC11CB">
              <w:rPr>
                <w:i/>
                <w:iCs/>
                <w:sz w:val="18"/>
                <w:lang w:val="de-DE"/>
              </w:rPr>
              <w:t>www.mpips.gov.pl; www.niepelnosprawni.gov.pl; E-Mail: sekretariat.bon@mpips.gov.pl</w:t>
            </w:r>
          </w:p>
          <w:p w:rsidR="006442A9" w:rsidRPr="00EE0B49" w:rsidRDefault="006442A9" w:rsidP="00FD28D9">
            <w:pPr>
              <w:tabs>
                <w:tab w:val="left" w:pos="360"/>
                <w:tab w:val="left" w:pos="1260"/>
              </w:tabs>
              <w:jc w:val="right"/>
              <w:rPr>
                <w:b/>
                <w:bCs/>
                <w:sz w:val="20"/>
                <w:lang w:val="en-US"/>
              </w:rPr>
            </w:pPr>
            <w:r w:rsidRPr="00DC11CB">
              <w:rPr>
                <w:b/>
                <w:bCs/>
                <w:sz w:val="20"/>
                <w:lang w:val="de-DE"/>
              </w:rPr>
              <w:t xml:space="preserve"> </w:t>
            </w:r>
          </w:p>
        </w:tc>
      </w:tr>
    </w:tbl>
    <w:p w:rsidR="006442A9" w:rsidRPr="00BB25D7" w:rsidRDefault="006442A9" w:rsidP="006442A9">
      <w:pPr>
        <w:spacing w:before="120"/>
        <w:ind w:firstLine="284"/>
        <w:jc w:val="right"/>
        <w:outlineLvl w:val="0"/>
        <w:rPr>
          <w:rFonts w:ascii="Calibri" w:hAnsi="Calibri"/>
          <w:sz w:val="18"/>
          <w:szCs w:val="18"/>
        </w:rPr>
      </w:pPr>
      <w:r w:rsidRPr="00BB25D7">
        <w:rPr>
          <w:rFonts w:ascii="Calibri" w:hAnsi="Calibri"/>
          <w:sz w:val="18"/>
          <w:szCs w:val="18"/>
        </w:rPr>
        <w:t xml:space="preserve">Warszawa, dn.                 </w:t>
      </w:r>
      <w:r w:rsidRPr="00A1054F">
        <w:rPr>
          <w:rFonts w:ascii="Calibri" w:hAnsi="Calibri"/>
          <w:noProof/>
          <w:sz w:val="18"/>
          <w:szCs w:val="18"/>
        </w:rPr>
        <w:t>201</w:t>
      </w:r>
      <w:r w:rsidR="003F6839">
        <w:rPr>
          <w:rFonts w:ascii="Calibri" w:hAnsi="Calibri"/>
          <w:noProof/>
          <w:sz w:val="18"/>
          <w:szCs w:val="18"/>
        </w:rPr>
        <w:t>6</w:t>
      </w:r>
      <w:r w:rsidRPr="00BB25D7">
        <w:rPr>
          <w:rFonts w:ascii="Calibri" w:hAnsi="Calibri"/>
          <w:noProof/>
          <w:sz w:val="18"/>
          <w:szCs w:val="18"/>
        </w:rPr>
        <w:t xml:space="preserve"> </w:t>
      </w:r>
      <w:r w:rsidRPr="00BB25D7">
        <w:rPr>
          <w:rFonts w:ascii="Calibri" w:hAnsi="Calibri"/>
          <w:sz w:val="18"/>
          <w:szCs w:val="18"/>
        </w:rPr>
        <w:t>r.</w:t>
      </w:r>
    </w:p>
    <w:p w:rsidR="006442A9" w:rsidRPr="00BB25D7" w:rsidRDefault="006442A9" w:rsidP="006442A9">
      <w:pPr>
        <w:spacing w:line="360" w:lineRule="auto"/>
        <w:outlineLvl w:val="0"/>
        <w:rPr>
          <w:rFonts w:ascii="Calibri" w:hAnsi="Calibri"/>
          <w:b/>
          <w:bCs/>
          <w:noProof/>
          <w:sz w:val="22"/>
          <w:szCs w:val="22"/>
        </w:rPr>
      </w:pPr>
      <w:r w:rsidRPr="00A1054F">
        <w:rPr>
          <w:rFonts w:ascii="Calibri" w:hAnsi="Calibri"/>
          <w:noProof/>
          <w:sz w:val="22"/>
          <w:szCs w:val="22"/>
        </w:rPr>
        <w:t>BON-I 52315.</w:t>
      </w:r>
      <w:r w:rsidR="003F6839">
        <w:rPr>
          <w:rFonts w:ascii="Calibri" w:hAnsi="Calibri"/>
          <w:noProof/>
          <w:sz w:val="22"/>
          <w:szCs w:val="22"/>
        </w:rPr>
        <w:t>12</w:t>
      </w:r>
      <w:r w:rsidRPr="00A1054F">
        <w:rPr>
          <w:rFonts w:ascii="Calibri" w:hAnsi="Calibri"/>
          <w:noProof/>
          <w:sz w:val="22"/>
          <w:szCs w:val="22"/>
        </w:rPr>
        <w:t>.201</w:t>
      </w:r>
      <w:r w:rsidR="003F6839">
        <w:rPr>
          <w:rFonts w:ascii="Calibri" w:hAnsi="Calibri"/>
          <w:noProof/>
          <w:sz w:val="22"/>
          <w:szCs w:val="22"/>
        </w:rPr>
        <w:t>6</w:t>
      </w:r>
      <w:r w:rsidRPr="00A1054F">
        <w:rPr>
          <w:rFonts w:ascii="Calibri" w:hAnsi="Calibri"/>
          <w:noProof/>
          <w:sz w:val="22"/>
          <w:szCs w:val="22"/>
        </w:rPr>
        <w:t>.LK</w:t>
      </w:r>
    </w:p>
    <w:p w:rsidR="006442A9" w:rsidRPr="000801D1" w:rsidRDefault="006442A9" w:rsidP="006442A9">
      <w:pPr>
        <w:spacing w:line="360" w:lineRule="auto"/>
        <w:ind w:left="4956"/>
        <w:outlineLvl w:val="0"/>
        <w:rPr>
          <w:rFonts w:ascii="Calibri" w:hAnsi="Calibri"/>
          <w:b/>
          <w:bCs/>
          <w:noProof/>
          <w:sz w:val="22"/>
          <w:szCs w:val="22"/>
        </w:rPr>
      </w:pPr>
      <w:r w:rsidRPr="00A1054F">
        <w:rPr>
          <w:rFonts w:ascii="Calibri" w:hAnsi="Calibri"/>
          <w:b/>
          <w:bCs/>
          <w:noProof/>
          <w:sz w:val="22"/>
          <w:szCs w:val="22"/>
        </w:rPr>
        <w:t xml:space="preserve">Polska Organizacja </w:t>
      </w:r>
      <w:r>
        <w:rPr>
          <w:rFonts w:ascii="Calibri" w:hAnsi="Calibri"/>
          <w:b/>
          <w:bCs/>
          <w:noProof/>
          <w:sz w:val="22"/>
          <w:szCs w:val="22"/>
        </w:rPr>
        <w:br/>
      </w:r>
      <w:r w:rsidRPr="00A1054F">
        <w:rPr>
          <w:rFonts w:ascii="Calibri" w:hAnsi="Calibri"/>
          <w:b/>
          <w:bCs/>
          <w:noProof/>
          <w:sz w:val="22"/>
          <w:szCs w:val="22"/>
        </w:rPr>
        <w:t>Pracodawców Osób Niepełnosprawnych</w:t>
      </w:r>
      <w:r w:rsidRPr="000801D1">
        <w:rPr>
          <w:rFonts w:ascii="Calibri" w:hAnsi="Calibri"/>
          <w:b/>
          <w:bCs/>
          <w:noProof/>
          <w:sz w:val="22"/>
          <w:szCs w:val="22"/>
        </w:rPr>
        <w:t xml:space="preserve"> </w:t>
      </w:r>
    </w:p>
    <w:p w:rsidR="006442A9" w:rsidRPr="00BB25D7" w:rsidRDefault="006442A9" w:rsidP="006442A9">
      <w:pPr>
        <w:spacing w:line="360" w:lineRule="auto"/>
        <w:ind w:left="4956"/>
        <w:outlineLvl w:val="0"/>
        <w:rPr>
          <w:rFonts w:ascii="Calibri" w:hAnsi="Calibri"/>
          <w:bCs/>
          <w:noProof/>
          <w:sz w:val="22"/>
          <w:szCs w:val="22"/>
        </w:rPr>
      </w:pPr>
      <w:r w:rsidRPr="00A1054F">
        <w:rPr>
          <w:rFonts w:ascii="Calibri" w:hAnsi="Calibri"/>
          <w:bCs/>
          <w:noProof/>
          <w:sz w:val="22"/>
          <w:szCs w:val="22"/>
        </w:rPr>
        <w:t>Szpitalna 6 lok. 18-19</w:t>
      </w:r>
    </w:p>
    <w:p w:rsidR="006442A9" w:rsidRDefault="006442A9" w:rsidP="006442A9">
      <w:pPr>
        <w:spacing w:line="360" w:lineRule="auto"/>
        <w:ind w:left="4956"/>
        <w:outlineLvl w:val="0"/>
        <w:rPr>
          <w:rFonts w:ascii="Calibri" w:hAnsi="Calibri"/>
          <w:bCs/>
          <w:noProof/>
          <w:sz w:val="22"/>
          <w:szCs w:val="22"/>
        </w:rPr>
      </w:pPr>
      <w:r w:rsidRPr="00A1054F">
        <w:rPr>
          <w:rFonts w:ascii="Calibri" w:hAnsi="Calibri"/>
          <w:bCs/>
          <w:noProof/>
          <w:sz w:val="22"/>
          <w:szCs w:val="22"/>
        </w:rPr>
        <w:t>00-031</w:t>
      </w:r>
      <w:r w:rsidRPr="00BB25D7">
        <w:rPr>
          <w:rFonts w:ascii="Calibri" w:hAnsi="Calibri"/>
          <w:bCs/>
          <w:noProof/>
          <w:sz w:val="22"/>
          <w:szCs w:val="22"/>
        </w:rPr>
        <w:t xml:space="preserve"> </w:t>
      </w:r>
      <w:r w:rsidRPr="00A1054F">
        <w:rPr>
          <w:rFonts w:ascii="Calibri" w:hAnsi="Calibri"/>
          <w:bCs/>
          <w:noProof/>
          <w:sz w:val="22"/>
          <w:szCs w:val="22"/>
        </w:rPr>
        <w:t>Warszawa</w:t>
      </w:r>
    </w:p>
    <w:p w:rsidR="00411C15" w:rsidRPr="00BB25D7" w:rsidRDefault="00411C15" w:rsidP="006442A9">
      <w:pPr>
        <w:spacing w:line="360" w:lineRule="auto"/>
        <w:ind w:left="4956"/>
        <w:outlineLvl w:val="0"/>
        <w:rPr>
          <w:rFonts w:ascii="Calibri" w:hAnsi="Calibri"/>
          <w:bCs/>
          <w:noProof/>
          <w:sz w:val="22"/>
          <w:szCs w:val="22"/>
        </w:rPr>
      </w:pPr>
    </w:p>
    <w:p w:rsidR="006442A9" w:rsidRPr="00BB25D7" w:rsidRDefault="006442A9" w:rsidP="006442A9">
      <w:pPr>
        <w:spacing w:before="120" w:line="252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Nawiązując do pkt 2 odpowiedzi na Państwa pismo z</w:t>
      </w:r>
      <w:r w:rsidR="00D276FC">
        <w:rPr>
          <w:rFonts w:ascii="Calibri" w:hAnsi="Calibri"/>
          <w:sz w:val="22"/>
          <w:szCs w:val="22"/>
        </w:rPr>
        <w:t xml:space="preserve"> </w:t>
      </w:r>
      <w:r w:rsidRPr="00BB25D7">
        <w:rPr>
          <w:rFonts w:ascii="Calibri" w:hAnsi="Calibri"/>
          <w:sz w:val="22"/>
          <w:szCs w:val="22"/>
        </w:rPr>
        <w:t xml:space="preserve">dnia </w:t>
      </w:r>
      <w:r w:rsidRPr="00A1054F">
        <w:rPr>
          <w:rFonts w:ascii="Calibri" w:hAnsi="Calibri"/>
          <w:noProof/>
          <w:sz w:val="22"/>
          <w:szCs w:val="22"/>
        </w:rPr>
        <w:t>26 listopada 2015 r.</w:t>
      </w:r>
      <w:r w:rsidRPr="00BB25D7">
        <w:rPr>
          <w:rFonts w:ascii="Calibri" w:hAnsi="Calibri"/>
          <w:noProof/>
          <w:sz w:val="22"/>
          <w:szCs w:val="22"/>
        </w:rPr>
        <w:t xml:space="preserve"> (</w:t>
      </w:r>
      <w:r w:rsidRPr="00A1054F">
        <w:rPr>
          <w:rFonts w:ascii="Calibri" w:hAnsi="Calibri"/>
          <w:noProof/>
          <w:sz w:val="22"/>
          <w:szCs w:val="22"/>
        </w:rPr>
        <w:t>POPON/376/2015</w:t>
      </w:r>
      <w:r w:rsidRPr="00BB25D7">
        <w:rPr>
          <w:rFonts w:ascii="Calibri" w:hAnsi="Calibri"/>
          <w:noProof/>
          <w:sz w:val="22"/>
          <w:szCs w:val="22"/>
        </w:rPr>
        <w:t xml:space="preserve">) </w:t>
      </w:r>
      <w:r>
        <w:rPr>
          <w:rFonts w:ascii="Calibri" w:hAnsi="Calibri"/>
          <w:noProof/>
          <w:sz w:val="22"/>
          <w:szCs w:val="22"/>
        </w:rPr>
        <w:t xml:space="preserve">Biuro Pełnomocnika Rządu do Spraw Osób Niepełnosprawnych </w:t>
      </w:r>
      <w:r w:rsidR="00D276FC">
        <w:rPr>
          <w:rFonts w:ascii="Calibri" w:hAnsi="Calibri"/>
          <w:sz w:val="22"/>
          <w:szCs w:val="22"/>
        </w:rPr>
        <w:t>zawiadamia</w:t>
      </w:r>
      <w:r w:rsidRPr="00BB25D7">
        <w:rPr>
          <w:rFonts w:ascii="Calibri" w:hAnsi="Calibri"/>
          <w:sz w:val="22"/>
          <w:szCs w:val="22"/>
        </w:rPr>
        <w:t>, że</w:t>
      </w:r>
      <w:r w:rsidR="00D276FC">
        <w:rPr>
          <w:rFonts w:ascii="Calibri" w:hAnsi="Calibri"/>
          <w:sz w:val="22"/>
          <w:szCs w:val="22"/>
        </w:rPr>
        <w:t xml:space="preserve"> do wzoru na obliczenie ulgi </w:t>
      </w:r>
      <w:r w:rsidR="00D276FC">
        <w:rPr>
          <w:rFonts w:ascii="Calibri" w:hAnsi="Calibri"/>
          <w:sz w:val="22"/>
          <w:szCs w:val="22"/>
        </w:rPr>
        <w:br/>
        <w:t>na zasadach obowiązujących od lipca 2016 r. wkradł się błąd. W związku z tym Biuro informuje, że</w:t>
      </w:r>
      <w:r w:rsidRPr="00BB25D7">
        <w:rPr>
          <w:rFonts w:ascii="Calibri" w:hAnsi="Calibri"/>
          <w:sz w:val="22"/>
          <w:szCs w:val="22"/>
        </w:rPr>
        <w:t>:</w:t>
      </w:r>
    </w:p>
    <w:p w:rsidR="006442A9" w:rsidRPr="00C52DD0" w:rsidRDefault="006442A9" w:rsidP="006442A9">
      <w:pPr>
        <w:spacing w:before="120" w:line="252" w:lineRule="auto"/>
        <w:ind w:firstLine="426"/>
        <w:jc w:val="both"/>
        <w:rPr>
          <w:rFonts w:ascii="Calibri" w:hAnsi="Calibri"/>
          <w:sz w:val="22"/>
          <w:szCs w:val="22"/>
        </w:rPr>
      </w:pPr>
      <w:r w:rsidRPr="00C52DD0">
        <w:rPr>
          <w:rFonts w:ascii="Calibri" w:hAnsi="Calibri"/>
          <w:sz w:val="22"/>
          <w:szCs w:val="22"/>
        </w:rPr>
        <w:t xml:space="preserve">W świetle art. 22 ust. 3-6 i 8 pkt 2 </w:t>
      </w:r>
      <w:r>
        <w:rPr>
          <w:rFonts w:ascii="Calibri" w:hAnsi="Calibri"/>
          <w:sz w:val="22"/>
          <w:szCs w:val="22"/>
        </w:rPr>
        <w:t xml:space="preserve">ustawy z dnia 27 sierpnia 1997 r. o rehabilitacji zawodowej </w:t>
      </w:r>
      <w:r>
        <w:rPr>
          <w:rFonts w:ascii="Calibri" w:hAnsi="Calibri"/>
          <w:sz w:val="22"/>
          <w:szCs w:val="22"/>
        </w:rPr>
        <w:br/>
        <w:t xml:space="preserve">i społecznej oraz zatrudnianiu osób niepełnosprawnych (Dz. U. z 2011 r. Nr 127, poz. 721, z późn. zm.) </w:t>
      </w:r>
      <w:r w:rsidRPr="00C52DD0">
        <w:rPr>
          <w:rFonts w:ascii="Calibri" w:hAnsi="Calibri"/>
          <w:sz w:val="22"/>
          <w:szCs w:val="22"/>
        </w:rPr>
        <w:t xml:space="preserve">kwotę ulgi oblicza się obecnie według poniższego wzoru: </w:t>
      </w:r>
    </w:p>
    <w:p w:rsidR="006442A9" w:rsidRDefault="006442A9" w:rsidP="006442A9">
      <w:pPr>
        <w:spacing w:before="120" w:line="252" w:lineRule="auto"/>
        <w:jc w:val="center"/>
        <w:rPr>
          <w:rFonts w:ascii="Calibri" w:hAnsi="Calibri"/>
          <w:sz w:val="22"/>
          <w:szCs w:val="22"/>
        </w:rPr>
      </w:pPr>
      <w:proofErr w:type="spellStart"/>
      <w:r w:rsidRPr="00C52DD0">
        <w:rPr>
          <w:rFonts w:ascii="Calibri" w:hAnsi="Calibri"/>
          <w:b/>
          <w:i/>
          <w:sz w:val="22"/>
          <w:szCs w:val="22"/>
        </w:rPr>
        <w:t>Pk</w:t>
      </w:r>
      <w:proofErr w:type="spellEnd"/>
      <w:r w:rsidRPr="00C52DD0">
        <w:rPr>
          <w:rFonts w:ascii="Calibri" w:hAnsi="Calibri"/>
          <w:sz w:val="22"/>
          <w:szCs w:val="22"/>
        </w:rPr>
        <w:t>/</w:t>
      </w:r>
      <w:r w:rsidRPr="00C52DD0">
        <w:rPr>
          <w:rFonts w:ascii="Calibri" w:hAnsi="Calibri"/>
          <w:b/>
          <w:i/>
          <w:sz w:val="22"/>
          <w:szCs w:val="22"/>
        </w:rPr>
        <w:t>Po</w:t>
      </w:r>
      <w:r w:rsidRPr="00C52DD0">
        <w:rPr>
          <w:rFonts w:ascii="Calibri" w:hAnsi="Calibri"/>
          <w:sz w:val="22"/>
          <w:szCs w:val="22"/>
        </w:rPr>
        <w:t xml:space="preserve"> x </w:t>
      </w:r>
      <w:proofErr w:type="spellStart"/>
      <w:r w:rsidRPr="00C52DD0">
        <w:rPr>
          <w:rFonts w:ascii="Calibri" w:hAnsi="Calibri"/>
          <w:b/>
          <w:i/>
          <w:sz w:val="22"/>
          <w:szCs w:val="22"/>
        </w:rPr>
        <w:t>Wzu</w:t>
      </w:r>
      <w:proofErr w:type="spellEnd"/>
      <w:r w:rsidRPr="00C52DD0">
        <w:rPr>
          <w:rFonts w:ascii="Calibri" w:hAnsi="Calibri"/>
          <w:sz w:val="22"/>
          <w:szCs w:val="22"/>
        </w:rPr>
        <w:t>/</w:t>
      </w:r>
      <w:r w:rsidRPr="00C52DD0">
        <w:rPr>
          <w:rFonts w:ascii="Calibri" w:hAnsi="Calibri"/>
          <w:b/>
          <w:i/>
          <w:sz w:val="22"/>
          <w:szCs w:val="22"/>
        </w:rPr>
        <w:t>ZON</w:t>
      </w:r>
      <w:r w:rsidRPr="00C52DD0">
        <w:rPr>
          <w:rFonts w:ascii="Calibri" w:hAnsi="Calibri"/>
          <w:sz w:val="22"/>
          <w:szCs w:val="22"/>
        </w:rPr>
        <w:t xml:space="preserve"> x (</w:t>
      </w:r>
      <w:r w:rsidRPr="00C52DD0">
        <w:rPr>
          <w:rFonts w:ascii="Calibri" w:hAnsi="Calibri"/>
          <w:b/>
          <w:i/>
          <w:sz w:val="22"/>
          <w:szCs w:val="22"/>
        </w:rPr>
        <w:t>ZON</w:t>
      </w:r>
      <w:r w:rsidRPr="00C52DD0">
        <w:rPr>
          <w:rFonts w:ascii="Calibri" w:hAnsi="Calibri"/>
          <w:sz w:val="22"/>
          <w:szCs w:val="22"/>
        </w:rPr>
        <w:t xml:space="preserve"> – 0,06 x </w:t>
      </w:r>
      <w:r w:rsidRPr="00C52DD0">
        <w:rPr>
          <w:rFonts w:ascii="Calibri" w:hAnsi="Calibri"/>
          <w:b/>
          <w:i/>
          <w:sz w:val="22"/>
          <w:szCs w:val="22"/>
        </w:rPr>
        <w:t>ZOG</w:t>
      </w:r>
      <w:r w:rsidRPr="00C52DD0">
        <w:rPr>
          <w:rFonts w:ascii="Calibri" w:hAnsi="Calibri"/>
          <w:sz w:val="22"/>
          <w:szCs w:val="22"/>
        </w:rPr>
        <w:t xml:space="preserve">) ≤ </w:t>
      </w:r>
      <w:proofErr w:type="spellStart"/>
      <w:r w:rsidRPr="00C52DD0">
        <w:rPr>
          <w:rFonts w:ascii="Calibri" w:hAnsi="Calibri"/>
          <w:b/>
          <w:i/>
          <w:sz w:val="22"/>
          <w:szCs w:val="22"/>
        </w:rPr>
        <w:t>Pz</w:t>
      </w:r>
      <w:proofErr w:type="spellEnd"/>
      <w:r w:rsidRPr="00C52DD0">
        <w:rPr>
          <w:rFonts w:ascii="Calibri" w:hAnsi="Calibri"/>
          <w:sz w:val="22"/>
          <w:szCs w:val="22"/>
        </w:rPr>
        <w:t xml:space="preserve">, </w:t>
      </w:r>
    </w:p>
    <w:p w:rsidR="006442A9" w:rsidRPr="00C52DD0" w:rsidRDefault="006442A9" w:rsidP="006442A9">
      <w:pPr>
        <w:spacing w:before="120" w:line="252" w:lineRule="auto"/>
        <w:ind w:firstLine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Natomiast stosownie do</w:t>
      </w:r>
      <w:r w:rsidRPr="00C52DD0">
        <w:rPr>
          <w:rFonts w:ascii="Calibri" w:hAnsi="Calibri"/>
          <w:sz w:val="22"/>
          <w:szCs w:val="22"/>
        </w:rPr>
        <w:t xml:space="preserve"> art. 22 ust. </w:t>
      </w:r>
      <w:r>
        <w:rPr>
          <w:rFonts w:ascii="Calibri" w:hAnsi="Calibri"/>
          <w:sz w:val="22"/>
          <w:szCs w:val="22"/>
        </w:rPr>
        <w:t>5-8 i 11</w:t>
      </w:r>
      <w:r w:rsidRPr="00C52DD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u.r.o.n. w brzmieniu obowiązującym od dnia 1 lipca 2016 r. </w:t>
      </w:r>
      <w:r w:rsidRPr="00C52DD0">
        <w:rPr>
          <w:rFonts w:ascii="Calibri" w:hAnsi="Calibri"/>
          <w:sz w:val="22"/>
          <w:szCs w:val="22"/>
        </w:rPr>
        <w:t xml:space="preserve">kwotę ulgi oblicza się obecnie według poniższego wzoru: </w:t>
      </w:r>
    </w:p>
    <w:p w:rsidR="006442A9" w:rsidRDefault="006442A9" w:rsidP="006442A9">
      <w:pPr>
        <w:spacing w:before="120" w:line="252" w:lineRule="auto"/>
        <w:jc w:val="center"/>
        <w:rPr>
          <w:rFonts w:ascii="Calibri" w:hAnsi="Calibri"/>
          <w:sz w:val="22"/>
          <w:szCs w:val="22"/>
        </w:rPr>
      </w:pPr>
      <w:proofErr w:type="spellStart"/>
      <w:r w:rsidRPr="00C52DD0">
        <w:rPr>
          <w:rFonts w:ascii="Calibri" w:hAnsi="Calibri"/>
          <w:b/>
          <w:i/>
          <w:sz w:val="22"/>
          <w:szCs w:val="22"/>
        </w:rPr>
        <w:t>Pk</w:t>
      </w:r>
      <w:proofErr w:type="spellEnd"/>
      <w:r w:rsidRPr="00C52DD0">
        <w:rPr>
          <w:rFonts w:ascii="Calibri" w:hAnsi="Calibri"/>
          <w:sz w:val="22"/>
          <w:szCs w:val="22"/>
        </w:rPr>
        <w:t>/</w:t>
      </w:r>
      <w:r w:rsidRPr="00C52DD0">
        <w:rPr>
          <w:rFonts w:ascii="Calibri" w:hAnsi="Calibri"/>
          <w:b/>
          <w:i/>
          <w:sz w:val="22"/>
          <w:szCs w:val="22"/>
        </w:rPr>
        <w:t>Po</w:t>
      </w:r>
      <w:r w:rsidRPr="00C52DD0">
        <w:rPr>
          <w:rFonts w:ascii="Calibri" w:hAnsi="Calibri"/>
          <w:sz w:val="22"/>
          <w:szCs w:val="22"/>
        </w:rPr>
        <w:t xml:space="preserve"> x </w:t>
      </w:r>
      <w:r>
        <w:rPr>
          <w:rFonts w:ascii="Calibri" w:hAnsi="Calibri"/>
          <w:sz w:val="22"/>
          <w:szCs w:val="22"/>
        </w:rPr>
        <w:t>(</w:t>
      </w:r>
      <w:proofErr w:type="spellStart"/>
      <w:r w:rsidRPr="00357CA2">
        <w:rPr>
          <w:rFonts w:ascii="Calibri" w:hAnsi="Calibri"/>
          <w:b/>
          <w:i/>
          <w:sz w:val="22"/>
          <w:szCs w:val="22"/>
        </w:rPr>
        <w:t>Nw</w:t>
      </w:r>
      <w:proofErr w:type="spellEnd"/>
      <w:r>
        <w:rPr>
          <w:rFonts w:ascii="Calibri" w:hAnsi="Calibri"/>
          <w:sz w:val="22"/>
          <w:szCs w:val="22"/>
        </w:rPr>
        <w:t xml:space="preserve"> x </w:t>
      </w:r>
      <w:proofErr w:type="spellStart"/>
      <w:r w:rsidRPr="00357CA2">
        <w:rPr>
          <w:rFonts w:ascii="Calibri" w:hAnsi="Calibri"/>
          <w:b/>
          <w:i/>
          <w:sz w:val="22"/>
          <w:szCs w:val="22"/>
        </w:rPr>
        <w:t>ZONzu</w:t>
      </w:r>
      <w:proofErr w:type="spellEnd"/>
      <w:r>
        <w:rPr>
          <w:rFonts w:ascii="Calibri" w:hAnsi="Calibri"/>
          <w:sz w:val="22"/>
          <w:szCs w:val="22"/>
        </w:rPr>
        <w:t>)/</w:t>
      </w:r>
      <w:r w:rsidRPr="006442A9">
        <w:rPr>
          <w:rFonts w:ascii="Calibri" w:hAnsi="Calibri"/>
          <w:b/>
          <w:i/>
          <w:sz w:val="22"/>
          <w:szCs w:val="22"/>
        </w:rPr>
        <w:t>ZON</w:t>
      </w:r>
      <w:r>
        <w:rPr>
          <w:rFonts w:ascii="Calibri" w:hAnsi="Calibri"/>
          <w:sz w:val="22"/>
          <w:szCs w:val="22"/>
        </w:rPr>
        <w:t xml:space="preserve"> </w:t>
      </w:r>
      <w:r w:rsidRPr="00C52DD0">
        <w:rPr>
          <w:rFonts w:ascii="Calibri" w:hAnsi="Calibri"/>
          <w:sz w:val="22"/>
          <w:szCs w:val="22"/>
        </w:rPr>
        <w:t>x (</w:t>
      </w:r>
      <w:r w:rsidRPr="00C52DD0">
        <w:rPr>
          <w:rFonts w:ascii="Calibri" w:hAnsi="Calibri"/>
          <w:b/>
          <w:i/>
          <w:sz w:val="22"/>
          <w:szCs w:val="22"/>
        </w:rPr>
        <w:t>ZON</w:t>
      </w:r>
      <w:r w:rsidRPr="00C52DD0">
        <w:rPr>
          <w:rFonts w:ascii="Calibri" w:hAnsi="Calibri"/>
          <w:sz w:val="22"/>
          <w:szCs w:val="22"/>
        </w:rPr>
        <w:t xml:space="preserve"> – 0,06 x </w:t>
      </w:r>
      <w:r w:rsidRPr="00C52DD0">
        <w:rPr>
          <w:rFonts w:ascii="Calibri" w:hAnsi="Calibri"/>
          <w:b/>
          <w:i/>
          <w:sz w:val="22"/>
          <w:szCs w:val="22"/>
        </w:rPr>
        <w:t>ZOG</w:t>
      </w:r>
      <w:r w:rsidRPr="00C52DD0">
        <w:rPr>
          <w:rFonts w:ascii="Calibri" w:hAnsi="Calibri"/>
          <w:sz w:val="22"/>
          <w:szCs w:val="22"/>
        </w:rPr>
        <w:t xml:space="preserve">) ≤ </w:t>
      </w:r>
      <w:proofErr w:type="spellStart"/>
      <w:r w:rsidRPr="00C52DD0">
        <w:rPr>
          <w:rFonts w:ascii="Calibri" w:hAnsi="Calibri"/>
          <w:b/>
          <w:i/>
          <w:sz w:val="22"/>
          <w:szCs w:val="22"/>
        </w:rPr>
        <w:t>Pz</w:t>
      </w:r>
      <w:r>
        <w:rPr>
          <w:rFonts w:ascii="Calibri" w:hAnsi="Calibri"/>
          <w:b/>
          <w:i/>
          <w:sz w:val="22"/>
          <w:szCs w:val="22"/>
        </w:rPr>
        <w:t>n</w:t>
      </w:r>
      <w:proofErr w:type="spellEnd"/>
      <w:r w:rsidRPr="00C52DD0">
        <w:rPr>
          <w:rFonts w:ascii="Calibri" w:hAnsi="Calibri"/>
          <w:sz w:val="22"/>
          <w:szCs w:val="22"/>
        </w:rPr>
        <w:t xml:space="preserve">, </w:t>
      </w:r>
    </w:p>
    <w:p w:rsidR="006442A9" w:rsidRDefault="006442A9" w:rsidP="006442A9">
      <w:pPr>
        <w:spacing w:before="120" w:line="252" w:lineRule="auto"/>
        <w:ind w:firstLine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Symbole użyte w powyższych wzorach oznaczają</w:t>
      </w:r>
      <w:r w:rsidRPr="00C52DD0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C52DD0">
        <w:rPr>
          <w:rFonts w:ascii="Calibri" w:hAnsi="Calibri"/>
          <w:b/>
          <w:i/>
          <w:sz w:val="22"/>
          <w:szCs w:val="22"/>
        </w:rPr>
        <w:t>Pk</w:t>
      </w:r>
      <w:proofErr w:type="spellEnd"/>
      <w:r w:rsidRPr="00C52DD0">
        <w:rPr>
          <w:rFonts w:ascii="Calibri" w:hAnsi="Calibri"/>
          <w:sz w:val="22"/>
          <w:szCs w:val="22"/>
        </w:rPr>
        <w:t xml:space="preserve"> – przychód ze sprzedaży własnych usług,</w:t>
      </w:r>
      <w:r>
        <w:rPr>
          <w:rFonts w:ascii="Calibri" w:hAnsi="Calibri"/>
          <w:sz w:val="22"/>
          <w:szCs w:val="22"/>
        </w:rPr>
        <w:br/>
      </w:r>
      <w:r w:rsidRPr="00C52DD0">
        <w:rPr>
          <w:rFonts w:ascii="Calibri" w:hAnsi="Calibri"/>
          <w:sz w:val="22"/>
          <w:szCs w:val="22"/>
        </w:rPr>
        <w:t xml:space="preserve">z wyłączeniem handlu, lub produkcji sprzedającego, zrealizowanych w danym miesiącu na rzecz pracodawcy zobowiązanego do wpłat, </w:t>
      </w:r>
      <w:r w:rsidRPr="00C52DD0">
        <w:rPr>
          <w:rFonts w:ascii="Calibri" w:hAnsi="Calibri"/>
          <w:b/>
          <w:i/>
          <w:sz w:val="22"/>
          <w:szCs w:val="22"/>
        </w:rPr>
        <w:t>Po</w:t>
      </w:r>
      <w:r w:rsidRPr="00C52DD0">
        <w:rPr>
          <w:rFonts w:ascii="Calibri" w:hAnsi="Calibri"/>
          <w:sz w:val="22"/>
          <w:szCs w:val="22"/>
        </w:rPr>
        <w:t xml:space="preserve"> – przychód ogółem ze sprzedaży własnych usług, z wyłączeniem handlu, </w:t>
      </w:r>
      <w:r>
        <w:rPr>
          <w:rFonts w:ascii="Calibri" w:hAnsi="Calibri"/>
          <w:sz w:val="22"/>
          <w:szCs w:val="22"/>
        </w:rPr>
        <w:br/>
      </w:r>
      <w:r w:rsidRPr="00C52DD0">
        <w:rPr>
          <w:rFonts w:ascii="Calibri" w:hAnsi="Calibri"/>
          <w:sz w:val="22"/>
          <w:szCs w:val="22"/>
        </w:rPr>
        <w:t xml:space="preserve">lub produkcji sprzedającego, zrealizowanych w danym miesiącu, </w:t>
      </w:r>
      <w:proofErr w:type="spellStart"/>
      <w:r w:rsidRPr="00C52DD0">
        <w:rPr>
          <w:rFonts w:ascii="Calibri" w:hAnsi="Calibri"/>
          <w:b/>
          <w:i/>
          <w:sz w:val="22"/>
          <w:szCs w:val="22"/>
        </w:rPr>
        <w:t>Wzu</w:t>
      </w:r>
      <w:proofErr w:type="spellEnd"/>
      <w:r w:rsidRPr="00C52DD0">
        <w:rPr>
          <w:rFonts w:ascii="Calibri" w:hAnsi="Calibri"/>
          <w:sz w:val="22"/>
          <w:szCs w:val="22"/>
        </w:rPr>
        <w:t xml:space="preserve"> – kwota wynagrodzeń pracowników niepełnosprawnych uprawnionego sprzedającego zaliczonych do znacznego lub umiarkowanego stopnia niepełnosprawności pomniejszonych o należne od nich składki na ubezpieczenia społeczne,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357CA2">
        <w:rPr>
          <w:rFonts w:ascii="Calibri" w:hAnsi="Calibri"/>
          <w:b/>
          <w:i/>
          <w:sz w:val="22"/>
          <w:szCs w:val="22"/>
        </w:rPr>
        <w:t>Nw</w:t>
      </w:r>
      <w:proofErr w:type="spellEnd"/>
      <w:r>
        <w:rPr>
          <w:rFonts w:ascii="Calibri" w:hAnsi="Calibri"/>
          <w:sz w:val="22"/>
          <w:szCs w:val="22"/>
        </w:rPr>
        <w:t xml:space="preserve"> – najniższe wynagrodzenie, o którym mowa w art. 2 pkt 1 u.r.o.n., pomniejszone </w:t>
      </w:r>
      <w:r w:rsidRPr="00C52DD0">
        <w:rPr>
          <w:rFonts w:ascii="Calibri" w:hAnsi="Calibri"/>
          <w:sz w:val="22"/>
          <w:szCs w:val="22"/>
        </w:rPr>
        <w:t xml:space="preserve">o należne od nich składki </w:t>
      </w:r>
      <w:r>
        <w:rPr>
          <w:rFonts w:ascii="Calibri" w:hAnsi="Calibri"/>
          <w:sz w:val="22"/>
          <w:szCs w:val="22"/>
        </w:rPr>
        <w:br/>
      </w:r>
      <w:r w:rsidRPr="00C52DD0">
        <w:rPr>
          <w:rFonts w:ascii="Calibri" w:hAnsi="Calibri"/>
          <w:sz w:val="22"/>
          <w:szCs w:val="22"/>
        </w:rPr>
        <w:t>na ubezpieczenia społeczne</w:t>
      </w:r>
      <w:r>
        <w:rPr>
          <w:rFonts w:ascii="Calibri" w:hAnsi="Calibri"/>
          <w:sz w:val="22"/>
          <w:szCs w:val="22"/>
        </w:rPr>
        <w:t xml:space="preserve">,  </w:t>
      </w:r>
      <w:r w:rsidRPr="00C52DD0">
        <w:rPr>
          <w:rFonts w:ascii="Calibri" w:hAnsi="Calibri"/>
          <w:b/>
          <w:i/>
          <w:sz w:val="22"/>
          <w:szCs w:val="22"/>
        </w:rPr>
        <w:t>ZOG</w:t>
      </w:r>
      <w:r w:rsidRPr="00C52DD0">
        <w:rPr>
          <w:rFonts w:ascii="Calibri" w:hAnsi="Calibri"/>
          <w:sz w:val="22"/>
          <w:szCs w:val="22"/>
        </w:rPr>
        <w:t xml:space="preserve"> – stan zatrudnienia ogółem </w:t>
      </w:r>
      <w:r>
        <w:rPr>
          <w:rFonts w:ascii="Calibri" w:hAnsi="Calibri"/>
          <w:sz w:val="22"/>
          <w:szCs w:val="22"/>
        </w:rPr>
        <w:t xml:space="preserve">pracowników </w:t>
      </w:r>
      <w:r w:rsidRPr="00C52DD0">
        <w:rPr>
          <w:rFonts w:ascii="Calibri" w:hAnsi="Calibri"/>
          <w:sz w:val="22"/>
          <w:szCs w:val="22"/>
        </w:rPr>
        <w:t>uprawnionego sprzedającego</w:t>
      </w:r>
      <w:r>
        <w:rPr>
          <w:rFonts w:ascii="Calibri" w:hAnsi="Calibri"/>
          <w:sz w:val="22"/>
          <w:szCs w:val="22"/>
        </w:rPr>
        <w:t xml:space="preserve"> (stan przeciętny miesięczny w przeliczeniu na pełny wymiar czasu pracy)</w:t>
      </w:r>
      <w:r w:rsidRPr="00C52DD0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Pr="00C52DD0">
        <w:rPr>
          <w:rFonts w:ascii="Calibri" w:hAnsi="Calibri"/>
          <w:b/>
          <w:i/>
          <w:sz w:val="22"/>
          <w:szCs w:val="22"/>
        </w:rPr>
        <w:t>ZON</w:t>
      </w:r>
      <w:r w:rsidRPr="00C52DD0">
        <w:rPr>
          <w:rFonts w:ascii="Calibri" w:hAnsi="Calibri"/>
          <w:sz w:val="22"/>
          <w:szCs w:val="22"/>
        </w:rPr>
        <w:t xml:space="preserve"> – stan zatrudnienia niepełnosprawnych pracowników uprawnionego sprzedającego</w:t>
      </w:r>
      <w:r>
        <w:rPr>
          <w:rFonts w:ascii="Calibri" w:hAnsi="Calibri"/>
          <w:sz w:val="22"/>
          <w:szCs w:val="22"/>
        </w:rPr>
        <w:t xml:space="preserve"> (stan przeciętny miesięczny w przeliczeniu na pełny wymiar czasu pracy)</w:t>
      </w:r>
      <w:r w:rsidRPr="00C52DD0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 </w:t>
      </w:r>
      <w:proofErr w:type="spellStart"/>
      <w:r w:rsidRPr="00C52DD0">
        <w:rPr>
          <w:rFonts w:ascii="Calibri" w:hAnsi="Calibri"/>
          <w:b/>
          <w:i/>
          <w:sz w:val="22"/>
          <w:szCs w:val="22"/>
        </w:rPr>
        <w:t>ZON</w:t>
      </w:r>
      <w:r>
        <w:rPr>
          <w:rFonts w:ascii="Calibri" w:hAnsi="Calibri"/>
          <w:b/>
          <w:i/>
          <w:sz w:val="22"/>
          <w:szCs w:val="22"/>
        </w:rPr>
        <w:t>zu</w:t>
      </w:r>
      <w:proofErr w:type="spellEnd"/>
      <w:r w:rsidRPr="00C52DD0">
        <w:rPr>
          <w:rFonts w:ascii="Calibri" w:hAnsi="Calibri"/>
          <w:sz w:val="22"/>
          <w:szCs w:val="22"/>
        </w:rPr>
        <w:t xml:space="preserve"> – stan zatrudnienia niepełnosprawnych pracowników uprawnionego sprzedającego,</w:t>
      </w:r>
      <w:r>
        <w:rPr>
          <w:rFonts w:ascii="Calibri" w:hAnsi="Calibri"/>
          <w:sz w:val="22"/>
          <w:szCs w:val="22"/>
        </w:rPr>
        <w:t xml:space="preserve"> zaliczonych do znacznego lub umiarkowanego stopnia niepełnosprawności (stan przeciętny miesięczny w przeliczeniu na pełny wymiar czasu pracy), </w:t>
      </w:r>
      <w:proofErr w:type="spellStart"/>
      <w:r w:rsidRPr="00C52DD0">
        <w:rPr>
          <w:rFonts w:ascii="Calibri" w:hAnsi="Calibri"/>
          <w:b/>
          <w:i/>
          <w:sz w:val="22"/>
          <w:szCs w:val="22"/>
        </w:rPr>
        <w:t>Pz</w:t>
      </w:r>
      <w:proofErr w:type="spellEnd"/>
      <w:r w:rsidRPr="00C52DD0">
        <w:rPr>
          <w:rFonts w:ascii="Calibri" w:hAnsi="Calibri"/>
          <w:sz w:val="22"/>
          <w:szCs w:val="22"/>
        </w:rPr>
        <w:t xml:space="preserve"> – kwota brutto uiszczona za przedmiot zakupu</w:t>
      </w:r>
      <w:r>
        <w:rPr>
          <w:rFonts w:ascii="Calibri" w:hAnsi="Calibri"/>
          <w:sz w:val="22"/>
          <w:szCs w:val="22"/>
        </w:rPr>
        <w:t xml:space="preserve">, </w:t>
      </w:r>
      <w:proofErr w:type="spellStart"/>
      <w:r w:rsidRPr="00C52DD0">
        <w:rPr>
          <w:rFonts w:ascii="Calibri" w:hAnsi="Calibri"/>
          <w:b/>
          <w:i/>
          <w:sz w:val="22"/>
          <w:szCs w:val="22"/>
        </w:rPr>
        <w:t>Pz</w:t>
      </w:r>
      <w:r>
        <w:rPr>
          <w:rFonts w:ascii="Calibri" w:hAnsi="Calibri"/>
          <w:b/>
          <w:i/>
          <w:sz w:val="22"/>
          <w:szCs w:val="22"/>
        </w:rPr>
        <w:t>n</w:t>
      </w:r>
      <w:proofErr w:type="spellEnd"/>
      <w:r w:rsidRPr="00C52DD0">
        <w:rPr>
          <w:rFonts w:ascii="Calibri" w:hAnsi="Calibri"/>
          <w:sz w:val="22"/>
          <w:szCs w:val="22"/>
        </w:rPr>
        <w:t xml:space="preserve"> – kwota </w:t>
      </w:r>
      <w:r>
        <w:rPr>
          <w:rFonts w:ascii="Calibri" w:hAnsi="Calibri"/>
          <w:sz w:val="22"/>
          <w:szCs w:val="22"/>
        </w:rPr>
        <w:t>netto</w:t>
      </w:r>
      <w:r w:rsidRPr="00C52DD0">
        <w:rPr>
          <w:rFonts w:ascii="Calibri" w:hAnsi="Calibri"/>
          <w:sz w:val="22"/>
          <w:szCs w:val="22"/>
        </w:rPr>
        <w:t xml:space="preserve"> uiszczona za przedmiot zakupu.</w:t>
      </w:r>
    </w:p>
    <w:p w:rsidR="006442A9" w:rsidRDefault="006442A9" w:rsidP="006442A9">
      <w:pPr>
        <w:spacing w:before="120" w:line="252" w:lineRule="auto"/>
        <w:ind w:firstLine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Należy również zwrócić uwagę na zmianę kręgu osób uwzględnianych przy obliczeniu kwoty obniżenia </w:t>
      </w:r>
      <w:r w:rsidR="0010461A">
        <w:rPr>
          <w:rFonts w:ascii="Calibri" w:hAnsi="Calibri"/>
          <w:sz w:val="22"/>
          <w:szCs w:val="22"/>
        </w:rPr>
        <w:t xml:space="preserve">określoną w art. 22 ust. 9 u.r.o.n. </w:t>
      </w:r>
      <w:r>
        <w:rPr>
          <w:rFonts w:ascii="Calibri" w:hAnsi="Calibri"/>
          <w:sz w:val="22"/>
          <w:szCs w:val="22"/>
        </w:rPr>
        <w:t xml:space="preserve">oraz na art. </w:t>
      </w:r>
      <w:r w:rsidR="003F6839">
        <w:rPr>
          <w:rFonts w:ascii="Calibri" w:hAnsi="Calibri"/>
          <w:sz w:val="22"/>
          <w:szCs w:val="22"/>
        </w:rPr>
        <w:t xml:space="preserve">2 ust. 4 ustawy z dnia 25 września 2015 r. o zmianie ustawy </w:t>
      </w:r>
      <w:r w:rsidR="0010461A">
        <w:rPr>
          <w:rFonts w:ascii="Calibri" w:hAnsi="Calibri"/>
          <w:sz w:val="22"/>
          <w:szCs w:val="22"/>
        </w:rPr>
        <w:br/>
      </w:r>
      <w:r w:rsidR="003F6839">
        <w:rPr>
          <w:rFonts w:ascii="Calibri" w:hAnsi="Calibri"/>
          <w:sz w:val="22"/>
          <w:szCs w:val="22"/>
        </w:rPr>
        <w:t xml:space="preserve">o rehabilitacji zawodowej i społecznej oraz zatrudnianiu osób niepełnosprawnych (Dz. U. poz. 1886) </w:t>
      </w:r>
    </w:p>
    <w:p w:rsidR="006442A9" w:rsidRPr="00C52DD0" w:rsidRDefault="006442A9" w:rsidP="006442A9">
      <w:pPr>
        <w:spacing w:before="120" w:line="252" w:lineRule="auto"/>
        <w:ind w:firstLine="426"/>
        <w:jc w:val="both"/>
        <w:rPr>
          <w:rFonts w:ascii="Calibri" w:hAnsi="Calibri"/>
          <w:sz w:val="22"/>
          <w:szCs w:val="22"/>
        </w:rPr>
      </w:pPr>
    </w:p>
    <w:p w:rsidR="006442A9" w:rsidRPr="00751161" w:rsidRDefault="006442A9" w:rsidP="006442A9">
      <w:pPr>
        <w:tabs>
          <w:tab w:val="center" w:pos="709"/>
        </w:tabs>
        <w:spacing w:line="288" w:lineRule="auto"/>
        <w:jc w:val="both"/>
        <w:outlineLvl w:val="0"/>
        <w:rPr>
          <w:rFonts w:ascii="Calibri" w:hAnsi="Calibri"/>
          <w:sz w:val="14"/>
        </w:rPr>
      </w:pPr>
      <w:r>
        <w:rPr>
          <w:rFonts w:ascii="Cambria" w:hAnsi="Cambria"/>
          <w:sz w:val="14"/>
        </w:rPr>
        <w:tab/>
      </w:r>
      <w:r w:rsidRPr="00A1054F">
        <w:rPr>
          <w:rFonts w:ascii="Calibri" w:hAnsi="Calibri"/>
          <w:noProof/>
          <w:sz w:val="14"/>
        </w:rPr>
        <w:t>Luiza Klimkiewicz</w:t>
      </w:r>
    </w:p>
    <w:p w:rsidR="006442A9" w:rsidRPr="00A3790B" w:rsidRDefault="006442A9" w:rsidP="006442A9">
      <w:pPr>
        <w:tabs>
          <w:tab w:val="center" w:pos="709"/>
        </w:tabs>
        <w:spacing w:line="288" w:lineRule="auto"/>
        <w:jc w:val="both"/>
        <w:rPr>
          <w:rFonts w:ascii="Calibri" w:hAnsi="Calibri"/>
          <w:sz w:val="14"/>
        </w:rPr>
      </w:pPr>
      <w:r w:rsidRPr="00751161">
        <w:rPr>
          <w:rFonts w:ascii="Calibri" w:hAnsi="Calibri"/>
          <w:sz w:val="14"/>
        </w:rPr>
        <w:tab/>
      </w:r>
      <w:r w:rsidRPr="00A1054F">
        <w:rPr>
          <w:rFonts w:ascii="Calibri" w:hAnsi="Calibri"/>
          <w:noProof/>
          <w:sz w:val="14"/>
        </w:rPr>
        <w:t>główny specjalista</w:t>
      </w:r>
    </w:p>
    <w:sectPr w:rsidR="006442A9" w:rsidRPr="00A3790B" w:rsidSect="003F6839">
      <w:pgSz w:w="11906" w:h="16838"/>
      <w:pgMar w:top="709" w:right="1134" w:bottom="142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A9"/>
    <w:rsid w:val="0010461A"/>
    <w:rsid w:val="001F4AC2"/>
    <w:rsid w:val="003F6839"/>
    <w:rsid w:val="00411C15"/>
    <w:rsid w:val="006442A9"/>
    <w:rsid w:val="00834D27"/>
    <w:rsid w:val="00BF2EC8"/>
    <w:rsid w:val="00D2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Klimkiewicz</dc:creator>
  <cp:lastModifiedBy>Luiza Klimkiewicz</cp:lastModifiedBy>
  <cp:revision>2</cp:revision>
  <cp:lastPrinted>2016-02-11T15:07:00Z</cp:lastPrinted>
  <dcterms:created xsi:type="dcterms:W3CDTF">2016-10-27T13:10:00Z</dcterms:created>
  <dcterms:modified xsi:type="dcterms:W3CDTF">2016-10-27T13:10:00Z</dcterms:modified>
</cp:coreProperties>
</file>